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144" w:type="dxa"/>
          <w:bottom w:w="144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1674"/>
        <w:gridCol w:w="8316"/>
      </w:tblGrid>
      <w:tr w:rsidR="00E14CEE" w14:paraId="3A13BD65" w14:textId="77777777" w:rsidTr="00D7713F">
        <w:tc>
          <w:tcPr>
            <w:tcW w:w="1674" w:type="dxa"/>
          </w:tcPr>
          <w:p w14:paraId="29582100" w14:textId="77777777" w:rsidR="00E14CEE" w:rsidRDefault="00E14CEE" w:rsidP="00D25884">
            <w:pPr>
              <w:tabs>
                <w:tab w:val="left" w:pos="7110"/>
                <w:tab w:val="left" w:pos="7560"/>
              </w:tabs>
              <w:spacing w:line="240" w:lineRule="auto"/>
              <w:rPr>
                <w:rFonts w:ascii="Gill Sans MT" w:hAnsi="Gill Sans MT"/>
              </w:rPr>
            </w:pPr>
          </w:p>
        </w:tc>
        <w:tc>
          <w:tcPr>
            <w:tcW w:w="8316" w:type="dxa"/>
            <w:tcMar>
              <w:top w:w="0" w:type="dxa"/>
              <w:left w:w="144" w:type="dxa"/>
              <w:bottom w:w="576" w:type="dxa"/>
              <w:right w:w="144" w:type="dxa"/>
            </w:tcMar>
            <w:hideMark/>
          </w:tcPr>
          <w:p w14:paraId="6A4FD3A0" w14:textId="77777777" w:rsidR="00E14CEE" w:rsidRDefault="00592534" w:rsidP="00D25884">
            <w:pPr>
              <w:pStyle w:val="Name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</w:rPr>
            </w:pPr>
            <w:r>
              <w:rPr>
                <w:rFonts w:ascii="Gill Sans MT" w:hAnsi="Gill Sans MT"/>
                <w:caps w:val="0"/>
              </w:rPr>
              <w:t>Donna Malayeri</w:t>
            </w:r>
          </w:p>
          <w:p w14:paraId="717B9B97" w14:textId="77777777" w:rsidR="00E14CEE" w:rsidRDefault="009A2443" w:rsidP="00D25884">
            <w:pPr>
              <w:pStyle w:val="NoSpacing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</w:rPr>
            </w:pPr>
            <w:hyperlink r:id="rId8" w:history="1">
              <w:r w:rsidR="00592534">
                <w:rPr>
                  <w:rStyle w:val="Hyperlink"/>
                  <w:rFonts w:ascii="Gill Sans MT" w:hAnsi="Gill Sans MT"/>
                </w:rPr>
                <w:t>@lindydonna</w:t>
              </w:r>
            </w:hyperlink>
            <w:r w:rsidR="00592534">
              <w:rPr>
                <w:rStyle w:val="Emphasis"/>
                <w:rFonts w:ascii="Gill Sans MT" w:hAnsi="Gill Sans MT"/>
              </w:rPr>
              <w:t xml:space="preserve"> |</w:t>
            </w:r>
            <w:r w:rsidR="00592534">
              <w:rPr>
                <w:rFonts w:ascii="Gill Sans MT" w:hAnsi="Gill Sans MT"/>
              </w:rPr>
              <w:t> </w:t>
            </w:r>
            <w:hyperlink r:id="rId9" w:history="1">
              <w:r w:rsidR="00592534">
                <w:rPr>
                  <w:rStyle w:val="Hyperlink"/>
                  <w:rFonts w:ascii="Gill Sans MT" w:hAnsi="Gill Sans MT"/>
                </w:rPr>
                <w:t>www.cs.cmu.edu/~donna</w:t>
              </w:r>
            </w:hyperlink>
            <w:r w:rsidR="00592534">
              <w:rPr>
                <w:rFonts w:ascii="Gill Sans MT" w:hAnsi="Gill Sans MT"/>
              </w:rPr>
              <w:t xml:space="preserve">  </w:t>
            </w:r>
            <w:r w:rsidR="00592534">
              <w:rPr>
                <w:rStyle w:val="Emphasis"/>
                <w:rFonts w:ascii="Gill Sans MT" w:hAnsi="Gill Sans MT"/>
              </w:rPr>
              <w:t>|</w:t>
            </w:r>
            <w:r w:rsidR="00592534">
              <w:rPr>
                <w:rFonts w:ascii="Gill Sans MT" w:hAnsi="Gill Sans MT"/>
                <w:color w:val="7C9E0E" w:themeColor="accent1"/>
              </w:rPr>
              <w:t>  lindydonna (at) gmail.com</w:t>
            </w:r>
          </w:p>
        </w:tc>
      </w:tr>
      <w:tr w:rsidR="00E14CEE" w:rsidRPr="00CE142A" w14:paraId="1D03A0A3" w14:textId="77777777" w:rsidTr="00D7713F">
        <w:tc>
          <w:tcPr>
            <w:tcW w:w="1674" w:type="dxa"/>
            <w:hideMark/>
          </w:tcPr>
          <w:p w14:paraId="34BA1BD9" w14:textId="77777777" w:rsidR="00E14CEE" w:rsidRPr="00CE142A" w:rsidRDefault="00592534" w:rsidP="00D25884">
            <w:pPr>
              <w:pStyle w:val="Heading1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  <w:sz w:val="20"/>
                <w:szCs w:val="20"/>
              </w:rPr>
            </w:pPr>
            <w:r w:rsidRPr="00CE142A">
              <w:rPr>
                <w:rFonts w:ascii="Gill Sans MT" w:hAnsi="Gill Sans MT"/>
                <w:caps w:val="0"/>
                <w:sz w:val="20"/>
                <w:szCs w:val="20"/>
              </w:rPr>
              <w:t>Objective</w:t>
            </w:r>
          </w:p>
        </w:tc>
        <w:tc>
          <w:tcPr>
            <w:tcW w:w="8316" w:type="dxa"/>
            <w:hideMark/>
          </w:tcPr>
          <w:p w14:paraId="3FFBCF6E" w14:textId="77777777" w:rsidR="00E14CEE" w:rsidRPr="00CE142A" w:rsidRDefault="00592534" w:rsidP="00D25884">
            <w:pPr>
              <w:tabs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Setting direction and strategy for high-impact, technically-intriguing software projects.</w:t>
            </w:r>
          </w:p>
        </w:tc>
      </w:tr>
      <w:tr w:rsidR="00E14CEE" w:rsidRPr="00CE142A" w14:paraId="2F4BF750" w14:textId="77777777" w:rsidTr="00D7713F">
        <w:tc>
          <w:tcPr>
            <w:tcW w:w="1674" w:type="dxa"/>
            <w:hideMark/>
          </w:tcPr>
          <w:p w14:paraId="1308D539" w14:textId="77777777" w:rsidR="00E14CEE" w:rsidRPr="00CE142A" w:rsidRDefault="00592534" w:rsidP="00D25884">
            <w:pPr>
              <w:pStyle w:val="Heading1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  <w:sz w:val="20"/>
                <w:szCs w:val="20"/>
              </w:rPr>
            </w:pPr>
            <w:r w:rsidRPr="00CE142A">
              <w:rPr>
                <w:rFonts w:ascii="Gill Sans MT" w:hAnsi="Gill Sans MT"/>
                <w:caps w:val="0"/>
                <w:sz w:val="20"/>
                <w:szCs w:val="20"/>
              </w:rPr>
              <w:t>Areas of Expertise</w:t>
            </w:r>
          </w:p>
        </w:tc>
        <w:tc>
          <w:tcPr>
            <w:tcW w:w="8316" w:type="dxa"/>
            <w:hideMark/>
          </w:tcPr>
          <w:p w14:paraId="72A767F7" w14:textId="77777777" w:rsidR="00E14CEE" w:rsidRPr="00CE142A" w:rsidRDefault="00592534" w:rsidP="00D25884">
            <w:pPr>
              <w:tabs>
                <w:tab w:val="left" w:pos="7110"/>
                <w:tab w:val="left" w:pos="7560"/>
              </w:tabs>
              <w:spacing w:after="0" w:line="480" w:lineRule="auto"/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Languages: F#, C#, Scala, Java</w:t>
            </w:r>
          </w:p>
          <w:p w14:paraId="139A48AE" w14:textId="77777777" w:rsidR="00E14CEE" w:rsidRPr="00CE142A" w:rsidRDefault="00592534" w:rsidP="00D25884">
            <w:pPr>
              <w:tabs>
                <w:tab w:val="left" w:pos="7110"/>
                <w:tab w:val="left" w:pos="7560"/>
              </w:tabs>
              <w:spacing w:after="0" w:line="480" w:lineRule="auto"/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Design of developer tools and technologies</w:t>
            </w:r>
          </w:p>
          <w:p w14:paraId="0C49BE8A" w14:textId="607D8A29" w:rsidR="00D7713F" w:rsidRPr="00CE142A" w:rsidRDefault="00D7713F" w:rsidP="00D25884">
            <w:pPr>
              <w:tabs>
                <w:tab w:val="left" w:pos="7110"/>
                <w:tab w:val="left" w:pos="7560"/>
              </w:tabs>
              <w:spacing w:after="0" w:line="480" w:lineRule="auto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User interface design</w:t>
            </w:r>
          </w:p>
        </w:tc>
      </w:tr>
      <w:tr w:rsidR="00E14CEE" w:rsidRPr="00CE142A" w14:paraId="5898098B" w14:textId="77777777" w:rsidTr="00D7713F">
        <w:tc>
          <w:tcPr>
            <w:tcW w:w="1674" w:type="dxa"/>
            <w:hideMark/>
          </w:tcPr>
          <w:p w14:paraId="08D1B788" w14:textId="77777777" w:rsidR="00E14CEE" w:rsidRPr="00CE142A" w:rsidRDefault="00592534" w:rsidP="00D25884">
            <w:pPr>
              <w:pStyle w:val="Heading1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  <w:sz w:val="20"/>
                <w:szCs w:val="20"/>
              </w:rPr>
            </w:pPr>
            <w:r w:rsidRPr="00CE142A">
              <w:rPr>
                <w:rFonts w:ascii="Gill Sans MT" w:hAnsi="Gill Sans MT"/>
                <w:caps w:val="0"/>
                <w:sz w:val="20"/>
                <w:szCs w:val="20"/>
              </w:rPr>
              <w:t>Education</w:t>
            </w:r>
          </w:p>
        </w:tc>
        <w:tc>
          <w:tcPr>
            <w:tcW w:w="8316" w:type="dxa"/>
            <w:hideMark/>
          </w:tcPr>
          <w:p w14:paraId="7F295099" w14:textId="77777777" w:rsidR="00E14CEE" w:rsidRPr="00CE142A" w:rsidRDefault="00592534" w:rsidP="00D25884">
            <w:pPr>
              <w:pStyle w:val="keeptogether"/>
              <w:tabs>
                <w:tab w:val="left" w:pos="7110"/>
                <w:tab w:val="left" w:pos="7560"/>
              </w:tabs>
              <w:spacing w:line="252" w:lineRule="auto"/>
              <w:rPr>
                <w:sz w:val="20"/>
                <w:szCs w:val="20"/>
              </w:rPr>
            </w:pPr>
            <w:r w:rsidRPr="00CE142A">
              <w:rPr>
                <w:sz w:val="20"/>
                <w:szCs w:val="20"/>
              </w:rPr>
              <w:t>Carnegie Mellon University (Pittsburgh, PA)</w:t>
            </w:r>
          </w:p>
          <w:p w14:paraId="6F9AAEC1" w14:textId="77777777" w:rsidR="00E14CEE" w:rsidRPr="00CE142A" w:rsidRDefault="00592534" w:rsidP="00D25884">
            <w:pPr>
              <w:tabs>
                <w:tab w:val="left" w:pos="306"/>
                <w:tab w:val="left" w:pos="7110"/>
                <w:tab w:val="left" w:pos="7560"/>
              </w:tabs>
              <w:spacing w:after="0" w:line="240" w:lineRule="auto"/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PhD computer science, 2009</w:t>
            </w:r>
          </w:p>
          <w:p w14:paraId="1122B2C4" w14:textId="77777777" w:rsidR="00E14CEE" w:rsidRPr="00CE142A" w:rsidRDefault="00592534" w:rsidP="00D25884">
            <w:pPr>
              <w:pStyle w:val="italicandlighter"/>
              <w:tabs>
                <w:tab w:val="left" w:pos="7110"/>
                <w:tab w:val="left" w:pos="7560"/>
              </w:tabs>
              <w:spacing w:line="252" w:lineRule="auto"/>
              <w:rPr>
                <w:sz w:val="20"/>
                <w:szCs w:val="20"/>
              </w:rPr>
            </w:pPr>
            <w:r w:rsidRPr="00CE142A">
              <w:rPr>
                <w:sz w:val="20"/>
                <w:szCs w:val="20"/>
              </w:rPr>
              <w:t>Thesis topic: language support for post-hoc object-oriented reuse  (Advisor: Jonathan Aldrich)</w:t>
            </w:r>
          </w:p>
          <w:p w14:paraId="7D677F89" w14:textId="77777777" w:rsidR="00E14CEE" w:rsidRPr="00CE142A" w:rsidRDefault="00592534" w:rsidP="00D25884">
            <w:pPr>
              <w:tabs>
                <w:tab w:val="left" w:pos="7110"/>
                <w:tab w:val="left" w:pos="7560"/>
              </w:tabs>
              <w:spacing w:line="240" w:lineRule="auto"/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MS computer science, 2005</w:t>
            </w:r>
          </w:p>
          <w:p w14:paraId="26C5155A" w14:textId="77777777" w:rsidR="00E14CEE" w:rsidRPr="00CE142A" w:rsidRDefault="00592534" w:rsidP="00D25884">
            <w:pPr>
              <w:pStyle w:val="keeptogether"/>
              <w:tabs>
                <w:tab w:val="left" w:pos="7110"/>
                <w:tab w:val="left" w:pos="7560"/>
              </w:tabs>
              <w:spacing w:line="252" w:lineRule="auto"/>
              <w:rPr>
                <w:sz w:val="20"/>
                <w:szCs w:val="20"/>
              </w:rPr>
            </w:pPr>
            <w:r w:rsidRPr="00CE142A">
              <w:rPr>
                <w:sz w:val="20"/>
                <w:szCs w:val="20"/>
              </w:rPr>
              <w:t>University of Maryland (College Park, MD)</w:t>
            </w:r>
          </w:p>
          <w:p w14:paraId="219936E3" w14:textId="77777777" w:rsidR="00E14CEE" w:rsidRPr="00CE142A" w:rsidRDefault="00592534" w:rsidP="00D25884">
            <w:pPr>
              <w:pStyle w:val="keeptogether"/>
              <w:tabs>
                <w:tab w:val="left" w:pos="7110"/>
                <w:tab w:val="left" w:pos="7560"/>
              </w:tabs>
              <w:spacing w:after="240" w:line="252" w:lineRule="auto"/>
              <w:rPr>
                <w:b w:val="0"/>
                <w:sz w:val="20"/>
                <w:szCs w:val="20"/>
              </w:rPr>
            </w:pPr>
            <w:r w:rsidRPr="00CE142A">
              <w:rPr>
                <w:b w:val="0"/>
                <w:sz w:val="20"/>
                <w:szCs w:val="20"/>
              </w:rPr>
              <w:t>BS computer science, 2001</w:t>
            </w:r>
          </w:p>
        </w:tc>
      </w:tr>
      <w:tr w:rsidR="00E14CEE" w:rsidRPr="00CE142A" w14:paraId="60EA64CD" w14:textId="77777777" w:rsidTr="00D7713F">
        <w:tc>
          <w:tcPr>
            <w:tcW w:w="1674" w:type="dxa"/>
            <w:hideMark/>
          </w:tcPr>
          <w:p w14:paraId="102AE977" w14:textId="093C0256" w:rsidR="00E14CEE" w:rsidRPr="00CE142A" w:rsidRDefault="00592534" w:rsidP="00D25884">
            <w:pPr>
              <w:pStyle w:val="Heading1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  <w:sz w:val="20"/>
                <w:szCs w:val="20"/>
              </w:rPr>
            </w:pPr>
            <w:r w:rsidRPr="00CE142A">
              <w:rPr>
                <w:rFonts w:ascii="Gill Sans MT" w:hAnsi="Gill Sans MT"/>
                <w:caps w:val="0"/>
                <w:sz w:val="20"/>
                <w:szCs w:val="20"/>
              </w:rPr>
              <w:t>Experience</w:t>
            </w:r>
          </w:p>
        </w:tc>
        <w:tc>
          <w:tcPr>
            <w:tcW w:w="8316" w:type="dxa"/>
          </w:tcPr>
          <w:p w14:paraId="7CBD0579" w14:textId="77777777" w:rsidR="00E14CEE" w:rsidRPr="00CE142A" w:rsidRDefault="00592534" w:rsidP="00D25884">
            <w:pPr>
              <w:pStyle w:val="keeptogether"/>
              <w:tabs>
                <w:tab w:val="left" w:pos="7110"/>
                <w:tab w:val="left" w:pos="7560"/>
              </w:tabs>
              <w:spacing w:after="240" w:line="252" w:lineRule="auto"/>
              <w:rPr>
                <w:sz w:val="20"/>
                <w:szCs w:val="20"/>
              </w:rPr>
            </w:pPr>
            <w:r w:rsidRPr="00CE142A">
              <w:rPr>
                <w:sz w:val="20"/>
                <w:szCs w:val="20"/>
              </w:rPr>
              <w:t>Microsoft (Redmond, WA)</w:t>
            </w:r>
          </w:p>
          <w:p w14:paraId="2FA8CEFF" w14:textId="25B51CA5" w:rsidR="00FC342C" w:rsidRPr="00CE142A" w:rsidRDefault="00FC342C" w:rsidP="00FC342C">
            <w:p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i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Program Manager</w:t>
            </w:r>
            <w:r w:rsidRPr="00CE142A">
              <w:rPr>
                <w:rFonts w:ascii="Gill Sans MT" w:hAnsi="Gill Sans MT"/>
                <w:sz w:val="20"/>
                <w:szCs w:val="20"/>
              </w:rPr>
              <w:tab/>
            </w:r>
            <w:r>
              <w:rPr>
                <w:rFonts w:ascii="Gill Sans MT" w:hAnsi="Gill Sans MT"/>
                <w:sz w:val="20"/>
                <w:szCs w:val="20"/>
              </w:rPr>
              <w:tab/>
            </w:r>
            <w:r>
              <w:rPr>
                <w:rFonts w:ascii="Gill Sans MT" w:hAnsi="Gill Sans MT"/>
                <w:i/>
                <w:color w:val="7F7F7F" w:themeColor="text1" w:themeTint="80"/>
                <w:sz w:val="20"/>
                <w:szCs w:val="20"/>
              </w:rPr>
              <w:t xml:space="preserve">Nov </w:t>
            </w:r>
            <w:r w:rsidRPr="00CE142A">
              <w:rPr>
                <w:rFonts w:ascii="Gill Sans MT" w:hAnsi="Gill Sans MT"/>
                <w:i/>
                <w:color w:val="7F7F7F" w:themeColor="text1" w:themeTint="80"/>
                <w:sz w:val="20"/>
                <w:szCs w:val="20"/>
              </w:rPr>
              <w:t>2013–Present</w:t>
            </w:r>
            <w:r w:rsidRPr="00CE142A">
              <w:rPr>
                <w:rFonts w:ascii="Gill Sans MT" w:hAnsi="Gill Sans MT"/>
                <w:i/>
                <w:sz w:val="20"/>
                <w:szCs w:val="20"/>
              </w:rPr>
              <w:t xml:space="preserve">  </w:t>
            </w:r>
          </w:p>
          <w:p w14:paraId="1E1BE3C0" w14:textId="35548D76" w:rsidR="00FC342C" w:rsidRDefault="00FC342C" w:rsidP="00FC342C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Program manager on Azure Mobile Services, a hosted service tailored to mobile apps</w:t>
            </w:r>
          </w:p>
          <w:p w14:paraId="73EE8674" w14:textId="54997E2E" w:rsidR="00FC342C" w:rsidRDefault="00FC342C" w:rsidP="00FC342C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Driving technical design of the offline sync feature; creating collateral such as tutorials, samples, and technical presentations</w:t>
            </w:r>
          </w:p>
          <w:p w14:paraId="6869D167" w14:textId="5AD6C2C8" w:rsidR="00FC342C" w:rsidRDefault="00FC342C" w:rsidP="00FC342C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 xml:space="preserve">Ensuring a great developer experience by gathering input from beta customers, coordinating frequent releases from the dev team, and ensuring feature discoverability </w:t>
            </w:r>
          </w:p>
          <w:p w14:paraId="34DBDBFA" w14:textId="40422B0C" w:rsidR="00D7713F" w:rsidRPr="00CE142A" w:rsidRDefault="00D7713F" w:rsidP="00D7713F">
            <w:pPr>
              <w:pStyle w:val="ListParagraph"/>
              <w:numPr>
                <w:ilvl w:val="0"/>
                <w:numId w:val="17"/>
              </w:num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Developing sales and marketing materials for use by the field; engaging with developer evangelists; creating content for hackathons and workshops.</w:t>
            </w:r>
          </w:p>
          <w:p w14:paraId="132B81CB" w14:textId="301828E7" w:rsidR="00E14CEE" w:rsidRPr="00CE142A" w:rsidRDefault="00592534" w:rsidP="00D7713F">
            <w:p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before="120" w:after="60"/>
              <w:rPr>
                <w:rFonts w:ascii="Gill Sans MT" w:hAnsi="Gill Sans MT"/>
                <w:i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Software Engineer</w:t>
            </w:r>
            <w:r w:rsidRPr="00CE142A">
              <w:rPr>
                <w:rFonts w:ascii="Gill Sans MT" w:hAnsi="Gill Sans MT"/>
                <w:sz w:val="20"/>
                <w:szCs w:val="20"/>
              </w:rPr>
              <w:tab/>
            </w:r>
            <w:r w:rsidR="00D25884">
              <w:rPr>
                <w:rFonts w:ascii="Gill Sans MT" w:hAnsi="Gill Sans MT"/>
                <w:sz w:val="20"/>
                <w:szCs w:val="20"/>
              </w:rPr>
              <w:tab/>
            </w:r>
            <w:r w:rsidRPr="00CE142A">
              <w:rPr>
                <w:rFonts w:ascii="Gill Sans MT" w:hAnsi="Gill Sans MT"/>
                <w:i/>
                <w:color w:val="7F7F7F" w:themeColor="text1" w:themeTint="80"/>
                <w:sz w:val="20"/>
                <w:szCs w:val="20"/>
              </w:rPr>
              <w:t>Feb–</w:t>
            </w:r>
            <w:r w:rsidR="00FC342C">
              <w:rPr>
                <w:rFonts w:ascii="Gill Sans MT" w:hAnsi="Gill Sans MT"/>
                <w:i/>
                <w:color w:val="7F7F7F" w:themeColor="text1" w:themeTint="80"/>
                <w:sz w:val="20"/>
                <w:szCs w:val="20"/>
              </w:rPr>
              <w:t>Nov 2013</w:t>
            </w:r>
            <w:r w:rsidRPr="00CE142A">
              <w:rPr>
                <w:rFonts w:ascii="Gill Sans MT" w:hAnsi="Gill Sans MT"/>
                <w:i/>
                <w:sz w:val="20"/>
                <w:szCs w:val="20"/>
              </w:rPr>
              <w:t xml:space="preserve">  </w:t>
            </w:r>
          </w:p>
          <w:p w14:paraId="2C9389EB" w14:textId="77777777" w:rsidR="00E14CEE" w:rsidRPr="00CE142A" w:rsidRDefault="00592534" w:rsidP="00D25884">
            <w:pPr>
              <w:pStyle w:val="ListParagraph"/>
              <w:numPr>
                <w:ilvl w:val="0"/>
                <w:numId w:val="2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i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 xml:space="preserve">Project manager and software developer on </w:t>
            </w:r>
            <w:hyperlink r:id="rId10" w:history="1">
              <w:r w:rsidRPr="00CE142A">
                <w:rPr>
                  <w:rStyle w:val="Hyperlink"/>
                  <w:rFonts w:ascii="Gill Sans MT" w:hAnsi="Gill Sans MT"/>
                  <w:sz w:val="20"/>
                  <w:szCs w:val="20"/>
                </w:rPr>
                <w:t>Reactive Extensions (Rx)</w:t>
              </w:r>
            </w:hyperlink>
            <w:r w:rsidRPr="00CE142A">
              <w:rPr>
                <w:rFonts w:ascii="Gill Sans MT" w:hAnsi="Gill Sans MT"/>
                <w:sz w:val="20"/>
                <w:szCs w:val="20"/>
              </w:rPr>
              <w:t>, a library for composing asynchronous and event-based programs</w:t>
            </w:r>
          </w:p>
          <w:p w14:paraId="127B9EB0" w14:textId="61F9B775" w:rsidR="00E14CEE" w:rsidRPr="00CE142A" w:rsidRDefault="00FC342C" w:rsidP="00FC342C">
            <w:pPr>
              <w:pStyle w:val="ListParagraph"/>
              <w:numPr>
                <w:ilvl w:val="0"/>
                <w:numId w:val="2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i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Simplified and streamlined build system in order to quickly incorporate community contributions</w:t>
            </w:r>
          </w:p>
          <w:p w14:paraId="6924A60C" w14:textId="79ADBECE" w:rsidR="00E14CEE" w:rsidRPr="00CE142A" w:rsidRDefault="00592534" w:rsidP="00D25884">
            <w:pPr>
              <w:pStyle w:val="ListParagraph"/>
              <w:numPr>
                <w:ilvl w:val="0"/>
                <w:numId w:val="2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i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Evangelized use of Rx among product groups within Microsoft; drove the integration of Rx</w:t>
            </w:r>
            <w:r w:rsidR="00FC342C">
              <w:rPr>
                <w:rFonts w:ascii="Gill Sans MT" w:hAnsi="Gill Sans MT"/>
                <w:sz w:val="20"/>
                <w:szCs w:val="20"/>
              </w:rPr>
              <w:t xml:space="preserve"> into public tools and libraries</w:t>
            </w:r>
          </w:p>
          <w:p w14:paraId="342C4069" w14:textId="18D77ACF" w:rsidR="00E14CEE" w:rsidRPr="00CE142A" w:rsidRDefault="00592534" w:rsidP="00D25884">
            <w:pPr>
              <w:pStyle w:val="ListParagraph"/>
              <w:numPr>
                <w:ilvl w:val="0"/>
                <w:numId w:val="2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i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 xml:space="preserve">Engaged with external community and </w:t>
            </w:r>
            <w:r w:rsidR="00FC342C">
              <w:rPr>
                <w:rFonts w:ascii="Gill Sans MT" w:hAnsi="Gill Sans MT"/>
                <w:sz w:val="20"/>
                <w:szCs w:val="20"/>
              </w:rPr>
              <w:t>presented popular</w:t>
            </w:r>
            <w:r w:rsidRPr="00CE142A">
              <w:rPr>
                <w:rFonts w:ascii="Gill Sans MT" w:hAnsi="Gill Sans MT"/>
                <w:sz w:val="20"/>
                <w:szCs w:val="20"/>
              </w:rPr>
              <w:t xml:space="preserve"> talks at developer conferences</w:t>
            </w:r>
          </w:p>
          <w:p w14:paraId="266331E2" w14:textId="77777777" w:rsidR="00E14CEE" w:rsidRPr="00CE142A" w:rsidRDefault="00592534" w:rsidP="00D25884">
            <w:pPr>
              <w:tabs>
                <w:tab w:val="left" w:pos="5160"/>
                <w:tab w:val="left" w:pos="5538"/>
                <w:tab w:val="left" w:pos="7110"/>
                <w:tab w:val="left" w:pos="7560"/>
              </w:tabs>
              <w:spacing w:after="60"/>
              <w:rPr>
                <w:rFonts w:ascii="Gill Sans MT" w:hAnsi="Gill Sans MT"/>
                <w:i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Program Manager</w:t>
            </w:r>
            <w:r w:rsidRPr="00CE142A">
              <w:rPr>
                <w:rFonts w:ascii="Gill Sans MT" w:hAnsi="Gill Sans MT"/>
                <w:sz w:val="20"/>
                <w:szCs w:val="20"/>
              </w:rPr>
              <w:tab/>
            </w:r>
            <w:r w:rsidR="00D25884">
              <w:rPr>
                <w:rFonts w:ascii="Gill Sans MT" w:hAnsi="Gill Sans MT"/>
                <w:sz w:val="20"/>
                <w:szCs w:val="20"/>
              </w:rPr>
              <w:tab/>
            </w:r>
            <w:r w:rsidRPr="00CE142A">
              <w:rPr>
                <w:rFonts w:ascii="Gill Sans MT" w:hAnsi="Gill Sans MT"/>
                <w:i/>
                <w:color w:val="7F7F7F" w:themeColor="text1" w:themeTint="80"/>
                <w:sz w:val="20"/>
                <w:szCs w:val="20"/>
              </w:rPr>
              <w:t>Aug 2011–Feb 2013</w:t>
            </w:r>
          </w:p>
          <w:p w14:paraId="6A970022" w14:textId="28BC14B8" w:rsidR="00E14CEE" w:rsidRPr="00CE142A" w:rsidRDefault="00592534" w:rsidP="00D25884">
            <w:pPr>
              <w:pStyle w:val="ListParagraph"/>
              <w:numPr>
                <w:ilvl w:val="0"/>
                <w:numId w:val="4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 xml:space="preserve">Served as </w:t>
            </w:r>
            <w:r w:rsidR="00FC342C">
              <w:rPr>
                <w:rFonts w:ascii="Gill Sans MT" w:hAnsi="Gill Sans MT"/>
                <w:sz w:val="20"/>
                <w:szCs w:val="20"/>
              </w:rPr>
              <w:t xml:space="preserve">project and </w:t>
            </w:r>
            <w:r w:rsidRPr="00CE142A">
              <w:rPr>
                <w:rFonts w:ascii="Gill Sans MT" w:hAnsi="Gill Sans MT"/>
                <w:sz w:val="20"/>
                <w:szCs w:val="20"/>
              </w:rPr>
              <w:t>product manager for F#, a functional programming language on Microsoft’s .NET platform</w:t>
            </w:r>
          </w:p>
          <w:p w14:paraId="5B26CAE7" w14:textId="457A5289" w:rsidR="00E14CEE" w:rsidRPr="00CE142A" w:rsidRDefault="00592534" w:rsidP="00D25884">
            <w:pPr>
              <w:pStyle w:val="ListParagraph"/>
              <w:numPr>
                <w:ilvl w:val="0"/>
                <w:numId w:val="4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Drove technical direction and strategy; ensured day-to-day alignment of test and development team; managed schedules and deliverables; scoped product features; coordinated with stakeholders in related product teams.</w:t>
            </w:r>
          </w:p>
          <w:p w14:paraId="6ED40270" w14:textId="65165A0C" w:rsidR="00E14CEE" w:rsidRPr="00CE142A" w:rsidRDefault="00592534" w:rsidP="00D25884">
            <w:pPr>
              <w:pStyle w:val="ListParagraph"/>
              <w:numPr>
                <w:ilvl w:val="0"/>
                <w:numId w:val="4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Engaged with customers through a variety of channels; used customer feedback to inform improvements in usability, discoverability of fea</w:t>
            </w:r>
            <w:r w:rsidR="009A2443">
              <w:rPr>
                <w:rFonts w:ascii="Gill Sans MT" w:hAnsi="Gill Sans MT"/>
                <w:sz w:val="20"/>
                <w:szCs w:val="20"/>
              </w:rPr>
              <w:t>tures, and product documentation</w:t>
            </w:r>
            <w:r w:rsidRPr="00CE142A">
              <w:rPr>
                <w:rFonts w:ascii="Gill Sans MT" w:hAnsi="Gill Sans MT"/>
                <w:sz w:val="20"/>
                <w:szCs w:val="20"/>
              </w:rPr>
              <w:t>.</w:t>
            </w:r>
          </w:p>
          <w:p w14:paraId="665397AE" w14:textId="77777777" w:rsidR="009A2443" w:rsidRDefault="00592534" w:rsidP="009A2443">
            <w:pPr>
              <w:pStyle w:val="ListParagraph"/>
              <w:numPr>
                <w:ilvl w:val="0"/>
                <w:numId w:val="4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Evangelized F# both internally and externally; presented several well-received ta</w:t>
            </w:r>
            <w:r w:rsidR="009A2443">
              <w:rPr>
                <w:rFonts w:ascii="Gill Sans MT" w:hAnsi="Gill Sans MT"/>
                <w:sz w:val="20"/>
                <w:szCs w:val="20"/>
              </w:rPr>
              <w:t>lks at key industry conferences.</w:t>
            </w:r>
          </w:p>
          <w:p w14:paraId="29E8D3EE" w14:textId="2FEEE054" w:rsidR="009A2443" w:rsidRPr="009A2443" w:rsidRDefault="009A2443" w:rsidP="009A2443">
            <w:pPr>
              <w:pStyle w:val="ListParagraph"/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</w:p>
        </w:tc>
      </w:tr>
      <w:tr w:rsidR="009A2443" w:rsidRPr="00CE142A" w14:paraId="21DE8BE4" w14:textId="77777777" w:rsidTr="00D7713F">
        <w:tc>
          <w:tcPr>
            <w:tcW w:w="1674" w:type="dxa"/>
          </w:tcPr>
          <w:p w14:paraId="30477595" w14:textId="1D2B1C22" w:rsidR="009A2443" w:rsidRPr="009A2443" w:rsidRDefault="009A2443" w:rsidP="009A2443">
            <w:pPr>
              <w:pStyle w:val="Heading1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  <w:sz w:val="20"/>
                <w:szCs w:val="20"/>
              </w:rPr>
            </w:pPr>
            <w:r>
              <w:rPr>
                <w:rFonts w:ascii="Gill Sans MT" w:hAnsi="Gill Sans MT"/>
                <w:caps w:val="0"/>
                <w:sz w:val="20"/>
                <w:szCs w:val="20"/>
              </w:rPr>
              <w:lastRenderedPageBreak/>
              <w:t>Experience</w:t>
            </w:r>
          </w:p>
        </w:tc>
        <w:tc>
          <w:tcPr>
            <w:tcW w:w="8316" w:type="dxa"/>
          </w:tcPr>
          <w:p w14:paraId="6D2502F4" w14:textId="77777777" w:rsidR="009A2443" w:rsidRPr="00CE142A" w:rsidRDefault="009A2443" w:rsidP="009A2443">
            <w:pPr>
              <w:pStyle w:val="keeptogether"/>
              <w:tabs>
                <w:tab w:val="left" w:pos="7110"/>
                <w:tab w:val="left" w:pos="7560"/>
              </w:tabs>
              <w:spacing w:line="252" w:lineRule="auto"/>
              <w:rPr>
                <w:sz w:val="20"/>
                <w:szCs w:val="20"/>
              </w:rPr>
            </w:pPr>
            <w:r w:rsidRPr="00CE142A">
              <w:rPr>
                <w:sz w:val="20"/>
                <w:szCs w:val="20"/>
              </w:rPr>
              <w:t>Scala Team, EPFL (Lausanne, Switzerland)</w:t>
            </w:r>
          </w:p>
          <w:p w14:paraId="3FEF4D8A" w14:textId="77777777" w:rsidR="009A2443" w:rsidRPr="00CE142A" w:rsidRDefault="009A2443" w:rsidP="009A2443">
            <w:pPr>
              <w:tabs>
                <w:tab w:val="left" w:pos="5160"/>
                <w:tab w:val="left" w:pos="5526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Postdoctoral Researcher</w:t>
            </w:r>
            <w:r w:rsidRPr="00CE142A">
              <w:rPr>
                <w:rFonts w:ascii="Gill Sans MT" w:hAnsi="Gill Sans MT"/>
                <w:sz w:val="20"/>
                <w:szCs w:val="20"/>
              </w:rPr>
              <w:tab/>
            </w:r>
            <w:r>
              <w:rPr>
                <w:rFonts w:ascii="Gill Sans MT" w:hAnsi="Gill Sans MT"/>
                <w:sz w:val="20"/>
                <w:szCs w:val="20"/>
              </w:rPr>
              <w:tab/>
            </w:r>
            <w:r w:rsidRPr="00CE142A">
              <w:rPr>
                <w:rFonts w:ascii="Gill Sans MT" w:hAnsi="Gill Sans MT"/>
                <w:i/>
                <w:color w:val="7F7F7F" w:themeColor="text1" w:themeTint="80"/>
                <w:sz w:val="20"/>
                <w:szCs w:val="20"/>
              </w:rPr>
              <w:t>Oct 2009–Jul 2011</w:t>
            </w:r>
          </w:p>
          <w:p w14:paraId="5A7E8D8F" w14:textId="77777777" w:rsidR="009A2443" w:rsidRPr="00D7713F" w:rsidRDefault="009A2443" w:rsidP="009A2443">
            <w:pPr>
              <w:pStyle w:val="ListParagraph"/>
              <w:numPr>
                <w:ilvl w:val="0"/>
                <w:numId w:val="6"/>
              </w:numPr>
              <w:tabs>
                <w:tab w:val="left" w:pos="5160"/>
                <w:tab w:val="left" w:pos="7110"/>
                <w:tab w:val="left" w:pos="7560"/>
              </w:tabs>
              <w:spacing w:after="0"/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 xml:space="preserve">Worked on research team that developed Scala, a programming language with full Java interoperability and a strong type system. </w:t>
            </w:r>
          </w:p>
          <w:p w14:paraId="44098C67" w14:textId="77777777" w:rsidR="009A2443" w:rsidRPr="00CE142A" w:rsidRDefault="009A2443" w:rsidP="009A2443">
            <w:pPr>
              <w:pStyle w:val="ListParagraph"/>
              <w:numPr>
                <w:ilvl w:val="0"/>
                <w:numId w:val="8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Improved stability and performance of the Scala plugin for Eclipse, using product feedback from customers and internal users.</w:t>
            </w:r>
          </w:p>
          <w:p w14:paraId="3D5C2302" w14:textId="77777777" w:rsidR="009A2443" w:rsidRPr="00CE142A" w:rsidRDefault="009A2443" w:rsidP="009A2443">
            <w:pPr>
              <w:pStyle w:val="ListParagraph"/>
              <w:numPr>
                <w:ilvl w:val="0"/>
                <w:numId w:val="8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Redesigned and implemented Scala REPL (read-evaluate-print-loop) to tightly integrate with other IDE features in Eclipse.</w:t>
            </w:r>
          </w:p>
          <w:p w14:paraId="708A1FCE" w14:textId="752DDE69" w:rsidR="009A2443" w:rsidRPr="009A2443" w:rsidRDefault="009A2443" w:rsidP="009A2443">
            <w:pPr>
              <w:pStyle w:val="ListParagraph"/>
              <w:numPr>
                <w:ilvl w:val="0"/>
                <w:numId w:val="8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Performed formal usability study on Scaladoc; improved layout and design to improve clarity; showed that study results can be applied to similar languages.</w:t>
            </w:r>
            <w:r w:rsidRPr="009A2443">
              <w:rPr>
                <w:rFonts w:ascii="Gill Sans MT" w:hAnsi="Gill Sans MT"/>
                <w:sz w:val="20"/>
                <w:szCs w:val="20"/>
              </w:rPr>
              <w:tab/>
            </w:r>
          </w:p>
          <w:p w14:paraId="7DF30A82" w14:textId="77777777" w:rsidR="009A2443" w:rsidRPr="00CE142A" w:rsidRDefault="009A2443" w:rsidP="009A2443">
            <w:pPr>
              <w:pStyle w:val="keeptogether"/>
              <w:tabs>
                <w:tab w:val="left" w:pos="7110"/>
                <w:tab w:val="left" w:pos="7560"/>
              </w:tabs>
              <w:spacing w:before="240" w:line="252" w:lineRule="auto"/>
              <w:rPr>
                <w:sz w:val="20"/>
                <w:szCs w:val="20"/>
              </w:rPr>
            </w:pPr>
            <w:r w:rsidRPr="00CE142A">
              <w:rPr>
                <w:sz w:val="20"/>
                <w:szCs w:val="20"/>
              </w:rPr>
              <w:t>Google (Kirkland, WA)</w:t>
            </w:r>
          </w:p>
          <w:p w14:paraId="6FE713FC" w14:textId="77777777" w:rsidR="009A2443" w:rsidRPr="00CE142A" w:rsidRDefault="009A2443" w:rsidP="009A2443">
            <w:pPr>
              <w:tabs>
                <w:tab w:val="left" w:pos="5160"/>
                <w:tab w:val="left" w:pos="5466"/>
                <w:tab w:val="left" w:pos="7110"/>
                <w:tab w:val="left" w:pos="7560"/>
              </w:tabs>
              <w:rPr>
                <w:rFonts w:ascii="Gill Sans MT" w:hAnsi="Gill Sans MT"/>
                <w:i/>
                <w:color w:val="7F7F7F" w:themeColor="text1" w:themeTint="80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Software Engineering Intern</w:t>
            </w:r>
            <w:r w:rsidRPr="00CE142A">
              <w:rPr>
                <w:rFonts w:ascii="Gill Sans MT" w:hAnsi="Gill Sans MT"/>
                <w:sz w:val="20"/>
                <w:szCs w:val="20"/>
              </w:rPr>
              <w:tab/>
            </w:r>
            <w:r>
              <w:rPr>
                <w:rFonts w:ascii="Gill Sans MT" w:hAnsi="Gill Sans MT"/>
                <w:sz w:val="20"/>
                <w:szCs w:val="20"/>
              </w:rPr>
              <w:tab/>
            </w:r>
            <w:r w:rsidRPr="00CE142A">
              <w:rPr>
                <w:rFonts w:ascii="Gill Sans MT" w:hAnsi="Gill Sans MT"/>
                <w:i/>
                <w:color w:val="7F7F7F" w:themeColor="text1" w:themeTint="80"/>
                <w:sz w:val="20"/>
                <w:szCs w:val="20"/>
              </w:rPr>
              <w:t>Jun 2007–Aug 2007</w:t>
            </w:r>
          </w:p>
          <w:p w14:paraId="0EF6A702" w14:textId="77777777" w:rsidR="009A2443" w:rsidRPr="00CE142A" w:rsidRDefault="009A2443" w:rsidP="009A2443">
            <w:pPr>
              <w:pStyle w:val="ListParagraph"/>
              <w:numPr>
                <w:ilvl w:val="0"/>
                <w:numId w:val="10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Designed and implemented a full-fledged Eclipse debugger front- and backend for the Rhino JavaScript-to-Java compiler, to allow debugging of server-side JavaScript.</w:t>
            </w:r>
          </w:p>
          <w:p w14:paraId="4D128EF6" w14:textId="5D3CD267" w:rsidR="009A2443" w:rsidRPr="009A2443" w:rsidRDefault="009A2443" w:rsidP="009A2443">
            <w:pPr>
              <w:pStyle w:val="ListParagraph"/>
              <w:numPr>
                <w:ilvl w:val="0"/>
                <w:numId w:val="10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Instrumented existing programming environment to support the new language syntax; added support for auto-completion and other advanced IDE features while editing server-side code.</w:t>
            </w:r>
          </w:p>
          <w:p w14:paraId="5C03511A" w14:textId="77777777" w:rsidR="009A2443" w:rsidRPr="00CE142A" w:rsidRDefault="009A2443" w:rsidP="009A2443">
            <w:pPr>
              <w:pStyle w:val="keeptogether"/>
              <w:tabs>
                <w:tab w:val="left" w:pos="7110"/>
                <w:tab w:val="left" w:pos="7560"/>
              </w:tabs>
              <w:spacing w:before="240" w:line="252" w:lineRule="auto"/>
              <w:rPr>
                <w:sz w:val="20"/>
                <w:szCs w:val="20"/>
              </w:rPr>
            </w:pPr>
            <w:r w:rsidRPr="00CE142A">
              <w:rPr>
                <w:sz w:val="20"/>
                <w:szCs w:val="20"/>
              </w:rPr>
              <w:t>Microsoft Research (Redmond, WA)</w:t>
            </w:r>
          </w:p>
          <w:p w14:paraId="064B3534" w14:textId="77777777" w:rsidR="009A2443" w:rsidRPr="00CE142A" w:rsidRDefault="009A2443" w:rsidP="009A2443">
            <w:pPr>
              <w:tabs>
                <w:tab w:val="left" w:pos="5160"/>
                <w:tab w:val="left" w:pos="5502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Research Intern</w:t>
            </w:r>
            <w:r w:rsidRPr="00CE142A">
              <w:rPr>
                <w:rFonts w:ascii="Gill Sans MT" w:hAnsi="Gill Sans MT"/>
                <w:sz w:val="20"/>
                <w:szCs w:val="20"/>
              </w:rPr>
              <w:tab/>
            </w:r>
            <w:r>
              <w:rPr>
                <w:rFonts w:ascii="Gill Sans MT" w:hAnsi="Gill Sans MT"/>
                <w:sz w:val="20"/>
                <w:szCs w:val="20"/>
              </w:rPr>
              <w:tab/>
            </w:r>
            <w:r w:rsidRPr="00CE142A">
              <w:rPr>
                <w:rFonts w:ascii="Gill Sans MT" w:hAnsi="Gill Sans MT"/>
                <w:i/>
                <w:color w:val="7F7F7F" w:themeColor="text1" w:themeTint="80"/>
                <w:sz w:val="20"/>
                <w:szCs w:val="20"/>
              </w:rPr>
              <w:t>Jun 2003–Aug 2003</w:t>
            </w:r>
          </w:p>
          <w:p w14:paraId="0E44CECE" w14:textId="77777777" w:rsidR="009A2443" w:rsidRPr="00CE142A" w:rsidRDefault="009A2443" w:rsidP="009A2443">
            <w:pPr>
              <w:pStyle w:val="ListParagraph"/>
              <w:numPr>
                <w:ilvl w:val="0"/>
                <w:numId w:val="12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Developer on the Fugue software protocol checker, a tool for ensuring that programs correctly maintain object state invariants.</w:t>
            </w:r>
          </w:p>
          <w:p w14:paraId="00BE702F" w14:textId="77777777" w:rsidR="009A2443" w:rsidRPr="00CE142A" w:rsidRDefault="009A2443" w:rsidP="009A2443">
            <w:pPr>
              <w:pStyle w:val="ListParagraph"/>
              <w:numPr>
                <w:ilvl w:val="0"/>
                <w:numId w:val="12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Designed annotations for specifying object invariants on exceptional control flow paths; implemented new analyses for assuring correctness of exception-handling code.</w:t>
            </w:r>
          </w:p>
          <w:p w14:paraId="24E26928" w14:textId="77777777" w:rsidR="009A2443" w:rsidRPr="00CE142A" w:rsidRDefault="009A2443" w:rsidP="009A2443">
            <w:pPr>
              <w:pStyle w:val="keeptogether"/>
              <w:tabs>
                <w:tab w:val="left" w:pos="7110"/>
                <w:tab w:val="left" w:pos="7560"/>
              </w:tabs>
              <w:spacing w:before="240" w:line="252" w:lineRule="auto"/>
              <w:rPr>
                <w:sz w:val="20"/>
                <w:szCs w:val="20"/>
              </w:rPr>
            </w:pPr>
            <w:r w:rsidRPr="00CE142A">
              <w:rPr>
                <w:sz w:val="20"/>
                <w:szCs w:val="20"/>
              </w:rPr>
              <w:t>TRW Inc. (Reston, VA)</w:t>
            </w:r>
          </w:p>
          <w:p w14:paraId="1CE8F236" w14:textId="77777777" w:rsidR="009A2443" w:rsidRPr="00CE142A" w:rsidRDefault="009A2443" w:rsidP="009A2443">
            <w:pPr>
              <w:tabs>
                <w:tab w:val="left" w:pos="5160"/>
                <w:tab w:val="left" w:pos="5478"/>
                <w:tab w:val="left" w:pos="7110"/>
                <w:tab w:val="left" w:pos="7560"/>
              </w:tabs>
              <w:rPr>
                <w:rFonts w:ascii="Gill Sans MT" w:hAnsi="Gill Sans MT"/>
                <w:i/>
                <w:color w:val="7F7F7F" w:themeColor="text1" w:themeTint="80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 xml:space="preserve">Software Engineer </w:t>
            </w:r>
            <w:r w:rsidRPr="00CE142A">
              <w:rPr>
                <w:rFonts w:ascii="Gill Sans MT" w:hAnsi="Gill Sans MT"/>
                <w:sz w:val="20"/>
                <w:szCs w:val="20"/>
              </w:rPr>
              <w:tab/>
            </w:r>
            <w:r>
              <w:rPr>
                <w:rFonts w:ascii="Gill Sans MT" w:hAnsi="Gill Sans MT"/>
                <w:sz w:val="20"/>
                <w:szCs w:val="20"/>
              </w:rPr>
              <w:tab/>
            </w:r>
            <w:r w:rsidRPr="00CE142A">
              <w:rPr>
                <w:rFonts w:ascii="Gill Sans MT" w:hAnsi="Gill Sans MT"/>
                <w:i/>
                <w:color w:val="7F7F7F" w:themeColor="text1" w:themeTint="80"/>
                <w:sz w:val="20"/>
                <w:szCs w:val="20"/>
              </w:rPr>
              <w:t>Aug 2001–Aug 2002</w:t>
            </w:r>
          </w:p>
          <w:p w14:paraId="6ED512F2" w14:textId="77777777" w:rsidR="009A2443" w:rsidRDefault="009A2443" w:rsidP="009A2443">
            <w:pPr>
              <w:pStyle w:val="ListParagraph"/>
              <w:numPr>
                <w:ilvl w:val="0"/>
                <w:numId w:val="14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 w:rsidRPr="00CE142A">
              <w:rPr>
                <w:rFonts w:ascii="Gill Sans MT" w:hAnsi="Gill Sans MT"/>
                <w:sz w:val="20"/>
                <w:szCs w:val="20"/>
              </w:rPr>
              <w:t>Worked on design and implementation of large C++ pro</w:t>
            </w:r>
            <w:r>
              <w:rPr>
                <w:rFonts w:ascii="Gill Sans MT" w:hAnsi="Gill Sans MT"/>
                <w:sz w:val="20"/>
                <w:szCs w:val="20"/>
              </w:rPr>
              <w:t>ject for battlefield simulation</w:t>
            </w:r>
          </w:p>
          <w:p w14:paraId="40769FD5" w14:textId="32CC599B" w:rsidR="009A2443" w:rsidRPr="009A2443" w:rsidRDefault="009A2443" w:rsidP="009A2443">
            <w:pPr>
              <w:pStyle w:val="ListParagraph"/>
              <w:numPr>
                <w:ilvl w:val="0"/>
                <w:numId w:val="14"/>
              </w:numPr>
              <w:tabs>
                <w:tab w:val="left" w:pos="5160"/>
                <w:tab w:val="left" w:pos="7110"/>
                <w:tab w:val="left" w:pos="7560"/>
              </w:tabs>
              <w:rPr>
                <w:rFonts w:ascii="Gill Sans MT" w:hAnsi="Gill Sans MT"/>
                <w:sz w:val="20"/>
                <w:szCs w:val="20"/>
              </w:rPr>
            </w:pPr>
            <w:r>
              <w:rPr>
                <w:rFonts w:ascii="Gill Sans MT" w:hAnsi="Gill Sans MT"/>
                <w:sz w:val="20"/>
                <w:szCs w:val="20"/>
              </w:rPr>
              <w:t>Developed</w:t>
            </w:r>
            <w:r w:rsidRPr="009A2443">
              <w:rPr>
                <w:rFonts w:ascii="Gill Sans MT" w:hAnsi="Gill Sans MT"/>
                <w:sz w:val="20"/>
                <w:szCs w:val="20"/>
              </w:rPr>
              <w:t>, test</w:t>
            </w:r>
            <w:r>
              <w:rPr>
                <w:rFonts w:ascii="Gill Sans MT" w:hAnsi="Gill Sans MT"/>
                <w:sz w:val="20"/>
                <w:szCs w:val="20"/>
              </w:rPr>
              <w:t>ed</w:t>
            </w:r>
            <w:r w:rsidRPr="009A2443">
              <w:rPr>
                <w:rFonts w:ascii="Gill Sans MT" w:hAnsi="Gill Sans MT"/>
                <w:sz w:val="20"/>
                <w:szCs w:val="20"/>
              </w:rPr>
              <w:t xml:space="preserve">, and </w:t>
            </w:r>
            <w:r>
              <w:rPr>
                <w:rFonts w:ascii="Gill Sans MT" w:hAnsi="Gill Sans MT"/>
                <w:sz w:val="20"/>
                <w:szCs w:val="20"/>
              </w:rPr>
              <w:t xml:space="preserve">performed </w:t>
            </w:r>
            <w:r w:rsidRPr="009A2443">
              <w:rPr>
                <w:rFonts w:ascii="Gill Sans MT" w:hAnsi="Gill Sans MT"/>
                <w:sz w:val="20"/>
                <w:szCs w:val="20"/>
              </w:rPr>
              <w:t>on-</w:t>
            </w:r>
            <w:r>
              <w:rPr>
                <w:rFonts w:ascii="Gill Sans MT" w:hAnsi="Gill Sans MT"/>
                <w:sz w:val="20"/>
                <w:szCs w:val="20"/>
              </w:rPr>
              <w:t>site deployment of the software.</w:t>
            </w:r>
          </w:p>
        </w:tc>
      </w:tr>
      <w:tr w:rsidR="00E14CEE" w:rsidRPr="00CE142A" w14:paraId="2C9B1B86" w14:textId="77777777" w:rsidTr="00D7713F">
        <w:tc>
          <w:tcPr>
            <w:tcW w:w="1674" w:type="dxa"/>
            <w:hideMark/>
          </w:tcPr>
          <w:p w14:paraId="572451D5" w14:textId="3E933FEC" w:rsidR="00E14CEE" w:rsidRPr="00CE142A" w:rsidRDefault="00592534" w:rsidP="00D25884">
            <w:pPr>
              <w:pStyle w:val="Heading1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  <w:sz w:val="20"/>
                <w:szCs w:val="20"/>
              </w:rPr>
            </w:pPr>
            <w:r w:rsidRPr="00CE142A">
              <w:rPr>
                <w:rFonts w:ascii="Gill Sans MT" w:hAnsi="Gill Sans MT"/>
                <w:caps w:val="0"/>
                <w:sz w:val="20"/>
                <w:szCs w:val="20"/>
              </w:rPr>
              <w:t>Research</w:t>
            </w:r>
          </w:p>
        </w:tc>
        <w:tc>
          <w:tcPr>
            <w:tcW w:w="8316" w:type="dxa"/>
          </w:tcPr>
          <w:p w14:paraId="44E811AC" w14:textId="77777777" w:rsidR="00E14CEE" w:rsidRPr="00CE142A" w:rsidRDefault="00592534" w:rsidP="00D25884">
            <w:pPr>
              <w:pStyle w:val="keeptogether"/>
              <w:tabs>
                <w:tab w:val="left" w:pos="7110"/>
                <w:tab w:val="left" w:pos="7560"/>
              </w:tabs>
              <w:spacing w:line="252" w:lineRule="auto"/>
              <w:rPr>
                <w:sz w:val="20"/>
                <w:szCs w:val="20"/>
              </w:rPr>
            </w:pPr>
            <w:r w:rsidRPr="00CE142A">
              <w:rPr>
                <w:sz w:val="20"/>
                <w:szCs w:val="20"/>
              </w:rPr>
              <w:t>Carnegie Mellon University (Pittsburgh, PA)</w:t>
            </w:r>
          </w:p>
          <w:p w14:paraId="0A8801F3" w14:textId="77777777" w:rsidR="00E14CEE" w:rsidRPr="00F00E6B" w:rsidRDefault="00592534" w:rsidP="00D25884">
            <w:pPr>
              <w:tabs>
                <w:tab w:val="left" w:pos="5160"/>
                <w:tab w:val="left" w:pos="5538"/>
                <w:tab w:val="left" w:pos="7110"/>
                <w:tab w:val="left" w:pos="7560"/>
              </w:tabs>
              <w:rPr>
                <w:rFonts w:ascii="Gill Sans MT" w:hAnsi="Gill Sans MT"/>
                <w:i/>
                <w:color w:val="7F7F7F" w:themeColor="text1" w:themeTint="80"/>
                <w:sz w:val="20"/>
                <w:szCs w:val="20"/>
              </w:rPr>
            </w:pPr>
            <w:r w:rsidRPr="00F00E6B">
              <w:rPr>
                <w:rFonts w:ascii="Gill Sans MT" w:hAnsi="Gill Sans MT"/>
                <w:sz w:val="20"/>
                <w:szCs w:val="20"/>
              </w:rPr>
              <w:t>Graduate assistant, Computer Science Department</w:t>
            </w:r>
            <w:r w:rsidR="00F00E6B">
              <w:rPr>
                <w:rFonts w:ascii="Gill Sans MT" w:hAnsi="Gill Sans MT"/>
                <w:sz w:val="20"/>
                <w:szCs w:val="20"/>
              </w:rPr>
              <w:tab/>
            </w:r>
            <w:r w:rsidR="00D25884">
              <w:rPr>
                <w:rFonts w:ascii="Gill Sans MT" w:hAnsi="Gill Sans MT"/>
                <w:sz w:val="20"/>
                <w:szCs w:val="20"/>
              </w:rPr>
              <w:tab/>
            </w:r>
            <w:r w:rsidRPr="00F00E6B">
              <w:rPr>
                <w:rFonts w:ascii="Gill Sans MT" w:hAnsi="Gill Sans MT"/>
                <w:i/>
                <w:color w:val="7F7F7F" w:themeColor="text1" w:themeTint="80"/>
                <w:sz w:val="20"/>
                <w:szCs w:val="20"/>
              </w:rPr>
              <w:t>2002–2009</w:t>
            </w:r>
          </w:p>
          <w:p w14:paraId="4B9575CC" w14:textId="77777777" w:rsidR="00E14CEE" w:rsidRPr="00CE142A" w:rsidRDefault="00592534" w:rsidP="00D25884">
            <w:pPr>
              <w:pStyle w:val="keeptogether"/>
              <w:numPr>
                <w:ilvl w:val="0"/>
                <w:numId w:val="16"/>
              </w:numPr>
              <w:tabs>
                <w:tab w:val="left" w:pos="7110"/>
                <w:tab w:val="left" w:pos="7560"/>
              </w:tabs>
              <w:spacing w:line="252" w:lineRule="auto"/>
              <w:rPr>
                <w:b w:val="0"/>
                <w:sz w:val="20"/>
                <w:szCs w:val="20"/>
              </w:rPr>
            </w:pPr>
            <w:r w:rsidRPr="00CE142A">
              <w:rPr>
                <w:b w:val="0"/>
                <w:sz w:val="20"/>
                <w:szCs w:val="20"/>
              </w:rPr>
              <w:t>Published 5 peer-reviewed conference articles.</w:t>
            </w:r>
          </w:p>
          <w:p w14:paraId="0BCF8F05" w14:textId="77777777" w:rsidR="00E14CEE" w:rsidRPr="00CE142A" w:rsidRDefault="00592534" w:rsidP="00D25884">
            <w:pPr>
              <w:pStyle w:val="keeptogether"/>
              <w:numPr>
                <w:ilvl w:val="0"/>
                <w:numId w:val="16"/>
              </w:numPr>
              <w:tabs>
                <w:tab w:val="left" w:pos="7110"/>
                <w:tab w:val="left" w:pos="7560"/>
              </w:tabs>
              <w:spacing w:line="252" w:lineRule="auto"/>
              <w:rPr>
                <w:b w:val="0"/>
                <w:sz w:val="20"/>
                <w:szCs w:val="20"/>
              </w:rPr>
            </w:pPr>
            <w:r w:rsidRPr="00CE142A">
              <w:rPr>
                <w:b w:val="0"/>
                <w:sz w:val="20"/>
                <w:szCs w:val="20"/>
              </w:rPr>
              <w:t xml:space="preserve">Designed a new, statically-typed language to allow safely adapting code without modifying it directly. Language includes features which previously required dynamic typechecking. </w:t>
            </w:r>
          </w:p>
          <w:p w14:paraId="08E8C56E" w14:textId="77777777" w:rsidR="00E14CEE" w:rsidRPr="00CE142A" w:rsidRDefault="00592534" w:rsidP="00D25884">
            <w:pPr>
              <w:pStyle w:val="keeptogether"/>
              <w:numPr>
                <w:ilvl w:val="0"/>
                <w:numId w:val="16"/>
              </w:numPr>
              <w:tabs>
                <w:tab w:val="left" w:pos="7110"/>
                <w:tab w:val="left" w:pos="7560"/>
              </w:tabs>
              <w:spacing w:line="252" w:lineRule="auto"/>
              <w:rPr>
                <w:b w:val="0"/>
                <w:sz w:val="20"/>
                <w:szCs w:val="20"/>
              </w:rPr>
            </w:pPr>
            <w:r w:rsidRPr="00CE142A">
              <w:rPr>
                <w:b w:val="0"/>
                <w:sz w:val="20"/>
                <w:szCs w:val="20"/>
              </w:rPr>
              <w:t>Performed empirical study of existing Java programs, which showed that the new language could eliminate many runtime checks and would make programs easier to maintain.</w:t>
            </w:r>
          </w:p>
          <w:p w14:paraId="2871D516" w14:textId="77777777" w:rsidR="00E14CEE" w:rsidRPr="00CE142A" w:rsidRDefault="00592534" w:rsidP="00D25884">
            <w:pPr>
              <w:pStyle w:val="keeptogether"/>
              <w:numPr>
                <w:ilvl w:val="0"/>
                <w:numId w:val="16"/>
              </w:numPr>
              <w:tabs>
                <w:tab w:val="left" w:pos="7110"/>
                <w:tab w:val="left" w:pos="7560"/>
              </w:tabs>
              <w:spacing w:line="252" w:lineRule="auto"/>
              <w:rPr>
                <w:sz w:val="20"/>
                <w:szCs w:val="20"/>
              </w:rPr>
            </w:pPr>
            <w:r w:rsidRPr="00CE142A">
              <w:rPr>
                <w:b w:val="0"/>
                <w:sz w:val="20"/>
                <w:szCs w:val="20"/>
              </w:rPr>
              <w:t>Designed and implemented a Java extension with a novel multiple inheritance mechanism, to help eliminate code duplication and promote reuse of library code.</w:t>
            </w:r>
          </w:p>
          <w:p w14:paraId="17809D10" w14:textId="77777777" w:rsidR="00E14CEE" w:rsidRPr="00CE142A" w:rsidRDefault="00592534" w:rsidP="009A2443">
            <w:pPr>
              <w:pStyle w:val="keeptogether"/>
              <w:numPr>
                <w:ilvl w:val="0"/>
                <w:numId w:val="16"/>
              </w:numPr>
              <w:tabs>
                <w:tab w:val="left" w:pos="7110"/>
                <w:tab w:val="left" w:pos="7560"/>
              </w:tabs>
              <w:spacing w:after="240" w:line="252" w:lineRule="auto"/>
              <w:rPr>
                <w:sz w:val="20"/>
                <w:szCs w:val="20"/>
              </w:rPr>
            </w:pPr>
            <w:r w:rsidRPr="00CE142A">
              <w:rPr>
                <w:b w:val="0"/>
                <w:sz w:val="20"/>
                <w:szCs w:val="20"/>
              </w:rPr>
              <w:t>Redesigned Java exception specifications to reduce annotation overhead. Implemented a language extension and to</w:t>
            </w:r>
            <w:bookmarkStart w:id="0" w:name="_GoBack"/>
            <w:bookmarkEnd w:id="0"/>
            <w:r w:rsidRPr="00CE142A">
              <w:rPr>
                <w:b w:val="0"/>
                <w:sz w:val="20"/>
                <w:szCs w:val="20"/>
              </w:rPr>
              <w:t>ol for specifying and enforcing exception policies.</w:t>
            </w:r>
          </w:p>
        </w:tc>
      </w:tr>
      <w:tr w:rsidR="00E14CEE" w:rsidRPr="00CE142A" w14:paraId="24C6463D" w14:textId="77777777" w:rsidTr="00D7713F">
        <w:tc>
          <w:tcPr>
            <w:tcW w:w="1674" w:type="dxa"/>
            <w:hideMark/>
          </w:tcPr>
          <w:p w14:paraId="71692A47" w14:textId="77777777" w:rsidR="00E14CEE" w:rsidRPr="00CE142A" w:rsidRDefault="00592534" w:rsidP="00D25884">
            <w:pPr>
              <w:pStyle w:val="Heading1"/>
              <w:tabs>
                <w:tab w:val="left" w:pos="7110"/>
                <w:tab w:val="left" w:pos="7560"/>
              </w:tabs>
              <w:spacing w:line="252" w:lineRule="auto"/>
              <w:rPr>
                <w:rFonts w:ascii="Gill Sans MT" w:hAnsi="Gill Sans MT"/>
                <w:caps w:val="0"/>
                <w:sz w:val="20"/>
                <w:szCs w:val="20"/>
              </w:rPr>
            </w:pPr>
            <w:r w:rsidRPr="00CE142A">
              <w:rPr>
                <w:rFonts w:ascii="Gill Sans MT" w:hAnsi="Gill Sans MT"/>
                <w:caps w:val="0"/>
                <w:sz w:val="20"/>
                <w:szCs w:val="20"/>
              </w:rPr>
              <w:t>Additional</w:t>
            </w:r>
          </w:p>
        </w:tc>
        <w:tc>
          <w:tcPr>
            <w:tcW w:w="8316" w:type="dxa"/>
            <w:hideMark/>
          </w:tcPr>
          <w:p w14:paraId="628266EE" w14:textId="77777777" w:rsidR="00E14CEE" w:rsidRPr="00CE142A" w:rsidRDefault="00592534" w:rsidP="00D25884">
            <w:pPr>
              <w:pStyle w:val="keeptogether"/>
              <w:tabs>
                <w:tab w:val="left" w:pos="7110"/>
                <w:tab w:val="left" w:pos="7560"/>
              </w:tabs>
              <w:spacing w:after="240" w:line="252" w:lineRule="auto"/>
              <w:rPr>
                <w:b w:val="0"/>
                <w:sz w:val="20"/>
                <w:szCs w:val="20"/>
              </w:rPr>
            </w:pPr>
            <w:r w:rsidRPr="00CE142A">
              <w:rPr>
                <w:b w:val="0"/>
                <w:sz w:val="20"/>
                <w:szCs w:val="20"/>
              </w:rPr>
              <w:t>Strong communication and writing skills</w:t>
            </w:r>
          </w:p>
          <w:p w14:paraId="3703F884" w14:textId="77777777" w:rsidR="00E14CEE" w:rsidRPr="00CE142A" w:rsidRDefault="00592534" w:rsidP="00D25884">
            <w:pPr>
              <w:pStyle w:val="keeptogether"/>
              <w:tabs>
                <w:tab w:val="left" w:pos="7110"/>
                <w:tab w:val="left" w:pos="7560"/>
              </w:tabs>
              <w:spacing w:after="240" w:line="252" w:lineRule="auto"/>
              <w:rPr>
                <w:sz w:val="20"/>
                <w:szCs w:val="20"/>
              </w:rPr>
            </w:pPr>
            <w:r w:rsidRPr="00CE142A">
              <w:rPr>
                <w:b w:val="0"/>
                <w:sz w:val="20"/>
                <w:szCs w:val="20"/>
              </w:rPr>
              <w:t>US Citizen</w:t>
            </w:r>
          </w:p>
        </w:tc>
      </w:tr>
    </w:tbl>
    <w:p w14:paraId="5A5EFDD4" w14:textId="77777777" w:rsidR="00592534" w:rsidRPr="00CE142A" w:rsidRDefault="00592534" w:rsidP="00D25884">
      <w:pPr>
        <w:tabs>
          <w:tab w:val="left" w:pos="7110"/>
          <w:tab w:val="left" w:pos="7560"/>
        </w:tabs>
        <w:rPr>
          <w:rFonts w:ascii="Gill Sans MT" w:hAnsi="Gill Sans MT"/>
          <w:sz w:val="20"/>
          <w:szCs w:val="20"/>
        </w:rPr>
      </w:pPr>
    </w:p>
    <w:sectPr w:rsidR="00592534" w:rsidRPr="00CE142A" w:rsidSect="00CE142A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AE49B0" w14:textId="77777777" w:rsidR="00527B60" w:rsidRDefault="00527B60">
      <w:pPr>
        <w:spacing w:after="0" w:line="240" w:lineRule="auto"/>
      </w:pPr>
      <w:r>
        <w:separator/>
      </w:r>
    </w:p>
  </w:endnote>
  <w:endnote w:type="continuationSeparator" w:id="0">
    <w:p w14:paraId="5161E097" w14:textId="77777777" w:rsidR="00527B60" w:rsidRDefault="00527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16578" w14:textId="77777777" w:rsidR="00E14CEE" w:rsidRDefault="00592534">
    <w:pPr>
      <w:pStyle w:val="Footer"/>
      <w:jc w:val="center"/>
      <w:rPr>
        <w:rFonts w:ascii="Gill Sans MT" w:hAnsi="Gill Sans MT"/>
      </w:rPr>
    </w:pPr>
    <w:r>
      <w:rPr>
        <w:rFonts w:ascii="Gill Sans MT" w:hAnsi="Gill Sans MT"/>
      </w:rPr>
      <w:t xml:space="preserve">Page </w:t>
    </w:r>
    <w:r>
      <w:rPr>
        <w:rFonts w:ascii="Gill Sans MT" w:hAnsi="Gill Sans MT"/>
      </w:rPr>
      <w:fldChar w:fldCharType="begin"/>
    </w:r>
    <w:r>
      <w:rPr>
        <w:rFonts w:ascii="Gill Sans MT" w:hAnsi="Gill Sans MT"/>
      </w:rPr>
      <w:instrText xml:space="preserve"> PAGE </w:instrText>
    </w:r>
    <w:r>
      <w:rPr>
        <w:rFonts w:ascii="Gill Sans MT" w:hAnsi="Gill Sans MT"/>
      </w:rPr>
      <w:fldChar w:fldCharType="separate"/>
    </w:r>
    <w:r w:rsidR="009A2443">
      <w:rPr>
        <w:rFonts w:ascii="Gill Sans MT" w:hAnsi="Gill Sans MT"/>
        <w:noProof/>
      </w:rPr>
      <w:t>1</w:t>
    </w:r>
    <w:r>
      <w:rPr>
        <w:rFonts w:ascii="Gill Sans MT" w:hAnsi="Gill Sans MT"/>
      </w:rPr>
      <w:fldChar w:fldCharType="end"/>
    </w:r>
    <w:r>
      <w:rPr>
        <w:rFonts w:ascii="Gill Sans MT" w:hAnsi="Gill Sans MT"/>
      </w:rPr>
      <w:t xml:space="preserve"> of </w:t>
    </w:r>
    <w:r>
      <w:rPr>
        <w:rFonts w:ascii="Gill Sans MT" w:hAnsi="Gill Sans MT"/>
      </w:rPr>
      <w:fldChar w:fldCharType="begin"/>
    </w:r>
    <w:r>
      <w:rPr>
        <w:rFonts w:ascii="Gill Sans MT" w:hAnsi="Gill Sans MT"/>
      </w:rPr>
      <w:instrText xml:space="preserve"> SECTIONPAGES   \* MERGEFORMAT </w:instrText>
    </w:r>
    <w:r>
      <w:rPr>
        <w:rFonts w:ascii="Gill Sans MT" w:hAnsi="Gill Sans MT"/>
      </w:rPr>
      <w:fldChar w:fldCharType="separate"/>
    </w:r>
    <w:r w:rsidR="009A2443">
      <w:rPr>
        <w:rFonts w:ascii="Gill Sans MT" w:hAnsi="Gill Sans MT"/>
        <w:noProof/>
      </w:rPr>
      <w:t>2</w:t>
    </w:r>
    <w:r>
      <w:rPr>
        <w:rFonts w:ascii="Gill Sans MT" w:hAnsi="Gill Sans M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45C3D1" w14:textId="77777777" w:rsidR="00527B60" w:rsidRDefault="00527B60">
      <w:pPr>
        <w:spacing w:after="0" w:line="240" w:lineRule="auto"/>
      </w:pPr>
      <w:r>
        <w:separator/>
      </w:r>
    </w:p>
  </w:footnote>
  <w:footnote w:type="continuationSeparator" w:id="0">
    <w:p w14:paraId="2F10B422" w14:textId="77777777" w:rsidR="00527B60" w:rsidRDefault="00527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A5202"/>
    <w:multiLevelType w:val="hybridMultilevel"/>
    <w:tmpl w:val="9692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26543"/>
    <w:multiLevelType w:val="hybridMultilevel"/>
    <w:tmpl w:val="E9C4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FE6957"/>
    <w:multiLevelType w:val="hybridMultilevel"/>
    <w:tmpl w:val="FEA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572BEF"/>
    <w:multiLevelType w:val="hybridMultilevel"/>
    <w:tmpl w:val="3034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496B5D"/>
    <w:multiLevelType w:val="hybridMultilevel"/>
    <w:tmpl w:val="25BCF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1A5319"/>
    <w:multiLevelType w:val="hybridMultilevel"/>
    <w:tmpl w:val="3D681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0E666F"/>
    <w:multiLevelType w:val="hybridMultilevel"/>
    <w:tmpl w:val="18B4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877E4"/>
    <w:multiLevelType w:val="hybridMultilevel"/>
    <w:tmpl w:val="8F3A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4976C7"/>
    <w:multiLevelType w:val="hybridMultilevel"/>
    <w:tmpl w:val="FBD60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0"/>
  </w:num>
  <w:num w:numId="6">
    <w:abstractNumId w:val="0"/>
  </w:num>
  <w:num w:numId="7">
    <w:abstractNumId w:val="8"/>
  </w:num>
  <w:num w:numId="8">
    <w:abstractNumId w:val="8"/>
  </w:num>
  <w:num w:numId="9">
    <w:abstractNumId w:val="7"/>
  </w:num>
  <w:num w:numId="10">
    <w:abstractNumId w:val="7"/>
  </w:num>
  <w:num w:numId="11">
    <w:abstractNumId w:val="5"/>
  </w:num>
  <w:num w:numId="12">
    <w:abstractNumId w:val="5"/>
  </w:num>
  <w:num w:numId="13">
    <w:abstractNumId w:val="6"/>
  </w:num>
  <w:num w:numId="14">
    <w:abstractNumId w:val="6"/>
  </w:num>
  <w:num w:numId="15">
    <w:abstractNumId w:val="4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604"/>
    <w:rsid w:val="00527B60"/>
    <w:rsid w:val="00592534"/>
    <w:rsid w:val="006522AC"/>
    <w:rsid w:val="009A2443"/>
    <w:rsid w:val="00AB4973"/>
    <w:rsid w:val="00BA08A4"/>
    <w:rsid w:val="00C95C43"/>
    <w:rsid w:val="00CE142A"/>
    <w:rsid w:val="00D25884"/>
    <w:rsid w:val="00D7713F"/>
    <w:rsid w:val="00DF7604"/>
    <w:rsid w:val="00E14CEE"/>
    <w:rsid w:val="00F00E6B"/>
    <w:rsid w:val="00FA0353"/>
    <w:rsid w:val="00FC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480ED"/>
  <w15:docId w15:val="{88CF1974-BF6E-4458-A280-BADE5FD4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52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8EB61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F7921E" w:themeColor="followedHyperlink"/>
      <w:u w:val="single"/>
    </w:rPr>
  </w:style>
  <w:style w:type="character" w:styleId="Emphasis">
    <w:name w:val="Emphasis"/>
    <w:basedOn w:val="DefaultParagraphFont"/>
    <w:uiPriority w:val="2"/>
    <w:qFormat/>
    <w:rPr>
      <w:i w:val="0"/>
      <w:iCs w:val="0"/>
      <w:color w:val="7C9E0E" w:themeColor="accent1"/>
    </w:rPr>
  </w:style>
  <w:style w:type="character" w:customStyle="1" w:styleId="Heading1Char">
    <w:name w:val="Heading 1 Char"/>
    <w:basedOn w:val="DefaultParagraphFont"/>
    <w:link w:val="Heading1"/>
    <w:uiPriority w:val="1"/>
    <w:locked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semiHidden/>
    <w:locked/>
    <w:rPr>
      <w:caps/>
      <w:color w:val="000000" w:themeColor="text1"/>
      <w:kern w:val="20"/>
    </w:rPr>
  </w:style>
  <w:style w:type="character" w:customStyle="1" w:styleId="Heading3Char">
    <w:name w:val="Heading 3 Char"/>
    <w:basedOn w:val="DefaultParagraphFont"/>
    <w:link w:val="Heading3"/>
    <w:uiPriority w:val="1"/>
    <w:semiHidden/>
    <w:locked/>
    <w:rPr>
      <w:caps/>
      <w:color w:val="7F7F7F" w:themeColor="text1" w:themeTint="80"/>
      <w:sz w:val="17"/>
      <w:szCs w:val="17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locked/>
    <w:rPr>
      <w:b/>
      <w:bCs/>
      <w:caps/>
      <w:color w:val="7C9E0E" w:themeColor="accent1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uiPriority w:val="3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paragraph" w:customStyle="1" w:styleId="keeptogether">
    <w:name w:val="keep together"/>
    <w:basedOn w:val="Normal"/>
    <w:qFormat/>
    <w:pPr>
      <w:spacing w:after="0" w:line="240" w:lineRule="auto"/>
    </w:pPr>
    <w:rPr>
      <w:rFonts w:ascii="Gill Sans MT" w:hAnsi="Gill Sans MT"/>
      <w:b/>
    </w:rPr>
  </w:style>
  <w:style w:type="paragraph" w:customStyle="1" w:styleId="italicandlighter">
    <w:name w:val="italic and lighter"/>
    <w:basedOn w:val="Normal"/>
    <w:qFormat/>
    <w:pPr>
      <w:tabs>
        <w:tab w:val="left" w:pos="306"/>
      </w:tabs>
      <w:spacing w:line="240" w:lineRule="auto"/>
    </w:pPr>
    <w:rPr>
      <w:rFonts w:ascii="Gill Sans MT" w:hAnsi="Gill Sans MT"/>
      <w:i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52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pPr>
      <w:spacing w:before="40" w:after="18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lindydonn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rx.codeplex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s.cmu.edu/~donn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nnam\Documents\TS103456621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TS103456621.dotx</Template>
  <TotalTime>34</TotalTime>
  <Pages>2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Resume, Donna Malayeri</vt:lpstr>
    </vt:vector>
  </TitlesOfParts>
  <Company/>
  <LinksUpToDate>false</LinksUpToDate>
  <CharactersWithSpaces>4913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Resume, Donna Malayeri</dc:title>
  <dc:subject/>
  <dc:creator>Donna</dc:creator>
  <cp:keywords/>
  <dc:description/>
  <cp:lastModifiedBy>Donna Malayeri</cp:lastModifiedBy>
  <cp:revision>4</cp:revision>
  <dcterms:created xsi:type="dcterms:W3CDTF">2014-08-05T05:39:00Z</dcterms:created>
  <dcterms:modified xsi:type="dcterms:W3CDTF">2014-08-05T06:12:00Z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