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Axon</w:t>
      </w:r>
      <w:r>
        <w:t xml:space="preserve"> </w:t>
      </w:r>
      <w:r>
        <w:t xml:space="preserve">Connected</w:t>
      </w:r>
      <w:r>
        <w:t xml:space="preserve"> </w:t>
      </w:r>
      <w:r>
        <w:t xml:space="preserve">Badge</w:t>
      </w:r>
      <w:r>
        <w:t xml:space="preserve"> </w:t>
      </w:r>
      <w:r>
        <w:t xml:space="preserve">Page</w:t>
      </w:r>
      <w:r>
        <w:t xml:space="preserve"> </w:t>
      </w:r>
      <w:r>
        <w:t xml:space="preserve">Copy</w:t>
      </w:r>
    </w:p>
    <w:bookmarkStart w:id="25" w:name="axon-connected-badge-page-copy"/>
    <w:p>
      <w:pPr>
        <w:pStyle w:val="Heading1"/>
      </w:pPr>
      <w:r>
        <w:t xml:space="preserve">Axon Connected Badge Page Copy</w:t>
      </w:r>
    </w:p>
    <w:p>
      <w:pPr>
        <w:pStyle w:val="FirstParagraph"/>
      </w:pPr>
      <w:r>
        <w:t xml:space="preserve">Oct 16, 2026 · Lindsay McDonnell</w:t>
      </w:r>
    </w:p>
    <w:bookmarkStart w:id="20" w:name="how-to-use-this-doc"/>
    <w:p>
      <w:pPr>
        <w:pStyle w:val="Heading2"/>
      </w:pPr>
      <w:r>
        <w:t xml:space="preserve">How to use this doc</w:t>
      </w:r>
    </w:p>
    <w:p>
      <w:pPr>
        <w:pStyle w:val="FirstParagraph"/>
      </w:pPr>
      <w:r>
        <w:t xml:space="preserve">Every line of copy for the new Axon Connected badge kit page, plus the three badge touchpoints added to the existing Axon Broadcast page. Nothing else on the Broadcast page changes.</w:t>
      </w:r>
    </w:p>
    <w:p>
      <w:pPr>
        <w:pStyle w:val="BodyText"/>
      </w:pPr>
      <w:r>
        <w:t xml:space="preserve">The badge is a plain image, never a link: a vendor's Playbook page is visible only to them. Edit the</w:t>
      </w:r>
      <w:r>
        <w:t xml:space="preserve"> </w:t>
      </w:r>
      <w:r>
        <w:rPr>
          <w:bCs/>
          <w:b/>
        </w:rPr>
        <w:t xml:space="preserve">Copy</w:t>
      </w:r>
      <w:r>
        <w:t xml:space="preserve"> </w:t>
      </w:r>
      <w:r>
        <w:t xml:space="preserve">column in place. Leave the</w:t>
      </w:r>
      <w:r>
        <w:t xml:space="preserve"> </w:t>
      </w:r>
      <w:r>
        <w:rPr>
          <w:bCs/>
          <w:b/>
        </w:rPr>
        <w:t xml:space="preserve">Element</w:t>
      </w:r>
      <w:r>
        <w:t xml:space="preserve"> </w:t>
      </w:r>
      <w:r>
        <w:t xml:space="preserve">column as it is, so each line stays matched to its spot in the build. Comment on a cell when you want to flag something rather than rewrite it.</w:t>
      </w:r>
    </w:p>
    <w:bookmarkEnd w:id="20"/>
    <w:bookmarkStart w:id="21" w:name="badge-kit-page"/>
    <w:p>
      <w:pPr>
        <w:pStyle w:val="Heading2"/>
      </w:pPr>
      <w:r>
        <w:t xml:space="preserve">Badge kit page</w:t>
      </w:r>
    </w:p>
    <w:p>
      <w:pPr>
        <w:pStyle w:val="FirstParagraph"/>
      </w:pPr>
      <w:r>
        <w:t xml:space="preserve">A new page at the proposed URL rhapsody.health/solutions/axon-connected-badge/. Every badge link on the Broadcast page points here. Copy runs in page order.</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Element</w:t>
            </w:r>
          </w:p>
        </w:tc>
        <w:tc>
          <w:tcPr/>
          <w:p>
            <w:pPr>
              <w:pStyle w:val="Compact"/>
              <w:jc w:val="left"/>
            </w:pPr>
            <w:r>
              <w:t xml:space="preserve">Copy</w:t>
            </w:r>
          </w:p>
        </w:tc>
        <w:tc>
          <w:tcPr/>
          <w:p>
            <w:pPr>
              <w:pStyle w:val="Compact"/>
              <w:jc w:val="left"/>
            </w:pPr>
            <w:r>
              <w:t xml:space="preserve">Notes</w:t>
            </w:r>
          </w:p>
        </w:tc>
      </w:tr>
      <w:tr>
        <w:tc>
          <w:tcPr/>
          <w:p>
            <w:pPr>
              <w:pStyle w:val="Compact"/>
              <w:jc w:val="left"/>
            </w:pPr>
            <w:r>
              <w:t xml:space="preserve">Breadcrumb</w:t>
            </w:r>
          </w:p>
        </w:tc>
        <w:tc>
          <w:tcPr/>
          <w:p>
            <w:pPr>
              <w:pStyle w:val="Compact"/>
              <w:jc w:val="left"/>
            </w:pPr>
            <w:r>
              <w:t xml:space="preserve">Solutions › Axon Broadcast ›</w:t>
            </w:r>
            <w:r>
              <w:t xml:space="preserve"> </w:t>
            </w:r>
            <w:r>
              <w:rPr>
                <w:bCs/>
                <w:b/>
              </w:rPr>
              <w:t xml:space="preserve">Axon Connected badge kit</w:t>
            </w:r>
          </w:p>
        </w:tc>
        <w:tc>
          <w:tcPr/>
          <w:p>
            <w:pPr>
              <w:pStyle w:val="Compact"/>
              <w:jc w:val="left"/>
            </w:pPr>
            <w:r>
              <w:t xml:space="preserve">Current page bolded, per the web style rule</w:t>
            </w:r>
          </w:p>
        </w:tc>
      </w:tr>
      <w:tr>
        <w:tc>
          <w:tcPr/>
          <w:p>
            <w:pPr>
              <w:pStyle w:val="Compact"/>
              <w:jc w:val="left"/>
            </w:pPr>
            <w:r>
              <w:t xml:space="preserve">Hero eyebrow</w:t>
            </w:r>
          </w:p>
        </w:tc>
        <w:tc>
          <w:tcPr/>
          <w:p>
            <w:pPr>
              <w:pStyle w:val="Compact"/>
              <w:jc w:val="left"/>
            </w:pPr>
            <w:r>
              <w:t xml:space="preserve">Axon Broadcast · Badge kit</w:t>
            </w:r>
          </w:p>
        </w:tc>
        <w:tc>
          <w:tcPr/>
          <w:p>
            <w:pPr>
              <w:pStyle w:val="Compact"/>
            </w:pPr>
          </w:p>
        </w:tc>
      </w:tr>
      <w:tr>
        <w:tc>
          <w:tcPr/>
          <w:p>
            <w:pPr>
              <w:pStyle w:val="Compact"/>
              <w:jc w:val="left"/>
            </w:pPr>
            <w:r>
              <w:t xml:space="preserve">Hero headline</w:t>
            </w:r>
          </w:p>
        </w:tc>
        <w:tc>
          <w:tcPr/>
          <w:p>
            <w:pPr>
              <w:pStyle w:val="Compact"/>
              <w:jc w:val="left"/>
            </w:pPr>
            <w:r>
              <w:t xml:space="preserve">Show every prospect you're</w:t>
            </w:r>
            <w:r>
              <w:t xml:space="preserve"> </w:t>
            </w:r>
            <w:r>
              <w:rPr>
                <w:bCs/>
                <w:b/>
              </w:rPr>
              <w:t xml:space="preserve">already connected.</w:t>
            </w:r>
          </w:p>
        </w:tc>
        <w:tc>
          <w:tcPr/>
          <w:p>
            <w:pPr>
              <w:pStyle w:val="Compact"/>
              <w:jc w:val="left"/>
            </w:pPr>
            <w:r>
              <w:t xml:space="preserve">Second line in light blue on navy</w:t>
            </w:r>
          </w:p>
        </w:tc>
      </w:tr>
      <w:tr>
        <w:tc>
          <w:tcPr/>
          <w:p>
            <w:pPr>
              <w:pStyle w:val="Compact"/>
              <w:jc w:val="left"/>
            </w:pPr>
            <w:r>
              <w:t xml:space="preserve">Hero body</w:t>
            </w:r>
          </w:p>
        </w:tc>
        <w:tc>
          <w:tcPr/>
          <w:p>
            <w:pPr>
              <w:pStyle w:val="Compact"/>
              <w:jc w:val="left"/>
            </w:pPr>
            <w:r>
              <w:t xml:space="preserve">The Axon Connected badge tells health systems your integration Playbook is published and ready to answer their questions. Request the kit and put it where prospects look.</w:t>
            </w:r>
          </w:p>
        </w:tc>
        <w:tc>
          <w:tcPr/>
          <w:p>
            <w:pPr>
              <w:pStyle w:val="Compact"/>
            </w:pPr>
          </w:p>
        </w:tc>
      </w:tr>
      <w:tr>
        <w:tc>
          <w:tcPr/>
          <w:p>
            <w:pPr>
              <w:pStyle w:val="Compact"/>
              <w:jc w:val="left"/>
            </w:pPr>
            <w:r>
              <w:t xml:space="preserve">Hero button</w:t>
            </w:r>
          </w:p>
        </w:tc>
        <w:tc>
          <w:tcPr/>
          <w:p>
            <w:pPr>
              <w:pStyle w:val="Compact"/>
              <w:jc w:val="left"/>
            </w:pPr>
            <w:r>
              <w:t xml:space="preserve">Request the badge kit</w:t>
            </w:r>
          </w:p>
        </w:tc>
        <w:tc>
          <w:tcPr/>
          <w:p>
            <w:pPr>
              <w:pStyle w:val="Compact"/>
              <w:jc w:val="left"/>
            </w:pPr>
            <w:r>
              <w:t xml:space="preserve">Only button in the hero</w:t>
            </w:r>
          </w:p>
        </w:tc>
      </w:tr>
      <w:tr>
        <w:tc>
          <w:tcPr/>
          <w:p>
            <w:pPr>
              <w:pStyle w:val="Compact"/>
              <w:jc w:val="left"/>
            </w:pPr>
            <w:r>
              <w:t xml:space="preserve">Section 1 eyebrow</w:t>
            </w:r>
          </w:p>
        </w:tc>
        <w:tc>
          <w:tcPr/>
          <w:p>
            <w:pPr>
              <w:pStyle w:val="Compact"/>
              <w:jc w:val="left"/>
            </w:pPr>
            <w:r>
              <w:t xml:space="preserve">Why display it</w:t>
            </w:r>
          </w:p>
        </w:tc>
        <w:tc>
          <w:tcPr/>
          <w:p>
            <w:pPr>
              <w:pStyle w:val="Compact"/>
            </w:pPr>
          </w:p>
        </w:tc>
      </w:tr>
      <w:tr>
        <w:tc>
          <w:tcPr/>
          <w:p>
            <w:pPr>
              <w:pStyle w:val="Compact"/>
              <w:jc w:val="left"/>
            </w:pPr>
            <w:r>
              <w:t xml:space="preserve">Section 1 headline</w:t>
            </w:r>
          </w:p>
        </w:tc>
        <w:tc>
          <w:tcPr/>
          <w:p>
            <w:pPr>
              <w:pStyle w:val="Compact"/>
              <w:jc w:val="left"/>
            </w:pPr>
            <w:r>
              <w:t xml:space="preserve">Tell health systems you're easy to connect with, before they ask.</w:t>
            </w:r>
          </w:p>
        </w:tc>
        <w:tc>
          <w:tcPr/>
          <w:p>
            <w:pPr>
              <w:pStyle w:val="Compact"/>
            </w:pPr>
          </w:p>
        </w:tc>
      </w:tr>
      <w:tr>
        <w:tc>
          <w:tcPr/>
          <w:p>
            <w:pPr>
              <w:pStyle w:val="Compact"/>
              <w:jc w:val="left"/>
            </w:pPr>
            <w:r>
              <w:t xml:space="preserve">Section 1 body</w:t>
            </w:r>
          </w:p>
        </w:tc>
        <w:tc>
          <w:tcPr/>
          <w:p>
            <w:pPr>
              <w:pStyle w:val="Compact"/>
              <w:jc w:val="left"/>
            </w:pPr>
            <w:r>
              <w:t xml:space="preserve">Health system teams look at how a vendor connects while they evaluate it. The badge on your website, in your product and in your sales material shows that your Playbook is published in Axon, so they know where to start.</w:t>
            </w:r>
          </w:p>
        </w:tc>
        <w:tc>
          <w:tcPr/>
          <w:p>
            <w:pPr>
              <w:pStyle w:val="Compact"/>
            </w:pPr>
          </w:p>
        </w:tc>
      </w:tr>
      <w:tr>
        <w:tc>
          <w:tcPr/>
          <w:p>
            <w:pPr>
              <w:pStyle w:val="Compact"/>
              <w:jc w:val="left"/>
            </w:pPr>
            <w:r>
              <w:t xml:space="preserve">Placement 1</w:t>
            </w:r>
          </w:p>
        </w:tc>
        <w:tc>
          <w:tcPr/>
          <w:p>
            <w:pPr>
              <w:pStyle w:val="Compact"/>
              <w:jc w:val="left"/>
            </w:pPr>
            <w:r>
              <w:rPr>
                <w:bCs/>
                <w:b/>
              </w:rPr>
              <w:t xml:space="preserve">Website footer or integrations page</w:t>
            </w:r>
            <w:r>
              <w:t xml:space="preserve"> </w:t>
            </w:r>
            <w:r>
              <w:t xml:space="preserve">— Use a bar badge, or the White Bar on a dark footer.</w:t>
            </w:r>
          </w:p>
        </w:tc>
        <w:tc>
          <w:tcPr/>
          <w:p>
            <w:pPr>
              <w:pStyle w:val="Compact"/>
            </w:pPr>
          </w:p>
        </w:tc>
      </w:tr>
      <w:tr>
        <w:tc>
          <w:tcPr/>
          <w:p>
            <w:pPr>
              <w:pStyle w:val="Compact"/>
              <w:jc w:val="left"/>
            </w:pPr>
            <w:r>
              <w:t xml:space="preserve">Placement 2</w:t>
            </w:r>
          </w:p>
        </w:tc>
        <w:tc>
          <w:tcPr/>
          <w:p>
            <w:pPr>
              <w:pStyle w:val="Compact"/>
              <w:jc w:val="left"/>
            </w:pPr>
            <w:r>
              <w:rPr>
                <w:bCs/>
                <w:b/>
              </w:rPr>
              <w:t xml:space="preserve">Product sign-in or settings</w:t>
            </w:r>
            <w:r>
              <w:t xml:space="preserve"> </w:t>
            </w:r>
            <w:r>
              <w:t xml:space="preserve">— Use a circle badge so buyers' IT teams see it on first login.</w:t>
            </w:r>
          </w:p>
        </w:tc>
        <w:tc>
          <w:tcPr/>
          <w:p>
            <w:pPr>
              <w:pStyle w:val="Compact"/>
            </w:pPr>
          </w:p>
        </w:tc>
      </w:tr>
      <w:tr>
        <w:tc>
          <w:tcPr/>
          <w:p>
            <w:pPr>
              <w:pStyle w:val="Compact"/>
              <w:jc w:val="left"/>
            </w:pPr>
            <w:r>
              <w:t xml:space="preserve">Placement 3</w:t>
            </w:r>
          </w:p>
        </w:tc>
        <w:tc>
          <w:tcPr/>
          <w:p>
            <w:pPr>
              <w:pStyle w:val="Compact"/>
              <w:jc w:val="left"/>
            </w:pPr>
            <w:r>
              <w:rPr>
                <w:bCs/>
                <w:b/>
              </w:rPr>
              <w:t xml:space="preserve">RFP and security questionnaire responses</w:t>
            </w:r>
            <w:r>
              <w:t xml:space="preserve"> </w:t>
            </w:r>
            <w:r>
              <w:t xml:space="preserve">— Add the Blue Bar to your cover page.</w:t>
            </w:r>
          </w:p>
        </w:tc>
        <w:tc>
          <w:tcPr/>
          <w:p>
            <w:pPr>
              <w:pStyle w:val="Compact"/>
            </w:pPr>
          </w:p>
        </w:tc>
      </w:tr>
      <w:tr>
        <w:tc>
          <w:tcPr/>
          <w:p>
            <w:pPr>
              <w:pStyle w:val="Compact"/>
              <w:jc w:val="left"/>
            </w:pPr>
            <w:r>
              <w:t xml:space="preserve">Placement 4</w:t>
            </w:r>
          </w:p>
        </w:tc>
        <w:tc>
          <w:tcPr/>
          <w:p>
            <w:pPr>
              <w:pStyle w:val="Compact"/>
              <w:jc w:val="left"/>
            </w:pPr>
            <w:r>
              <w:rPr>
                <w:bCs/>
                <w:b/>
              </w:rPr>
              <w:t xml:space="preserve">Email signatures and decks</w:t>
            </w:r>
            <w:r>
              <w:t xml:space="preserve"> </w:t>
            </w:r>
            <w:r>
              <w:t xml:space="preserve">— Use the Navy Circle in signatures.</w:t>
            </w:r>
          </w:p>
        </w:tc>
        <w:tc>
          <w:tcPr/>
          <w:p>
            <w:pPr>
              <w:pStyle w:val="Compact"/>
            </w:pPr>
          </w:p>
        </w:tc>
      </w:tr>
      <w:tr>
        <w:tc>
          <w:tcPr/>
          <w:p>
            <w:pPr>
              <w:pStyle w:val="Compact"/>
              <w:jc w:val="left"/>
            </w:pPr>
            <w:r>
              <w:t xml:space="preserve">Section 2 eyebrow</w:t>
            </w:r>
          </w:p>
        </w:tc>
        <w:tc>
          <w:tcPr/>
          <w:p>
            <w:pPr>
              <w:pStyle w:val="Compact"/>
              <w:jc w:val="left"/>
            </w:pPr>
            <w:r>
              <w:t xml:space="preserve">Eligibility</w:t>
            </w:r>
          </w:p>
        </w:tc>
        <w:tc>
          <w:tcPr/>
          <w:p>
            <w:pPr>
              <w:pStyle w:val="Compact"/>
            </w:pPr>
          </w:p>
        </w:tc>
      </w:tr>
      <w:tr>
        <w:tc>
          <w:tcPr/>
          <w:p>
            <w:pPr>
              <w:pStyle w:val="Compact"/>
              <w:jc w:val="left"/>
            </w:pPr>
            <w:r>
              <w:t xml:space="preserve">Section 2 headline</w:t>
            </w:r>
          </w:p>
        </w:tc>
        <w:tc>
          <w:tcPr/>
          <w:p>
            <w:pPr>
              <w:pStyle w:val="Compact"/>
              <w:jc w:val="left"/>
            </w:pPr>
            <w:r>
              <w:t xml:space="preserve">Any vendor with a published Playbook can display the badge.</w:t>
            </w:r>
          </w:p>
        </w:tc>
        <w:tc>
          <w:tcPr/>
          <w:p>
            <w:pPr>
              <w:pStyle w:val="Compact"/>
            </w:pPr>
          </w:p>
        </w:tc>
      </w:tr>
      <w:tr>
        <w:tc>
          <w:tcPr/>
          <w:p>
            <w:pPr>
              <w:pStyle w:val="Compact"/>
              <w:jc w:val="left"/>
            </w:pPr>
            <w:r>
              <w:t xml:space="preserve">Condition 1</w:t>
            </w:r>
          </w:p>
        </w:tc>
        <w:tc>
          <w:tcPr/>
          <w:p>
            <w:pPr>
              <w:pStyle w:val="Compact"/>
              <w:jc w:val="left"/>
            </w:pPr>
            <w:r>
              <w:rPr>
                <w:bCs/>
                <w:b/>
              </w:rPr>
              <w:t xml:space="preserve">A published Playbook</w:t>
            </w:r>
            <w:r>
              <w:t xml:space="preserve"> </w:t>
            </w:r>
            <w:r>
              <w:t xml:space="preserve">— Your Playbook is live in Axon Broadcast and visible to the organizations you chose.</w:t>
            </w:r>
          </w:p>
        </w:tc>
        <w:tc>
          <w:tcPr/>
          <w:p>
            <w:pPr>
              <w:pStyle w:val="Compact"/>
            </w:pPr>
          </w:p>
        </w:tc>
      </w:tr>
      <w:tr>
        <w:tc>
          <w:tcPr/>
          <w:p>
            <w:pPr>
              <w:pStyle w:val="Compact"/>
              <w:jc w:val="left"/>
            </w:pPr>
            <w:r>
              <w:t xml:space="preserve">Condition 2</w:t>
            </w:r>
          </w:p>
        </w:tc>
        <w:tc>
          <w:tcPr/>
          <w:p>
            <w:pPr>
              <w:pStyle w:val="Compact"/>
              <w:jc w:val="left"/>
            </w:pPr>
            <w:r>
              <w:rPr>
                <w:bCs/>
                <w:b/>
              </w:rPr>
              <w:t xml:space="preserve">Up to date</w:t>
            </w:r>
            <w:r>
              <w:t xml:space="preserve"> </w:t>
            </w:r>
            <w:r>
              <w:t xml:space="preserve">— Specs and contacts are current. Stale Playbooks may lose the badge.</w:t>
            </w:r>
          </w:p>
        </w:tc>
        <w:tc>
          <w:tcPr/>
          <w:p>
            <w:pPr>
              <w:pStyle w:val="Compact"/>
            </w:pPr>
          </w:p>
        </w:tc>
      </w:tr>
      <w:tr>
        <w:tc>
          <w:tcPr/>
          <w:p>
            <w:pPr>
              <w:pStyle w:val="Compact"/>
              <w:jc w:val="left"/>
            </w:pPr>
            <w:r>
              <w:t xml:space="preserve">Condition 3</w:t>
            </w:r>
          </w:p>
        </w:tc>
        <w:tc>
          <w:tcPr/>
          <w:p>
            <w:pPr>
              <w:pStyle w:val="Compact"/>
              <w:jc w:val="left"/>
            </w:pPr>
            <w:r>
              <w:rPr>
                <w:bCs/>
                <w:b/>
              </w:rPr>
              <w:t xml:space="preserve">Guidelines accepted</w:t>
            </w:r>
            <w:r>
              <w:t xml:space="preserve"> </w:t>
            </w:r>
            <w:r>
              <w:t xml:space="preserve">— You agree to the usage guidelines that come with the kit.</w:t>
            </w:r>
          </w:p>
        </w:tc>
        <w:tc>
          <w:tcPr/>
          <w:p>
            <w:pPr>
              <w:pStyle w:val="Compact"/>
            </w:pPr>
          </w:p>
        </w:tc>
      </w:tr>
      <w:tr>
        <w:tc>
          <w:tcPr/>
          <w:p>
            <w:pPr>
              <w:pStyle w:val="Compact"/>
              <w:jc w:val="left"/>
            </w:pPr>
            <w:r>
              <w:t xml:space="preserve">Section 3 eyebrow</w:t>
            </w:r>
          </w:p>
        </w:tc>
        <w:tc>
          <w:tcPr/>
          <w:p>
            <w:pPr>
              <w:pStyle w:val="Compact"/>
              <w:jc w:val="left"/>
            </w:pPr>
            <w:r>
              <w:t xml:space="preserve">The kit</w:t>
            </w:r>
          </w:p>
        </w:tc>
        <w:tc>
          <w:tcPr/>
          <w:p>
            <w:pPr>
              <w:pStyle w:val="Compact"/>
            </w:pPr>
          </w:p>
        </w:tc>
      </w:tr>
      <w:tr>
        <w:tc>
          <w:tcPr/>
          <w:p>
            <w:pPr>
              <w:pStyle w:val="Compact"/>
              <w:jc w:val="left"/>
            </w:pPr>
            <w:r>
              <w:t xml:space="preserve">Section 3 headline</w:t>
            </w:r>
          </w:p>
        </w:tc>
        <w:tc>
          <w:tcPr/>
          <w:p>
            <w:pPr>
              <w:pStyle w:val="Compact"/>
              <w:jc w:val="left"/>
            </w:pPr>
            <w:r>
              <w:t xml:space="preserve">Everything your marketing team needs to show you're connected.</w:t>
            </w:r>
          </w:p>
        </w:tc>
        <w:tc>
          <w:tcPr/>
          <w:p>
            <w:pPr>
              <w:pStyle w:val="Compact"/>
            </w:pPr>
          </w:p>
        </w:tc>
      </w:tr>
      <w:tr>
        <w:tc>
          <w:tcPr/>
          <w:p>
            <w:pPr>
              <w:pStyle w:val="Compact"/>
              <w:jc w:val="left"/>
            </w:pPr>
            <w:r>
              <w:t xml:space="preserve">Section 3 body</w:t>
            </w:r>
          </w:p>
        </w:tc>
        <w:tc>
          <w:tcPr/>
          <w:p>
            <w:pPr>
              <w:pStyle w:val="Compact"/>
              <w:jc w:val="left"/>
            </w:pPr>
            <w:r>
              <w:t xml:space="preserve">Pick the badges that suit your website and product, then send the kit to your marketing team. Every kit has every badge version as SVG and PNG files, plus usage guidelines so they know where each one goes and how to use it. Request the kit with the form below and we'll email the files.</w:t>
            </w:r>
          </w:p>
        </w:tc>
        <w:tc>
          <w:tcPr/>
          <w:p>
            <w:pPr>
              <w:pStyle w:val="Compact"/>
            </w:pPr>
          </w:p>
        </w:tc>
      </w:tr>
      <w:tr>
        <w:tc>
          <w:tcPr/>
          <w:p>
            <w:pPr>
              <w:pStyle w:val="Compact"/>
              <w:jc w:val="left"/>
            </w:pPr>
            <w:r>
              <w:t xml:space="preserve">Badge panel labels</w:t>
            </w:r>
          </w:p>
        </w:tc>
        <w:tc>
          <w:tcPr/>
          <w:p>
            <w:pPr>
              <w:pStyle w:val="Compact"/>
              <w:jc w:val="left"/>
            </w:pPr>
            <w:r>
              <w:t xml:space="preserve">On light / On dark</w:t>
            </w:r>
          </w:p>
        </w:tc>
        <w:tc>
          <w:tcPr/>
          <w:p>
            <w:pPr>
              <w:pStyle w:val="Compact"/>
              <w:jc w:val="left"/>
            </w:pPr>
            <w:r>
              <w:t xml:space="preserve">Navy Circle and Blue Bar on light; White Circle and White Bar on dark</w:t>
            </w:r>
          </w:p>
        </w:tc>
      </w:tr>
      <w:tr>
        <w:tc>
          <w:tcPr/>
          <w:p>
            <w:pPr>
              <w:pStyle w:val="Compact"/>
              <w:jc w:val="left"/>
            </w:pPr>
            <w:r>
              <w:t xml:space="preserve">Section 4 eyebrow</w:t>
            </w:r>
          </w:p>
        </w:tc>
        <w:tc>
          <w:tcPr/>
          <w:p>
            <w:pPr>
              <w:pStyle w:val="Compact"/>
              <w:jc w:val="left"/>
            </w:pPr>
            <w:r>
              <w:t xml:space="preserve">Request the kit</w:t>
            </w:r>
          </w:p>
        </w:tc>
        <w:tc>
          <w:tcPr/>
          <w:p>
            <w:pPr>
              <w:pStyle w:val="Compact"/>
            </w:pPr>
          </w:p>
        </w:tc>
      </w:tr>
      <w:tr>
        <w:tc>
          <w:tcPr/>
          <w:p>
            <w:pPr>
              <w:pStyle w:val="Compact"/>
              <w:jc w:val="left"/>
            </w:pPr>
            <w:r>
              <w:t xml:space="preserve">Section 4 headline</w:t>
            </w:r>
          </w:p>
        </w:tc>
        <w:tc>
          <w:tcPr/>
          <w:p>
            <w:pPr>
              <w:pStyle w:val="Compact"/>
              <w:jc w:val="left"/>
            </w:pPr>
            <w:r>
              <w:t xml:space="preserve">Tell us who you are. We'll send the files.</w:t>
            </w:r>
          </w:p>
        </w:tc>
        <w:tc>
          <w:tcPr/>
          <w:p>
            <w:pPr>
              <w:pStyle w:val="Compact"/>
            </w:pPr>
          </w:p>
        </w:tc>
      </w:tr>
      <w:tr>
        <w:tc>
          <w:tcPr/>
          <w:p>
            <w:pPr>
              <w:pStyle w:val="Compact"/>
              <w:jc w:val="left"/>
            </w:pPr>
            <w:r>
              <w:t xml:space="preserve">Section 4 body</w:t>
            </w:r>
          </w:p>
        </w:tc>
        <w:tc>
          <w:tcPr/>
          <w:p>
            <w:pPr>
              <w:pStyle w:val="Compact"/>
              <w:jc w:val="left"/>
            </w:pPr>
            <w:r>
              <w:t xml:space="preserve">We confirm your Playbook is published, then email the full kit: every badge in SVG and PNG, plus the usage guidelines as a one-page PDF.</w:t>
            </w:r>
          </w:p>
        </w:tc>
        <w:tc>
          <w:tcPr/>
          <w:p>
            <w:pPr>
              <w:pStyle w:val="Compact"/>
            </w:pPr>
          </w:p>
        </w:tc>
      </w:tr>
      <w:tr>
        <w:tc>
          <w:tcPr/>
          <w:p>
            <w:pPr>
              <w:pStyle w:val="Compact"/>
              <w:jc w:val="left"/>
            </w:pPr>
            <w:r>
              <w:t xml:space="preserve">Section 4 second line</w:t>
            </w:r>
          </w:p>
        </w:tc>
        <w:tc>
          <w:tcPr/>
          <w:p>
            <w:pPr>
              <w:pStyle w:val="Compact"/>
              <w:jc w:val="left"/>
            </w:pPr>
            <w:r>
              <w:t xml:space="preserve">Don't have a Playbook yet? Publish your first one and the badge follows.</w:t>
            </w:r>
          </w:p>
        </w:tc>
        <w:tc>
          <w:tcPr/>
          <w:p>
            <w:pPr>
              <w:pStyle w:val="Compact"/>
            </w:pPr>
          </w:p>
        </w:tc>
      </w:tr>
      <w:tr>
        <w:tc>
          <w:tcPr/>
          <w:p>
            <w:pPr>
              <w:pStyle w:val="Compact"/>
              <w:jc w:val="left"/>
            </w:pPr>
            <w:r>
              <w:t xml:space="preserve">Form fields</w:t>
            </w:r>
          </w:p>
        </w:tc>
        <w:tc>
          <w:tcPr/>
          <w:p>
            <w:pPr>
              <w:pStyle w:val="Compact"/>
              <w:jc w:val="left"/>
            </w:pPr>
            <w:r>
              <w:t xml:space="preserve">Company / Work email</w:t>
            </w:r>
          </w:p>
        </w:tc>
        <w:tc>
          <w:tcPr/>
          <w:p>
            <w:pPr>
              <w:pStyle w:val="Compact"/>
            </w:pPr>
          </w:p>
        </w:tc>
      </w:tr>
      <w:tr>
        <w:tc>
          <w:tcPr/>
          <w:p>
            <w:pPr>
              <w:pStyle w:val="Compact"/>
              <w:jc w:val="left"/>
            </w:pPr>
            <w:r>
              <w:t xml:space="preserve">Form button</w:t>
            </w:r>
          </w:p>
        </w:tc>
        <w:tc>
          <w:tcPr/>
          <w:p>
            <w:pPr>
              <w:pStyle w:val="Compact"/>
              <w:jc w:val="left"/>
            </w:pPr>
            <w:r>
              <w:t xml:space="preserve">Request the kit</w:t>
            </w:r>
          </w:p>
        </w:tc>
        <w:tc>
          <w:tcPr/>
          <w:p>
            <w:pPr>
              <w:pStyle w:val="Compact"/>
            </w:pPr>
          </w:p>
        </w:tc>
      </w:tr>
      <w:tr>
        <w:tc>
          <w:tcPr/>
          <w:p>
            <w:pPr>
              <w:pStyle w:val="Compact"/>
              <w:jc w:val="left"/>
            </w:pPr>
            <w:r>
              <w:t xml:space="preserve">Closing headline</w:t>
            </w:r>
          </w:p>
        </w:tc>
        <w:tc>
          <w:tcPr/>
          <w:p>
            <w:pPr>
              <w:pStyle w:val="Compact"/>
              <w:jc w:val="left"/>
            </w:pPr>
            <w:r>
              <w:t xml:space="preserve">Ready to publish your first Playbook?</w:t>
            </w:r>
          </w:p>
        </w:tc>
        <w:tc>
          <w:tcPr/>
          <w:p>
            <w:pPr>
              <w:pStyle w:val="Compact"/>
            </w:pPr>
          </w:p>
        </w:tc>
      </w:tr>
      <w:tr>
        <w:tc>
          <w:tcPr/>
          <w:p>
            <w:pPr>
              <w:pStyle w:val="Compact"/>
              <w:jc w:val="left"/>
            </w:pPr>
            <w:r>
              <w:t xml:space="preserve">Closing body</w:t>
            </w:r>
          </w:p>
        </w:tc>
        <w:tc>
          <w:tcPr/>
          <w:p>
            <w:pPr>
              <w:pStyle w:val="Compact"/>
              <w:jc w:val="left"/>
            </w:pPr>
            <w:r>
              <w:t xml:space="preserve">Our team will walk you through publishing your first Playbook.</w:t>
            </w:r>
          </w:p>
        </w:tc>
        <w:tc>
          <w:tcPr/>
          <w:p>
            <w:pPr>
              <w:pStyle w:val="Compact"/>
            </w:pPr>
          </w:p>
        </w:tc>
      </w:tr>
      <w:tr>
        <w:tc>
          <w:tcPr/>
          <w:p>
            <w:pPr>
              <w:pStyle w:val="Compact"/>
              <w:jc w:val="left"/>
            </w:pPr>
            <w:r>
              <w:t xml:space="preserve">Closing button</w:t>
            </w:r>
          </w:p>
        </w:tc>
        <w:tc>
          <w:tcPr/>
          <w:p>
            <w:pPr>
              <w:pStyle w:val="Compact"/>
              <w:jc w:val="left"/>
            </w:pPr>
            <w:r>
              <w:t xml:space="preserve">Talk to sales</w:t>
            </w:r>
          </w:p>
        </w:tc>
        <w:tc>
          <w:tcPr/>
          <w:p>
            <w:pPr>
              <w:pStyle w:val="Compact"/>
              <w:jc w:val="left"/>
            </w:pPr>
            <w:r>
              <w:t xml:space="preserve">Only place this CTA appears</w:t>
            </w:r>
          </w:p>
        </w:tc>
      </w:tr>
    </w:tbl>
    <w:bookmarkEnd w:id="21"/>
    <w:bookmarkStart w:id="22" w:name="axon-broadcast-page"/>
    <w:p>
      <w:pPr>
        <w:pStyle w:val="Heading2"/>
      </w:pPr>
      <w:r>
        <w:t xml:space="preserve">Axon Broadcast page</w:t>
      </w:r>
    </w:p>
    <w:p>
      <w:pPr>
        <w:pStyle w:val="FirstParagraph"/>
      </w:pPr>
      <w:r>
        <w:t xml:space="preserve">Three touchpoints on the existing page. The hero and the Arithmetic section keep their current design and copy; only the lines below are new.</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Where</w:t>
            </w:r>
          </w:p>
        </w:tc>
        <w:tc>
          <w:tcPr/>
          <w:p>
            <w:pPr>
              <w:pStyle w:val="Compact"/>
              <w:jc w:val="left"/>
            </w:pPr>
            <w:r>
              <w:t xml:space="preserve">Copy</w:t>
            </w:r>
          </w:p>
        </w:tc>
        <w:tc>
          <w:tcPr/>
          <w:p>
            <w:pPr>
              <w:pStyle w:val="Compact"/>
              <w:jc w:val="left"/>
            </w:pPr>
            <w:r>
              <w:t xml:space="preserve">Notes</w:t>
            </w:r>
          </w:p>
        </w:tc>
      </w:tr>
      <w:tr>
        <w:tc>
          <w:tcPr/>
          <w:p>
            <w:pPr>
              <w:pStyle w:val="Compact"/>
              <w:jc w:val="left"/>
            </w:pPr>
            <w:r>
              <w:t xml:space="preserve">Hero, Playbook card</w:t>
            </w:r>
          </w:p>
        </w:tc>
        <w:tc>
          <w:tcPr/>
          <w:p>
            <w:pPr>
              <w:pStyle w:val="Compact"/>
              <w:jc w:val="left"/>
            </w:pPr>
            <w:r>
              <w:rPr>
                <w:iCs/>
                <w:i/>
              </w:rPr>
              <w:t xml:space="preserve">No new copy.</w:t>
            </w:r>
            <w:r>
              <w:t xml:space="preserve"> </w:t>
            </w:r>
            <w:r>
              <w:t xml:space="preserve">The badge replaces the "Published" pill in the navy card header.</w:t>
            </w:r>
          </w:p>
        </w:tc>
        <w:tc>
          <w:tcPr/>
          <w:p>
            <w:pPr>
              <w:pStyle w:val="Compact"/>
              <w:jc w:val="left"/>
            </w:pPr>
            <w:r>
              <w:t xml:space="preserve">The word "Published" comes off the card. Flag it if you want that label kept somewhere.</w:t>
            </w:r>
          </w:p>
        </w:tc>
      </w:tr>
      <w:tr>
        <w:tc>
          <w:tcPr/>
          <w:p>
            <w:pPr>
              <w:pStyle w:val="Compact"/>
              <w:jc w:val="left"/>
            </w:pPr>
            <w:r>
              <w:t xml:space="preserve">Arithmetic, white band</w:t>
            </w:r>
          </w:p>
        </w:tc>
        <w:tc>
          <w:tcPr/>
          <w:p>
            <w:pPr>
              <w:pStyle w:val="Compact"/>
              <w:jc w:val="left"/>
            </w:pPr>
            <w:r>
              <w:t xml:space="preserve">Display the Axon Connected badge once your Playbook is published.</w:t>
            </w:r>
          </w:p>
        </w:tc>
        <w:tc>
          <w:tcPr/>
          <w:p>
            <w:pPr>
              <w:pStyle w:val="Compact"/>
              <w:jc w:val="left"/>
            </w:pPr>
            <w:r>
              <w:t xml:space="preserve">New band below the blue section</w:t>
            </w:r>
          </w:p>
        </w:tc>
      </w:tr>
      <w:tr>
        <w:tc>
          <w:tcPr/>
          <w:p>
            <w:pPr>
              <w:pStyle w:val="Compact"/>
              <w:jc w:val="left"/>
            </w:pPr>
            <w:r>
              <w:t xml:space="preserve">Arithmetic, band link</w:t>
            </w:r>
          </w:p>
        </w:tc>
        <w:tc>
          <w:tcPr/>
          <w:p>
            <w:pPr>
              <w:pStyle w:val="Compact"/>
              <w:jc w:val="left"/>
            </w:pPr>
            <w:r>
              <w:t xml:space="preserve">Get the badge kit</w:t>
            </w:r>
          </w:p>
        </w:tc>
        <w:tc>
          <w:tcPr/>
          <w:p>
            <w:pPr>
              <w:pStyle w:val="Compact"/>
              <w:jc w:val="left"/>
            </w:pPr>
            <w:r>
              <w:t xml:space="preserve">Text link with arrow, not a button</w:t>
            </w:r>
          </w:p>
        </w:tc>
      </w:tr>
      <w:tr>
        <w:tc>
          <w:tcPr/>
          <w:p>
            <w:pPr>
              <w:pStyle w:val="Compact"/>
              <w:jc w:val="left"/>
            </w:pPr>
            <w:r>
              <w:t xml:space="preserve">FAQ, new question</w:t>
            </w:r>
          </w:p>
        </w:tc>
        <w:tc>
          <w:tcPr/>
          <w:p>
            <w:pPr>
              <w:pStyle w:val="Compact"/>
              <w:jc w:val="left"/>
            </w:pPr>
            <w:r>
              <w:t xml:space="preserve">What is the Axon Connected badge and who can use it?</w:t>
            </w:r>
          </w:p>
        </w:tc>
        <w:tc>
          <w:tcPr/>
          <w:p>
            <w:pPr>
              <w:pStyle w:val="Compact"/>
              <w:jc w:val="left"/>
            </w:pPr>
            <w:r>
              <w:t xml:space="preserve">Added to the existing FAQ</w:t>
            </w:r>
          </w:p>
        </w:tc>
      </w:tr>
      <w:tr>
        <w:tc>
          <w:tcPr/>
          <w:p>
            <w:pPr>
              <w:pStyle w:val="Compact"/>
              <w:jc w:val="left"/>
            </w:pPr>
            <w:r>
              <w:t xml:space="preserve">FAQ, new answer</w:t>
            </w:r>
          </w:p>
        </w:tc>
        <w:tc>
          <w:tcPr/>
          <w:p>
            <w:pPr>
              <w:pStyle w:val="Compact"/>
              <w:jc w:val="left"/>
            </w:pPr>
            <w:r>
              <w:t xml:space="preserve">The Axon Connected badge shows health systems that your integration Playbook is published in Rhapsody Axon™, so they know how to connect to you. Any vendor with a published Playbook can request the badge kit, which includes the files and usage guidelines. If your Playbook is unpublished, the badge should come down.</w:t>
            </w:r>
          </w:p>
        </w:tc>
        <w:tc>
          <w:tcPr/>
          <w:p>
            <w:pPr>
              <w:pStyle w:val="Compact"/>
            </w:pPr>
          </w:p>
        </w:tc>
      </w:tr>
    </w:tbl>
    <w:p>
      <w:pPr>
        <w:pStyle w:val="BodyText"/>
      </w:pPr>
      <w:r>
        <w:t xml:space="preserve">The hero headline, body, "Get a demo" button and proof line stay as they are today. So do the Arithmetic headline, the three stats and its "Get a demo" button.</w:t>
      </w:r>
    </w:p>
    <w:bookmarkEnd w:id="22"/>
    <w:bookmarkStart w:id="23" w:name="words-and-names"/>
    <w:p>
      <w:pPr>
        <w:pStyle w:val="Heading2"/>
      </w:pPr>
      <w:r>
        <w:t xml:space="preserve">Words and names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Use</w:t>
            </w:r>
          </w:p>
        </w:tc>
        <w:tc>
          <w:tcPr/>
          <w:p>
            <w:pPr>
              <w:pStyle w:val="Compact"/>
              <w:jc w:val="left"/>
            </w:pPr>
            <w:r>
              <w:t xml:space="preserve">Not</w:t>
            </w:r>
          </w:p>
        </w:tc>
        <w:tc>
          <w:tcPr/>
          <w:p>
            <w:pPr>
              <w:pStyle w:val="Compact"/>
              <w:jc w:val="left"/>
            </w:pPr>
            <w:r>
              <w:t xml:space="preserve">Why</w:t>
            </w:r>
          </w:p>
        </w:tc>
      </w:tr>
      <w:tr>
        <w:tc>
          <w:tcPr/>
          <w:p>
            <w:pPr>
              <w:pStyle w:val="Compact"/>
              <w:jc w:val="left"/>
            </w:pPr>
            <w:r>
              <w:t xml:space="preserve">Rhapsody Axon™ at first mention, Axon after</w:t>
            </w:r>
          </w:p>
        </w:tc>
        <w:tc>
          <w:tcPr/>
          <w:p>
            <w:pPr>
              <w:pStyle w:val="Compact"/>
              <w:jc w:val="left"/>
            </w:pPr>
            <w:r>
              <w:t xml:space="preserve">Axon alone at first mention</w:t>
            </w:r>
          </w:p>
        </w:tc>
        <w:tc>
          <w:tcPr/>
          <w:p>
            <w:pPr>
              <w:pStyle w:val="Compact"/>
              <w:jc w:val="left"/>
            </w:pPr>
            <w:r>
              <w:t xml:space="preserve">Brand rule for product naming</w:t>
            </w:r>
          </w:p>
        </w:tc>
      </w:tr>
      <w:tr>
        <w:tc>
          <w:tcPr/>
          <w:p>
            <w:pPr>
              <w:pStyle w:val="Compact"/>
              <w:jc w:val="left"/>
            </w:pPr>
            <w:r>
              <w:t xml:space="preserve">Playbook</w:t>
            </w:r>
          </w:p>
        </w:tc>
        <w:tc>
          <w:tcPr/>
          <w:p>
            <w:pPr>
              <w:pStyle w:val="Compact"/>
              <w:jc w:val="left"/>
            </w:pPr>
            <w:r>
              <w:t xml:space="preserve">playbook</w:t>
            </w:r>
          </w:p>
        </w:tc>
        <w:tc>
          <w:tcPr/>
          <w:p>
            <w:pPr>
              <w:pStyle w:val="Compact"/>
              <w:jc w:val="left"/>
            </w:pPr>
            <w:r>
              <w:t xml:space="preserve">Capitalized as a product name, per Lindsay's note. Applied to all new copy; the existing Broadcast page text still reads lowercase.</w:t>
            </w:r>
          </w:p>
        </w:tc>
      </w:tr>
      <w:tr>
        <w:tc>
          <w:tcPr/>
          <w:p>
            <w:pPr>
              <w:pStyle w:val="Compact"/>
              <w:jc w:val="left"/>
            </w:pPr>
            <w:r>
              <w:t xml:space="preserve">Rhapsody</w:t>
            </w:r>
          </w:p>
        </w:tc>
        <w:tc>
          <w:tcPr/>
          <w:p>
            <w:pPr>
              <w:pStyle w:val="Compact"/>
              <w:jc w:val="left"/>
            </w:pPr>
            <w:r>
              <w:t xml:space="preserve">Rhapsody Health</w:t>
            </w:r>
          </w:p>
        </w:tc>
        <w:tc>
          <w:tcPr/>
          <w:p>
            <w:pPr>
              <w:pStyle w:val="Compact"/>
              <w:jc w:val="left"/>
            </w:pPr>
            <w:r>
              <w:t xml:space="preserve">Company name rule</w:t>
            </w:r>
          </w:p>
        </w:tc>
      </w:tr>
      <w:tr>
        <w:tc>
          <w:tcPr/>
          <w:p>
            <w:pPr>
              <w:pStyle w:val="Compact"/>
              <w:jc w:val="left"/>
            </w:pPr>
            <w:r>
              <w:t xml:space="preserve">Navy Circle, Blue Circle, White Circle, Blue Bar, White Bar</w:t>
            </w:r>
          </w:p>
        </w:tc>
        <w:tc>
          <w:tcPr/>
          <w:p>
            <w:pPr>
              <w:pStyle w:val="Compact"/>
              <w:jc w:val="left"/>
            </w:pPr>
            <w:r>
              <w:t xml:space="preserve">horizontal, round, outlined</w:t>
            </w:r>
          </w:p>
        </w:tc>
        <w:tc>
          <w:tcPr/>
          <w:p>
            <w:pPr>
              <w:pStyle w:val="Compact"/>
              <w:jc w:val="left"/>
            </w:pPr>
            <w:r>
              <w:t xml:space="preserve">The five official badge names, from the badge guidelines</w:t>
            </w:r>
          </w:p>
        </w:tc>
      </w:tr>
      <w:tr>
        <w:tc>
          <w:tcPr/>
          <w:p>
            <w:pPr>
              <w:pStyle w:val="Compact"/>
              <w:jc w:val="left"/>
            </w:pPr>
            <w:r>
              <w:t xml:space="preserve">Axon Connected badge</w:t>
            </w:r>
          </w:p>
        </w:tc>
        <w:tc>
          <w:tcPr/>
          <w:p>
            <w:pPr>
              <w:pStyle w:val="Compact"/>
              <w:jc w:val="left"/>
            </w:pPr>
            <w:r>
              <w:t xml:space="preserve">Axon badge, Connected badge</w:t>
            </w:r>
          </w:p>
        </w:tc>
        <w:tc>
          <w:tcPr/>
          <w:p>
            <w:pPr>
              <w:pStyle w:val="Compact"/>
              <w:jc w:val="left"/>
            </w:pPr>
            <w:r>
              <w:t xml:space="preserve">The badge's own name</w:t>
            </w:r>
          </w:p>
        </w:tc>
      </w:tr>
    </w:tbl>
    <w:p>
      <w:pPr>
        <w:pStyle w:val="BodyText"/>
      </w:pPr>
      <w:r>
        <w:t xml:space="preserve">The badge artwork itself reads "Axon Connected". Brand rules say never "Axon" alone in a mark, so that still needs a decision.</w:t>
      </w:r>
    </w:p>
    <w:bookmarkEnd w:id="23"/>
    <w:bookmarkStart w:id="24" w:name="open-questions"/>
    <w:p>
      <w:pPr>
        <w:pStyle w:val="Heading2"/>
      </w:pPr>
      <w:r>
        <w:t xml:space="preserve">Open questions</w:t>
      </w:r>
    </w:p>
    <w:p>
      <w:pPr>
        <w:numPr>
          <w:ilvl w:val="0"/>
          <w:numId w:val="1001"/>
        </w:numPr>
        <w:pStyle w:val="Compact"/>
      </w:pPr>
      <w:r>
        <w:t xml:space="preserve">☐</w:t>
      </w:r>
      <w:r>
        <w:t xml:space="preserve"> </w:t>
      </w:r>
      <w:r>
        <w:rPr>
          <w:bCs/>
          <w:b/>
        </w:rPr>
        <w:t xml:space="preserve">Trademark on the badge art.</w:t>
      </w:r>
      <w:r>
        <w:t xml:space="preserve"> </w:t>
      </w:r>
      <w:r>
        <w:t xml:space="preserve">It reads "Axon Connected" with no Rhapsody prefix. Brand and legal to confirm whether that stands, and whether a trademark line sits beside it.</w:t>
      </w:r>
    </w:p>
    <w:p>
      <w:pPr>
        <w:numPr>
          <w:ilvl w:val="0"/>
          <w:numId w:val="1001"/>
        </w:numPr>
        <w:pStyle w:val="Compact"/>
      </w:pPr>
      <w:r>
        <w:t xml:space="preserve">☐</w:t>
      </w:r>
      <w:r>
        <w:t xml:space="preserve"> </w:t>
      </w:r>
      <w:r>
        <w:rPr>
          <w:bCs/>
          <w:b/>
        </w:rPr>
        <w:t xml:space="preserve">Eligibility.</w:t>
      </w:r>
      <w:r>
        <w:t xml:space="preserve"> </w:t>
      </w:r>
      <w:r>
        <w:t xml:space="preserve">Any published Playbook, or only one visible to health systems? Who checks, and who asks for the badge back when a Playbook goes stale?</w:t>
      </w:r>
    </w:p>
    <w:p>
      <w:pPr>
        <w:numPr>
          <w:ilvl w:val="0"/>
          <w:numId w:val="1001"/>
        </w:numPr>
        <w:pStyle w:val="Compact"/>
      </w:pPr>
      <w:r>
        <w:t xml:space="preserve">☐</w:t>
      </w:r>
      <w:r>
        <w:t xml:space="preserve"> </w:t>
      </w:r>
      <w:r>
        <w:rPr>
          <w:bCs/>
          <w:b/>
        </w:rPr>
        <w:t xml:space="preserve">"Published" label.</w:t>
      </w:r>
      <w:r>
        <w:t xml:space="preserve"> </w:t>
      </w:r>
      <w:r>
        <w:t xml:space="preserve">The badge takes that pill's place on the hero card. Decide whether the word is needed elsewhere on the card.</w:t>
      </w:r>
    </w:p>
    <w:p>
      <w:pPr>
        <w:numPr>
          <w:ilvl w:val="0"/>
          <w:numId w:val="1001"/>
        </w:numPr>
        <w:pStyle w:val="Compact"/>
      </w:pPr>
      <w:r>
        <w:t xml:space="preserve">☐</w:t>
      </w:r>
      <w:r>
        <w:t xml:space="preserve"> </w:t>
      </w:r>
      <w:r>
        <w:rPr>
          <w:bCs/>
          <w:b/>
        </w:rPr>
        <w:t xml:space="preserve">Page URL.</w:t>
      </w:r>
      <w:r>
        <w:t xml:space="preserve"> </w:t>
      </w:r>
      <w:r>
        <w:t xml:space="preserve">rhapsody.health/solutions/axon-connected-badge/ is proposed, not confirmed.</w:t>
      </w:r>
    </w:p>
    <w:p>
      <w:pPr>
        <w:numPr>
          <w:ilvl w:val="0"/>
          <w:numId w:val="1001"/>
        </w:numPr>
        <w:pStyle w:val="Compact"/>
      </w:pPr>
      <w:r>
        <w:t xml:space="preserve">☐</w:t>
      </w:r>
      <w:r>
        <w:t xml:space="preserve"> </w:t>
      </w:r>
      <w:r>
        <w:rPr>
          <w:bCs/>
          <w:b/>
        </w:rPr>
        <w:t xml:space="preserve">Form handling.</w:t>
      </w:r>
      <w:r>
        <w:t xml:space="preserve"> </w:t>
      </w:r>
      <w:r>
        <w:t xml:space="preserve">Where the request goes, and who sends the kit.</w:t>
      </w:r>
    </w:p>
    <w:bookmarkEnd w:id="24"/>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Axon Connected Badge Page Copy</dc:title>
  <dc:creator/>
  <cp:keywords/>
  <dcterms:created xsi:type="dcterms:W3CDTF">2026-10-16T00:09:39Z</dcterms:created>
  <dcterms:modified xsi:type="dcterms:W3CDTF">2026-10-16T00:09:39Z</dcterms:modified>
</cp:coreProperties>
</file>

<file path=docProps/custom.xml><?xml version="1.0" encoding="utf-8"?>
<Properties xmlns="http://schemas.openxmlformats.org/officeDocument/2006/custom-properties" xmlns:vt="http://schemas.openxmlformats.org/officeDocument/2006/docPropsVTypes"/>
</file>