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lang w:eastAsia="pt-BR"/>
        </w:rPr>
      </w:pPr>
      <w:bookmarkStart w:id="11" w:name="_GoBack"/>
      <w:bookmarkEnd w:id="11"/>
      <w:r>
        <w:rPr>
          <w:rFonts w:ascii="Times New Roman" w:hAnsi="Times New Roman" w:eastAsia="Times New Roman" w:cs="Times New Roman"/>
          <w:sz w:val="24"/>
          <w:szCs w:val="24"/>
          <w:lang w:eastAsia="pt-BR"/>
        </w:rPr>
        <w:fldChar w:fldCharType="begin"/>
      </w:r>
      <w:r>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Pr>
          <w:rFonts w:ascii="Times New Roman" w:hAnsi="Times New Roman" w:eastAsia="Times New Roman" w:cs="Times New Roman"/>
          <w:sz w:val="24"/>
          <w:szCs w:val="24"/>
          <w:lang w:eastAsia="pt-BR"/>
        </w:rPr>
        <w:fldChar w:fldCharType="separate"/>
      </w:r>
      <w:r>
        <w:rPr>
          <w:rFonts w:ascii="Times New Roman" w:hAnsi="Times New Roman" w:eastAsia="Times New Roman" w:cs="Times New Roman"/>
          <w:sz w:val="24"/>
          <w:szCs w:val="24"/>
          <w:lang w:eastAsia="pt-BR"/>
        </w:rPr>
        <w:drawing>
          <wp:inline distT="0" distB="0" distL="0" distR="0">
            <wp:extent cx="3058795" cy="1169670"/>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84923" cy="1179700"/>
                    </a:xfrm>
                    <a:prstGeom prst="rect">
                      <a:avLst/>
                    </a:prstGeom>
                    <a:noFill/>
                    <a:ln>
                      <a:noFill/>
                    </a:ln>
                  </pic:spPr>
                </pic:pic>
              </a:graphicData>
            </a:graphic>
          </wp:inline>
        </w:drawing>
      </w:r>
      <w:r>
        <w:rPr>
          <w:rFonts w:ascii="Times New Roman" w:hAnsi="Times New Roman" w:eastAsia="Times New Roman" w:cs="Times New Roman"/>
          <w:sz w:val="24"/>
          <w:szCs w:val="24"/>
          <w:lang w:eastAsia="pt-BR"/>
        </w:rPr>
        <w:fldChar w:fldCharType="end"/>
      </w:r>
    </w:p>
    <w:p>
      <w:pPr>
        <w:spacing w:after="0" w:line="240" w:lineRule="auto"/>
        <w:jc w:val="center"/>
        <w:rPr>
          <w:rFonts w:ascii="Times New Roman" w:hAnsi="Times New Roman" w:eastAsia="Times New Roman" w:cs="Times New Roman"/>
          <w:sz w:val="24"/>
          <w:szCs w:val="24"/>
          <w:lang w:eastAsia="pt-BR"/>
        </w:rPr>
      </w:pPr>
    </w:p>
    <w:p>
      <w:pPr>
        <w:spacing w:after="0" w:line="240" w:lineRule="auto"/>
        <w:jc w:val="center"/>
        <w:rPr>
          <w:rFonts w:ascii="Times New Roman" w:hAnsi="Times New Roman" w:eastAsia="Times New Roman" w:cs="Times New Roman"/>
          <w:sz w:val="24"/>
          <w:szCs w:val="24"/>
          <w:lang w:eastAsia="pt-BR"/>
        </w:rPr>
      </w:pPr>
    </w:p>
    <w:p>
      <w:pPr>
        <w:spacing w:line="360" w:lineRule="auto"/>
        <w:jc w:val="center"/>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 xml:space="preserve"> QUALIDADE DE SOFTWARE</w:t>
      </w:r>
    </w:p>
    <w:p>
      <w:pPr>
        <w:spacing w:line="360" w:lineRule="auto"/>
        <w:jc w:val="center"/>
        <w:rPr>
          <w:rFonts w:ascii="Arial" w:hAnsi="Arial" w:eastAsia="Arial" w:cs="Arial"/>
          <w:b/>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Aline Oliveira Lima</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 xml:space="preserve">Análise de Qualidade </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Belo Horizonte</w:t>
      </w:r>
    </w:p>
    <w:p>
      <w:pPr>
        <w:spacing w:line="360" w:lineRule="auto"/>
        <w:jc w:val="cente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2022</w:t>
      </w: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p>
    <w:p>
      <w:pPr>
        <w:pStyle w:val="2"/>
      </w:pPr>
      <w:bookmarkStart w:id="0" w:name="_Toc73287557"/>
      <w:r>
        <w:t>RESUMO</w:t>
      </w:r>
      <w:bookmarkEnd w:id="0"/>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 xml:space="preserve">O presente projeto possui como foco a análise da qualidade do produto denominado headphone ou fone de ouvido, mais precisamente o da marca Phillips, um produto que possui como foco a transmissão de música para o usuário, de forma objetiva, sem a presença de interferência. O projeto irá analisar e descrever sucintamente todos as vantagens e desvantagens do produto. </w:t>
      </w:r>
    </w:p>
    <w:p>
      <w:pPr>
        <w:spacing w:line="360" w:lineRule="auto"/>
        <w:jc w:val="both"/>
        <w:rPr>
          <w:rFonts w:ascii="Arial" w:hAnsi="Arial" w:eastAsia="Arial" w:cs="Arial"/>
          <w:color w:val="000000" w:themeColor="text1"/>
          <w:sz w:val="24"/>
          <w:szCs w:val="24"/>
          <w14:textFill>
            <w14:solidFill>
              <w14:schemeClr w14:val="tx1"/>
            </w14:solidFill>
          </w14:textFill>
        </w:rPr>
      </w:pPr>
    </w:p>
    <w:p>
      <w:pPr>
        <w:jc w:val="both"/>
        <w:rPr>
          <w:rFonts w:ascii="Arial" w:hAnsi="Arial" w:eastAsia="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br w:type="page"/>
      </w:r>
    </w:p>
    <w:p>
      <w:pPr>
        <w:pStyle w:val="2"/>
      </w:pPr>
      <w:bookmarkStart w:id="1" w:name="_Toc73287558"/>
      <w:r>
        <w:t>SUMÁRIO</w:t>
      </w:r>
      <w:bookmarkEnd w:id="1"/>
      <w:r>
        <w:fldChar w:fldCharType="begin"/>
      </w:r>
      <w:r>
        <w:instrText xml:space="preserve"> TOC \o "1-3" \h \z \u </w:instrText>
      </w:r>
      <w:r>
        <w:fldChar w:fldCharType="separate"/>
      </w:r>
    </w:p>
    <w:p>
      <w:pPr>
        <w:pStyle w:val="19"/>
        <w:tabs>
          <w:tab w:val="left" w:pos="440"/>
          <w:tab w:val="right" w:leader="dot" w:pos="8494"/>
        </w:tabs>
        <w:rPr>
          <w:rFonts w:eastAsiaTheme="minorEastAsia"/>
          <w:b w:val="0"/>
          <w:bCs w:val="0"/>
          <w:i w:val="0"/>
          <w:iCs w:val="0"/>
          <w:lang w:eastAsia="pt-BR"/>
        </w:rPr>
      </w:pPr>
      <w:r>
        <w:fldChar w:fldCharType="begin"/>
      </w:r>
      <w:r>
        <w:instrText xml:space="preserve"> HYPERLINK \l "_Toc73287557" </w:instrText>
      </w:r>
      <w:r>
        <w:fldChar w:fldCharType="separate"/>
      </w:r>
      <w:r>
        <w:rPr>
          <w:rStyle w:val="7"/>
        </w:rPr>
        <w:t>1.</w:t>
      </w:r>
      <w:r>
        <w:rPr>
          <w:rFonts w:eastAsiaTheme="minorEastAsia"/>
          <w:b w:val="0"/>
          <w:bCs w:val="0"/>
          <w:i w:val="0"/>
          <w:iCs w:val="0"/>
          <w:lang w:eastAsia="pt-BR"/>
        </w:rPr>
        <w:tab/>
      </w:r>
      <w:r>
        <w:rPr>
          <w:rStyle w:val="7"/>
        </w:rPr>
        <w:t>RESUMO</w:t>
      </w:r>
      <w:r>
        <w:tab/>
      </w:r>
      <w:r>
        <w:fldChar w:fldCharType="begin"/>
      </w:r>
      <w:r>
        <w:instrText xml:space="preserve"> PAGEREF _Toc73287557 \h </w:instrText>
      </w:r>
      <w:r>
        <w:fldChar w:fldCharType="separate"/>
      </w:r>
      <w:r>
        <w:t>2</w:t>
      </w:r>
      <w:r>
        <w:fldChar w:fldCharType="end"/>
      </w:r>
      <w:r>
        <w:fldChar w:fldCharType="end"/>
      </w:r>
    </w:p>
    <w:p>
      <w:pPr>
        <w:pStyle w:val="19"/>
        <w:tabs>
          <w:tab w:val="left" w:pos="440"/>
          <w:tab w:val="right" w:leader="dot" w:pos="8494"/>
        </w:tabs>
        <w:rPr>
          <w:rFonts w:eastAsiaTheme="minorEastAsia"/>
          <w:b w:val="0"/>
          <w:bCs w:val="0"/>
          <w:i w:val="0"/>
          <w:iCs w:val="0"/>
          <w:lang w:eastAsia="pt-BR"/>
        </w:rPr>
      </w:pPr>
      <w:r>
        <w:fldChar w:fldCharType="begin"/>
      </w:r>
      <w:r>
        <w:instrText xml:space="preserve"> HYPERLINK \l "_Toc73287558" </w:instrText>
      </w:r>
      <w:r>
        <w:fldChar w:fldCharType="separate"/>
      </w:r>
      <w:r>
        <w:rPr>
          <w:rStyle w:val="7"/>
        </w:rPr>
        <w:t>2.</w:t>
      </w:r>
      <w:r>
        <w:rPr>
          <w:rFonts w:eastAsiaTheme="minorEastAsia"/>
          <w:b w:val="0"/>
          <w:bCs w:val="0"/>
          <w:i w:val="0"/>
          <w:iCs w:val="0"/>
          <w:lang w:eastAsia="pt-BR"/>
        </w:rPr>
        <w:tab/>
      </w:r>
      <w:r>
        <w:rPr>
          <w:rStyle w:val="7"/>
        </w:rPr>
        <w:t>SUMÁRIO</w:t>
      </w:r>
      <w:r>
        <w:tab/>
      </w:r>
      <w:r>
        <w:fldChar w:fldCharType="begin"/>
      </w:r>
      <w:r>
        <w:instrText xml:space="preserve"> PAGEREF _Toc73287558 \h </w:instrText>
      </w:r>
      <w:r>
        <w:fldChar w:fldCharType="separate"/>
      </w:r>
      <w:r>
        <w:t>3</w:t>
      </w:r>
      <w:r>
        <w:fldChar w:fldCharType="end"/>
      </w:r>
      <w:r>
        <w:fldChar w:fldCharType="end"/>
      </w:r>
    </w:p>
    <w:p>
      <w:pPr>
        <w:pStyle w:val="19"/>
        <w:tabs>
          <w:tab w:val="left" w:pos="440"/>
          <w:tab w:val="right" w:leader="dot" w:pos="8494"/>
        </w:tabs>
        <w:rPr>
          <w:rFonts w:eastAsiaTheme="minorEastAsia"/>
          <w:b w:val="0"/>
          <w:bCs w:val="0"/>
          <w:i w:val="0"/>
          <w:iCs w:val="0"/>
          <w:lang w:eastAsia="pt-BR"/>
        </w:rPr>
      </w:pPr>
      <w:r>
        <w:fldChar w:fldCharType="begin"/>
      </w:r>
      <w:r>
        <w:instrText xml:space="preserve"> HYPERLINK \l "_Toc73287559" </w:instrText>
      </w:r>
      <w:r>
        <w:fldChar w:fldCharType="separate"/>
      </w:r>
      <w:r>
        <w:rPr>
          <w:rStyle w:val="7"/>
        </w:rPr>
        <w:t>3.</w:t>
      </w:r>
      <w:r>
        <w:rPr>
          <w:rFonts w:eastAsiaTheme="minorEastAsia"/>
          <w:b w:val="0"/>
          <w:bCs w:val="0"/>
          <w:i w:val="0"/>
          <w:iCs w:val="0"/>
          <w:lang w:eastAsia="pt-BR"/>
        </w:rPr>
        <w:tab/>
      </w:r>
      <w:r>
        <w:rPr>
          <w:rStyle w:val="7"/>
        </w:rPr>
        <w:t>INTRODUÇÃO</w:t>
      </w:r>
      <w:r>
        <w:tab/>
      </w:r>
      <w:r>
        <w:fldChar w:fldCharType="begin"/>
      </w:r>
      <w:r>
        <w:instrText xml:space="preserve"> PAGEREF _Toc73287559 \h </w:instrText>
      </w:r>
      <w:r>
        <w:fldChar w:fldCharType="separate"/>
      </w:r>
      <w:r>
        <w:t>4</w:t>
      </w:r>
      <w:r>
        <w:fldChar w:fldCharType="end"/>
      </w:r>
      <w:r>
        <w:fldChar w:fldCharType="end"/>
      </w:r>
    </w:p>
    <w:p>
      <w:pPr>
        <w:pStyle w:val="19"/>
        <w:tabs>
          <w:tab w:val="left" w:pos="440"/>
          <w:tab w:val="right" w:leader="dot" w:pos="8494"/>
        </w:tabs>
        <w:rPr>
          <w:rFonts w:eastAsiaTheme="minorEastAsia"/>
          <w:b w:val="0"/>
          <w:bCs w:val="0"/>
          <w:i w:val="0"/>
          <w:iCs w:val="0"/>
          <w:lang w:eastAsia="pt-BR"/>
        </w:rPr>
      </w:pPr>
      <w:r>
        <w:fldChar w:fldCharType="begin"/>
      </w:r>
      <w:r>
        <w:instrText xml:space="preserve"> HYPERLINK \l "_Toc73287560" </w:instrText>
      </w:r>
      <w:r>
        <w:fldChar w:fldCharType="separate"/>
      </w:r>
      <w:r>
        <w:rPr>
          <w:rStyle w:val="7"/>
        </w:rPr>
        <w:t>4.</w:t>
      </w:r>
      <w:r>
        <w:rPr>
          <w:rFonts w:eastAsiaTheme="minorEastAsia"/>
          <w:b w:val="0"/>
          <w:bCs w:val="0"/>
          <w:i w:val="0"/>
          <w:iCs w:val="0"/>
          <w:lang w:eastAsia="pt-BR"/>
        </w:rPr>
        <w:tab/>
      </w:r>
      <w:r>
        <w:rPr>
          <w:rStyle w:val="7"/>
        </w:rPr>
        <w:t>O PROJETO</w:t>
      </w:r>
      <w:r>
        <w:tab/>
      </w:r>
      <w:r>
        <w:fldChar w:fldCharType="begin"/>
      </w:r>
      <w:r>
        <w:instrText xml:space="preserve"> PAGEREF _Toc73287560 \h </w:instrText>
      </w:r>
      <w:r>
        <w:fldChar w:fldCharType="separate"/>
      </w:r>
      <w:r>
        <w:t>5</w:t>
      </w:r>
      <w:r>
        <w:fldChar w:fldCharType="end"/>
      </w:r>
      <w:r>
        <w:fldChar w:fldCharType="end"/>
      </w:r>
    </w:p>
    <w:p>
      <w:pPr>
        <w:pStyle w:val="8"/>
        <w:tabs>
          <w:tab w:val="left" w:pos="880"/>
          <w:tab w:val="right" w:leader="dot" w:pos="8494"/>
        </w:tabs>
        <w:rPr>
          <w:rFonts w:eastAsiaTheme="minorEastAsia"/>
          <w:b w:val="0"/>
          <w:bCs w:val="0"/>
          <w:sz w:val="24"/>
          <w:szCs w:val="24"/>
          <w:lang w:eastAsia="pt-BR"/>
        </w:rPr>
      </w:pPr>
      <w:r>
        <w:fldChar w:fldCharType="begin"/>
      </w:r>
      <w:r>
        <w:instrText xml:space="preserve"> HYPERLINK \l "_Toc73287561" </w:instrText>
      </w:r>
      <w:r>
        <w:fldChar w:fldCharType="separate"/>
      </w:r>
      <w:r>
        <w:rPr>
          <w:rStyle w:val="7"/>
        </w:rPr>
        <w:t>4.1</w:t>
      </w:r>
      <w:r>
        <w:rPr>
          <w:rFonts w:eastAsiaTheme="minorEastAsia"/>
          <w:b w:val="0"/>
          <w:bCs w:val="0"/>
          <w:sz w:val="24"/>
          <w:szCs w:val="24"/>
          <w:lang w:eastAsia="pt-BR"/>
        </w:rPr>
        <w:tab/>
      </w:r>
      <w:r>
        <w:rPr>
          <w:rStyle w:val="7"/>
        </w:rPr>
        <w:t>Detalhes do produto ou serviço</w:t>
      </w:r>
      <w:r>
        <w:tab/>
      </w:r>
      <w:r>
        <w:fldChar w:fldCharType="begin"/>
      </w:r>
      <w:r>
        <w:instrText xml:space="preserve"> PAGEREF _Toc73287561 \h </w:instrText>
      </w:r>
      <w:r>
        <w:fldChar w:fldCharType="separate"/>
      </w:r>
      <w:r>
        <w:t>5</w:t>
      </w:r>
      <w:r>
        <w:fldChar w:fldCharType="end"/>
      </w:r>
      <w:r>
        <w:fldChar w:fldCharType="end"/>
      </w:r>
    </w:p>
    <w:p>
      <w:pPr>
        <w:pStyle w:val="8"/>
        <w:tabs>
          <w:tab w:val="left" w:pos="880"/>
          <w:tab w:val="right" w:leader="dot" w:pos="8494"/>
        </w:tabs>
        <w:rPr>
          <w:rFonts w:eastAsiaTheme="minorEastAsia"/>
          <w:b w:val="0"/>
          <w:bCs w:val="0"/>
          <w:sz w:val="24"/>
          <w:szCs w:val="24"/>
          <w:lang w:eastAsia="pt-BR"/>
        </w:rPr>
      </w:pPr>
      <w:r>
        <w:fldChar w:fldCharType="begin"/>
      </w:r>
      <w:r>
        <w:instrText xml:space="preserve"> HYPERLINK \l "_Toc73287562" </w:instrText>
      </w:r>
      <w:r>
        <w:fldChar w:fldCharType="separate"/>
      </w:r>
      <w:r>
        <w:rPr>
          <w:rStyle w:val="7"/>
        </w:rPr>
        <w:t>4.2</w:t>
      </w:r>
      <w:r>
        <w:rPr>
          <w:rFonts w:eastAsiaTheme="minorEastAsia"/>
          <w:b w:val="0"/>
          <w:bCs w:val="0"/>
          <w:sz w:val="24"/>
          <w:szCs w:val="24"/>
          <w:lang w:eastAsia="pt-BR"/>
        </w:rPr>
        <w:tab/>
      </w:r>
      <w:r>
        <w:rPr>
          <w:rStyle w:val="7"/>
        </w:rPr>
        <w:t>Tabela de Análise</w:t>
      </w:r>
      <w:r>
        <w:tab/>
      </w:r>
      <w:r>
        <w:fldChar w:fldCharType="begin"/>
      </w:r>
      <w:r>
        <w:instrText xml:space="preserve"> PAGEREF _Toc73287562 \h </w:instrText>
      </w:r>
      <w:r>
        <w:fldChar w:fldCharType="separate"/>
      </w:r>
      <w:r>
        <w:t>5</w:t>
      </w:r>
      <w:r>
        <w:fldChar w:fldCharType="end"/>
      </w:r>
      <w:r>
        <w:fldChar w:fldCharType="end"/>
      </w:r>
    </w:p>
    <w:p>
      <w:pPr>
        <w:pStyle w:val="8"/>
        <w:tabs>
          <w:tab w:val="left" w:pos="880"/>
          <w:tab w:val="right" w:leader="dot" w:pos="8494"/>
        </w:tabs>
        <w:rPr>
          <w:rFonts w:eastAsiaTheme="minorEastAsia"/>
          <w:b w:val="0"/>
          <w:bCs w:val="0"/>
          <w:sz w:val="24"/>
          <w:szCs w:val="24"/>
          <w:lang w:eastAsia="pt-BR"/>
        </w:rPr>
      </w:pPr>
      <w:r>
        <w:fldChar w:fldCharType="begin"/>
      </w:r>
      <w:r>
        <w:instrText xml:space="preserve"> HYPERLINK \l "_Toc73287563" </w:instrText>
      </w:r>
      <w:r>
        <w:fldChar w:fldCharType="separate"/>
      </w:r>
      <w:r>
        <w:rPr>
          <w:rStyle w:val="7"/>
        </w:rPr>
        <w:t>4.3</w:t>
      </w:r>
      <w:r>
        <w:rPr>
          <w:rFonts w:eastAsiaTheme="minorEastAsia"/>
          <w:b w:val="0"/>
          <w:bCs w:val="0"/>
          <w:sz w:val="24"/>
          <w:szCs w:val="24"/>
          <w:lang w:eastAsia="pt-BR"/>
        </w:rPr>
        <w:tab/>
      </w:r>
      <w:r>
        <w:rPr>
          <w:rStyle w:val="7"/>
        </w:rPr>
        <w:t>Relatório</w:t>
      </w:r>
      <w:r>
        <w:tab/>
      </w:r>
      <w:r>
        <w:fldChar w:fldCharType="begin"/>
      </w:r>
      <w:r>
        <w:instrText xml:space="preserve"> PAGEREF _Toc73287563 \h </w:instrText>
      </w:r>
      <w:r>
        <w:fldChar w:fldCharType="separate"/>
      </w:r>
      <w:r>
        <w:t>6</w:t>
      </w:r>
      <w:r>
        <w:fldChar w:fldCharType="end"/>
      </w:r>
      <w:r>
        <w:fldChar w:fldCharType="end"/>
      </w:r>
    </w:p>
    <w:p>
      <w:pPr>
        <w:pStyle w:val="8"/>
        <w:tabs>
          <w:tab w:val="left" w:pos="880"/>
          <w:tab w:val="right" w:leader="dot" w:pos="8494"/>
        </w:tabs>
        <w:rPr>
          <w:rFonts w:eastAsiaTheme="minorEastAsia"/>
          <w:b w:val="0"/>
          <w:bCs w:val="0"/>
          <w:sz w:val="24"/>
          <w:szCs w:val="24"/>
          <w:lang w:eastAsia="pt-BR"/>
        </w:rPr>
      </w:pPr>
      <w:r>
        <w:fldChar w:fldCharType="begin"/>
      </w:r>
      <w:r>
        <w:instrText xml:space="preserve"> HYPERLINK \l "_Toc73287564" </w:instrText>
      </w:r>
      <w:r>
        <w:fldChar w:fldCharType="separate"/>
      </w:r>
      <w:r>
        <w:rPr>
          <w:rStyle w:val="7"/>
        </w:rPr>
        <w:t>4.4</w:t>
      </w:r>
      <w:r>
        <w:rPr>
          <w:rFonts w:eastAsiaTheme="minorEastAsia"/>
          <w:b w:val="0"/>
          <w:bCs w:val="0"/>
          <w:sz w:val="24"/>
          <w:szCs w:val="24"/>
          <w:lang w:eastAsia="pt-BR"/>
        </w:rPr>
        <w:tab/>
      </w:r>
      <w:r>
        <w:rPr>
          <w:rStyle w:val="7"/>
        </w:rPr>
        <w:t>Evidências</w:t>
      </w:r>
      <w:r>
        <w:tab/>
      </w:r>
      <w:r>
        <w:fldChar w:fldCharType="begin"/>
      </w:r>
      <w:r>
        <w:instrText xml:space="preserve"> PAGEREF _Toc73287564 \h </w:instrText>
      </w:r>
      <w:r>
        <w:fldChar w:fldCharType="separate"/>
      </w:r>
      <w:r>
        <w:t>7</w:t>
      </w:r>
      <w:r>
        <w:fldChar w:fldCharType="end"/>
      </w:r>
      <w:r>
        <w:fldChar w:fldCharType="end"/>
      </w:r>
    </w:p>
    <w:p>
      <w:pPr>
        <w:pStyle w:val="8"/>
        <w:tabs>
          <w:tab w:val="left" w:pos="880"/>
          <w:tab w:val="right" w:leader="dot" w:pos="8494"/>
        </w:tabs>
        <w:rPr>
          <w:rFonts w:eastAsiaTheme="minorEastAsia"/>
          <w:b w:val="0"/>
          <w:bCs w:val="0"/>
          <w:sz w:val="24"/>
          <w:szCs w:val="24"/>
          <w:lang w:eastAsia="pt-BR"/>
        </w:rPr>
      </w:pPr>
      <w:r>
        <w:fldChar w:fldCharType="begin"/>
      </w:r>
      <w:r>
        <w:instrText xml:space="preserve"> HYPERLINK \l "_Toc73287565" </w:instrText>
      </w:r>
      <w:r>
        <w:fldChar w:fldCharType="separate"/>
      </w:r>
      <w:r>
        <w:rPr>
          <w:rStyle w:val="7"/>
        </w:rPr>
        <w:t>4.5</w:t>
      </w:r>
      <w:r>
        <w:rPr>
          <w:rFonts w:eastAsiaTheme="minorEastAsia"/>
          <w:b w:val="0"/>
          <w:bCs w:val="0"/>
          <w:sz w:val="24"/>
          <w:szCs w:val="24"/>
          <w:lang w:eastAsia="pt-BR"/>
        </w:rPr>
        <w:tab/>
      </w:r>
      <w:r>
        <w:rPr>
          <w:rStyle w:val="7"/>
        </w:rPr>
        <w:t>Onde encontrar</w:t>
      </w:r>
      <w:r>
        <w:tab/>
      </w:r>
      <w:r>
        <w:fldChar w:fldCharType="begin"/>
      </w:r>
      <w:r>
        <w:instrText xml:space="preserve"> PAGEREF _Toc73287565 \h </w:instrText>
      </w:r>
      <w:r>
        <w:fldChar w:fldCharType="separate"/>
      </w:r>
      <w:r>
        <w:t>8</w:t>
      </w:r>
      <w:r>
        <w:fldChar w:fldCharType="end"/>
      </w:r>
      <w:r>
        <w:fldChar w:fldCharType="end"/>
      </w:r>
    </w:p>
    <w:p>
      <w:pPr>
        <w:pStyle w:val="19"/>
        <w:tabs>
          <w:tab w:val="left" w:pos="440"/>
          <w:tab w:val="right" w:leader="dot" w:pos="8494"/>
        </w:tabs>
        <w:rPr>
          <w:rFonts w:eastAsiaTheme="minorEastAsia"/>
          <w:b w:val="0"/>
          <w:bCs w:val="0"/>
          <w:i w:val="0"/>
          <w:iCs w:val="0"/>
          <w:lang w:eastAsia="pt-BR"/>
        </w:rPr>
      </w:pPr>
      <w:r>
        <w:fldChar w:fldCharType="begin"/>
      </w:r>
      <w:r>
        <w:instrText xml:space="preserve"> HYPERLINK \l "_Toc73287566" </w:instrText>
      </w:r>
      <w:r>
        <w:fldChar w:fldCharType="separate"/>
      </w:r>
      <w:r>
        <w:rPr>
          <w:rStyle w:val="7"/>
        </w:rPr>
        <w:t>5.</w:t>
      </w:r>
      <w:r>
        <w:rPr>
          <w:rFonts w:eastAsiaTheme="minorEastAsia"/>
          <w:b w:val="0"/>
          <w:bCs w:val="0"/>
          <w:i w:val="0"/>
          <w:iCs w:val="0"/>
          <w:lang w:eastAsia="pt-BR"/>
        </w:rPr>
        <w:tab/>
      </w:r>
      <w:r>
        <w:rPr>
          <w:rStyle w:val="7"/>
        </w:rPr>
        <w:t>CONCLUSÃO</w:t>
      </w:r>
      <w:r>
        <w:tab/>
      </w:r>
      <w:r>
        <w:fldChar w:fldCharType="begin"/>
      </w:r>
      <w:r>
        <w:instrText xml:space="preserve"> PAGEREF _Toc73287566 \h </w:instrText>
      </w:r>
      <w:r>
        <w:fldChar w:fldCharType="separate"/>
      </w:r>
      <w:r>
        <w:t>8</w:t>
      </w:r>
      <w:r>
        <w:fldChar w:fldCharType="end"/>
      </w:r>
      <w:r>
        <w:fldChar w:fldCharType="end"/>
      </w:r>
    </w:p>
    <w:p>
      <w:pPr>
        <w:pStyle w:val="19"/>
        <w:tabs>
          <w:tab w:val="left" w:pos="440"/>
          <w:tab w:val="right" w:leader="dot" w:pos="8494"/>
        </w:tabs>
        <w:rPr>
          <w:rFonts w:eastAsiaTheme="minorEastAsia"/>
          <w:b w:val="0"/>
          <w:bCs w:val="0"/>
          <w:i w:val="0"/>
          <w:iCs w:val="0"/>
          <w:lang w:eastAsia="pt-BR"/>
        </w:rPr>
      </w:pPr>
      <w:r>
        <w:fldChar w:fldCharType="begin"/>
      </w:r>
      <w:r>
        <w:instrText xml:space="preserve"> HYPERLINK \l "_Toc73287567" </w:instrText>
      </w:r>
      <w:r>
        <w:fldChar w:fldCharType="separate"/>
      </w:r>
      <w:r>
        <w:rPr>
          <w:rStyle w:val="7"/>
        </w:rPr>
        <w:t>6.</w:t>
      </w:r>
      <w:r>
        <w:rPr>
          <w:rFonts w:eastAsiaTheme="minorEastAsia"/>
          <w:b w:val="0"/>
          <w:bCs w:val="0"/>
          <w:i w:val="0"/>
          <w:iCs w:val="0"/>
          <w:lang w:eastAsia="pt-BR"/>
        </w:rPr>
        <w:tab/>
      </w:r>
      <w:r>
        <w:rPr>
          <w:rStyle w:val="7"/>
        </w:rPr>
        <w:t>REFERÊNCIAS BIBLIOGRÁFICAS</w:t>
      </w:r>
      <w:r>
        <w:tab/>
      </w:r>
      <w:r>
        <w:fldChar w:fldCharType="begin"/>
      </w:r>
      <w:r>
        <w:instrText xml:space="preserve"> PAGEREF _Toc73287567 \h </w:instrText>
      </w:r>
      <w:r>
        <w:fldChar w:fldCharType="separate"/>
      </w:r>
      <w:r>
        <w:t>8</w:t>
      </w:r>
      <w:r>
        <w:fldChar w:fldCharType="end"/>
      </w:r>
      <w:r>
        <w:fldChar w:fldCharType="end"/>
      </w: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fldChar w:fldCharType="end"/>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2" w:name="_Toc73287559"/>
      <w:r>
        <w:t>INTRODUÇÃO</w:t>
      </w:r>
      <w:bookmarkEnd w:id="2"/>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 xml:space="preserve">O projeto de análise de qualidade busca apresentar, descrever, mostrar as qualidades, defeitos e melhorias de um determinado produto, sendo este o headphone da marca Phillips, modelo </w:t>
      </w:r>
      <w:r>
        <w:rPr>
          <w:rFonts w:hint="default" w:ascii="Arial" w:hAnsi="Arial" w:eastAsia="Arial"/>
          <w:color w:val="000000" w:themeColor="text1"/>
          <w:sz w:val="24"/>
          <w:szCs w:val="24"/>
          <w:lang w:val="pt-BR"/>
          <w14:textFill>
            <w14:solidFill>
              <w14:schemeClr w14:val="tx1"/>
            </w14:solidFill>
          </w14:textFill>
        </w:rPr>
        <w:t>Headphone Wireless TAUH202BK/00. No trabalho o objetivo é auxiliar a equipe responsavél pelo produto, como ela pode realizar melhorias no produto, além de verificações no que não precisa ser modificado e no que precisa ser descartado, a partir da visão do usuário e profissional de qualidade.</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3" w:name="_Toc73287560"/>
      <w:r>
        <w:t>O PROJETO</w:t>
      </w:r>
      <w:bookmarkEnd w:id="3"/>
    </w:p>
    <w:p>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pPr>
        <w:spacing w:line="360" w:lineRule="auto"/>
        <w:jc w:val="both"/>
        <w:rPr>
          <w:rFonts w:ascii="Arial" w:hAnsi="Arial" w:cs="Arial"/>
          <w:color w:val="000000" w:themeColor="text1"/>
          <w:sz w:val="24"/>
          <w:szCs w:val="24"/>
          <w14:textFill>
            <w14:solidFill>
              <w14:schemeClr w14:val="tx1"/>
            </w14:solidFill>
          </w14:textFill>
        </w:rPr>
      </w:pPr>
    </w:p>
    <w:p>
      <w:pPr>
        <w:pStyle w:val="3"/>
      </w:pPr>
      <w:bookmarkStart w:id="4" w:name="_Toc73287561"/>
      <w:r>
        <w:t>Detalhes do produto ou serviço</w:t>
      </w:r>
      <w:bookmarkEnd w:id="4"/>
    </w:p>
    <w:tbl>
      <w:tblPr>
        <w:tblStyle w:val="6"/>
        <w:tblW w:w="93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23"/>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9" w:hRule="atLeast"/>
        </w:trPr>
        <w:tc>
          <w:tcPr>
            <w:tcW w:w="3823"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Nome do produto ou serviço:</w:t>
            </w:r>
          </w:p>
        </w:tc>
        <w:tc>
          <w:tcPr>
            <w:tcW w:w="5528"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hint="default" w:ascii="Arial" w:hAnsi="Arial" w:eastAsia="Arial"/>
                <w:b w:val="0"/>
                <w:bCs/>
                <w:color w:val="000000" w:themeColor="text1"/>
                <w:sz w:val="24"/>
                <w:szCs w:val="24"/>
                <w14:textFill>
                  <w14:solidFill>
                    <w14:schemeClr w14:val="tx1"/>
                  </w14:solidFill>
                </w14:textFill>
              </w:rPr>
              <w:t>Headphone  Wireless TAUH202BK/00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Fabricante:</w:t>
            </w:r>
          </w:p>
        </w:tc>
        <w:tc>
          <w:tcPr>
            <w:tcW w:w="5528"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b w:val="0"/>
                <w:bCs/>
                <w:color w:val="000000" w:themeColor="text1"/>
                <w:sz w:val="24"/>
                <w:szCs w:val="24"/>
                <w14:textFill>
                  <w14:solidFill>
                    <w14:schemeClr w14:val="tx1"/>
                  </w14:solidFill>
                </w14:textFill>
              </w:rPr>
              <w:t>Philips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Tempo de uso:</w:t>
            </w:r>
          </w:p>
          <w:p>
            <w:pPr>
              <w:spacing w:line="360" w:lineRule="auto"/>
              <w:rPr>
                <w:rFonts w:ascii="Arial" w:hAnsi="Arial" w:eastAsia="Arial" w:cs="Arial"/>
                <w:b/>
                <w:color w:val="000000" w:themeColor="text1"/>
                <w:sz w:val="24"/>
                <w:szCs w:val="24"/>
                <w14:textFill>
                  <w14:solidFill>
                    <w14:schemeClr w14:val="tx1"/>
                  </w14:solidFill>
                </w14:textFill>
              </w:rPr>
            </w:pPr>
          </w:p>
        </w:tc>
        <w:tc>
          <w:tcPr>
            <w:tcW w:w="5528"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 xml:space="preserve">3 semanas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Outros detalhes relevantes sobre o produto:</w:t>
            </w:r>
          </w:p>
        </w:tc>
        <w:tc>
          <w:tcPr>
            <w:tcW w:w="5528" w:type="dxa"/>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Fone de ouvido sem fio;</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Carregamento Micro USB;</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Bateria 4 horas em uso constante;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Bateria de Lítio-metal;</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Alcance de 3 metros;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Supra-auricular;</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Possui microfone;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Drivers de 32 mm;</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b w:val="0"/>
                <w:bCs/>
                <w:i w:val="0"/>
                <w:iCs w:val="0"/>
                <w:color w:val="000000" w:themeColor="text1"/>
                <w:sz w:val="24"/>
                <w:szCs w:val="24"/>
                <w:lang w:val="pt-BR"/>
                <w14:textFill>
                  <w14:solidFill>
                    <w14:schemeClr w14:val="tx1"/>
                  </w14:solidFill>
                </w14:textFill>
              </w:rPr>
            </w:pPr>
            <w:r>
              <w:rPr>
                <w:rFonts w:hint="default" w:ascii="Arial" w:hAnsi="Arial" w:eastAsia="Arial"/>
                <w:b w:val="0"/>
                <w:bCs/>
                <w:i w:val="0"/>
                <w:iCs w:val="0"/>
                <w:color w:val="000000" w:themeColor="text1"/>
                <w:sz w:val="24"/>
                <w:szCs w:val="24"/>
                <w:lang w:val="pt-BR"/>
                <w14:textFill>
                  <w14:solidFill>
                    <w14:schemeClr w14:val="tx1"/>
                  </w14:solidFill>
                </w14:textFill>
              </w:rPr>
              <w:t>24 x 23 x 6.4 centímetros.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val="0"/>
                <w:bCs/>
                <w:color w:val="000000" w:themeColor="text1"/>
                <w:sz w:val="24"/>
                <w:szCs w:val="24"/>
                <w:lang w:val="pt-B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color w:val="000000" w:themeColor="text1"/>
                <w:sz w:val="24"/>
                <w:szCs w:val="24"/>
                <w:lang w:val="pt-BR"/>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color w:val="000000" w:themeColor="text1"/>
                <w:sz w:val="24"/>
                <w:szCs w:val="24"/>
                <w:lang w:val="pt-BR"/>
                <w14:textFill>
                  <w14:solidFill>
                    <w14:schemeClr w14:val="tx1"/>
                  </w14:solidFill>
                </w14:textFill>
              </w:rPr>
            </w:pPr>
          </w:p>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p>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bookmarkStart w:id="5" w:name="_Toc73287562"/>
      <w:r>
        <w:t>Tabela de Análise</w:t>
      </w:r>
      <w:bookmarkEnd w:id="5"/>
    </w:p>
    <w:tbl>
      <w:tblPr>
        <w:tblStyle w:val="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3969"/>
        <w:gridCol w:w="35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1980" w:type="dxa"/>
            <w:shd w:val="clear" w:color="auto" w:fill="D8D8D8" w:themeFill="background1" w:themeFillShade="D9"/>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Característica</w:t>
            </w:r>
          </w:p>
        </w:tc>
        <w:tc>
          <w:tcPr>
            <w:tcW w:w="3969"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Sua percepção</w:t>
            </w:r>
          </w:p>
        </w:tc>
        <w:tc>
          <w:tcPr>
            <w:tcW w:w="3544"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Referência da evidência [caso tenha]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Usabilidade:</w:t>
            </w:r>
          </w:p>
          <w:p>
            <w:pPr>
              <w:spacing w:line="360" w:lineRule="auto"/>
              <w:rPr>
                <w:rFonts w:ascii="Arial" w:hAnsi="Arial" w:eastAsia="Arial" w:cs="Arial"/>
                <w:b/>
                <w:color w:val="000000" w:themeColor="text1"/>
                <w:sz w:val="24"/>
                <w:szCs w:val="24"/>
                <w14:textFill>
                  <w14:solidFill>
                    <w14:schemeClr w14:val="tx1"/>
                  </w14:solidFill>
                </w14:textFill>
              </w:rPr>
            </w:pPr>
          </w:p>
        </w:tc>
        <w:tc>
          <w:tcPr>
            <w:tcW w:w="3969" w:type="dxa"/>
          </w:tcPr>
          <w:p>
            <w:pPr>
              <w:spacing w:line="360" w:lineRule="auto"/>
              <w:jc w:val="both"/>
              <w:rPr>
                <w:rFonts w:hint="default" w:ascii="Arial" w:hAnsi="Arial" w:eastAsia="Arial" w:cs="Arial"/>
                <w:bCs/>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 xml:space="preserve">O produto possui boa usuabilidade, firmeza no encaixe, o som é bom, com o driver de 32 mm, que emite sons nítidos e graves acima da média. O cancelamento de ruído também é considerável, mesmo que não seja uma coisa que está nas características.  </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r>
              <w:drawing>
                <wp:inline distT="0" distB="0" distL="114300" distR="114300">
                  <wp:extent cx="1873250" cy="2044065"/>
                  <wp:effectExtent l="0" t="0" r="12700" b="1333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7"/>
                          <a:stretch>
                            <a:fillRect/>
                          </a:stretch>
                        </pic:blipFill>
                        <pic:spPr>
                          <a:xfrm>
                            <a:off x="0" y="0"/>
                            <a:ext cx="1873250" cy="2044065"/>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Matéria prima:</w:t>
            </w:r>
          </w:p>
        </w:tc>
        <w:tc>
          <w:tcPr>
            <w:tcW w:w="3969"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90% do headphone é de plástico duro, possui os protetores de ouvido de couro, uma almofada que ajuda no conforto do usuário também de couro.</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6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Performance:</w:t>
            </w:r>
          </w:p>
        </w:tc>
        <w:tc>
          <w:tcPr>
            <w:tcW w:w="3969"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color w:val="000000" w:themeColor="text1"/>
                <w:sz w:val="24"/>
                <w:szCs w:val="24"/>
                <w:lang w:val="pt-BR"/>
                <w14:textFill>
                  <w14:solidFill>
                    <w14:schemeClr w14:val="tx1"/>
                  </w14:solidFill>
                </w14:textFill>
              </w:rPr>
              <w:t xml:space="preserve"> </w:t>
            </w:r>
            <w:r>
              <w:rPr>
                <w:rFonts w:hint="default" w:ascii="Arial" w:hAnsi="Arial" w:eastAsia="Arial" w:cs="Arial"/>
                <w:b w:val="0"/>
                <w:bCs/>
                <w:color w:val="000000" w:themeColor="text1"/>
                <w:sz w:val="24"/>
                <w:szCs w:val="24"/>
                <w:lang w:val="pt-BR"/>
                <w14:textFill>
                  <w14:solidFill>
                    <w14:schemeClr w14:val="tx1"/>
                  </w14:solidFill>
                </w14:textFill>
              </w:rPr>
              <w:t>O cancelamento de ruído é bom, entretanto o áudio é instável em alguns momentos. O microfone poderia ser melhor, deixando a voz abafada em momentos de reuniões</w:t>
            </w:r>
            <w:r>
              <w:rPr>
                <w:rFonts w:hint="default" w:ascii="Arial" w:hAnsi="Arial" w:eastAsia="Arial" w:cs="Arial"/>
                <w:b/>
                <w:color w:val="000000" w:themeColor="text1"/>
                <w:sz w:val="24"/>
                <w:szCs w:val="24"/>
                <w:lang w:val="pt-BR"/>
                <w14:textFill>
                  <w14:solidFill>
                    <w14:schemeClr w14:val="tx1"/>
                  </w14:solidFill>
                </w14:textFill>
              </w:rPr>
              <w:t>.</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Design:</w:t>
            </w:r>
          </w:p>
        </w:tc>
        <w:tc>
          <w:tcPr>
            <w:tcW w:w="3969" w:type="dxa"/>
          </w:tcPr>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Cs/>
                <w:color w:val="000000" w:themeColor="text1"/>
                <w:sz w:val="24"/>
                <w:szCs w:val="24"/>
                <w:lang w:val="pt-BR"/>
                <w14:textFill>
                  <w14:solidFill>
                    <w14:schemeClr w14:val="tx1"/>
                  </w14:solidFill>
                </w14:textFill>
              </w:rPr>
              <w:t xml:space="preserve">O design é atrativo, o produto possui firmeza e não possui aparência frágil, já caiu no chão e não possui nenhum arranhão. As partes de couro, no encosto com os ouvidos e na cabeça auxiliam na firmeza do produto. </w:t>
            </w:r>
          </w:p>
        </w:tc>
        <w:tc>
          <w:tcPr>
            <w:tcW w:w="3544" w:type="dxa"/>
          </w:tcPr>
          <w:p>
            <w:pPr>
              <w:spacing w:line="360" w:lineRule="auto"/>
              <w:jc w:val="both"/>
              <w:rPr>
                <w:rFonts w:ascii="Arial" w:hAnsi="Arial" w:eastAsia="Arial" w:cs="Arial"/>
                <w:bCs/>
                <w:color w:val="000000" w:themeColor="text1"/>
                <w:sz w:val="24"/>
                <w:szCs w:val="24"/>
                <w14:textFill>
                  <w14:solidFill>
                    <w14:schemeClr w14:val="tx1"/>
                  </w14:solidFill>
                </w14:textFill>
              </w:rPr>
            </w:pPr>
            <w:r>
              <w:drawing>
                <wp:inline distT="0" distB="0" distL="114300" distR="114300">
                  <wp:extent cx="1873250" cy="2044065"/>
                  <wp:effectExtent l="0" t="0" r="12700" b="13335"/>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7"/>
                          <a:stretch>
                            <a:fillRect/>
                          </a:stretch>
                        </pic:blipFill>
                        <pic:spPr>
                          <a:xfrm>
                            <a:off x="0" y="0"/>
                            <a:ext cx="1873250" cy="2044065"/>
                          </a:xfrm>
                          <a:prstGeom prst="rect">
                            <a:avLst/>
                          </a:prstGeom>
                          <a:noFill/>
                          <a:ln>
                            <a:noFill/>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2" w:hRule="atLeast"/>
        </w:trPr>
        <w:tc>
          <w:tcPr>
            <w:tcW w:w="1980" w:type="dxa"/>
          </w:tcPr>
          <w:p>
            <w:pPr>
              <w:spacing w:line="360" w:lineRule="auto"/>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bCs w:val="0"/>
                <w:color w:val="000000" w:themeColor="text1"/>
                <w:sz w:val="24"/>
                <w:szCs w:val="24"/>
                <w:highlight w:val="none"/>
                <w:lang w:val="pt-BR"/>
                <w14:textFill>
                  <w14:solidFill>
                    <w14:schemeClr w14:val="tx1"/>
                  </w14:solidFill>
                </w14:textFill>
              </w:rPr>
              <w:t>Melhorias:</w:t>
            </w:r>
          </w:p>
        </w:tc>
        <w:tc>
          <w:tcPr>
            <w:tcW w:w="3969" w:type="dxa"/>
          </w:tcPr>
          <w:p>
            <w:pPr>
              <w:spacing w:line="360" w:lineRule="auto"/>
              <w:jc w:val="both"/>
              <w:rPr>
                <w:rFonts w:hint="default" w:ascii="Arial" w:hAnsi="Arial" w:eastAsia="Arial" w:cs="Arial"/>
                <w:b w:val="0"/>
                <w:bCs/>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 xml:space="preserve">No momento do carregamento o fone de ouvido não pode ser utilizado, poderia colocar a opção de carregar usando. </w:t>
            </w:r>
          </w:p>
          <w:p>
            <w:pPr>
              <w:spacing w:line="360" w:lineRule="auto"/>
              <w:jc w:val="both"/>
              <w:rPr>
                <w:rFonts w:hint="default" w:ascii="Arial" w:hAnsi="Arial" w:eastAsia="Arial" w:cs="Arial"/>
                <w:b/>
                <w:color w:val="000000" w:themeColor="text1"/>
                <w:sz w:val="24"/>
                <w:szCs w:val="24"/>
                <w:lang w:val="pt-BR"/>
                <w14:textFill>
                  <w14:solidFill>
                    <w14:schemeClr w14:val="tx1"/>
                  </w14:solidFill>
                </w14:textFill>
              </w:rPr>
            </w:pPr>
            <w:r>
              <w:rPr>
                <w:rFonts w:hint="default" w:ascii="Arial" w:hAnsi="Arial" w:eastAsia="Arial" w:cs="Arial"/>
                <w:b w:val="0"/>
                <w:bCs/>
                <w:color w:val="000000" w:themeColor="text1"/>
                <w:sz w:val="24"/>
                <w:szCs w:val="24"/>
                <w:lang w:val="pt-BR"/>
                <w14:textFill>
                  <w14:solidFill>
                    <w14:schemeClr w14:val="tx1"/>
                  </w14:solidFill>
                </w14:textFill>
              </w:rPr>
              <w:t xml:space="preserve">Na conexão bluetooth em outro aparelho é observado uma dificuldade da conexão e em alguns momentos uma falha. </w:t>
            </w:r>
          </w:p>
        </w:tc>
        <w:tc>
          <w:tcPr>
            <w:tcW w:w="3544" w:type="dxa"/>
          </w:tcPr>
          <w:p>
            <w:pPr>
              <w:spacing w:line="360" w:lineRule="auto"/>
              <w:jc w:val="both"/>
              <w:rPr>
                <w:rFonts w:ascii="Arial" w:hAnsi="Arial" w:eastAsia="Arial" w:cs="Arial"/>
                <w:b/>
                <w:color w:val="000000" w:themeColor="text1"/>
                <w:sz w:val="24"/>
                <w:szCs w:val="24"/>
                <w14:textFill>
                  <w14:solidFill>
                    <w14:schemeClr w14:val="tx1"/>
                  </w14:solidFill>
                </w14:textFill>
              </w:rPr>
            </w:pP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r>
        <w:t xml:space="preserve"> </w:t>
      </w:r>
      <w:bookmarkStart w:id="6" w:name="_Toc73287563"/>
      <w:r>
        <w:t>Relatório</w:t>
      </w:r>
      <w:bookmarkEnd w:id="6"/>
      <w:r>
        <w:t xml:space="preserve"> </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 xml:space="preserve">O item analisado foi um headphone da marca Philips e de modelo TAUH202BK/00 Wireless, de cor preto. </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 xml:space="preserve">Conexão: via bluetooth, onde foi possível analisar que a distância entre o headphone e o computador, que foi utilizado para testes, foi de mais de 6 metros até que ocorresse interferência, avaliando que teve paredes grossas no meio,  o que poderia causar e diminuir o sinal da frequência. A forma de conexão do headphone pode ser um pouco confusa e chata, ao ligar em outro equipamento, pois o mesmo só deixa emparelhar um e as configurações ficam salvas, logo quando foi realizado o teste de conexão na Smartv ocorreu um pouco de dificuldade em encontrar o aparelho, mesma dificuldade encontrada na conexão com smartphone. Por meio de uma mensagem sonora o sistema identifica quando o equipamento está emparelhado e uma luz azul constante. </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Carregamento: a bateria dura mais de 10 horas de utilização constante e quando chega entre os 40% - 20% o sistema o headphone por meio de seu sistema interno envia uma mensagem sonora avisando que o equipamento está com pouca bateria e quando desliga por falta. A forma de carregamento é pelo cabo com conexão micro usb-usb, que quando está carregando não possui função de funcionar via cabo, quando está carregando emite uma luz branca, o tempo de carregamento, de forma completo, é de em média 3 horas.</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Som: o som emitido é nítido e, até o momento, não apresentou nenhum tipo de interferência. Na descrição não apresentou cancelamento de ruído como uma das características principais, mas o isolamento é muito bom e quando se usa, dependendo do volume da música, não é possível ouvir o exterior.</w:t>
      </w:r>
    </w:p>
    <w:p>
      <w:pPr>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 xml:space="preserve">Microfone: Utilizando para reuniões o áudio é um pouco baixo, mas nada que atrapalhe completamente, desde que o tom da voz do usuário seja um pouco mais alto não se percebe. </w:t>
      </w:r>
    </w:p>
    <w:p>
      <w:pPr>
        <w:rPr>
          <w:rFonts w:hint="default" w:ascii="Arial" w:hAnsi="Arial" w:eastAsia="Arial" w:cs="Arial"/>
          <w:color w:val="000000" w:themeColor="text1"/>
          <w:sz w:val="24"/>
          <w:szCs w:val="24"/>
          <w:lang w:val="pt-BR"/>
          <w14:textFill>
            <w14:solidFill>
              <w14:schemeClr w14:val="tx1"/>
            </w14:solidFill>
          </w14:textFill>
        </w:rPr>
      </w:pPr>
    </w:p>
    <w:p>
      <w:pPr>
        <w:pStyle w:val="3"/>
      </w:pPr>
      <w:r>
        <w:t xml:space="preserve"> </w:t>
      </w:r>
      <w:bookmarkStart w:id="7" w:name="_Toc73287564"/>
      <w:r>
        <w:t>Evidências</w:t>
      </w:r>
      <w:bookmarkEnd w:id="7"/>
      <w:r>
        <w:t xml:space="preserve"> </w:t>
      </w:r>
    </w:p>
    <w:p>
      <w:pPr>
        <w:spacing w:line="36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br w:type="textWrapping"/>
      </w:r>
    </w:p>
    <w:p>
      <w:pPr>
        <w:spacing w:line="360" w:lineRule="auto"/>
        <w:jc w:val="center"/>
      </w:pPr>
      <w:r>
        <w:drawing>
          <wp:inline distT="0" distB="0" distL="114300" distR="114300">
            <wp:extent cx="4762500" cy="4434840"/>
            <wp:effectExtent l="0" t="0" r="0" b="381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pic:cNvPicPr>
                  </pic:nvPicPr>
                  <pic:blipFill>
                    <a:blip r:embed="rId8"/>
                    <a:stretch>
                      <a:fillRect/>
                    </a:stretch>
                  </pic:blipFill>
                  <pic:spPr>
                    <a:xfrm>
                      <a:off x="0" y="0"/>
                      <a:ext cx="4762500" cy="4434840"/>
                    </a:xfrm>
                    <a:prstGeom prst="rect">
                      <a:avLst/>
                    </a:prstGeom>
                    <a:noFill/>
                    <a:ln>
                      <a:noFill/>
                    </a:ln>
                  </pic:spPr>
                </pic:pic>
              </a:graphicData>
            </a:graphic>
          </wp:inline>
        </w:drawing>
      </w:r>
    </w:p>
    <w:p>
      <w:pPr>
        <w:pStyle w:val="15"/>
        <w:spacing w:line="360" w:lineRule="auto"/>
        <w:jc w:val="center"/>
        <w:rPr>
          <w:rFonts w:hint="default"/>
          <w:lang w:val="pt-BR"/>
        </w:rPr>
      </w:pPr>
      <w:r>
        <w:t xml:space="preserve">Imagem </w:t>
      </w:r>
      <w:r>
        <w:fldChar w:fldCharType="begin"/>
      </w:r>
      <w:r>
        <w:instrText xml:space="preserve"> SEQ Imagem \* ARABIC </w:instrText>
      </w:r>
      <w:r>
        <w:fldChar w:fldCharType="separate"/>
      </w:r>
      <w:r>
        <w:t>1</w:t>
      </w:r>
      <w:r>
        <w:fldChar w:fldCharType="end"/>
      </w:r>
      <w:r>
        <w:rPr>
          <w:lang w:val="pt-BR"/>
        </w:rPr>
        <w:t>: Headphone Philips</w:t>
      </w:r>
    </w:p>
    <w:p>
      <w:pPr>
        <w:spacing w:line="360" w:lineRule="auto"/>
        <w:jc w:val="center"/>
        <w:rPr>
          <w:sz w:val="20"/>
          <w:szCs w:val="20"/>
        </w:rPr>
      </w:pPr>
      <w:r>
        <w:rPr>
          <w:sz w:val="20"/>
          <w:szCs w:val="20"/>
        </w:rPr>
        <w:drawing>
          <wp:inline distT="0" distB="0" distL="114300" distR="114300">
            <wp:extent cx="5394960" cy="4766310"/>
            <wp:effectExtent l="0" t="0" r="15240" b="1524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pic:cNvPicPr>
                      <a:picLocks noChangeAspect="1"/>
                    </pic:cNvPicPr>
                  </pic:nvPicPr>
                  <pic:blipFill>
                    <a:blip r:embed="rId9"/>
                    <a:stretch>
                      <a:fillRect/>
                    </a:stretch>
                  </pic:blipFill>
                  <pic:spPr>
                    <a:xfrm>
                      <a:off x="0" y="0"/>
                      <a:ext cx="5394960" cy="4766310"/>
                    </a:xfrm>
                    <a:prstGeom prst="rect">
                      <a:avLst/>
                    </a:prstGeom>
                    <a:noFill/>
                    <a:ln>
                      <a:noFill/>
                    </a:ln>
                  </pic:spPr>
                </pic:pic>
              </a:graphicData>
            </a:graphic>
          </wp:inline>
        </w:drawing>
      </w:r>
    </w:p>
    <w:p>
      <w:pPr>
        <w:pStyle w:val="15"/>
        <w:spacing w:line="360" w:lineRule="auto"/>
        <w:jc w:val="center"/>
        <w:rPr>
          <w:rFonts w:hint="default"/>
          <w:sz w:val="20"/>
          <w:szCs w:val="20"/>
          <w:lang w:val="pt-BR"/>
        </w:rPr>
      </w:pPr>
      <w:r>
        <w:rPr>
          <w:sz w:val="20"/>
          <w:szCs w:val="20"/>
        </w:rPr>
        <w:t xml:space="preserve">Imagem </w:t>
      </w:r>
      <w:r>
        <w:rPr>
          <w:sz w:val="20"/>
          <w:szCs w:val="20"/>
        </w:rPr>
        <w:fldChar w:fldCharType="begin"/>
      </w:r>
      <w:r>
        <w:rPr>
          <w:sz w:val="20"/>
          <w:szCs w:val="20"/>
        </w:rPr>
        <w:instrText xml:space="preserve"> SEQ Imagem \* ARABIC </w:instrText>
      </w:r>
      <w:r>
        <w:rPr>
          <w:sz w:val="20"/>
          <w:szCs w:val="20"/>
        </w:rPr>
        <w:fldChar w:fldCharType="separate"/>
      </w:r>
      <w:r>
        <w:rPr>
          <w:sz w:val="20"/>
          <w:szCs w:val="20"/>
        </w:rPr>
        <w:t>2</w:t>
      </w:r>
      <w:r>
        <w:rPr>
          <w:sz w:val="20"/>
          <w:szCs w:val="20"/>
        </w:rPr>
        <w:fldChar w:fldCharType="end"/>
      </w:r>
      <w:r>
        <w:rPr>
          <w:sz w:val="20"/>
          <w:szCs w:val="20"/>
          <w:lang w:val="pt-BR"/>
        </w:rPr>
        <w:t>: Headphone Philips</w:t>
      </w:r>
    </w:p>
    <w:p>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br w:type="textWrapping"/>
      </w:r>
    </w:p>
    <w:p>
      <w:pPr>
        <w:pStyle w:val="3"/>
      </w:pPr>
      <w:bookmarkStart w:id="8" w:name="_Toc73287565"/>
      <w:r>
        <w:t>Onde encontrar</w:t>
      </w:r>
      <w:bookmarkEnd w:id="8"/>
    </w:p>
    <w:p>
      <w:pPr>
        <w:spacing w:line="360" w:lineRule="auto"/>
        <w:jc w:val="both"/>
        <w:rPr>
          <w:rFonts w:hint="default" w:ascii="Arial" w:hAnsi="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O produto pode ser encontrado nas lojas virtuais Amazon, Magazine Luiza, Fast Shop, Ponto Frio, entre outras.</w:t>
      </w:r>
    </w:p>
    <w:p>
      <w:pPr>
        <w:spacing w:line="360" w:lineRule="auto"/>
        <w:jc w:val="both"/>
        <w:rPr>
          <w:rFonts w:hint="default" w:ascii="Arial" w:hAnsi="Arial" w:cs="Arial"/>
          <w:color w:val="000000" w:themeColor="text1"/>
          <w:sz w:val="24"/>
          <w:szCs w:val="24"/>
          <w:lang w:val="pt-BR"/>
          <w14:textFill>
            <w14:solidFill>
              <w14:schemeClr w14:val="tx1"/>
            </w14:solidFill>
          </w14:textFill>
        </w:rPr>
      </w:pPr>
    </w:p>
    <w:p>
      <w:pPr>
        <w:spacing w:line="360" w:lineRule="auto"/>
        <w:jc w:val="both"/>
        <w:rPr>
          <w:rFonts w:hint="default" w:ascii="Arial" w:hAnsi="Arial" w:cs="Arial"/>
          <w:color w:val="000000" w:themeColor="text1"/>
          <w:sz w:val="24"/>
          <w:szCs w:val="24"/>
          <w:lang w:val="pt-BR"/>
          <w14:textFill>
            <w14:solidFill>
              <w14:schemeClr w14:val="tx1"/>
            </w14:solidFill>
          </w14:textFill>
        </w:rPr>
      </w:pPr>
    </w:p>
    <w:p>
      <w:pPr>
        <w:spacing w:line="360" w:lineRule="auto"/>
        <w:jc w:val="both"/>
        <w:rPr>
          <w:rFonts w:hint="default" w:ascii="Arial" w:hAnsi="Arial" w:cs="Arial"/>
          <w:color w:val="000000" w:themeColor="text1"/>
          <w:sz w:val="24"/>
          <w:szCs w:val="24"/>
          <w:lang w:val="pt-BR"/>
          <w14:textFill>
            <w14:solidFill>
              <w14:schemeClr w14:val="tx1"/>
            </w14:solidFill>
          </w14:textFill>
        </w:rPr>
      </w:pPr>
    </w:p>
    <w:p>
      <w:pPr>
        <w:spacing w:line="360" w:lineRule="auto"/>
        <w:jc w:val="both"/>
        <w:rPr>
          <w:rFonts w:hint="default" w:ascii="Arial" w:hAnsi="Arial" w:cs="Arial"/>
          <w:color w:val="000000" w:themeColor="text1"/>
          <w:sz w:val="24"/>
          <w:szCs w:val="24"/>
          <w:lang w:val="pt-BR"/>
          <w14:textFill>
            <w14:solidFill>
              <w14:schemeClr w14:val="tx1"/>
            </w14:solidFill>
          </w14:textFill>
        </w:rPr>
      </w:pP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cs="Arial"/>
          <w:color w:val="000000" w:themeColor="text1"/>
          <w:sz w:val="24"/>
          <w:szCs w:val="24"/>
          <w:lang w:val="pt-BR"/>
          <w14:textFill>
            <w14:solidFill>
              <w14:schemeClr w14:val="tx1"/>
            </w14:solidFill>
          </w14:textFill>
        </w:rPr>
        <w:t xml:space="preserve"> </w:t>
      </w:r>
    </w:p>
    <w:p>
      <w:pPr>
        <w:pStyle w:val="2"/>
      </w:pPr>
      <w:bookmarkStart w:id="9" w:name="_Toc73287566"/>
      <w:r>
        <w:t>CONCLUSÃO</w:t>
      </w:r>
      <w:bookmarkEnd w:id="9"/>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 xml:space="preserve">A análise de um produto é muito importante pois a qualidade rege muito como o usuário vai responder e usar o produto. É interessante vermos não somente com o olhar do usuário, mas também como alguém que está aprendendo como funciona e quais sãs as principais características de devem ser analisadas. </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spacing w:line="360" w:lineRule="auto"/>
        <w:jc w:val="both"/>
        <w:rPr>
          <w:rFonts w:ascii="Arial" w:hAnsi="Arial" w:eastAsia="Arial" w:cs="Arial"/>
          <w:b/>
          <w:color w:val="000000" w:themeColor="text1"/>
          <w:sz w:val="24"/>
          <w:szCs w:val="24"/>
          <w14:textFill>
            <w14:solidFill>
              <w14:schemeClr w14:val="tx1"/>
            </w14:solidFill>
          </w14:textFill>
        </w:rPr>
      </w:pPr>
    </w:p>
    <w:p>
      <w:pPr>
        <w:pStyle w:val="2"/>
        <w:rPr>
          <w:rFonts w:ascii="Arial" w:hAnsi="Arial" w:eastAsia="Arial" w:cs="Arial"/>
          <w:color w:val="000000" w:themeColor="text1"/>
          <w:sz w:val="24"/>
          <w:szCs w:val="24"/>
          <w14:textFill>
            <w14:solidFill>
              <w14:schemeClr w14:val="tx1"/>
            </w14:solidFill>
          </w14:textFill>
        </w:rPr>
      </w:pPr>
      <w:bookmarkStart w:id="10" w:name="_Toc73287567"/>
      <w:r>
        <w:t>REFERÊNCIAS BIBLIOGRÁFICAS</w:t>
      </w:r>
      <w:bookmarkEnd w:id="10"/>
      <w:r>
        <w:t xml:space="preserve"> </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r>
        <w:rPr>
          <w:rFonts w:hint="default" w:ascii="Arial" w:hAnsi="Arial" w:eastAsia="Arial" w:cs="Arial"/>
          <w:color w:val="000000" w:themeColor="text1"/>
          <w:sz w:val="24"/>
          <w:szCs w:val="24"/>
          <w:lang w:val="pt-BR"/>
          <w14:textFill>
            <w14:solidFill>
              <w14:schemeClr w14:val="tx1"/>
            </w14:solidFill>
          </w14:textFill>
        </w:rPr>
        <w:t xml:space="preserve">AMAZON. Amazon Prime. Headphone Philips Wireless BT Preto TAH1205BK/00. Belo Horizonte: Amazon, 2021. Disponível em: https://www.amazon.com.br/HEADPHONE-PHILIPS-WIRELESS-TAH1205BK-00/dp/B08XY4KCZ3/ref=asc_df_B08XY4KCZ3/?tag=googleshopp00-20&amp;linkCode=df0&amp;hvadid=379728501964&amp;hvpos=&amp;hvnetw=g&amp;hvrand=10081935941771734187&amp;hvpone=&amp;hvptwo=&amp;hvqmt=&amp;hvdev=c&amp;hvdvcmdl=&amp;hvlocint=&amp;hvlocphy=1001566&amp;hvtargid=pla-1254110480379&amp;psc=1. Acesso em: 6 out. 2022. </w:t>
      </w:r>
    </w:p>
    <w:p>
      <w:pPr>
        <w:spacing w:line="360" w:lineRule="auto"/>
        <w:jc w:val="both"/>
        <w:rPr>
          <w:rFonts w:hint="default" w:ascii="Arial" w:hAnsi="Arial" w:eastAsia="Arial" w:cs="Arial"/>
          <w:color w:val="000000" w:themeColor="text1"/>
          <w:sz w:val="24"/>
          <w:szCs w:val="24"/>
          <w:lang w:val="pt-BR"/>
          <w14:textFill>
            <w14:solidFill>
              <w14:schemeClr w14:val="tx1"/>
            </w14:solidFill>
          </w14:textFill>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951AB0"/>
    <w:multiLevelType w:val="multilevel"/>
    <w:tmpl w:val="3E951AB0"/>
    <w:lvl w:ilvl="0" w:tentative="0">
      <w:start w:val="1"/>
      <w:numFmt w:val="decimal"/>
      <w:pStyle w:val="2"/>
      <w:lvlText w:val="%1."/>
      <w:lvlJc w:val="left"/>
      <w:pPr>
        <w:ind w:left="720" w:hanging="360"/>
      </w:pPr>
    </w:lvl>
    <w:lvl w:ilvl="1" w:tentative="0">
      <w:start w:val="1"/>
      <w:numFmt w:val="decimal"/>
      <w:pStyle w:val="3"/>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27287D49"/>
    <w:rsid w:val="4347762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2"/>
    <w:qFormat/>
    <w:uiPriority w:val="9"/>
    <w:pPr>
      <w:numPr>
        <w:ilvl w:val="0"/>
        <w:numId w:val="1"/>
      </w:numPr>
      <w:spacing w:line="360" w:lineRule="auto"/>
      <w:jc w:val="both"/>
      <w:outlineLvl w:val="0"/>
    </w:pPr>
    <w:rPr>
      <w:rFonts w:ascii="Arial" w:hAnsi="Arial" w:eastAsia="Arial" w:cs="Arial"/>
      <w:b/>
      <w:color w:val="000000" w:themeColor="text1"/>
      <w:sz w:val="24"/>
      <w:szCs w:val="24"/>
      <w14:textFill>
        <w14:solidFill>
          <w14:schemeClr w14:val="tx1"/>
        </w14:solidFill>
      </w14:textFill>
    </w:rPr>
  </w:style>
  <w:style w:type="paragraph" w:styleId="3">
    <w:name w:val="heading 2"/>
    <w:basedOn w:val="4"/>
    <w:next w:val="1"/>
    <w:link w:val="23"/>
    <w:unhideWhenUsed/>
    <w:qFormat/>
    <w:uiPriority w:val="9"/>
    <w:pPr>
      <w:numPr>
        <w:ilvl w:val="1"/>
        <w:numId w:val="1"/>
      </w:numPr>
      <w:spacing w:line="360" w:lineRule="auto"/>
      <w:jc w:val="both"/>
      <w:outlineLvl w:val="1"/>
    </w:pPr>
    <w:rPr>
      <w:rFonts w:ascii="Arial" w:hAnsi="Arial" w:cs="Arial"/>
      <w:b/>
      <w:color w:val="000000" w:themeColor="text1"/>
      <w:sz w:val="24"/>
      <w:szCs w:val="24"/>
      <w14:textFill>
        <w14:solidFill>
          <w14:schemeClr w14:val="tx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toc 2"/>
    <w:basedOn w:val="1"/>
    <w:next w:val="1"/>
    <w:unhideWhenUsed/>
    <w:qFormat/>
    <w:uiPriority w:val="39"/>
    <w:pPr>
      <w:spacing w:before="120" w:after="0"/>
      <w:ind w:left="220"/>
    </w:pPr>
    <w:rPr>
      <w:b/>
      <w:bCs/>
    </w:rPr>
  </w:style>
  <w:style w:type="paragraph" w:styleId="9">
    <w:name w:val="toc 9"/>
    <w:basedOn w:val="1"/>
    <w:next w:val="1"/>
    <w:semiHidden/>
    <w:unhideWhenUsed/>
    <w:qFormat/>
    <w:uiPriority w:val="39"/>
    <w:pPr>
      <w:spacing w:after="0"/>
      <w:ind w:left="1760"/>
    </w:pPr>
    <w:rPr>
      <w:sz w:val="20"/>
      <w:szCs w:val="20"/>
    </w:rPr>
  </w:style>
  <w:style w:type="paragraph" w:styleId="10">
    <w:name w:val="toc 6"/>
    <w:basedOn w:val="1"/>
    <w:next w:val="1"/>
    <w:semiHidden/>
    <w:unhideWhenUsed/>
    <w:qFormat/>
    <w:uiPriority w:val="39"/>
    <w:pPr>
      <w:spacing w:after="0"/>
      <w:ind w:left="1100"/>
    </w:pPr>
    <w:rPr>
      <w:sz w:val="20"/>
      <w:szCs w:val="20"/>
    </w:rPr>
  </w:style>
  <w:style w:type="paragraph" w:styleId="11">
    <w:name w:val="toc 5"/>
    <w:basedOn w:val="1"/>
    <w:next w:val="1"/>
    <w:semiHidden/>
    <w:unhideWhenUsed/>
    <w:qFormat/>
    <w:uiPriority w:val="39"/>
    <w:pPr>
      <w:spacing w:after="0"/>
      <w:ind w:left="880"/>
    </w:pPr>
    <w:rPr>
      <w:sz w:val="20"/>
      <w:szCs w:val="20"/>
    </w:rPr>
  </w:style>
  <w:style w:type="paragraph" w:styleId="12">
    <w:name w:val="Title"/>
    <w:basedOn w:val="1"/>
    <w:next w:val="1"/>
    <w:link w:val="2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3">
    <w:name w:val="toc 4"/>
    <w:basedOn w:val="1"/>
    <w:next w:val="1"/>
    <w:semiHidden/>
    <w:unhideWhenUsed/>
    <w:qFormat/>
    <w:uiPriority w:val="39"/>
    <w:pPr>
      <w:spacing w:after="0"/>
      <w:ind w:left="660"/>
    </w:pPr>
    <w:rPr>
      <w:sz w:val="20"/>
      <w:szCs w:val="20"/>
    </w:rPr>
  </w:style>
  <w:style w:type="paragraph" w:styleId="14">
    <w:name w:val="toc 8"/>
    <w:basedOn w:val="1"/>
    <w:next w:val="1"/>
    <w:semiHidden/>
    <w:unhideWhenUsed/>
    <w:qFormat/>
    <w:uiPriority w:val="39"/>
    <w:pPr>
      <w:spacing w:after="0"/>
      <w:ind w:left="1540"/>
    </w:pPr>
    <w:rPr>
      <w:sz w:val="20"/>
      <w:szCs w:val="20"/>
    </w:rPr>
  </w:style>
  <w:style w:type="paragraph" w:styleId="15">
    <w:name w:val="caption"/>
    <w:basedOn w:val="1"/>
    <w:next w:val="1"/>
    <w:semiHidden/>
    <w:unhideWhenUsed/>
    <w:qFormat/>
    <w:uiPriority w:val="35"/>
    <w:rPr>
      <w:rFonts w:ascii="Arial" w:hAnsi="Arial" w:eastAsia="SimHei" w:cs="Arial"/>
      <w:sz w:val="20"/>
    </w:rPr>
  </w:style>
  <w:style w:type="paragraph" w:styleId="16">
    <w:name w:val="toc 7"/>
    <w:basedOn w:val="1"/>
    <w:next w:val="1"/>
    <w:semiHidden/>
    <w:unhideWhenUsed/>
    <w:qFormat/>
    <w:uiPriority w:val="39"/>
    <w:pPr>
      <w:spacing w:after="0"/>
      <w:ind w:left="1320"/>
    </w:pPr>
    <w:rPr>
      <w:sz w:val="20"/>
      <w:szCs w:val="20"/>
    </w:rPr>
  </w:style>
  <w:style w:type="paragraph" w:styleId="17">
    <w:name w:val="toc 3"/>
    <w:basedOn w:val="1"/>
    <w:next w:val="1"/>
    <w:semiHidden/>
    <w:unhideWhenUsed/>
    <w:qFormat/>
    <w:uiPriority w:val="39"/>
    <w:pPr>
      <w:spacing w:after="0"/>
      <w:ind w:left="440"/>
    </w:pPr>
    <w:rPr>
      <w:sz w:val="20"/>
      <w:szCs w:val="20"/>
    </w:rPr>
  </w:style>
  <w:style w:type="paragraph" w:styleId="18">
    <w:name w:val="Subtitle"/>
    <w:basedOn w:val="1"/>
    <w:next w:val="1"/>
    <w:link w:val="2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9">
    <w:name w:val="toc 1"/>
    <w:basedOn w:val="1"/>
    <w:next w:val="1"/>
    <w:unhideWhenUsed/>
    <w:qFormat/>
    <w:uiPriority w:val="39"/>
    <w:pPr>
      <w:spacing w:before="120" w:after="0"/>
    </w:pPr>
    <w:rPr>
      <w:b/>
      <w:bCs/>
      <w:i/>
      <w:iCs/>
      <w:sz w:val="24"/>
      <w:szCs w:val="24"/>
    </w:rPr>
  </w:style>
  <w:style w:type="character" w:customStyle="1" w:styleId="20">
    <w:name w:val="Título Char"/>
    <w:basedOn w:val="5"/>
    <w:link w:val="12"/>
    <w:qFormat/>
    <w:uiPriority w:val="10"/>
    <w:rPr>
      <w:rFonts w:asciiTheme="majorHAnsi" w:hAnsiTheme="majorHAnsi" w:eastAsiaTheme="majorEastAsia" w:cstheme="majorBidi"/>
      <w:spacing w:val="-10"/>
      <w:kern w:val="28"/>
      <w:sz w:val="56"/>
      <w:szCs w:val="56"/>
    </w:rPr>
  </w:style>
  <w:style w:type="character" w:customStyle="1" w:styleId="21">
    <w:name w:val="Subtítulo Char"/>
    <w:basedOn w:val="5"/>
    <w:link w:val="1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2">
    <w:name w:val="Título 1 Char"/>
    <w:basedOn w:val="5"/>
    <w:link w:val="2"/>
    <w:qFormat/>
    <w:uiPriority w:val="9"/>
    <w:rPr>
      <w:rFonts w:ascii="Arial" w:hAnsi="Arial" w:eastAsia="Arial" w:cs="Arial"/>
      <w:b/>
      <w:color w:val="000000" w:themeColor="text1"/>
      <w:sz w:val="24"/>
      <w:szCs w:val="24"/>
      <w14:textFill>
        <w14:solidFill>
          <w14:schemeClr w14:val="tx1"/>
        </w14:solidFill>
      </w14:textFill>
    </w:rPr>
  </w:style>
  <w:style w:type="character" w:customStyle="1" w:styleId="23">
    <w:name w:val="Título 2 Char"/>
    <w:basedOn w:val="5"/>
    <w:link w:val="3"/>
    <w:qFormat/>
    <w:uiPriority w:val="9"/>
    <w:rPr>
      <w:rFonts w:ascii="Arial" w:hAnsi="Arial" w:cs="Arial"/>
      <w:b/>
      <w:color w:val="000000" w:themeColor="text1"/>
      <w:sz w:val="24"/>
      <w:szCs w:val="24"/>
      <w14:textFill>
        <w14:solidFill>
          <w14:schemeClr w14:val="tx1"/>
        </w14:solidFill>
      </w14:textFill>
    </w:rPr>
  </w:style>
  <w:style w:type="paragraph" w:customStyle="1" w:styleId="24">
    <w:name w:val="TOC Heading"/>
    <w:basedOn w:val="2"/>
    <w:next w:val="1"/>
    <w:unhideWhenUsed/>
    <w:qFormat/>
    <w:uiPriority w:val="39"/>
    <w:pPr>
      <w:keepNext/>
      <w:keepLines/>
      <w:numPr>
        <w:ilvl w:val="0"/>
        <w:numId w:val="0"/>
      </w:numPr>
      <w:spacing w:before="480" w:after="0" w:line="276" w:lineRule="auto"/>
      <w:jc w:val="left"/>
      <w:outlineLvl w:val="9"/>
    </w:pPr>
    <w:rPr>
      <w:rFonts w:asciiTheme="majorHAnsi" w:hAnsiTheme="majorHAnsi" w:eastAsiaTheme="majorEastAsia" w:cstheme="majorBidi"/>
      <w:bCs/>
      <w:color w:val="2E75B6" w:themeColor="accent1" w:themeShade="BF"/>
      <w:sz w:val="28"/>
      <w:szCs w:val="28"/>
      <w:lang w:eastAsia="pt-B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709</Words>
  <Characters>3833</Characters>
  <Lines>31</Lines>
  <Paragraphs>9</Paragraphs>
  <TotalTime>82</TotalTime>
  <ScaleCrop>false</ScaleCrop>
  <LinksUpToDate>false</LinksUpToDate>
  <CharactersWithSpaces>4533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lastModifiedBy>Aline</cp:lastModifiedBy>
  <cp:lastPrinted>2020-11-09T21:26:00Z</cp:lastPrinted>
  <dcterms:modified xsi:type="dcterms:W3CDTF">2022-10-06T13:52:42Z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1046-11.2.0.11341</vt:lpwstr>
  </property>
  <property fmtid="{D5CDD505-2E9C-101B-9397-08002B2CF9AE}" pid="3" name="ICV">
    <vt:lpwstr>AF3B4062A7534F97B8966A663B5B3754</vt:lpwstr>
  </property>
</Properties>
</file>