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72"/>
          <w:szCs w:val="72"/>
        </w:rPr>
      </w:pPr>
      <w:r w:rsidDel="00000000" w:rsidR="00000000" w:rsidRPr="00000000">
        <w:rPr>
          <w:rFonts w:ascii="Arial Unicode MS" w:cs="Arial Unicode MS" w:eastAsia="Arial Unicode MS" w:hAnsi="Arial Unicode MS"/>
          <w:sz w:val="72"/>
          <w:szCs w:val="72"/>
          <w:rtl w:val="0"/>
        </w:rPr>
        <w:t xml:space="preserve">4平方アイテムのパズル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3585"/>
        <w:gridCol w:w="4770"/>
        <w:tblGridChange w:id="0">
          <w:tblGrid>
            <w:gridCol w:w="660"/>
            <w:gridCol w:w="3585"/>
            <w:gridCol w:w="47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Groups of 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生徒： 3,4人のグループ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has cards in each corner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item (mellon)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color (green)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number (2)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教室：部屋の隅には、カードがあります。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例えば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アイテム（メロン）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色（緑）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数（2）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person from the group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goes to the corner and looks at the cards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1グループメンバー：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隅に行く、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カードを見てください。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person looking at cards tells their group what the cards are.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English-only. (if you use Japanese-the card may be changed)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1グループメンバー：グループにカードを話す、説明してください。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英語だけ。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whole group draws that picture in their 4-square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グループ全体：絵を描く。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（四隅=4画像ボックス）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next 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新しいグループメンバー：次の隅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all four puzzle pieces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すべての4つのパズル絵を描く</w:t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