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Categories/Elements: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- vegetable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- fruit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- plant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- animal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- stone/rock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- water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- fire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(e.g.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Animal, vegitable mineral, earth, air, fire, water,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fish, bird, </w:t>
      </w:r>
      <w:r w:rsidDel="00000000" w:rsidR="00000000" w:rsidRPr="00000000">
        <w:rPr>
          <w:color w:val="ff0000"/>
          <w:rtl w:val="0"/>
        </w:rPr>
        <w:t xml:space="preserve">insect</w:t>
      </w:r>
      <w:r w:rsidDel="00000000" w:rsidR="00000000" w:rsidRPr="00000000">
        <w:rPr>
          <w:rtl w:val="0"/>
        </w:rPr>
        <w:t xml:space="preserve">, animal, 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Buy, Sell,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Clothing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shirt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pants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dress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skirt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gloves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hat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</w:t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