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60E" w:rsidRPr="0082260E" w:rsidRDefault="0082260E" w:rsidP="0082260E">
      <w:pPr>
        <w:spacing w:after="0" w:line="240" w:lineRule="auto"/>
        <w:rPr>
          <w:rFonts w:ascii="Arial" w:eastAsia="Times New Roman" w:hAnsi="Arial" w:cs="Arial"/>
          <w:sz w:val="24"/>
          <w:szCs w:val="24"/>
        </w:rPr>
      </w:pPr>
      <w:r w:rsidRPr="0082260E">
        <w:rPr>
          <w:rFonts w:ascii="Arial" w:eastAsia="Times New Roman" w:hAnsi="Arial" w:cs="Arial"/>
          <w:b/>
          <w:bCs/>
          <w:color w:val="000000"/>
        </w:rPr>
        <w:t>Section 1: Introduction</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1.1 Purpose of Document</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1.1.1 The two-fold purpose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This document follows the Preliminary Design Report and Requirements Document, and serves two main purposes. The first is primarily in Section II, which presents and discusses the general design of the software; this is important for the client. Included here are also architecture and design considerations, general design pattern identification, and deployment information.</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The second purpose is to provide a description of the team’s programming methods. We have also selected one module, the Request Handler (see Requirements Document), for which we provide the decomposition of the system design with class diagrams, state charts, and other necessary diagrams. The critical sections, implementation constraints, and special features are also included.</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1.1.2 Justification</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In selecting the design and programming methods for this project, we have taken into consideration certain guidelines which must be met. Primarily, we are bound by time and quality constraints. Since this project is being completed for a 6-credit course at McGill University, we are scheduling development so that the various document and demo deadlines are met. On the other hand, because we plan to market our software, we also have quality constraints (see Requirements Document for a detailed discussion of these constraints).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We recommend readers to be familiar with the Preliminary Design Report and the Requirements Document in order to have a complete understanding of the project’s purpose and goals.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1.2 Intended Audience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Section I and II are addressed with the client in mind, while Sections IV and V cover in more detail the actual development process.  The opening sections provide an introduction and a general overview of the software design, including strategies, patterns used, and general class relationships. A client or member of the public reading this document will receive a brief reiteration of the project objective and a general idea of the software structure.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Given sections IV and V, a team of programmers will have a general understanding of the module break-up, how the functionality of each module should be implemented, which libraries and resources to use, and the coding and testing procedures; they should be able to code and develop the software. We have chosen to focus on the Request Handler Module, showing in detail its functionality and desired implementation. Section IV elaborates upon the programming methods we have chosen.</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1.3 References and Definition of Terms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This document refers to the previous documents, the Preliminary Report and Requirements Document. For definitions of terms relating to the software modules, please refer to Section XXX of the Requirements Document.</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Any new definitions...? TBC</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1.4 Policies and Tactics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xml:space="preserve">Our goal is to follow the design strategies and patterns presented in this document as closely as possible.  This will be one of our metrics for analyzing the quality of our chosen software development method and the development process as a whole. The development method is covered in detail in Section IV. </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sz w:val="24"/>
          <w:szCs w:val="24"/>
        </w:rPr>
        <w:lastRenderedPageBreak/>
        <w:br/>
      </w:r>
      <w:r w:rsidRPr="0082260E">
        <w:rPr>
          <w:rFonts w:ascii="Arial" w:eastAsia="Times New Roman" w:hAnsi="Arial" w:cs="Arial"/>
          <w:b/>
          <w:bCs/>
          <w:color w:val="000000"/>
        </w:rPr>
        <w:t>Section 4: Programming Management</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4.1 Directory Structure and Programming Tools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We will be using Eclipse for coding and testing, and SVN for team management and code revision. See below under Coding Agreement for more information on SVN usage and our choice of SVN interface. The server application will be developed in Java for access to libraries and cross-platform compatibility, while the client applications will be developed using the Android SDK and Objective C.</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Our shared repository contains four main folders, three for the separate applications – server, iOS, and Android – and one for the documents and all related information.</w:t>
      </w:r>
      <w:r w:rsidR="004C39AC" w:rsidRPr="004C39AC">
        <w:rPr>
          <w:rFonts w:ascii="Arial" w:eastAsia="Times New Roman" w:hAnsi="Arial" w:cs="Arial"/>
          <w:color w:val="000000"/>
          <w:sz w:val="18"/>
          <w:szCs w:val="18"/>
        </w:rPr>
        <w:t xml:space="preserve"> </w:t>
      </w:r>
      <w:r w:rsidRPr="0082260E">
        <w:rPr>
          <w:rFonts w:ascii="Arial" w:eastAsia="Times New Roman" w:hAnsi="Arial" w:cs="Arial"/>
          <w:sz w:val="24"/>
          <w:szCs w:val="24"/>
        </w:rPr>
        <w:br/>
      </w:r>
    </w:p>
    <w:p w:rsidR="0082260E" w:rsidRPr="0082260E" w:rsidRDefault="0082260E" w:rsidP="0082260E">
      <w:pPr>
        <w:numPr>
          <w:ilvl w:val="0"/>
          <w:numId w:val="1"/>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The server folder has a standard Eclipse project organization, with three main folders: the bin, the src folder containing all the modules as packages, and libs, containing all the files on the project build path. The necessary database files are also kept here.</w:t>
      </w:r>
    </w:p>
    <w:p w:rsidR="0082260E" w:rsidRPr="0082260E" w:rsidRDefault="0082260E" w:rsidP="0082260E">
      <w:pPr>
        <w:numPr>
          <w:ilvl w:val="0"/>
          <w:numId w:val="1"/>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The Android folder contains the same above folders following the standard set-up for the Android SDK/Google.</w:t>
      </w:r>
    </w:p>
    <w:p w:rsidR="0082260E" w:rsidRPr="0082260E" w:rsidRDefault="0082260E" w:rsidP="0082260E">
      <w:pPr>
        <w:numPr>
          <w:ilvl w:val="0"/>
          <w:numId w:val="1"/>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The iOS folder is organized as a workspace for development for iOS in Objective-C.</w:t>
      </w:r>
    </w:p>
    <w:p w:rsidR="0082260E" w:rsidRPr="0082260E" w:rsidRDefault="0082260E" w:rsidP="0082260E">
      <w:pPr>
        <w:numPr>
          <w:ilvl w:val="0"/>
          <w:numId w:val="1"/>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The documents folder contains a sub-folder for each document. Each of these sub-folders is divided into relevant categories: UI, diagrams, drafts, and final.</w:t>
      </w:r>
    </w:p>
    <w:p w:rsidR="004C39AC" w:rsidRDefault="004C39AC" w:rsidP="0082260E">
      <w:pPr>
        <w:spacing w:after="0" w:line="240" w:lineRule="auto"/>
        <w:rPr>
          <w:rFonts w:ascii="Arial" w:eastAsia="Times New Roman" w:hAnsi="Arial" w:cs="Arial"/>
          <w:sz w:val="18"/>
          <w:szCs w:val="18"/>
        </w:rPr>
      </w:pPr>
      <w:r>
        <w:rPr>
          <w:rFonts w:ascii="Arial" w:eastAsia="Times New Roman" w:hAnsi="Arial" w:cs="Arial"/>
          <w:sz w:val="18"/>
          <w:szCs w:val="18"/>
        </w:rPr>
        <w:t xml:space="preserve">The following file tree </w:t>
      </w:r>
      <w:r w:rsidR="005A66E6">
        <w:rPr>
          <w:rFonts w:ascii="Arial" w:eastAsia="Times New Roman" w:hAnsi="Arial" w:cs="Arial"/>
          <w:sz w:val="18"/>
          <w:szCs w:val="18"/>
        </w:rPr>
        <w:t>images</w:t>
      </w:r>
      <w:r>
        <w:rPr>
          <w:rFonts w:ascii="Arial" w:eastAsia="Times New Roman" w:hAnsi="Arial" w:cs="Arial"/>
          <w:sz w:val="18"/>
          <w:szCs w:val="18"/>
        </w:rPr>
        <w:t xml:space="preserve"> illustrate the organization described above.</w:t>
      </w:r>
    </w:p>
    <w:p w:rsidR="003200A1" w:rsidRDefault="003200A1" w:rsidP="0082260E">
      <w:pPr>
        <w:spacing w:after="0" w:line="240" w:lineRule="auto"/>
        <w:rPr>
          <w:rFonts w:ascii="Arial" w:eastAsia="Times New Roman" w:hAnsi="Arial" w:cs="Arial"/>
          <w:sz w:val="18"/>
          <w:szCs w:val="18"/>
        </w:rPr>
      </w:pPr>
    </w:p>
    <w:p w:rsidR="004C39AC" w:rsidRDefault="004C39AC" w:rsidP="0082260E">
      <w:pPr>
        <w:spacing w:after="0" w:line="240" w:lineRule="auto"/>
        <w:rPr>
          <w:rFonts w:ascii="Arial" w:eastAsia="Times New Roman" w:hAnsi="Arial" w:cs="Arial"/>
          <w:sz w:val="18"/>
          <w:szCs w:val="18"/>
        </w:rPr>
      </w:pPr>
    </w:p>
    <w:p w:rsidR="004C39AC" w:rsidRDefault="004C39AC" w:rsidP="0082260E">
      <w:pPr>
        <w:spacing w:after="0" w:line="240" w:lineRule="auto"/>
        <w:rPr>
          <w:rFonts w:ascii="Arial" w:eastAsia="Times New Roman" w:hAnsi="Arial" w:cs="Arial"/>
          <w:b/>
          <w:sz w:val="18"/>
          <w:szCs w:val="18"/>
        </w:rPr>
      </w:pPr>
      <w:r>
        <w:rPr>
          <w:rFonts w:ascii="Arial" w:eastAsia="Times New Roman" w:hAnsi="Arial" w:cs="Arial"/>
          <w:b/>
          <w:sz w:val="18"/>
          <w:szCs w:val="18"/>
        </w:rPr>
        <w:t>4.1.1 General Repository Structure</w:t>
      </w:r>
    </w:p>
    <w:p w:rsidR="004C39AC" w:rsidRDefault="004C39AC" w:rsidP="0082260E">
      <w:pPr>
        <w:spacing w:after="0" w:line="240" w:lineRule="auto"/>
        <w:rPr>
          <w:rFonts w:ascii="Arial" w:eastAsia="Times New Roman" w:hAnsi="Arial" w:cs="Arial"/>
          <w:b/>
          <w:sz w:val="18"/>
          <w:szCs w:val="18"/>
        </w:rPr>
      </w:pPr>
    </w:p>
    <w:p w:rsidR="004C39AC" w:rsidRDefault="00A52226" w:rsidP="0082260E">
      <w:pPr>
        <w:spacing w:after="0" w:line="240" w:lineRule="auto"/>
        <w:rPr>
          <w:rFonts w:ascii="Arial" w:eastAsia="Times New Roman" w:hAnsi="Arial" w:cs="Arial"/>
          <w:b/>
          <w:sz w:val="18"/>
          <w:szCs w:val="18"/>
        </w:rPr>
      </w:pPr>
      <w:r>
        <w:rPr>
          <w:rFonts w:ascii="Arial" w:eastAsia="Times New Roman" w:hAnsi="Arial" w:cs="Arial"/>
          <w:b/>
          <w:noProof/>
          <w:sz w:val="18"/>
          <w:szCs w:val="18"/>
        </w:rPr>
        <w:drawing>
          <wp:inline distT="0" distB="0" distL="0" distR="0">
            <wp:extent cx="6312256" cy="2234242"/>
            <wp:effectExtent l="19050" t="0" r="0" b="0"/>
            <wp:docPr id="4" name="Picture 3" descr="filetr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tree1.png"/>
                    <pic:cNvPicPr/>
                  </pic:nvPicPr>
                  <pic:blipFill>
                    <a:blip r:embed="rId5" cstate="print"/>
                    <a:stretch>
                      <a:fillRect/>
                    </a:stretch>
                  </pic:blipFill>
                  <pic:spPr>
                    <a:xfrm>
                      <a:off x="0" y="0"/>
                      <a:ext cx="6314165" cy="2234918"/>
                    </a:xfrm>
                    <a:prstGeom prst="rect">
                      <a:avLst/>
                    </a:prstGeom>
                  </pic:spPr>
                </pic:pic>
              </a:graphicData>
            </a:graphic>
          </wp:inline>
        </w:drawing>
      </w:r>
    </w:p>
    <w:p w:rsidR="004C39AC" w:rsidRDefault="004C39AC" w:rsidP="0082260E">
      <w:pPr>
        <w:spacing w:after="0" w:line="240" w:lineRule="auto"/>
        <w:rPr>
          <w:rFonts w:ascii="Arial" w:eastAsia="Times New Roman" w:hAnsi="Arial" w:cs="Arial"/>
          <w:b/>
          <w:sz w:val="18"/>
          <w:szCs w:val="18"/>
        </w:rPr>
      </w:pPr>
    </w:p>
    <w:p w:rsidR="004C39AC" w:rsidRPr="00124C31" w:rsidRDefault="004C39AC" w:rsidP="00124C31">
      <w:pPr>
        <w:pStyle w:val="ListParagraph"/>
        <w:numPr>
          <w:ilvl w:val="2"/>
          <w:numId w:val="4"/>
        </w:numPr>
        <w:spacing w:after="0" w:line="240" w:lineRule="auto"/>
        <w:rPr>
          <w:rFonts w:ascii="Arial" w:eastAsia="Times New Roman" w:hAnsi="Arial" w:cs="Arial"/>
          <w:sz w:val="24"/>
          <w:szCs w:val="24"/>
        </w:rPr>
      </w:pPr>
      <w:r w:rsidRPr="00124C31">
        <w:rPr>
          <w:rFonts w:ascii="Arial" w:eastAsia="Times New Roman" w:hAnsi="Arial" w:cs="Arial"/>
          <w:b/>
          <w:sz w:val="18"/>
          <w:szCs w:val="18"/>
        </w:rPr>
        <w:lastRenderedPageBreak/>
        <w:t>Structure of a Module as a Project in Eclipse</w:t>
      </w:r>
      <w:r w:rsidR="0082260E" w:rsidRPr="00124C31">
        <w:rPr>
          <w:rFonts w:ascii="Arial" w:eastAsia="Times New Roman" w:hAnsi="Arial" w:cs="Arial"/>
          <w:sz w:val="24"/>
          <w:szCs w:val="24"/>
        </w:rPr>
        <w:br/>
      </w:r>
      <w:r w:rsidR="00A52226">
        <w:rPr>
          <w:noProof/>
          <w:sz w:val="24"/>
          <w:szCs w:val="24"/>
        </w:rPr>
        <w:drawing>
          <wp:inline distT="0" distB="0" distL="0" distR="0">
            <wp:extent cx="2406312" cy="4140896"/>
            <wp:effectExtent l="19050" t="0" r="0" b="0"/>
            <wp:docPr id="5" name="Picture 4" descr="filetr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tree2.png"/>
                    <pic:cNvPicPr/>
                  </pic:nvPicPr>
                  <pic:blipFill>
                    <a:blip r:embed="rId6" cstate="print"/>
                    <a:stretch>
                      <a:fillRect/>
                    </a:stretch>
                  </pic:blipFill>
                  <pic:spPr>
                    <a:xfrm>
                      <a:off x="0" y="0"/>
                      <a:ext cx="2404800" cy="4138294"/>
                    </a:xfrm>
                    <a:prstGeom prst="rect">
                      <a:avLst/>
                    </a:prstGeom>
                  </pic:spPr>
                </pic:pic>
              </a:graphicData>
            </a:graphic>
          </wp:inline>
        </w:drawing>
      </w:r>
    </w:p>
    <w:p w:rsidR="004C39AC" w:rsidRDefault="0082260E" w:rsidP="0082260E">
      <w:pPr>
        <w:spacing w:after="0" w:line="240" w:lineRule="auto"/>
        <w:rPr>
          <w:rFonts w:ascii="Arial" w:eastAsia="Times New Roman" w:hAnsi="Arial" w:cs="Arial"/>
          <w:b/>
          <w:bCs/>
          <w:color w:val="000000"/>
          <w:sz w:val="20"/>
          <w:szCs w:val="20"/>
        </w:rPr>
      </w:pPr>
      <w:r w:rsidRPr="0082260E">
        <w:rPr>
          <w:rFonts w:ascii="Arial" w:eastAsia="Times New Roman" w:hAnsi="Arial" w:cs="Arial"/>
          <w:sz w:val="24"/>
          <w:szCs w:val="24"/>
        </w:rPr>
        <w:br/>
      </w:r>
    </w:p>
    <w:p w:rsidR="0082260E" w:rsidRPr="00124C31" w:rsidRDefault="0082260E" w:rsidP="00124C31">
      <w:pPr>
        <w:pStyle w:val="ListParagraph"/>
        <w:numPr>
          <w:ilvl w:val="1"/>
          <w:numId w:val="5"/>
        </w:numPr>
        <w:spacing w:after="0" w:line="240" w:lineRule="auto"/>
        <w:rPr>
          <w:rFonts w:ascii="Arial" w:eastAsia="Times New Roman" w:hAnsi="Arial" w:cs="Arial"/>
          <w:sz w:val="24"/>
          <w:szCs w:val="24"/>
        </w:rPr>
      </w:pPr>
      <w:r w:rsidRPr="00124C31">
        <w:rPr>
          <w:rFonts w:ascii="Arial" w:eastAsia="Times New Roman" w:hAnsi="Arial" w:cs="Arial"/>
          <w:b/>
          <w:bCs/>
          <w:color w:val="000000"/>
          <w:sz w:val="20"/>
          <w:szCs w:val="20"/>
        </w:rPr>
        <w:t>Software Building Method</w:t>
      </w:r>
      <w:r w:rsidRPr="00124C31">
        <w:rPr>
          <w:rFonts w:ascii="Arial" w:eastAsia="Times New Roman" w:hAnsi="Arial" w:cs="Arial"/>
          <w:sz w:val="24"/>
          <w:szCs w:val="24"/>
        </w:rPr>
        <w:br/>
      </w:r>
      <w:r w:rsidRPr="00124C31">
        <w:rPr>
          <w:rFonts w:ascii="Arial" w:eastAsia="Times New Roman" w:hAnsi="Arial" w:cs="Arial"/>
          <w:sz w:val="24"/>
          <w:szCs w:val="24"/>
        </w:rPr>
        <w:br/>
      </w:r>
      <w:r w:rsidRPr="00124C31">
        <w:rPr>
          <w:rFonts w:ascii="Arial" w:eastAsia="Times New Roman" w:hAnsi="Arial" w:cs="Arial"/>
          <w:b/>
          <w:bCs/>
          <w:color w:val="000000"/>
          <w:sz w:val="18"/>
          <w:szCs w:val="18"/>
        </w:rPr>
        <w:t>4.2.1 The Method</w:t>
      </w:r>
      <w:r w:rsidRPr="00124C31">
        <w:rPr>
          <w:rFonts w:ascii="Arial" w:eastAsia="Times New Roman" w:hAnsi="Arial" w:cs="Arial"/>
          <w:sz w:val="24"/>
          <w:szCs w:val="24"/>
        </w:rPr>
        <w:br/>
      </w:r>
      <w:r w:rsidRPr="00124C31">
        <w:rPr>
          <w:rFonts w:ascii="Arial" w:eastAsia="Times New Roman" w:hAnsi="Arial" w:cs="Arial"/>
          <w:sz w:val="24"/>
          <w:szCs w:val="24"/>
        </w:rPr>
        <w:br/>
      </w:r>
      <w:r w:rsidR="002D1C94" w:rsidRPr="00124C31">
        <w:rPr>
          <w:rFonts w:ascii="Arial" w:eastAsia="Times New Roman" w:hAnsi="Arial" w:cs="Arial"/>
          <w:color w:val="000000"/>
          <w:sz w:val="18"/>
          <w:szCs w:val="18"/>
        </w:rPr>
        <w:t>The software building method is a pseudo-integration. Within the building process, l</w:t>
      </w:r>
      <w:r w:rsidRPr="00124C31">
        <w:rPr>
          <w:rFonts w:ascii="Arial" w:eastAsia="Times New Roman" w:hAnsi="Arial" w:cs="Arial"/>
          <w:color w:val="000000"/>
          <w:sz w:val="18"/>
          <w:szCs w:val="18"/>
        </w:rPr>
        <w:t>ooping back to previous phases is permitted, in particu</w:t>
      </w:r>
      <w:r w:rsidR="002D1C94" w:rsidRPr="00124C31">
        <w:rPr>
          <w:rFonts w:ascii="Arial" w:eastAsia="Times New Roman" w:hAnsi="Arial" w:cs="Arial"/>
          <w:color w:val="000000"/>
          <w:sz w:val="18"/>
          <w:szCs w:val="18"/>
        </w:rPr>
        <w:t>lar for testing at all stages</w:t>
      </w:r>
      <w:r w:rsidRPr="00124C31">
        <w:rPr>
          <w:rFonts w:ascii="Arial" w:eastAsia="Times New Roman" w:hAnsi="Arial" w:cs="Arial"/>
          <w:color w:val="000000"/>
          <w:sz w:val="18"/>
          <w:szCs w:val="18"/>
        </w:rPr>
        <w:t>, res</w:t>
      </w:r>
      <w:r w:rsidR="002D1C94" w:rsidRPr="00124C31">
        <w:rPr>
          <w:rFonts w:ascii="Arial" w:eastAsia="Times New Roman" w:hAnsi="Arial" w:cs="Arial"/>
          <w:color w:val="000000"/>
          <w:sz w:val="18"/>
          <w:szCs w:val="18"/>
        </w:rPr>
        <w:t>ponding to client feedback</w:t>
      </w:r>
      <w:r w:rsidRPr="00124C31">
        <w:rPr>
          <w:rFonts w:ascii="Arial" w:eastAsia="Times New Roman" w:hAnsi="Arial" w:cs="Arial"/>
          <w:color w:val="000000"/>
          <w:sz w:val="18"/>
          <w:szCs w:val="18"/>
        </w:rPr>
        <w:t xml:space="preserve">. The </w:t>
      </w:r>
      <w:r w:rsidR="00613576" w:rsidRPr="00124C31">
        <w:rPr>
          <w:rFonts w:ascii="Arial" w:eastAsia="Times New Roman" w:hAnsi="Arial" w:cs="Arial"/>
          <w:color w:val="000000"/>
          <w:sz w:val="18"/>
          <w:szCs w:val="18"/>
        </w:rPr>
        <w:t>building</w:t>
      </w:r>
      <w:r w:rsidRPr="00124C31">
        <w:rPr>
          <w:rFonts w:ascii="Arial" w:eastAsia="Times New Roman" w:hAnsi="Arial" w:cs="Arial"/>
          <w:color w:val="000000"/>
          <w:sz w:val="18"/>
          <w:szCs w:val="18"/>
        </w:rPr>
        <w:t xml:space="preserve"> process as customized for our project is illustrated in detail in the following diagram.</w:t>
      </w:r>
      <w:r w:rsidRPr="00124C31">
        <w:rPr>
          <w:rFonts w:ascii="Arial" w:eastAsia="Times New Roman" w:hAnsi="Arial" w:cs="Arial"/>
          <w:sz w:val="24"/>
          <w:szCs w:val="24"/>
        </w:rPr>
        <w:br/>
      </w:r>
      <w:r w:rsidRPr="00124C31">
        <w:rPr>
          <w:rFonts w:ascii="Arial" w:eastAsia="Times New Roman" w:hAnsi="Arial" w:cs="Arial"/>
          <w:sz w:val="24"/>
          <w:szCs w:val="24"/>
        </w:rPr>
        <w:br/>
      </w:r>
      <w:r w:rsidR="00514093">
        <w:rPr>
          <w:noProof/>
          <w:sz w:val="24"/>
          <w:szCs w:val="24"/>
        </w:rPr>
        <w:lastRenderedPageBreak/>
        <w:drawing>
          <wp:inline distT="0" distB="0" distL="0" distR="0">
            <wp:extent cx="5943600" cy="4804410"/>
            <wp:effectExtent l="19050" t="0" r="0" b="0"/>
            <wp:docPr id="7" name="Picture 6" descr="sw_dev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_dev_process.png"/>
                    <pic:cNvPicPr/>
                  </pic:nvPicPr>
                  <pic:blipFill>
                    <a:blip r:embed="rId7" cstate="print"/>
                    <a:stretch>
                      <a:fillRect/>
                    </a:stretch>
                  </pic:blipFill>
                  <pic:spPr>
                    <a:xfrm>
                      <a:off x="0" y="0"/>
                      <a:ext cx="5943600" cy="4804410"/>
                    </a:xfrm>
                    <a:prstGeom prst="rect">
                      <a:avLst/>
                    </a:prstGeom>
                  </pic:spPr>
                </pic:pic>
              </a:graphicData>
            </a:graphic>
          </wp:inline>
        </w:drawing>
      </w:r>
      <w:r w:rsidR="00514093" w:rsidRPr="00124C31">
        <w:rPr>
          <w:rFonts w:ascii="Arial" w:eastAsia="Times New Roman" w:hAnsi="Arial" w:cs="Arial"/>
          <w:sz w:val="24"/>
          <w:szCs w:val="24"/>
        </w:rPr>
        <w:t xml:space="preserve"> </w:t>
      </w:r>
      <w:r w:rsidRPr="00124C31">
        <w:rPr>
          <w:rFonts w:ascii="Arial" w:eastAsia="Times New Roman" w:hAnsi="Arial" w:cs="Arial"/>
          <w:sz w:val="24"/>
          <w:szCs w:val="24"/>
        </w:rPr>
        <w:br/>
      </w:r>
      <w:r w:rsidRPr="00124C31">
        <w:rPr>
          <w:rFonts w:ascii="Arial" w:eastAsia="Times New Roman" w:hAnsi="Arial" w:cs="Arial"/>
          <w:sz w:val="24"/>
          <w:szCs w:val="24"/>
        </w:rPr>
        <w:br/>
      </w:r>
      <w:r w:rsidRPr="00124C31">
        <w:rPr>
          <w:rFonts w:ascii="Arial" w:eastAsia="Times New Roman" w:hAnsi="Arial" w:cs="Arial"/>
          <w:color w:val="000000"/>
          <w:sz w:val="18"/>
          <w:szCs w:val="18"/>
        </w:rPr>
        <w:t>A few key poin</w:t>
      </w:r>
      <w:r w:rsidR="006116B6" w:rsidRPr="00124C31">
        <w:rPr>
          <w:rFonts w:ascii="Arial" w:eastAsia="Times New Roman" w:hAnsi="Arial" w:cs="Arial"/>
          <w:color w:val="000000"/>
          <w:sz w:val="18"/>
          <w:szCs w:val="18"/>
        </w:rPr>
        <w:t xml:space="preserve">ts to notice about our building </w:t>
      </w:r>
      <w:r w:rsidRPr="00124C31">
        <w:rPr>
          <w:rFonts w:ascii="Arial" w:eastAsia="Times New Roman" w:hAnsi="Arial" w:cs="Arial"/>
          <w:color w:val="000000"/>
          <w:sz w:val="18"/>
          <w:szCs w:val="18"/>
        </w:rPr>
        <w:t>approach:</w:t>
      </w:r>
      <w:r w:rsidR="00124C31" w:rsidRPr="00124C31">
        <w:rPr>
          <w:rFonts w:ascii="Arial" w:eastAsia="Times New Roman" w:hAnsi="Arial" w:cs="Arial"/>
          <w:sz w:val="24"/>
          <w:szCs w:val="24"/>
        </w:rPr>
        <w:t xml:space="preserve"> </w:t>
      </w:r>
      <w:r w:rsidR="00124C31" w:rsidRPr="00124C31">
        <w:rPr>
          <w:rFonts w:ascii="Arial" w:eastAsia="Times New Roman" w:hAnsi="Arial" w:cs="Arial"/>
          <w:color w:val="000000"/>
          <w:sz w:val="18"/>
          <w:szCs w:val="18"/>
        </w:rPr>
        <w:t>t</w:t>
      </w:r>
      <w:r w:rsidRPr="00124C31">
        <w:rPr>
          <w:rFonts w:ascii="Arial" w:eastAsia="Times New Roman" w:hAnsi="Arial" w:cs="Arial"/>
          <w:color w:val="000000"/>
          <w:sz w:val="18"/>
          <w:szCs w:val="18"/>
        </w:rPr>
        <w:t>he building phases are carried out by module, with highly structured sequential development.</w:t>
      </w:r>
      <w:r w:rsidR="00124C31" w:rsidRPr="00124C31">
        <w:rPr>
          <w:rFonts w:ascii="Arial" w:eastAsia="Times New Roman" w:hAnsi="Arial" w:cs="Arial"/>
          <w:sz w:val="24"/>
          <w:szCs w:val="24"/>
        </w:rPr>
        <w:t xml:space="preserve"> </w:t>
      </w:r>
      <w:r w:rsidR="00124C31">
        <w:rPr>
          <w:rFonts w:ascii="Arial" w:eastAsia="Times New Roman" w:hAnsi="Arial" w:cs="Arial"/>
          <w:color w:val="000000"/>
          <w:sz w:val="18"/>
          <w:szCs w:val="18"/>
        </w:rPr>
        <w:t>Also, t</w:t>
      </w:r>
      <w:r w:rsidRPr="00124C31">
        <w:rPr>
          <w:rFonts w:ascii="Arial" w:eastAsia="Times New Roman" w:hAnsi="Arial" w:cs="Arial"/>
          <w:color w:val="000000"/>
          <w:sz w:val="18"/>
          <w:szCs w:val="18"/>
        </w:rPr>
        <w:t xml:space="preserve">he validation/verification phase is closely linked with the building phase; </w:t>
      </w:r>
      <w:r w:rsidR="00124C31">
        <w:rPr>
          <w:rFonts w:ascii="Arial" w:eastAsia="Times New Roman" w:hAnsi="Arial" w:cs="Arial"/>
          <w:color w:val="000000"/>
          <w:sz w:val="18"/>
          <w:szCs w:val="18"/>
        </w:rPr>
        <w:t>it is considered a part of it.</w:t>
      </w:r>
    </w:p>
    <w:p w:rsidR="00F730C7" w:rsidRDefault="0082260E" w:rsidP="0082260E">
      <w:pPr>
        <w:spacing w:after="0" w:line="240" w:lineRule="auto"/>
        <w:rPr>
          <w:rFonts w:ascii="Arial" w:eastAsia="Times New Roman" w:hAnsi="Arial" w:cs="Arial"/>
          <w:color w:val="000000"/>
          <w:sz w:val="18"/>
          <w:szCs w:val="18"/>
        </w:rPr>
      </w:pPr>
      <w:r w:rsidRPr="0082260E">
        <w:rPr>
          <w:rFonts w:ascii="Arial" w:eastAsia="Times New Roman" w:hAnsi="Arial" w:cs="Arial"/>
          <w:sz w:val="24"/>
          <w:szCs w:val="24"/>
        </w:rPr>
        <w:br/>
      </w:r>
      <w:r w:rsidRPr="0082260E">
        <w:rPr>
          <w:rFonts w:ascii="Arial" w:eastAsia="Times New Roman" w:hAnsi="Arial" w:cs="Arial"/>
          <w:b/>
          <w:bCs/>
          <w:color w:val="000000"/>
          <w:sz w:val="18"/>
          <w:szCs w:val="18"/>
        </w:rPr>
        <w:t>4.2.2 The division of work</w:t>
      </w:r>
      <w:r w:rsidRPr="0082260E">
        <w:rPr>
          <w:rFonts w:ascii="Arial" w:eastAsia="Times New Roman" w:hAnsi="Arial" w:cs="Arial"/>
          <w:sz w:val="24"/>
          <w:szCs w:val="24"/>
        </w:rPr>
        <w:br/>
      </w:r>
      <w:r w:rsidRPr="0082260E">
        <w:rPr>
          <w:rFonts w:ascii="Arial" w:eastAsia="Times New Roman" w:hAnsi="Arial" w:cs="Arial"/>
          <w:sz w:val="24"/>
          <w:szCs w:val="24"/>
        </w:rPr>
        <w:br/>
      </w:r>
      <w:r w:rsidR="002C01D4">
        <w:rPr>
          <w:rFonts w:ascii="Arial" w:eastAsia="Times New Roman" w:hAnsi="Arial" w:cs="Arial"/>
          <w:color w:val="000000"/>
          <w:sz w:val="18"/>
          <w:szCs w:val="18"/>
        </w:rPr>
        <w:t>O</w:t>
      </w:r>
      <w:r w:rsidRPr="0082260E">
        <w:rPr>
          <w:rFonts w:ascii="Arial" w:eastAsia="Times New Roman" w:hAnsi="Arial" w:cs="Arial"/>
          <w:color w:val="000000"/>
          <w:sz w:val="18"/>
          <w:szCs w:val="18"/>
        </w:rPr>
        <w:t>ur project is divided into separate modules. We have divided the work according to these modules</w:t>
      </w:r>
      <w:r w:rsidR="00445039">
        <w:rPr>
          <w:rFonts w:ascii="Arial" w:eastAsia="Times New Roman" w:hAnsi="Arial" w:cs="Arial"/>
          <w:color w:val="000000"/>
          <w:sz w:val="18"/>
          <w:szCs w:val="18"/>
        </w:rPr>
        <w:t>,</w:t>
      </w:r>
      <w:r w:rsidRPr="0082260E">
        <w:rPr>
          <w:rFonts w:ascii="Arial" w:eastAsia="Times New Roman" w:hAnsi="Arial" w:cs="Arial"/>
          <w:color w:val="000000"/>
          <w:sz w:val="18"/>
          <w:szCs w:val="18"/>
        </w:rPr>
        <w:t xml:space="preserve"> their main sub-classes</w:t>
      </w:r>
      <w:r w:rsidR="00445039">
        <w:rPr>
          <w:rFonts w:ascii="Arial" w:eastAsia="Times New Roman" w:hAnsi="Arial" w:cs="Arial"/>
          <w:color w:val="000000"/>
          <w:sz w:val="18"/>
          <w:szCs w:val="18"/>
        </w:rPr>
        <w:t>, and other independent tasks</w:t>
      </w:r>
      <w:r w:rsidRPr="0082260E">
        <w:rPr>
          <w:rFonts w:ascii="Arial" w:eastAsia="Times New Roman" w:hAnsi="Arial" w:cs="Arial"/>
          <w:color w:val="000000"/>
          <w:sz w:val="18"/>
          <w:szCs w:val="18"/>
        </w:rPr>
        <w:t>:</w:t>
      </w:r>
      <w:r w:rsidRPr="0082260E">
        <w:rPr>
          <w:rFonts w:ascii="Arial" w:eastAsia="Times New Roman" w:hAnsi="Arial" w:cs="Arial"/>
          <w:sz w:val="24"/>
          <w:szCs w:val="24"/>
        </w:rPr>
        <w:br/>
      </w:r>
      <w:r w:rsidRPr="0082260E">
        <w:rPr>
          <w:rFonts w:ascii="Arial" w:eastAsia="Times New Roman" w:hAnsi="Arial" w:cs="Arial"/>
          <w:sz w:val="24"/>
          <w:szCs w:val="24"/>
        </w:rPr>
        <w:br/>
      </w:r>
      <w:r w:rsidR="00D9298C">
        <w:rPr>
          <w:rFonts w:ascii="Arial" w:eastAsia="Times New Roman" w:hAnsi="Arial" w:cs="Arial"/>
          <w:color w:val="000000"/>
          <w:sz w:val="18"/>
          <w:szCs w:val="18"/>
        </w:rPr>
        <w:t>1. Rebecca: MusicManager,</w:t>
      </w:r>
      <w:r w:rsidR="005B1BD7">
        <w:rPr>
          <w:rFonts w:ascii="Arial" w:eastAsia="Times New Roman" w:hAnsi="Arial" w:cs="Arial"/>
          <w:color w:val="000000"/>
          <w:sz w:val="18"/>
          <w:szCs w:val="18"/>
        </w:rPr>
        <w:t xml:space="preserve"> main GUI</w:t>
      </w:r>
      <w:r w:rsidRPr="0082260E">
        <w:rPr>
          <w:rFonts w:ascii="Arial" w:eastAsia="Times New Roman" w:hAnsi="Arial" w:cs="Arial"/>
          <w:color w:val="000000"/>
          <w:sz w:val="18"/>
          <w:szCs w:val="18"/>
        </w:rPr>
        <w:t>, AIGen algorithms related to ActiveQueue.</w:t>
      </w:r>
      <w:r w:rsidRPr="0082260E">
        <w:rPr>
          <w:rFonts w:ascii="Arial" w:eastAsia="Times New Roman" w:hAnsi="Arial" w:cs="Arial"/>
          <w:sz w:val="24"/>
          <w:szCs w:val="24"/>
        </w:rPr>
        <w:br/>
      </w:r>
      <w:r w:rsidRPr="0082260E">
        <w:rPr>
          <w:rFonts w:ascii="Arial" w:eastAsia="Times New Roman" w:hAnsi="Arial" w:cs="Arial"/>
          <w:color w:val="000000"/>
          <w:sz w:val="18"/>
          <w:szCs w:val="18"/>
        </w:rPr>
        <w:t>2. Lineker: StreamingManager, Database, iOS Module</w:t>
      </w:r>
      <w:r w:rsidR="00226D4A">
        <w:rPr>
          <w:rFonts w:ascii="Arial" w:eastAsia="Times New Roman" w:hAnsi="Arial" w:cs="Arial"/>
          <w:color w:val="000000"/>
          <w:sz w:val="18"/>
          <w:szCs w:val="18"/>
        </w:rPr>
        <w:t>, String library</w:t>
      </w:r>
      <w:r w:rsidRPr="0082260E">
        <w:rPr>
          <w:rFonts w:ascii="Arial" w:eastAsia="Times New Roman" w:hAnsi="Arial" w:cs="Arial"/>
          <w:sz w:val="24"/>
          <w:szCs w:val="24"/>
        </w:rPr>
        <w:br/>
      </w:r>
      <w:r w:rsidRPr="0082260E">
        <w:rPr>
          <w:rFonts w:ascii="Arial" w:eastAsia="Times New Roman" w:hAnsi="Arial" w:cs="Arial"/>
          <w:color w:val="000000"/>
          <w:sz w:val="18"/>
          <w:szCs w:val="18"/>
        </w:rPr>
        <w:t>3. Alicia: AIGenerator, Statistics, RequestHandler, Android Module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xml:space="preserve">For each module, the member is responsible for the relevant GUI including normal dialog, error handling, and input/output; testing of all units and related scenarios; and providing of functionalities that other modules will need. </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4.3 Revision History</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4.3.1 SVN General Usage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lastRenderedPageBreak/>
        <w:t>Since we are using</w:t>
      </w:r>
      <w:r w:rsidR="00F34D49">
        <w:rPr>
          <w:rFonts w:ascii="Arial" w:eastAsia="Times New Roman" w:hAnsi="Arial" w:cs="Arial"/>
          <w:color w:val="000000"/>
          <w:sz w:val="18"/>
          <w:szCs w:val="18"/>
        </w:rPr>
        <w:t xml:space="preserve"> SVN, we will commit per defined unit of work</w:t>
      </w:r>
      <w:r w:rsidRPr="0082260E">
        <w:rPr>
          <w:rFonts w:ascii="Arial" w:eastAsia="Times New Roman" w:hAnsi="Arial" w:cs="Arial"/>
          <w:color w:val="000000"/>
          <w:sz w:val="18"/>
          <w:szCs w:val="18"/>
        </w:rPr>
        <w:t xml:space="preserve">, making it possible to view revision changes in the formal format as produced by SVN. We have defined a unit of work to be the addition of a functionality </w:t>
      </w:r>
      <w:r w:rsidR="00C27419">
        <w:rPr>
          <w:rFonts w:ascii="Arial" w:eastAsia="Times New Roman" w:hAnsi="Arial" w:cs="Arial"/>
          <w:color w:val="000000"/>
          <w:sz w:val="18"/>
          <w:szCs w:val="18"/>
        </w:rPr>
        <w:t>(one or more methods or classes),</w:t>
      </w:r>
      <w:r w:rsidRPr="0082260E">
        <w:rPr>
          <w:rFonts w:ascii="Arial" w:eastAsia="Times New Roman" w:hAnsi="Arial" w:cs="Arial"/>
          <w:color w:val="000000"/>
          <w:sz w:val="18"/>
          <w:szCs w:val="18"/>
        </w:rPr>
        <w:t xml:space="preserve"> </w:t>
      </w:r>
      <w:r w:rsidR="00C97E42">
        <w:rPr>
          <w:rFonts w:ascii="Arial" w:eastAsia="Times New Roman" w:hAnsi="Arial" w:cs="Arial"/>
          <w:color w:val="000000"/>
          <w:sz w:val="18"/>
          <w:szCs w:val="18"/>
        </w:rPr>
        <w:t xml:space="preserve">a </w:t>
      </w:r>
      <w:r w:rsidRPr="0082260E">
        <w:rPr>
          <w:rFonts w:ascii="Arial" w:eastAsia="Times New Roman" w:hAnsi="Arial" w:cs="Arial"/>
          <w:color w:val="000000"/>
          <w:sz w:val="18"/>
          <w:szCs w:val="18"/>
        </w:rPr>
        <w:t xml:space="preserve">testing unit, a bug fix, or minor changes such as comment and code clean-up. To keep our team development efficient, each team member must insure that at his/her commit, the project components still compile. For changes that affect other team members’ modules, the member making the commit is responsible for informing them and discussing the change if necessary. </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4.3.2 Javadoc</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xml:space="preserve">Our use of </w:t>
      </w:r>
      <w:r w:rsidR="00F730C7">
        <w:rPr>
          <w:rFonts w:ascii="Arial" w:eastAsia="Times New Roman" w:hAnsi="Arial" w:cs="Arial"/>
          <w:color w:val="000000"/>
          <w:sz w:val="18"/>
          <w:szCs w:val="18"/>
        </w:rPr>
        <w:t xml:space="preserve">the standard </w:t>
      </w:r>
      <w:r w:rsidRPr="0082260E">
        <w:rPr>
          <w:rFonts w:ascii="Arial" w:eastAsia="Times New Roman" w:hAnsi="Arial" w:cs="Arial"/>
          <w:color w:val="000000"/>
          <w:sz w:val="18"/>
          <w:szCs w:val="18"/>
        </w:rPr>
        <w:t>Javadoc commenting for classes, constructors, method headers, internally, and test units will facilitate the revision process.</w:t>
      </w:r>
      <w:r w:rsidR="00F730C7">
        <w:rPr>
          <w:rFonts w:ascii="Arial" w:eastAsia="Times New Roman" w:hAnsi="Arial" w:cs="Arial"/>
          <w:color w:val="000000"/>
          <w:sz w:val="18"/>
          <w:szCs w:val="18"/>
        </w:rPr>
        <w:t xml:space="preserve"> The specific elements of Javadoc </w:t>
      </w:r>
      <w:r w:rsidR="00C57232">
        <w:rPr>
          <w:rFonts w:ascii="Arial" w:eastAsia="Times New Roman" w:hAnsi="Arial" w:cs="Arial"/>
          <w:color w:val="000000"/>
          <w:sz w:val="18"/>
          <w:szCs w:val="18"/>
        </w:rPr>
        <w:t>commenting</w:t>
      </w:r>
      <w:r w:rsidR="00F730C7">
        <w:rPr>
          <w:rFonts w:ascii="Arial" w:eastAsia="Times New Roman" w:hAnsi="Arial" w:cs="Arial"/>
          <w:color w:val="000000"/>
          <w:sz w:val="18"/>
          <w:szCs w:val="18"/>
        </w:rPr>
        <w:t xml:space="preserve"> </w:t>
      </w:r>
      <w:r w:rsidR="00D647EB">
        <w:rPr>
          <w:rFonts w:ascii="Arial" w:eastAsia="Times New Roman" w:hAnsi="Arial" w:cs="Arial"/>
          <w:color w:val="000000"/>
          <w:sz w:val="18"/>
          <w:szCs w:val="18"/>
        </w:rPr>
        <w:t xml:space="preserve">in classes </w:t>
      </w:r>
      <w:r w:rsidR="00F730C7">
        <w:rPr>
          <w:rFonts w:ascii="Arial" w:eastAsia="Times New Roman" w:hAnsi="Arial" w:cs="Arial"/>
          <w:color w:val="000000"/>
          <w:sz w:val="18"/>
          <w:szCs w:val="18"/>
        </w:rPr>
        <w:t>we will be implementing is illustrated below:</w:t>
      </w:r>
    </w:p>
    <w:p w:rsidR="00F730C7" w:rsidRDefault="00F730C7" w:rsidP="0082260E">
      <w:pPr>
        <w:spacing w:after="0" w:line="240" w:lineRule="auto"/>
        <w:rPr>
          <w:rFonts w:ascii="Arial" w:eastAsia="Times New Roman" w:hAnsi="Arial" w:cs="Arial"/>
          <w:color w:val="000000"/>
          <w:sz w:val="18"/>
          <w:szCs w:val="18"/>
        </w:rPr>
      </w:pPr>
    </w:p>
    <w:p w:rsidR="00390D0A" w:rsidRDefault="00390D0A" w:rsidP="0082260E">
      <w:pPr>
        <w:spacing w:after="0" w:line="240" w:lineRule="auto"/>
        <w:rPr>
          <w:rFonts w:ascii="Consolas" w:eastAsia="Times New Roman" w:hAnsi="Consolas" w:cs="Consolas"/>
          <w:b/>
          <w:sz w:val="18"/>
          <w:szCs w:val="18"/>
        </w:rPr>
      </w:pPr>
    </w:p>
    <w:p w:rsidR="00390D0A" w:rsidRPr="00C57232" w:rsidRDefault="00390D0A" w:rsidP="00390D0A">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w:t>
      </w:r>
    </w:p>
    <w:p w:rsidR="00390D0A" w:rsidRPr="00C57232" w:rsidRDefault="00390D0A" w:rsidP="00390D0A">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 Description of the </w:t>
      </w:r>
      <w:r>
        <w:rPr>
          <w:rFonts w:ascii="Consolas" w:eastAsia="Times New Roman" w:hAnsi="Consolas" w:cs="Consolas"/>
          <w:b/>
          <w:sz w:val="18"/>
          <w:szCs w:val="18"/>
        </w:rPr>
        <w:t>class and any other important information related to functionality</w:t>
      </w:r>
      <w:r w:rsidRPr="00C57232">
        <w:rPr>
          <w:rFonts w:ascii="Consolas" w:eastAsia="Times New Roman" w:hAnsi="Consolas" w:cs="Consolas"/>
          <w:b/>
          <w:sz w:val="18"/>
          <w:szCs w:val="18"/>
        </w:rPr>
        <w:t>.</w:t>
      </w:r>
    </w:p>
    <w:p w:rsidR="00390D0A" w:rsidRPr="00C57232" w:rsidRDefault="00390D0A" w:rsidP="00390D0A">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 @</w:t>
      </w:r>
      <w:r>
        <w:rPr>
          <w:rFonts w:ascii="Consolas" w:eastAsia="Times New Roman" w:hAnsi="Consolas" w:cs="Consolas"/>
          <w:b/>
          <w:sz w:val="18"/>
          <w:szCs w:val="18"/>
        </w:rPr>
        <w:t>author the author’s name</w:t>
      </w:r>
    </w:p>
    <w:p w:rsidR="00390D0A" w:rsidRDefault="00390D0A" w:rsidP="00390D0A">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w:t>
      </w:r>
    </w:p>
    <w:p w:rsidR="00390D0A" w:rsidRDefault="00390D0A" w:rsidP="0082260E">
      <w:pPr>
        <w:spacing w:after="0" w:line="240" w:lineRule="auto"/>
        <w:rPr>
          <w:rFonts w:ascii="Consolas" w:eastAsia="Times New Roman" w:hAnsi="Consolas" w:cs="Consolas"/>
          <w:b/>
          <w:sz w:val="18"/>
          <w:szCs w:val="18"/>
        </w:rPr>
      </w:pPr>
    </w:p>
    <w:p w:rsidR="001A4756" w:rsidRPr="00C57232" w:rsidRDefault="001A4756"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Description of a class variable – its purpose */</w:t>
      </w:r>
    </w:p>
    <w:p w:rsidR="00840AE7" w:rsidRDefault="001A4756" w:rsidP="0082260E">
      <w:pPr>
        <w:spacing w:after="0" w:line="240" w:lineRule="auto"/>
        <w:rPr>
          <w:rFonts w:ascii="Consolas" w:eastAsia="Times New Roman" w:hAnsi="Consolas" w:cs="Consolas"/>
          <w:sz w:val="18"/>
          <w:szCs w:val="18"/>
        </w:rPr>
      </w:pPr>
      <w:r>
        <w:rPr>
          <w:rFonts w:ascii="Consolas" w:eastAsia="Times New Roman" w:hAnsi="Consolas" w:cs="Consolas"/>
          <w:sz w:val="18"/>
          <w:szCs w:val="18"/>
        </w:rPr>
        <w:t>private</w:t>
      </w:r>
      <w:r w:rsidR="00840AE7">
        <w:rPr>
          <w:rFonts w:ascii="Consolas" w:eastAsia="Times New Roman" w:hAnsi="Consolas" w:cs="Consolas"/>
          <w:sz w:val="18"/>
          <w:szCs w:val="18"/>
        </w:rPr>
        <w:t xml:space="preserve"> ActiveQueue m</w:t>
      </w:r>
      <w:r>
        <w:rPr>
          <w:rFonts w:ascii="Consolas" w:eastAsia="Times New Roman" w:hAnsi="Consolas" w:cs="Consolas"/>
          <w:sz w:val="18"/>
          <w:szCs w:val="18"/>
        </w:rPr>
        <w:t>Queue;</w:t>
      </w:r>
      <w:r w:rsidR="00840AE7">
        <w:rPr>
          <w:rFonts w:ascii="Consolas" w:eastAsia="Times New Roman" w:hAnsi="Consolas" w:cs="Consolas"/>
          <w:sz w:val="18"/>
          <w:szCs w:val="18"/>
        </w:rPr>
        <w:t xml:space="preserve"> </w:t>
      </w:r>
    </w:p>
    <w:p w:rsidR="00840AE7" w:rsidRDefault="00840AE7" w:rsidP="0082260E">
      <w:pPr>
        <w:spacing w:after="0" w:line="240" w:lineRule="auto"/>
        <w:rPr>
          <w:rFonts w:ascii="Consolas" w:eastAsia="Times New Roman" w:hAnsi="Consolas" w:cs="Consolas"/>
          <w:sz w:val="18"/>
          <w:szCs w:val="18"/>
        </w:rPr>
      </w:pPr>
    </w:p>
    <w:p w:rsidR="00840AE7" w:rsidRPr="00C57232" w:rsidRDefault="00840AE7"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w:t>
      </w:r>
    </w:p>
    <w:p w:rsidR="00840AE7" w:rsidRPr="00C57232" w:rsidRDefault="00840AE7"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 Description of the method</w:t>
      </w:r>
      <w:r w:rsidR="006E73F5">
        <w:rPr>
          <w:rFonts w:ascii="Consolas" w:eastAsia="Times New Roman" w:hAnsi="Consolas" w:cs="Consolas"/>
          <w:b/>
          <w:sz w:val="18"/>
          <w:szCs w:val="18"/>
        </w:rPr>
        <w:t xml:space="preserve"> or if a constructor, “Constructor</w:t>
      </w:r>
      <w:r w:rsidR="00433FF6">
        <w:rPr>
          <w:rFonts w:ascii="Consolas" w:eastAsia="Times New Roman" w:hAnsi="Consolas" w:cs="Consolas"/>
          <w:b/>
          <w:sz w:val="18"/>
          <w:szCs w:val="18"/>
        </w:rPr>
        <w:t xml:space="preserve"> for __</w:t>
      </w:r>
      <w:r w:rsidR="006E73F5">
        <w:rPr>
          <w:rFonts w:ascii="Consolas" w:eastAsia="Times New Roman" w:hAnsi="Consolas" w:cs="Consolas"/>
          <w:b/>
          <w:sz w:val="18"/>
          <w:szCs w:val="18"/>
        </w:rPr>
        <w:t>.”</w:t>
      </w:r>
      <w:r w:rsidRPr="00C57232">
        <w:rPr>
          <w:rFonts w:ascii="Consolas" w:eastAsia="Times New Roman" w:hAnsi="Consolas" w:cs="Consolas"/>
          <w:b/>
          <w:sz w:val="18"/>
          <w:szCs w:val="18"/>
        </w:rPr>
        <w:t>.</w:t>
      </w:r>
    </w:p>
    <w:p w:rsidR="00840AE7" w:rsidRPr="00C57232" w:rsidRDefault="00840AE7"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 @param x description </w:t>
      </w:r>
      <w:r w:rsidR="00390D0A">
        <w:rPr>
          <w:rFonts w:ascii="Consolas" w:eastAsia="Times New Roman" w:hAnsi="Consolas" w:cs="Consolas"/>
          <w:b/>
          <w:sz w:val="18"/>
          <w:szCs w:val="18"/>
        </w:rPr>
        <w:t xml:space="preserve">and type </w:t>
      </w:r>
      <w:r w:rsidRPr="00C57232">
        <w:rPr>
          <w:rFonts w:ascii="Consolas" w:eastAsia="Times New Roman" w:hAnsi="Consolas" w:cs="Consolas"/>
          <w:b/>
          <w:sz w:val="18"/>
          <w:szCs w:val="18"/>
        </w:rPr>
        <w:t>of the argument</w:t>
      </w:r>
    </w:p>
    <w:p w:rsidR="00840AE7" w:rsidRPr="00C57232" w:rsidRDefault="00840AE7"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 @return boolean the type of the return value and its meaning</w:t>
      </w:r>
    </w:p>
    <w:p w:rsidR="00C57232" w:rsidRPr="00C57232" w:rsidRDefault="00840AE7" w:rsidP="0082260E">
      <w:pPr>
        <w:spacing w:after="0" w:line="240" w:lineRule="auto"/>
        <w:rPr>
          <w:rFonts w:ascii="Consolas" w:eastAsia="Times New Roman" w:hAnsi="Consolas" w:cs="Consolas"/>
          <w:b/>
          <w:sz w:val="18"/>
          <w:szCs w:val="18"/>
        </w:rPr>
      </w:pPr>
      <w:r w:rsidRPr="00C57232">
        <w:rPr>
          <w:rFonts w:ascii="Consolas" w:eastAsia="Times New Roman" w:hAnsi="Consolas" w:cs="Consolas"/>
          <w:b/>
          <w:sz w:val="18"/>
          <w:szCs w:val="18"/>
        </w:rPr>
        <w:t xml:space="preserve">  */</w:t>
      </w:r>
      <w:r w:rsidR="00C57232" w:rsidRPr="00C57232">
        <w:rPr>
          <w:rFonts w:ascii="Consolas" w:eastAsia="Times New Roman" w:hAnsi="Consolas" w:cs="Consolas"/>
          <w:b/>
          <w:sz w:val="18"/>
          <w:szCs w:val="18"/>
        </w:rPr>
        <w:t xml:space="preserve"> </w:t>
      </w:r>
    </w:p>
    <w:p w:rsidR="00840AE7" w:rsidRDefault="00C57232" w:rsidP="0082260E">
      <w:pPr>
        <w:spacing w:after="0" w:line="240" w:lineRule="auto"/>
        <w:rPr>
          <w:rFonts w:ascii="Consolas" w:eastAsia="Times New Roman" w:hAnsi="Consolas" w:cs="Consolas"/>
          <w:sz w:val="18"/>
          <w:szCs w:val="18"/>
        </w:rPr>
      </w:pPr>
      <w:r>
        <w:rPr>
          <w:rFonts w:ascii="Consolas" w:eastAsia="Times New Roman" w:hAnsi="Consolas" w:cs="Consolas"/>
          <w:sz w:val="18"/>
          <w:szCs w:val="18"/>
        </w:rPr>
        <w:t>public boolea</w:t>
      </w:r>
      <w:r w:rsidR="00390D0A">
        <w:rPr>
          <w:rFonts w:ascii="Consolas" w:eastAsia="Times New Roman" w:hAnsi="Consolas" w:cs="Consolas"/>
          <w:sz w:val="18"/>
          <w:szCs w:val="18"/>
        </w:rPr>
        <w:t>n methodName(int x) {</w:t>
      </w:r>
    </w:p>
    <w:p w:rsidR="00390D0A" w:rsidRDefault="00390D0A" w:rsidP="0082260E">
      <w:pPr>
        <w:spacing w:after="0" w:line="240" w:lineRule="auto"/>
        <w:rPr>
          <w:rFonts w:ascii="Consolas" w:eastAsia="Times New Roman" w:hAnsi="Consolas" w:cs="Consolas"/>
          <w:b/>
          <w:sz w:val="18"/>
          <w:szCs w:val="18"/>
        </w:rPr>
      </w:pPr>
      <w:r>
        <w:rPr>
          <w:rFonts w:ascii="Consolas" w:eastAsia="Times New Roman" w:hAnsi="Consolas" w:cs="Consolas"/>
          <w:sz w:val="18"/>
          <w:szCs w:val="18"/>
        </w:rPr>
        <w:tab/>
      </w:r>
      <w:r>
        <w:rPr>
          <w:rFonts w:ascii="Consolas" w:eastAsia="Times New Roman" w:hAnsi="Consolas" w:cs="Consolas"/>
          <w:b/>
          <w:sz w:val="18"/>
          <w:szCs w:val="18"/>
        </w:rPr>
        <w:t>// Minor comments explaining the code implementation</w:t>
      </w:r>
      <w:r w:rsidR="00197F33">
        <w:rPr>
          <w:rFonts w:ascii="Consolas" w:eastAsia="Times New Roman" w:hAnsi="Consolas" w:cs="Consolas"/>
          <w:b/>
          <w:sz w:val="18"/>
          <w:szCs w:val="18"/>
        </w:rPr>
        <w:t xml:space="preserve"> within the method.</w:t>
      </w:r>
      <w:r w:rsidR="008E030F">
        <w:rPr>
          <w:rFonts w:ascii="Consolas" w:eastAsia="Times New Roman" w:hAnsi="Consolas" w:cs="Consolas"/>
          <w:b/>
          <w:sz w:val="18"/>
          <w:szCs w:val="18"/>
        </w:rPr>
        <w:t xml:space="preserve"> </w:t>
      </w:r>
    </w:p>
    <w:p w:rsidR="008E030F" w:rsidRPr="00390D0A" w:rsidRDefault="008E030F" w:rsidP="0082260E">
      <w:pPr>
        <w:spacing w:after="0" w:line="240" w:lineRule="auto"/>
        <w:rPr>
          <w:rFonts w:ascii="Consolas" w:eastAsia="Times New Roman" w:hAnsi="Consolas" w:cs="Consolas"/>
          <w:b/>
          <w:sz w:val="18"/>
          <w:szCs w:val="18"/>
        </w:rPr>
      </w:pPr>
      <w:r>
        <w:rPr>
          <w:rFonts w:ascii="Consolas" w:eastAsia="Times New Roman" w:hAnsi="Consolas" w:cs="Consolas"/>
          <w:b/>
          <w:sz w:val="18"/>
          <w:szCs w:val="18"/>
        </w:rPr>
        <w:tab/>
        <w:t>// Used only when the code could be ambiguous or complex.</w:t>
      </w:r>
    </w:p>
    <w:p w:rsidR="00390D0A" w:rsidRDefault="00390D0A" w:rsidP="0082260E">
      <w:pPr>
        <w:spacing w:after="0" w:line="240" w:lineRule="auto"/>
        <w:rPr>
          <w:rFonts w:ascii="Consolas" w:eastAsia="Times New Roman" w:hAnsi="Consolas" w:cs="Consolas"/>
          <w:sz w:val="18"/>
          <w:szCs w:val="18"/>
        </w:rPr>
      </w:pPr>
      <w:r>
        <w:rPr>
          <w:rFonts w:ascii="Consolas" w:eastAsia="Times New Roman" w:hAnsi="Consolas" w:cs="Consolas"/>
          <w:sz w:val="18"/>
          <w:szCs w:val="18"/>
        </w:rPr>
        <w:t>}</w:t>
      </w:r>
    </w:p>
    <w:p w:rsidR="0082260E" w:rsidRPr="0082260E" w:rsidRDefault="0082260E" w:rsidP="0082260E">
      <w:pPr>
        <w:spacing w:after="0" w:line="240" w:lineRule="auto"/>
        <w:rPr>
          <w:rFonts w:ascii="Arial" w:eastAsia="Times New Roman" w:hAnsi="Arial" w:cs="Arial"/>
          <w:sz w:val="24"/>
          <w:szCs w:val="24"/>
        </w:rPr>
      </w:pPr>
      <w:r w:rsidRPr="0082260E">
        <w:rPr>
          <w:rFonts w:ascii="Arial" w:eastAsia="Times New Roman" w:hAnsi="Arial" w:cs="Arial"/>
          <w:sz w:val="24"/>
          <w:szCs w:val="24"/>
        </w:rPr>
        <w:br/>
      </w:r>
      <w:r w:rsidR="000D5756">
        <w:rPr>
          <w:rFonts w:ascii="Arial" w:eastAsia="Times New Roman" w:hAnsi="Arial" w:cs="Arial"/>
          <w:sz w:val="18"/>
          <w:szCs w:val="18"/>
        </w:rPr>
        <w:t xml:space="preserve">Methods in test units will begin with </w:t>
      </w:r>
      <w:r w:rsidR="000D5756">
        <w:rPr>
          <w:rFonts w:ascii="Consolas" w:eastAsia="Times New Roman" w:hAnsi="Consolas" w:cs="Consolas"/>
          <w:sz w:val="18"/>
          <w:szCs w:val="18"/>
        </w:rPr>
        <w:t xml:space="preserve">@Test, @Before, @After </w:t>
      </w:r>
      <w:r w:rsidR="000D5756">
        <w:rPr>
          <w:rFonts w:ascii="Arial" w:eastAsia="Times New Roman" w:hAnsi="Arial" w:cs="Arial"/>
          <w:sz w:val="18"/>
          <w:szCs w:val="18"/>
        </w:rPr>
        <w:t xml:space="preserve">as </w:t>
      </w:r>
      <w:r w:rsidR="0088049F">
        <w:rPr>
          <w:rFonts w:ascii="Arial" w:eastAsia="Times New Roman" w:hAnsi="Arial" w:cs="Arial"/>
          <w:sz w:val="18"/>
          <w:szCs w:val="18"/>
        </w:rPr>
        <w:t>needed</w:t>
      </w:r>
      <w:r w:rsidR="000D5756">
        <w:rPr>
          <w:rFonts w:ascii="Arial" w:eastAsia="Times New Roman" w:hAnsi="Arial" w:cs="Arial"/>
          <w:sz w:val="18"/>
          <w:szCs w:val="18"/>
        </w:rPr>
        <w:t>.</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4.4 Coding Agreement</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4.4.1 Style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To maintain a uniform, clean coding style throughout the project, we will define and impose a Check-style on the Java portion of the project. The programming done for the iPhone and Android applications will also follow the same styles when applicable. The major highlights of these rules are outlined below:</w:t>
      </w:r>
      <w:r w:rsidRPr="0082260E">
        <w:rPr>
          <w:rFonts w:ascii="Arial" w:eastAsia="Times New Roman" w:hAnsi="Arial" w:cs="Arial"/>
          <w:sz w:val="24"/>
          <w:szCs w:val="24"/>
        </w:rPr>
        <w:br/>
      </w:r>
      <w:r w:rsidRPr="0082260E">
        <w:rPr>
          <w:rFonts w:ascii="Arial" w:eastAsia="Times New Roman" w:hAnsi="Arial" w:cs="Arial"/>
          <w:sz w:val="24"/>
          <w:szCs w:val="24"/>
        </w:rPr>
        <w:br/>
      </w:r>
    </w:p>
    <w:tbl>
      <w:tblPr>
        <w:tblW w:w="0" w:type="auto"/>
        <w:tblCellMar>
          <w:top w:w="15" w:type="dxa"/>
          <w:left w:w="15" w:type="dxa"/>
          <w:bottom w:w="15" w:type="dxa"/>
          <w:right w:w="15" w:type="dxa"/>
        </w:tblCellMar>
        <w:tblLook w:val="04A0"/>
      </w:tblPr>
      <w:tblGrid>
        <w:gridCol w:w="391"/>
        <w:gridCol w:w="1484"/>
        <w:gridCol w:w="7675"/>
      </w:tblGrid>
      <w:tr w:rsidR="00405B2F" w:rsidRPr="0082260E" w:rsidTr="0082260E">
        <w:tc>
          <w:tcPr>
            <w:tcW w:w="0" w:type="auto"/>
            <w:tcBorders>
              <w:top w:val="dotted" w:sz="6" w:space="0" w:color="AAAAAA"/>
              <w:left w:val="dotted" w:sz="6" w:space="0" w:color="AAAAAA"/>
              <w:bottom w:val="dotted" w:sz="6" w:space="0" w:color="AAAAAA"/>
              <w:right w:val="dotted" w:sz="6" w:space="0" w:color="AAAAAA"/>
            </w:tcBorders>
            <w:shd w:val="clear" w:color="auto" w:fill="D9D9D9"/>
            <w:tcMar>
              <w:top w:w="95" w:type="dxa"/>
              <w:left w:w="95" w:type="dxa"/>
              <w:bottom w:w="95" w:type="dxa"/>
              <w:right w:w="95" w:type="dxa"/>
            </w:tcMar>
            <w:hideMark/>
          </w:tcPr>
          <w:p w:rsidR="0082260E" w:rsidRPr="0082260E" w:rsidRDefault="0082260E" w:rsidP="0082260E">
            <w:pPr>
              <w:spacing w:after="0" w:line="240" w:lineRule="auto"/>
              <w:rPr>
                <w:rFonts w:ascii="Arial" w:eastAsia="Times New Roman" w:hAnsi="Arial" w:cs="Arial"/>
                <w:sz w:val="1"/>
                <w:szCs w:val="24"/>
              </w:rPr>
            </w:pPr>
          </w:p>
        </w:tc>
        <w:tc>
          <w:tcPr>
            <w:tcW w:w="0" w:type="auto"/>
            <w:tcBorders>
              <w:top w:val="dotted" w:sz="6" w:space="0" w:color="AAAAAA"/>
              <w:left w:val="dotted" w:sz="6" w:space="0" w:color="AAAAAA"/>
              <w:bottom w:val="dotted" w:sz="6" w:space="0" w:color="AAAAAA"/>
              <w:right w:val="dotted" w:sz="6" w:space="0" w:color="AAAAAA"/>
            </w:tcBorders>
            <w:shd w:val="clear" w:color="auto" w:fill="D9D9D9"/>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shd w:val="clear" w:color="auto" w:fill="D9D9D9"/>
              </w:rPr>
              <w:t>Title</w:t>
            </w:r>
          </w:p>
        </w:tc>
        <w:tc>
          <w:tcPr>
            <w:tcW w:w="0" w:type="auto"/>
            <w:tcBorders>
              <w:top w:val="dotted" w:sz="6" w:space="0" w:color="AAAAAA"/>
              <w:left w:val="dotted" w:sz="6" w:space="0" w:color="AAAAAA"/>
              <w:bottom w:val="dotted" w:sz="6" w:space="0" w:color="AAAAAA"/>
              <w:right w:val="dotted" w:sz="6" w:space="0" w:color="AAAAAA"/>
            </w:tcBorders>
            <w:shd w:val="clear" w:color="auto" w:fill="D9D9D9"/>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shd w:val="clear" w:color="auto" w:fill="D9D9D9"/>
              </w:rPr>
              <w:t>Style</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1</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Indentation</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Indentation will be 3 spaces, and used for every new class and nesting.</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2</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Commenting</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6A6B50">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 xml:space="preserve">Standard Javadoc rules will be applied. See </w:t>
            </w:r>
            <w:r w:rsidR="00073341">
              <w:rPr>
                <w:rFonts w:ascii="Arial" w:eastAsia="Times New Roman" w:hAnsi="Arial" w:cs="Arial"/>
                <w:color w:val="000000"/>
                <w:sz w:val="18"/>
                <w:szCs w:val="18"/>
              </w:rPr>
              <w:t xml:space="preserve">section 4.3.2 above for a defining of which ones in particular we will </w:t>
            </w:r>
            <w:r w:rsidR="006A6B50">
              <w:rPr>
                <w:rFonts w:ascii="Arial" w:eastAsia="Times New Roman" w:hAnsi="Arial" w:cs="Arial"/>
                <w:color w:val="000000"/>
                <w:sz w:val="18"/>
                <w:szCs w:val="18"/>
              </w:rPr>
              <w:t>adhere to</w:t>
            </w:r>
            <w:r w:rsidR="00073341">
              <w:rPr>
                <w:rFonts w:ascii="Arial" w:eastAsia="Times New Roman" w:hAnsi="Arial" w:cs="Arial"/>
                <w:color w:val="000000"/>
                <w:sz w:val="18"/>
                <w:szCs w:val="18"/>
              </w:rPr>
              <w:t>.</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3</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Spacing</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A space will be inserted between elements of calculations except between an element and a parenthesis.</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4</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Variable Nomenclature</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Variable names will begin in lower case with each new word beginning with an upper case.</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5</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 xml:space="preserve">Class </w:t>
            </w:r>
            <w:r w:rsidRPr="0082260E">
              <w:rPr>
                <w:rFonts w:ascii="Arial" w:eastAsia="Times New Roman" w:hAnsi="Arial" w:cs="Arial"/>
                <w:color w:val="000000"/>
                <w:sz w:val="18"/>
                <w:szCs w:val="18"/>
              </w:rPr>
              <w:lastRenderedPageBreak/>
              <w:t>Nomenclature</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lastRenderedPageBreak/>
              <w:t>Classes are upper case with each new word beginning in upper case.</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lastRenderedPageBreak/>
              <w:t>6</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Lines</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Lines of code should not exceed 100 characters.</w:t>
            </w:r>
            <w:r w:rsidR="001D6DA4">
              <w:rPr>
                <w:rFonts w:ascii="Arial" w:eastAsia="Times New Roman" w:hAnsi="Arial" w:cs="Arial"/>
                <w:color w:val="000000"/>
                <w:sz w:val="18"/>
                <w:szCs w:val="18"/>
              </w:rPr>
              <w:t xml:space="preserve"> Lines longer than this will be split and the second half indented on the new line by one additional tab.</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7</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Method Nomenclature</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Methods begin in lower case with each consecutive word beginning in upper case.</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8</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Getters and Setters</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Getters and setters are named getVarName and setVarName except in the case of type Boolean: isVarName and setVarName.</w:t>
            </w:r>
            <w:r w:rsidR="00405B2F">
              <w:rPr>
                <w:rFonts w:ascii="Arial" w:eastAsia="Times New Roman" w:hAnsi="Arial" w:cs="Arial"/>
                <w:color w:val="000000"/>
                <w:sz w:val="18"/>
                <w:szCs w:val="18"/>
              </w:rPr>
              <w:t xml:space="preserve"> We will use getters and setters for encapsulation when the class variables need to be accessed or modified. In the case that the variables should not be accessed externally, we will not use getters and/or setters.</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9</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Class Fields</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82260E" w:rsidRPr="0082260E" w:rsidRDefault="0082260E" w:rsidP="0082260E">
            <w:pPr>
              <w:spacing w:after="0" w:line="0" w:lineRule="atLeast"/>
              <w:rPr>
                <w:rFonts w:ascii="Arial" w:eastAsia="Times New Roman" w:hAnsi="Arial" w:cs="Arial"/>
                <w:sz w:val="24"/>
                <w:szCs w:val="24"/>
              </w:rPr>
            </w:pPr>
            <w:r w:rsidRPr="0082260E">
              <w:rPr>
                <w:rFonts w:ascii="Arial" w:eastAsia="Times New Roman" w:hAnsi="Arial" w:cs="Arial"/>
                <w:color w:val="000000"/>
                <w:sz w:val="18"/>
                <w:szCs w:val="18"/>
              </w:rPr>
              <w:t>Class members begin with a lowercase m in front of the name, for example: mQueue for the ActiveQueue which is a member of the MusicManager.</w:t>
            </w:r>
            <w:r w:rsidR="00742BB9">
              <w:rPr>
                <w:rFonts w:ascii="Arial" w:eastAsia="Times New Roman" w:hAnsi="Arial" w:cs="Arial"/>
                <w:color w:val="000000"/>
                <w:sz w:val="18"/>
                <w:szCs w:val="18"/>
              </w:rPr>
              <w:t xml:space="preserve"> Note that local variables within class methods are not class members.</w:t>
            </w:r>
          </w:p>
        </w:tc>
      </w:tr>
      <w:tr w:rsidR="00405B2F" w:rsidRPr="0082260E" w:rsidTr="0082260E">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5E3F35" w:rsidRPr="0082260E" w:rsidRDefault="005E3F35" w:rsidP="0082260E">
            <w:pPr>
              <w:spacing w:after="0" w:line="0" w:lineRule="atLeast"/>
              <w:rPr>
                <w:rFonts w:ascii="Arial" w:eastAsia="Times New Roman" w:hAnsi="Arial" w:cs="Arial"/>
                <w:color w:val="000000"/>
                <w:sz w:val="18"/>
                <w:szCs w:val="18"/>
              </w:rPr>
            </w:pPr>
            <w:r>
              <w:rPr>
                <w:rFonts w:ascii="Arial" w:eastAsia="Times New Roman" w:hAnsi="Arial" w:cs="Arial"/>
                <w:color w:val="000000"/>
                <w:sz w:val="18"/>
                <w:szCs w:val="18"/>
              </w:rPr>
              <w:t>10</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5E3F35" w:rsidRPr="0082260E" w:rsidRDefault="005E3F35" w:rsidP="0082260E">
            <w:pPr>
              <w:spacing w:after="0" w:line="0" w:lineRule="atLeast"/>
              <w:rPr>
                <w:rFonts w:ascii="Arial" w:eastAsia="Times New Roman" w:hAnsi="Arial" w:cs="Arial"/>
                <w:color w:val="000000"/>
                <w:sz w:val="18"/>
                <w:szCs w:val="18"/>
              </w:rPr>
            </w:pPr>
            <w:r>
              <w:rPr>
                <w:rFonts w:ascii="Arial" w:eastAsia="Times New Roman" w:hAnsi="Arial" w:cs="Arial"/>
                <w:color w:val="000000"/>
                <w:sz w:val="18"/>
                <w:szCs w:val="18"/>
              </w:rPr>
              <w:t>Final Variables</w:t>
            </w:r>
          </w:p>
        </w:tc>
        <w:tc>
          <w:tcPr>
            <w:tcW w:w="0" w:type="auto"/>
            <w:tcBorders>
              <w:top w:val="dotted" w:sz="6" w:space="0" w:color="AAAAAA"/>
              <w:left w:val="dotted" w:sz="6" w:space="0" w:color="AAAAAA"/>
              <w:bottom w:val="dotted" w:sz="6" w:space="0" w:color="AAAAAA"/>
              <w:right w:val="dotted" w:sz="6" w:space="0" w:color="AAAAAA"/>
            </w:tcBorders>
            <w:tcMar>
              <w:top w:w="95" w:type="dxa"/>
              <w:left w:w="95" w:type="dxa"/>
              <w:bottom w:w="95" w:type="dxa"/>
              <w:right w:w="95" w:type="dxa"/>
            </w:tcMar>
            <w:hideMark/>
          </w:tcPr>
          <w:p w:rsidR="005E3F35" w:rsidRPr="0082260E" w:rsidRDefault="005E3F35" w:rsidP="0082260E">
            <w:pPr>
              <w:spacing w:after="0" w:line="0" w:lineRule="atLeast"/>
              <w:rPr>
                <w:rFonts w:ascii="Arial" w:eastAsia="Times New Roman" w:hAnsi="Arial" w:cs="Arial"/>
                <w:color w:val="000000"/>
                <w:sz w:val="18"/>
                <w:szCs w:val="18"/>
              </w:rPr>
            </w:pPr>
            <w:r>
              <w:rPr>
                <w:rFonts w:ascii="Arial" w:eastAsia="Times New Roman" w:hAnsi="Arial" w:cs="Arial"/>
                <w:color w:val="000000"/>
                <w:sz w:val="18"/>
                <w:szCs w:val="18"/>
              </w:rPr>
              <w:t>All class variables of type “final” will be named in all CAPS.</w:t>
            </w:r>
          </w:p>
        </w:tc>
      </w:tr>
    </w:tbl>
    <w:p w:rsidR="0082260E" w:rsidRPr="0082260E" w:rsidRDefault="0082260E" w:rsidP="0082260E">
      <w:pPr>
        <w:spacing w:after="0" w:line="240" w:lineRule="auto"/>
        <w:rPr>
          <w:rFonts w:ascii="Arial" w:eastAsia="Times New Roman" w:hAnsi="Arial" w:cs="Arial"/>
          <w:sz w:val="24"/>
          <w:szCs w:val="24"/>
        </w:rPr>
      </w:pPr>
      <w:r w:rsidRPr="0082260E">
        <w:rPr>
          <w:rFonts w:ascii="Arial" w:eastAsia="Times New Roman" w:hAnsi="Arial" w:cs="Arial"/>
          <w:sz w:val="24"/>
          <w:szCs w:val="24"/>
        </w:rPr>
        <w:br/>
      </w:r>
      <w:r w:rsidR="00FA02F3">
        <w:rPr>
          <w:rFonts w:ascii="Arial" w:eastAsia="Times New Roman" w:hAnsi="Arial" w:cs="Arial"/>
          <w:sz w:val="18"/>
          <w:szCs w:val="18"/>
        </w:rPr>
        <w:t>We do not plan on having global variables.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18"/>
          <w:szCs w:val="18"/>
        </w:rPr>
        <w:t>4.4.2 Team Code Procedures</w:t>
      </w:r>
      <w:r w:rsidR="00020275">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As mentioned above, we will be using an SVN repository for managing the project code and documents. Team members with a Windows platform will use the Windows shell extension TortoiseSVN as our source control software. Whenever possible, to maintain a single tip version of the code at all times, the following rules will be followed:</w:t>
      </w:r>
      <w:r w:rsidRPr="0082260E">
        <w:rPr>
          <w:rFonts w:ascii="Arial" w:eastAsia="Times New Roman" w:hAnsi="Arial" w:cs="Arial"/>
          <w:sz w:val="24"/>
          <w:szCs w:val="24"/>
        </w:rPr>
        <w:br/>
      </w:r>
      <w:r w:rsidRPr="0082260E">
        <w:rPr>
          <w:rFonts w:ascii="Arial" w:eastAsia="Times New Roman" w:hAnsi="Arial" w:cs="Arial"/>
          <w:sz w:val="24"/>
          <w:szCs w:val="24"/>
        </w:rPr>
        <w:br/>
      </w:r>
    </w:p>
    <w:p w:rsidR="0082260E" w:rsidRPr="0082260E" w:rsidRDefault="0082260E" w:rsidP="0082260E">
      <w:pPr>
        <w:numPr>
          <w:ilvl w:val="0"/>
          <w:numId w:val="3"/>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A team member must first do an updated from the shared repository before committing local changes to code.</w:t>
      </w:r>
    </w:p>
    <w:p w:rsidR="0082260E" w:rsidRPr="0082260E" w:rsidRDefault="0082260E" w:rsidP="0082260E">
      <w:pPr>
        <w:numPr>
          <w:ilvl w:val="0"/>
          <w:numId w:val="3"/>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The team member committing local changes is responsible for making any necessary merges to the pulled code before submitting changes to the repository, except when there is valid reason to wait.</w:t>
      </w:r>
    </w:p>
    <w:p w:rsidR="0082260E" w:rsidRPr="0082260E" w:rsidRDefault="0082260E" w:rsidP="0082260E">
      <w:pPr>
        <w:numPr>
          <w:ilvl w:val="0"/>
          <w:numId w:val="3"/>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Every change to shared code must be accompanied by a brief comment detailing what was changed and why.</w:t>
      </w:r>
    </w:p>
    <w:p w:rsidR="0082260E" w:rsidRPr="0082260E" w:rsidRDefault="0082260E" w:rsidP="0082260E">
      <w:pPr>
        <w:numPr>
          <w:ilvl w:val="0"/>
          <w:numId w:val="3"/>
        </w:numPr>
        <w:spacing w:before="100" w:beforeAutospacing="1" w:after="100" w:afterAutospacing="1" w:line="240" w:lineRule="auto"/>
        <w:textAlignment w:val="baseline"/>
        <w:rPr>
          <w:rFonts w:ascii="Arial" w:eastAsia="Times New Roman" w:hAnsi="Arial" w:cs="Arial"/>
          <w:color w:val="000000"/>
          <w:sz w:val="18"/>
          <w:szCs w:val="18"/>
        </w:rPr>
      </w:pPr>
      <w:r w:rsidRPr="0082260E">
        <w:rPr>
          <w:rFonts w:ascii="Arial" w:eastAsia="Times New Roman" w:hAnsi="Arial" w:cs="Arial"/>
          <w:color w:val="000000"/>
          <w:sz w:val="18"/>
          <w:szCs w:val="18"/>
        </w:rPr>
        <w:t>Each team member is responsible for testing his/her own classes for unit testing. Acceptance based testing will be the responsibility of the member who oversees that particular module.</w:t>
      </w:r>
    </w:p>
    <w:p w:rsidR="00B13F55" w:rsidRDefault="0082260E" w:rsidP="0082260E">
      <w:pPr>
        <w:spacing w:after="0" w:line="240" w:lineRule="auto"/>
        <w:rPr>
          <w:rFonts w:ascii="Arial" w:eastAsia="Times New Roman" w:hAnsi="Arial" w:cs="Arial"/>
          <w:color w:val="000000"/>
          <w:sz w:val="18"/>
          <w:szCs w:val="18"/>
        </w:rPr>
      </w:pP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4.5 Migration Procedures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xml:space="preserve">We foresee only simple migration as being necessary in the future, for version upgrades.  The first upgrade after the beta release will be a language upgrade (refer to Section XXX in the Requirements Document for more details). This migration will involve the same testing procedures outlined in Section V as for the initial development, as well as a thorough verification of the UI by team members and external verifiers to ensure quality and correctness. After this testing the release can be made, and clients (if any) using the beta version will be advised as to downloading the upgrade. The new software functionality and memory requirements will be identical, so database migration will not be necessary. </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Another upgrade, perhaps included in the language upgrade version, will include expanded support for different sound files. Currently supported are .mp3 and .WAV; future formats could include .aac and other more semi-commonly occurring formats. Other potential upgrades include support for different mobile devices.</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A possible, but not planned version upgrade following the language one could be a UI upgrade.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color w:val="000000"/>
          <w:sz w:val="18"/>
          <w:szCs w:val="18"/>
        </w:rPr>
        <w:t xml:space="preserve">Complex migration will not be necessary since our choice of technology ensures compatibility with the three major </w:t>
      </w:r>
      <w:r w:rsidRPr="0082260E">
        <w:rPr>
          <w:rFonts w:ascii="Arial" w:eastAsia="Times New Roman" w:hAnsi="Arial" w:cs="Arial"/>
          <w:color w:val="000000"/>
          <w:sz w:val="18"/>
          <w:szCs w:val="18"/>
        </w:rPr>
        <w:lastRenderedPageBreak/>
        <w:t>operating systems we are covering. We have no plans at present to migrate the software to a different programming language in the future.</w:t>
      </w:r>
      <w:r w:rsidRPr="0082260E">
        <w:rPr>
          <w:rFonts w:ascii="Arial" w:eastAsia="Times New Roman" w:hAnsi="Arial" w:cs="Arial"/>
          <w:sz w:val="24"/>
          <w:szCs w:val="24"/>
        </w:rPr>
        <w:br/>
      </w:r>
      <w:r w:rsidRPr="0082260E">
        <w:rPr>
          <w:rFonts w:ascii="Arial" w:eastAsia="Times New Roman" w:hAnsi="Arial" w:cs="Arial"/>
          <w:sz w:val="24"/>
          <w:szCs w:val="24"/>
        </w:rPr>
        <w:br/>
      </w:r>
      <w:r w:rsidRPr="0082260E">
        <w:rPr>
          <w:rFonts w:ascii="Arial" w:eastAsia="Times New Roman" w:hAnsi="Arial" w:cs="Arial"/>
          <w:b/>
          <w:bCs/>
          <w:color w:val="000000"/>
          <w:sz w:val="20"/>
          <w:szCs w:val="20"/>
        </w:rPr>
        <w:t>4.6 Installation Procedures</w:t>
      </w:r>
      <w:r w:rsidRPr="0082260E">
        <w:rPr>
          <w:rFonts w:ascii="Arial" w:eastAsia="Times New Roman" w:hAnsi="Arial" w:cs="Arial"/>
          <w:sz w:val="24"/>
          <w:szCs w:val="24"/>
        </w:rPr>
        <w:br/>
      </w:r>
      <w:r w:rsidRPr="0082260E">
        <w:rPr>
          <w:rFonts w:ascii="Arial" w:eastAsia="Times New Roman" w:hAnsi="Arial" w:cs="Arial"/>
          <w:sz w:val="24"/>
          <w:szCs w:val="24"/>
        </w:rPr>
        <w:br/>
      </w:r>
      <w:r w:rsidR="00D671C6">
        <w:rPr>
          <w:rFonts w:ascii="Arial" w:eastAsia="Times New Roman" w:hAnsi="Arial" w:cs="Arial"/>
          <w:color w:val="000000"/>
          <w:sz w:val="18"/>
          <w:szCs w:val="18"/>
        </w:rPr>
        <w:t xml:space="preserve">The iOS and Android applications will be made available for download in the respective App stores; download will follow the normal procedures: the user with the device will access his/her App store, search for the application, and select download.  </w:t>
      </w:r>
      <w:r w:rsidR="003F1BFF">
        <w:rPr>
          <w:rFonts w:ascii="Arial" w:eastAsia="Times New Roman" w:hAnsi="Arial" w:cs="Arial"/>
          <w:color w:val="000000"/>
          <w:sz w:val="18"/>
          <w:szCs w:val="18"/>
        </w:rPr>
        <w:t>The application will then be installed automatically on the device.</w:t>
      </w:r>
    </w:p>
    <w:p w:rsidR="00B13F55" w:rsidRDefault="00B13F55" w:rsidP="0082260E">
      <w:pPr>
        <w:spacing w:after="0" w:line="240" w:lineRule="auto"/>
        <w:rPr>
          <w:rFonts w:ascii="Arial" w:eastAsia="Times New Roman" w:hAnsi="Arial" w:cs="Arial"/>
          <w:color w:val="000000"/>
          <w:sz w:val="18"/>
          <w:szCs w:val="18"/>
        </w:rPr>
      </w:pPr>
    </w:p>
    <w:p w:rsidR="000354C0" w:rsidRDefault="00B13F55" w:rsidP="0082260E">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The server application will be an executable file which must be place</w:t>
      </w:r>
      <w:r w:rsidR="00F60E4E">
        <w:rPr>
          <w:rFonts w:ascii="Arial" w:eastAsia="Times New Roman" w:hAnsi="Arial" w:cs="Arial"/>
          <w:color w:val="000000"/>
          <w:sz w:val="18"/>
          <w:szCs w:val="18"/>
        </w:rPr>
        <w:t>d in an a user-chosen location</w:t>
      </w:r>
      <w:r>
        <w:rPr>
          <w:rFonts w:ascii="Arial" w:eastAsia="Times New Roman" w:hAnsi="Arial" w:cs="Arial"/>
          <w:color w:val="000000"/>
          <w:sz w:val="18"/>
          <w:szCs w:val="18"/>
        </w:rPr>
        <w:t>. The initial set-up should be less than 30 seconds; the program will simply set up or locate the necessary folders and initialize the database.</w:t>
      </w:r>
      <w:r w:rsidR="003D0597">
        <w:rPr>
          <w:rFonts w:ascii="Arial" w:eastAsia="Times New Roman" w:hAnsi="Arial" w:cs="Arial"/>
          <w:color w:val="000000"/>
          <w:sz w:val="18"/>
          <w:szCs w:val="18"/>
        </w:rPr>
        <w:t xml:space="preserve">  The user can then add </w:t>
      </w:r>
      <w:r w:rsidR="00C12977">
        <w:rPr>
          <w:rFonts w:ascii="Arial" w:eastAsia="Times New Roman" w:hAnsi="Arial" w:cs="Arial"/>
          <w:color w:val="000000"/>
          <w:sz w:val="18"/>
          <w:szCs w:val="18"/>
        </w:rPr>
        <w:t xml:space="preserve">local </w:t>
      </w:r>
      <w:r w:rsidR="003D0597">
        <w:rPr>
          <w:rFonts w:ascii="Arial" w:eastAsia="Times New Roman" w:hAnsi="Arial" w:cs="Arial"/>
          <w:color w:val="000000"/>
          <w:sz w:val="18"/>
          <w:szCs w:val="18"/>
        </w:rPr>
        <w:t xml:space="preserve">songs to the database </w:t>
      </w:r>
      <w:r w:rsidR="004E4CBE">
        <w:rPr>
          <w:rFonts w:ascii="Arial" w:eastAsia="Times New Roman" w:hAnsi="Arial" w:cs="Arial"/>
          <w:color w:val="000000"/>
          <w:sz w:val="18"/>
          <w:szCs w:val="18"/>
        </w:rPr>
        <w:t xml:space="preserve">by…. ? </w:t>
      </w:r>
      <w:r w:rsidR="004E4CBE" w:rsidRPr="004E4CBE">
        <w:rPr>
          <w:rFonts w:ascii="Arial" w:eastAsia="Times New Roman" w:hAnsi="Arial" w:cs="Arial"/>
          <w:color w:val="000000"/>
          <w:sz w:val="18"/>
          <w:szCs w:val="18"/>
        </w:rPr>
        <w:sym w:font="Wingdings" w:char="F0DF"/>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82260E" w:rsidRPr="0082260E">
        <w:rPr>
          <w:rFonts w:ascii="Arial" w:eastAsia="Times New Roman" w:hAnsi="Arial" w:cs="Arial"/>
          <w:b/>
          <w:bCs/>
          <w:color w:val="000000"/>
          <w:sz w:val="20"/>
          <w:szCs w:val="20"/>
        </w:rPr>
        <w:t>4.7 Training Guidelines</w:t>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p>
    <w:p w:rsidR="00714F3D" w:rsidRDefault="0082260E" w:rsidP="0082260E">
      <w:pPr>
        <w:spacing w:after="0" w:line="240" w:lineRule="auto"/>
        <w:rPr>
          <w:rFonts w:ascii="Arial" w:eastAsia="Times New Roman" w:hAnsi="Arial" w:cs="Arial"/>
          <w:color w:val="000000"/>
          <w:sz w:val="18"/>
          <w:szCs w:val="18"/>
        </w:rPr>
      </w:pPr>
      <w:r w:rsidRPr="0082260E">
        <w:rPr>
          <w:rFonts w:ascii="Arial" w:eastAsia="Times New Roman" w:hAnsi="Arial" w:cs="Arial"/>
          <w:color w:val="000000"/>
          <w:sz w:val="18"/>
          <w:szCs w:val="18"/>
        </w:rPr>
        <w:t xml:space="preserve">As per our project goals referred to in the Preliminary Design Report, we hope to develop a software that is intuitive to all new users, regardless of technological background. </w:t>
      </w:r>
    </w:p>
    <w:p w:rsidR="00714F3D" w:rsidRDefault="00714F3D" w:rsidP="0082260E">
      <w:pPr>
        <w:spacing w:after="0" w:line="240" w:lineRule="auto"/>
        <w:rPr>
          <w:rFonts w:ascii="Arial" w:eastAsia="Times New Roman" w:hAnsi="Arial" w:cs="Arial"/>
          <w:color w:val="000000"/>
          <w:sz w:val="18"/>
          <w:szCs w:val="18"/>
        </w:rPr>
      </w:pPr>
    </w:p>
    <w:p w:rsidR="004B61E2" w:rsidRPr="004B61E2" w:rsidRDefault="00714F3D" w:rsidP="0082260E">
      <w:pPr>
        <w:spacing w:after="0" w:line="240" w:lineRule="auto"/>
        <w:rPr>
          <w:rFonts w:ascii="Arial" w:eastAsia="Times New Roman" w:hAnsi="Arial" w:cs="Arial"/>
          <w:b/>
          <w:color w:val="000000"/>
          <w:sz w:val="18"/>
          <w:szCs w:val="18"/>
        </w:rPr>
      </w:pPr>
      <w:r>
        <w:rPr>
          <w:rFonts w:ascii="Arial" w:eastAsia="Times New Roman" w:hAnsi="Arial" w:cs="Arial"/>
          <w:color w:val="000000"/>
          <w:sz w:val="18"/>
          <w:szCs w:val="18"/>
        </w:rPr>
        <w:t xml:space="preserve">For the server application, since clients may, in most cases except possibly for beta release, download the application files on their on or from a CD, there will be no on-site training.  </w:t>
      </w:r>
      <w:r w:rsidR="00E8099F">
        <w:rPr>
          <w:rFonts w:ascii="Arial" w:eastAsia="Times New Roman" w:hAnsi="Arial" w:cs="Arial"/>
          <w:color w:val="000000"/>
          <w:sz w:val="18"/>
          <w:szCs w:val="18"/>
        </w:rPr>
        <w:t>Rather w</w:t>
      </w:r>
      <w:r>
        <w:rPr>
          <w:rFonts w:ascii="Arial" w:eastAsia="Times New Roman" w:hAnsi="Arial" w:cs="Arial"/>
          <w:color w:val="000000"/>
          <w:sz w:val="18"/>
          <w:szCs w:val="18"/>
        </w:rPr>
        <w:t xml:space="preserve">e will include with the files </w:t>
      </w:r>
      <w:r w:rsidR="00E8099F">
        <w:rPr>
          <w:rFonts w:ascii="Arial" w:eastAsia="Times New Roman" w:hAnsi="Arial" w:cs="Arial"/>
          <w:color w:val="000000"/>
          <w:sz w:val="18"/>
          <w:szCs w:val="18"/>
        </w:rPr>
        <w:t xml:space="preserve">the installation instructions - </w:t>
      </w:r>
      <w:r w:rsidR="0082260E" w:rsidRPr="0082260E">
        <w:rPr>
          <w:rFonts w:ascii="Arial" w:eastAsia="Times New Roman" w:hAnsi="Arial" w:cs="Arial"/>
          <w:color w:val="000000"/>
          <w:sz w:val="18"/>
          <w:szCs w:val="18"/>
        </w:rPr>
        <w:t xml:space="preserve">textual user’s manual accessible under the Help menu item of the server application </w:t>
      </w:r>
      <w:r w:rsidR="00E8099F">
        <w:rPr>
          <w:rFonts w:ascii="Arial" w:eastAsia="Times New Roman" w:hAnsi="Arial" w:cs="Arial"/>
          <w:color w:val="000000"/>
          <w:sz w:val="18"/>
          <w:szCs w:val="18"/>
        </w:rPr>
        <w:t>– as well as an installation video which will clearly illustrate the set-up.</w:t>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82260E" w:rsidRPr="0082260E">
        <w:rPr>
          <w:rFonts w:ascii="Arial" w:eastAsia="Times New Roman" w:hAnsi="Arial" w:cs="Arial"/>
          <w:color w:val="000000"/>
          <w:sz w:val="18"/>
          <w:szCs w:val="18"/>
        </w:rPr>
        <w:t>Given the simplicity of the iOS and Android applications, we will not have a user’s manual, but instead will rely on our intuitive design. However, all the applications will include a short “About” section providing information about the developing team, copyrights, and contact information in case of questions or comments.</w:t>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82260E" w:rsidRPr="0082260E">
        <w:rPr>
          <w:rFonts w:ascii="Arial" w:eastAsia="Times New Roman" w:hAnsi="Arial" w:cs="Arial"/>
          <w:color w:val="000000"/>
          <w:sz w:val="18"/>
          <w:szCs w:val="18"/>
        </w:rPr>
        <w:t>At the end of development, close to the beta release date, we will have a website with information including an About section, screenshots, FAQ, and contact information. It will also have links to the application download pages and a list of the service providers currently using our software.</w:t>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82260E" w:rsidRPr="0082260E">
        <w:rPr>
          <w:rFonts w:ascii="Arial" w:eastAsia="Times New Roman" w:hAnsi="Arial" w:cs="Arial"/>
          <w:b/>
          <w:bCs/>
          <w:color w:val="000000"/>
        </w:rPr>
        <w:t>Section 6: Appendix</w:t>
      </w:r>
      <w:r w:rsidR="0082260E" w:rsidRPr="0082260E">
        <w:rPr>
          <w:rFonts w:ascii="Arial" w:eastAsia="Times New Roman" w:hAnsi="Arial" w:cs="Arial"/>
          <w:sz w:val="24"/>
          <w:szCs w:val="24"/>
        </w:rPr>
        <w:br/>
      </w:r>
      <w:r w:rsidR="0082260E" w:rsidRPr="0082260E">
        <w:rPr>
          <w:rFonts w:ascii="Arial" w:eastAsia="Times New Roman" w:hAnsi="Arial" w:cs="Arial"/>
          <w:sz w:val="24"/>
          <w:szCs w:val="24"/>
        </w:rPr>
        <w:br/>
      </w:r>
      <w:r w:rsidR="004B61E2">
        <w:rPr>
          <w:rFonts w:ascii="Arial" w:eastAsia="Times New Roman" w:hAnsi="Arial" w:cs="Arial"/>
          <w:b/>
          <w:bCs/>
          <w:color w:val="000000"/>
          <w:sz w:val="20"/>
          <w:szCs w:val="20"/>
        </w:rPr>
        <w:t>6.1</w:t>
      </w:r>
      <w:r w:rsidR="004B61E2" w:rsidRPr="0082260E">
        <w:rPr>
          <w:rFonts w:ascii="Arial" w:eastAsia="Times New Roman" w:hAnsi="Arial" w:cs="Arial"/>
          <w:b/>
          <w:bCs/>
          <w:color w:val="000000"/>
          <w:sz w:val="20"/>
          <w:szCs w:val="20"/>
        </w:rPr>
        <w:t xml:space="preserve"> </w:t>
      </w:r>
      <w:r w:rsidR="004B61E2">
        <w:rPr>
          <w:rFonts w:ascii="Arial" w:eastAsia="Times New Roman" w:hAnsi="Arial" w:cs="Arial"/>
          <w:b/>
          <w:bCs/>
          <w:color w:val="000000"/>
          <w:sz w:val="20"/>
          <w:szCs w:val="20"/>
        </w:rPr>
        <w:t>UI Adjustment</w:t>
      </w:r>
    </w:p>
    <w:p w:rsidR="004B61E2" w:rsidRDefault="004B61E2" w:rsidP="0082260E">
      <w:pPr>
        <w:spacing w:after="0" w:line="240" w:lineRule="auto"/>
        <w:rPr>
          <w:rFonts w:ascii="Arial" w:eastAsia="Times New Roman" w:hAnsi="Arial" w:cs="Arial"/>
          <w:color w:val="000000"/>
          <w:sz w:val="18"/>
          <w:szCs w:val="18"/>
        </w:rPr>
      </w:pPr>
    </w:p>
    <w:p w:rsidR="0082260E" w:rsidRDefault="009A0DA4" w:rsidP="0082260E">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There is one change to the</w:t>
      </w:r>
      <w:r w:rsidR="0082260E" w:rsidRPr="0082260E">
        <w:rPr>
          <w:rFonts w:ascii="Arial" w:eastAsia="Times New Roman" w:hAnsi="Arial" w:cs="Arial"/>
          <w:color w:val="000000"/>
          <w:sz w:val="18"/>
          <w:szCs w:val="18"/>
        </w:rPr>
        <w:t xml:space="preserve"> UI</w:t>
      </w:r>
      <w:r>
        <w:rPr>
          <w:rFonts w:ascii="Arial" w:eastAsia="Times New Roman" w:hAnsi="Arial" w:cs="Arial"/>
          <w:color w:val="000000"/>
          <w:sz w:val="18"/>
          <w:szCs w:val="18"/>
        </w:rPr>
        <w:t xml:space="preserve"> design</w:t>
      </w:r>
      <w:r w:rsidR="0082260E" w:rsidRPr="0082260E">
        <w:rPr>
          <w:rFonts w:ascii="Arial" w:eastAsia="Times New Roman" w:hAnsi="Arial" w:cs="Arial"/>
          <w:color w:val="000000"/>
          <w:sz w:val="18"/>
          <w:szCs w:val="18"/>
        </w:rPr>
        <w:t xml:space="preserve"> from the Requirements Doc</w:t>
      </w:r>
      <w:r w:rsidR="000F3A85">
        <w:rPr>
          <w:rFonts w:ascii="Arial" w:eastAsia="Times New Roman" w:hAnsi="Arial" w:cs="Arial"/>
          <w:color w:val="000000"/>
          <w:sz w:val="18"/>
          <w:szCs w:val="18"/>
        </w:rPr>
        <w:t>ument</w:t>
      </w:r>
      <w:r>
        <w:rPr>
          <w:rFonts w:ascii="Arial" w:eastAsia="Times New Roman" w:hAnsi="Arial" w:cs="Arial"/>
          <w:color w:val="000000"/>
          <w:sz w:val="18"/>
          <w:szCs w:val="18"/>
        </w:rPr>
        <w:t xml:space="preserve">. Instead of having a separate dialog box </w:t>
      </w:r>
      <w:r w:rsidR="000F3A85">
        <w:rPr>
          <w:rFonts w:ascii="Arial" w:eastAsia="Times New Roman" w:hAnsi="Arial" w:cs="Arial"/>
          <w:color w:val="000000"/>
          <w:sz w:val="18"/>
          <w:szCs w:val="18"/>
        </w:rPr>
        <w:t>(see Requirement Document</w:t>
      </w:r>
      <w:r w:rsidR="001F06C5">
        <w:rPr>
          <w:rFonts w:ascii="Arial" w:eastAsia="Times New Roman" w:hAnsi="Arial" w:cs="Arial"/>
          <w:color w:val="000000"/>
          <w:sz w:val="18"/>
          <w:szCs w:val="18"/>
        </w:rPr>
        <w:t xml:space="preserve"> 3.2.2.1 </w:t>
      </w:r>
      <w:r w:rsidR="001F06C5">
        <w:rPr>
          <w:rFonts w:ascii="Arial" w:eastAsia="Times New Roman" w:hAnsi="Arial" w:cs="Arial"/>
          <w:i/>
          <w:color w:val="000000"/>
          <w:sz w:val="18"/>
          <w:szCs w:val="18"/>
        </w:rPr>
        <w:t>Screen Layouts 1: Music Player menu options)</w:t>
      </w:r>
      <w:r w:rsidR="000F3A85">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to select songs to add to the playlist, </w:t>
      </w:r>
      <w:r w:rsidR="00E83E26">
        <w:rPr>
          <w:rFonts w:ascii="Arial" w:eastAsia="Times New Roman" w:hAnsi="Arial" w:cs="Arial"/>
          <w:color w:val="000000"/>
          <w:sz w:val="18"/>
          <w:szCs w:val="18"/>
        </w:rPr>
        <w:t xml:space="preserve">clicking the “Add Song” option will </w:t>
      </w:r>
      <w:r>
        <w:rPr>
          <w:rFonts w:ascii="Arial" w:eastAsia="Times New Roman" w:hAnsi="Arial" w:cs="Arial"/>
          <w:color w:val="000000"/>
          <w:sz w:val="18"/>
          <w:szCs w:val="18"/>
        </w:rPr>
        <w:t>be replaced by a list view</w:t>
      </w:r>
      <w:r w:rsidR="00A859A2">
        <w:rPr>
          <w:rFonts w:ascii="Arial" w:eastAsia="Times New Roman" w:hAnsi="Arial" w:cs="Arial"/>
          <w:color w:val="000000"/>
          <w:sz w:val="18"/>
          <w:szCs w:val="18"/>
        </w:rPr>
        <w:t xml:space="preserve"> </w:t>
      </w:r>
      <w:r w:rsidR="00C56B0E">
        <w:rPr>
          <w:rFonts w:ascii="Arial" w:eastAsia="Times New Roman" w:hAnsi="Arial" w:cs="Arial"/>
          <w:color w:val="000000"/>
          <w:sz w:val="18"/>
          <w:szCs w:val="18"/>
        </w:rPr>
        <w:t>in the main frame</w:t>
      </w:r>
      <w:r w:rsidR="00A859A2">
        <w:rPr>
          <w:rFonts w:ascii="Arial" w:eastAsia="Times New Roman" w:hAnsi="Arial" w:cs="Arial"/>
          <w:color w:val="000000"/>
          <w:sz w:val="18"/>
          <w:szCs w:val="18"/>
        </w:rPr>
        <w:t xml:space="preserve">; in section </w:t>
      </w:r>
      <w:r w:rsidR="00A859A2">
        <w:rPr>
          <w:rFonts w:ascii="Arial" w:eastAsia="Times New Roman" w:hAnsi="Arial" w:cs="Arial"/>
          <w:i/>
          <w:color w:val="000000"/>
          <w:sz w:val="18"/>
          <w:szCs w:val="18"/>
        </w:rPr>
        <w:t>3.2.2.1 Screen Layouts: 1 – Queue View</w:t>
      </w:r>
      <w:r w:rsidR="00A859A2">
        <w:rPr>
          <w:rFonts w:ascii="Arial" w:eastAsia="Times New Roman" w:hAnsi="Arial" w:cs="Arial"/>
          <w:color w:val="000000"/>
          <w:sz w:val="18"/>
          <w:szCs w:val="18"/>
        </w:rPr>
        <w:t xml:space="preserve"> p.21, the area marked by #10 will display the list of songs</w:t>
      </w:r>
      <w:r w:rsidR="00C56B0E">
        <w:rPr>
          <w:rFonts w:ascii="Arial" w:eastAsia="Times New Roman" w:hAnsi="Arial" w:cs="Arial"/>
          <w:color w:val="000000"/>
          <w:sz w:val="18"/>
          <w:szCs w:val="18"/>
        </w:rPr>
        <w:t xml:space="preserve"> in the database</w:t>
      </w:r>
      <w:r w:rsidR="00A859A2">
        <w:rPr>
          <w:rFonts w:ascii="Arial" w:eastAsia="Times New Roman" w:hAnsi="Arial" w:cs="Arial"/>
          <w:color w:val="000000"/>
          <w:sz w:val="18"/>
          <w:szCs w:val="18"/>
        </w:rPr>
        <w:t xml:space="preserve">. </w:t>
      </w:r>
      <w:r>
        <w:rPr>
          <w:rFonts w:ascii="Arial" w:eastAsia="Times New Roman" w:hAnsi="Arial" w:cs="Arial"/>
          <w:color w:val="000000"/>
          <w:sz w:val="18"/>
          <w:szCs w:val="18"/>
        </w:rPr>
        <w:t>Multiple songs can be selected at once, and a right-click will allow the user to add the selections to the playlist.</w:t>
      </w:r>
    </w:p>
    <w:p w:rsidR="007F3634" w:rsidRDefault="007F3634" w:rsidP="0082260E">
      <w:pPr>
        <w:spacing w:after="0" w:line="240" w:lineRule="auto"/>
        <w:rPr>
          <w:rFonts w:ascii="Arial" w:eastAsia="Times New Roman" w:hAnsi="Arial" w:cs="Arial"/>
          <w:color w:val="000000"/>
          <w:sz w:val="18"/>
          <w:szCs w:val="18"/>
        </w:rPr>
      </w:pPr>
    </w:p>
    <w:p w:rsidR="0046744D" w:rsidRPr="004C39AC" w:rsidRDefault="00846642">
      <w:pPr>
        <w:rPr>
          <w:rFonts w:ascii="Arial" w:hAnsi="Arial" w:cs="Arial"/>
        </w:rPr>
      </w:pPr>
    </w:p>
    <w:sectPr w:rsidR="0046744D" w:rsidRPr="004C39AC" w:rsidSect="00152F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D6011"/>
    <w:multiLevelType w:val="multilevel"/>
    <w:tmpl w:val="707E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9F36EC"/>
    <w:multiLevelType w:val="multilevel"/>
    <w:tmpl w:val="801C3EAE"/>
    <w:lvl w:ilvl="0">
      <w:start w:val="4"/>
      <w:numFmt w:val="decimal"/>
      <w:lvlText w:val="%1"/>
      <w:lvlJc w:val="left"/>
      <w:pPr>
        <w:ind w:left="360" w:hanging="360"/>
      </w:pPr>
      <w:rPr>
        <w:rFonts w:hint="default"/>
        <w:b/>
        <w:color w:val="000000"/>
        <w:sz w:val="20"/>
      </w:rPr>
    </w:lvl>
    <w:lvl w:ilvl="1">
      <w:start w:val="2"/>
      <w:numFmt w:val="decimal"/>
      <w:lvlText w:val="%1.%2"/>
      <w:lvlJc w:val="left"/>
      <w:pPr>
        <w:ind w:left="360" w:hanging="360"/>
      </w:pPr>
      <w:rPr>
        <w:rFonts w:hint="default"/>
        <w:b/>
        <w:color w:val="000000"/>
        <w:sz w:val="20"/>
      </w:rPr>
    </w:lvl>
    <w:lvl w:ilvl="2">
      <w:start w:val="1"/>
      <w:numFmt w:val="decimal"/>
      <w:lvlText w:val="%1.%2.%3"/>
      <w:lvlJc w:val="left"/>
      <w:pPr>
        <w:ind w:left="720" w:hanging="720"/>
      </w:pPr>
      <w:rPr>
        <w:rFonts w:hint="default"/>
        <w:b/>
        <w:color w:val="000000"/>
        <w:sz w:val="20"/>
      </w:rPr>
    </w:lvl>
    <w:lvl w:ilvl="3">
      <w:start w:val="1"/>
      <w:numFmt w:val="decimal"/>
      <w:lvlText w:val="%1.%2.%3.%4"/>
      <w:lvlJc w:val="left"/>
      <w:pPr>
        <w:ind w:left="1080" w:hanging="1080"/>
      </w:pPr>
      <w:rPr>
        <w:rFonts w:hint="default"/>
        <w:b/>
        <w:color w:val="000000"/>
        <w:sz w:val="20"/>
      </w:rPr>
    </w:lvl>
    <w:lvl w:ilvl="4">
      <w:start w:val="1"/>
      <w:numFmt w:val="decimal"/>
      <w:lvlText w:val="%1.%2.%3.%4.%5"/>
      <w:lvlJc w:val="left"/>
      <w:pPr>
        <w:ind w:left="1080" w:hanging="1080"/>
      </w:pPr>
      <w:rPr>
        <w:rFonts w:hint="default"/>
        <w:b/>
        <w:color w:val="000000"/>
        <w:sz w:val="20"/>
      </w:rPr>
    </w:lvl>
    <w:lvl w:ilvl="5">
      <w:start w:val="1"/>
      <w:numFmt w:val="decimal"/>
      <w:lvlText w:val="%1.%2.%3.%4.%5.%6"/>
      <w:lvlJc w:val="left"/>
      <w:pPr>
        <w:ind w:left="1440" w:hanging="1440"/>
      </w:pPr>
      <w:rPr>
        <w:rFonts w:hint="default"/>
        <w:b/>
        <w:color w:val="000000"/>
        <w:sz w:val="20"/>
      </w:rPr>
    </w:lvl>
    <w:lvl w:ilvl="6">
      <w:start w:val="1"/>
      <w:numFmt w:val="decimal"/>
      <w:lvlText w:val="%1.%2.%3.%4.%5.%6.%7"/>
      <w:lvlJc w:val="left"/>
      <w:pPr>
        <w:ind w:left="1440" w:hanging="1440"/>
      </w:pPr>
      <w:rPr>
        <w:rFonts w:hint="default"/>
        <w:b/>
        <w:color w:val="000000"/>
        <w:sz w:val="20"/>
      </w:rPr>
    </w:lvl>
    <w:lvl w:ilvl="7">
      <w:start w:val="1"/>
      <w:numFmt w:val="decimal"/>
      <w:lvlText w:val="%1.%2.%3.%4.%5.%6.%7.%8"/>
      <w:lvlJc w:val="left"/>
      <w:pPr>
        <w:ind w:left="1800" w:hanging="1800"/>
      </w:pPr>
      <w:rPr>
        <w:rFonts w:hint="default"/>
        <w:b/>
        <w:color w:val="000000"/>
        <w:sz w:val="20"/>
      </w:rPr>
    </w:lvl>
    <w:lvl w:ilvl="8">
      <w:start w:val="1"/>
      <w:numFmt w:val="decimal"/>
      <w:lvlText w:val="%1.%2.%3.%4.%5.%6.%7.%8.%9"/>
      <w:lvlJc w:val="left"/>
      <w:pPr>
        <w:ind w:left="1800" w:hanging="1800"/>
      </w:pPr>
      <w:rPr>
        <w:rFonts w:hint="default"/>
        <w:b/>
        <w:color w:val="000000"/>
        <w:sz w:val="20"/>
      </w:rPr>
    </w:lvl>
  </w:abstractNum>
  <w:abstractNum w:abstractNumId="2">
    <w:nsid w:val="2BD12E52"/>
    <w:multiLevelType w:val="multilevel"/>
    <w:tmpl w:val="9A5A1994"/>
    <w:lvl w:ilvl="0">
      <w:start w:val="4"/>
      <w:numFmt w:val="decimal"/>
      <w:lvlText w:val="%1.......鷨"/>
      <w:lvlJc w:val="left"/>
      <w:pPr>
        <w:ind w:left="2160" w:hanging="2160"/>
      </w:pPr>
      <w:rPr>
        <w:rFonts w:hint="default"/>
        <w:b/>
        <w:color w:val="000000"/>
        <w:sz w:val="20"/>
      </w:rPr>
    </w:lvl>
    <w:lvl w:ilvl="1">
      <w:start w:val="2"/>
      <w:numFmt w:val="decimal"/>
      <w:lvlText w:val="%1.%2......鷨鷐"/>
      <w:lvlJc w:val="left"/>
      <w:pPr>
        <w:ind w:left="2520" w:hanging="2520"/>
      </w:pPr>
      <w:rPr>
        <w:rFonts w:hint="default"/>
        <w:b/>
        <w:color w:val="000000"/>
        <w:sz w:val="20"/>
      </w:rPr>
    </w:lvl>
    <w:lvl w:ilvl="2">
      <w:start w:val="2"/>
      <w:numFmt w:val="decimal"/>
      <w:lvlText w:val="%1.%2.%4.....鷨鷐鵬"/>
      <w:lvlJc w:val="left"/>
      <w:pPr>
        <w:ind w:left="2880" w:hanging="2880"/>
      </w:pPr>
      <w:rPr>
        <w:rFonts w:hint="default"/>
        <w:b/>
        <w:color w:val="000000"/>
        <w:sz w:val="20"/>
      </w:rPr>
    </w:lvl>
    <w:lvl w:ilvl="3">
      <w:start w:val="1"/>
      <w:numFmt w:val="decimal"/>
      <w:lvlText w:val="%1.%2.%4.%5....鷨鷐鵬臑"/>
      <w:lvlJc w:val="left"/>
      <w:pPr>
        <w:ind w:left="3240" w:hanging="3240"/>
      </w:pPr>
      <w:rPr>
        <w:rFonts w:hint="default"/>
        <w:b/>
        <w:color w:val="000000"/>
        <w:sz w:val="20"/>
      </w:rPr>
    </w:lvl>
    <w:lvl w:ilvl="4">
      <w:start w:val="1"/>
      <w:numFmt w:val="decimal"/>
      <w:lvlText w:val="%1.%2.%4.%5.%6...鷨鷐鵬臑墻騀"/>
      <w:lvlJc w:val="left"/>
      <w:pPr>
        <w:ind w:left="3960" w:hanging="3960"/>
      </w:pPr>
      <w:rPr>
        <w:rFonts w:hint="default"/>
        <w:b/>
        <w:color w:val="000000"/>
        <w:sz w:val="20"/>
      </w:rPr>
    </w:lvl>
    <w:lvl w:ilvl="5">
      <w:start w:val="1"/>
      <w:numFmt w:val="decimal"/>
      <w:lvlText w:val="%1.%2.%4.%5.%6.%7..鷨鷐鵬臑墻騀Ķ鶈"/>
      <w:lvlJc w:val="left"/>
      <w:pPr>
        <w:ind w:left="4320" w:hanging="4320"/>
      </w:pPr>
      <w:rPr>
        <w:rFonts w:hint="default"/>
        <w:b/>
        <w:color w:val="000000"/>
        <w:sz w:val="20"/>
      </w:rPr>
    </w:lvl>
    <w:lvl w:ilvl="6">
      <w:start w:val="1"/>
      <w:numFmt w:val="decimal"/>
      <w:lvlText w:val="%1.%2.%4.%5.%6.%7.%8.鷨鷐鵬臑墻騀Ķ鶈靁"/>
      <w:lvlJc w:val="left"/>
      <w:pPr>
        <w:ind w:left="4680" w:hanging="4680"/>
      </w:pPr>
      <w:rPr>
        <w:rFonts w:hint="default"/>
        <w:b/>
        <w:color w:val="000000"/>
        <w:sz w:val="20"/>
      </w:rPr>
    </w:lvl>
    <w:lvl w:ilvl="7">
      <w:start w:val="1"/>
      <w:numFmt w:val="decimal"/>
      <w:lvlText w:val="%1.%2.%4.%5.%6.%7.%8.%9鷨鷐鵬臑墻騀Ķ鶈靁墿"/>
      <w:lvlJc w:val="left"/>
      <w:pPr>
        <w:ind w:left="5040" w:hanging="5040"/>
      </w:pPr>
      <w:rPr>
        <w:rFonts w:hint="default"/>
        <w:b/>
        <w:color w:val="000000"/>
        <w:sz w:val="20"/>
      </w:rPr>
    </w:lvl>
    <w:lvl w:ilvl="8">
      <w:start w:val="1"/>
      <w:numFmt w:val="decimal"/>
      <w:lvlText w:val="%1.%2.%4.%5.%6.%7.%8.%9"/>
      <w:lvlJc w:val="left"/>
      <w:pPr>
        <w:ind w:left="1800" w:hanging="1800"/>
      </w:pPr>
      <w:rPr>
        <w:rFonts w:hint="default"/>
        <w:b/>
        <w:color w:val="000000"/>
        <w:sz w:val="20"/>
      </w:rPr>
    </w:lvl>
  </w:abstractNum>
  <w:abstractNum w:abstractNumId="3">
    <w:nsid w:val="45645766"/>
    <w:multiLevelType w:val="multilevel"/>
    <w:tmpl w:val="2FDC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8D27F9"/>
    <w:multiLevelType w:val="multilevel"/>
    <w:tmpl w:val="4896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82260E"/>
    <w:rsid w:val="00016EAF"/>
    <w:rsid w:val="00020275"/>
    <w:rsid w:val="0003479B"/>
    <w:rsid w:val="000354C0"/>
    <w:rsid w:val="00073341"/>
    <w:rsid w:val="000D5756"/>
    <w:rsid w:val="000F3A85"/>
    <w:rsid w:val="00124C31"/>
    <w:rsid w:val="00124E85"/>
    <w:rsid w:val="00152FAD"/>
    <w:rsid w:val="00197F33"/>
    <w:rsid w:val="001A4756"/>
    <w:rsid w:val="001A4FB4"/>
    <w:rsid w:val="001B49FB"/>
    <w:rsid w:val="001D6DA4"/>
    <w:rsid w:val="001F06C5"/>
    <w:rsid w:val="002055AE"/>
    <w:rsid w:val="00226D4A"/>
    <w:rsid w:val="002C01D4"/>
    <w:rsid w:val="002D1C94"/>
    <w:rsid w:val="003200A1"/>
    <w:rsid w:val="00390D0A"/>
    <w:rsid w:val="003A7087"/>
    <w:rsid w:val="003D0597"/>
    <w:rsid w:val="003F1BFF"/>
    <w:rsid w:val="00405B2F"/>
    <w:rsid w:val="00433FF6"/>
    <w:rsid w:val="00445039"/>
    <w:rsid w:val="004B61E2"/>
    <w:rsid w:val="004C39AC"/>
    <w:rsid w:val="004E4CBE"/>
    <w:rsid w:val="00514093"/>
    <w:rsid w:val="0057658E"/>
    <w:rsid w:val="005A66E6"/>
    <w:rsid w:val="005B1BD7"/>
    <w:rsid w:val="005E3F35"/>
    <w:rsid w:val="006116B6"/>
    <w:rsid w:val="00613576"/>
    <w:rsid w:val="006A1F34"/>
    <w:rsid w:val="006A599A"/>
    <w:rsid w:val="006A6B50"/>
    <w:rsid w:val="006C3DF4"/>
    <w:rsid w:val="006E73F5"/>
    <w:rsid w:val="00714F3D"/>
    <w:rsid w:val="00717D96"/>
    <w:rsid w:val="00742BB9"/>
    <w:rsid w:val="007F3634"/>
    <w:rsid w:val="0082260E"/>
    <w:rsid w:val="00840AE7"/>
    <w:rsid w:val="00846642"/>
    <w:rsid w:val="0088049F"/>
    <w:rsid w:val="008B5830"/>
    <w:rsid w:val="008E030F"/>
    <w:rsid w:val="00934EE7"/>
    <w:rsid w:val="00977FCD"/>
    <w:rsid w:val="009A0DA4"/>
    <w:rsid w:val="009A44A7"/>
    <w:rsid w:val="009A7123"/>
    <w:rsid w:val="00A11A99"/>
    <w:rsid w:val="00A52226"/>
    <w:rsid w:val="00A859A2"/>
    <w:rsid w:val="00AA293C"/>
    <w:rsid w:val="00AE295E"/>
    <w:rsid w:val="00B13F55"/>
    <w:rsid w:val="00B67500"/>
    <w:rsid w:val="00C01CBB"/>
    <w:rsid w:val="00C12977"/>
    <w:rsid w:val="00C27419"/>
    <w:rsid w:val="00C56B0E"/>
    <w:rsid w:val="00C57232"/>
    <w:rsid w:val="00C8263F"/>
    <w:rsid w:val="00C97E42"/>
    <w:rsid w:val="00D647EB"/>
    <w:rsid w:val="00D671C6"/>
    <w:rsid w:val="00D9298C"/>
    <w:rsid w:val="00E8099F"/>
    <w:rsid w:val="00E83E26"/>
    <w:rsid w:val="00E91BC1"/>
    <w:rsid w:val="00F26DCC"/>
    <w:rsid w:val="00F34D49"/>
    <w:rsid w:val="00F60E4E"/>
    <w:rsid w:val="00F730C7"/>
    <w:rsid w:val="00F81EB4"/>
    <w:rsid w:val="00FA02F3"/>
    <w:rsid w:val="00FA4A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F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260E"/>
    <w:rPr>
      <w:color w:val="0000FF"/>
      <w:u w:val="single"/>
    </w:rPr>
  </w:style>
  <w:style w:type="paragraph" w:styleId="BalloonText">
    <w:name w:val="Balloon Text"/>
    <w:basedOn w:val="Normal"/>
    <w:link w:val="BalloonTextChar"/>
    <w:uiPriority w:val="99"/>
    <w:semiHidden/>
    <w:unhideWhenUsed/>
    <w:rsid w:val="004C39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9AC"/>
    <w:rPr>
      <w:rFonts w:ascii="Tahoma" w:hAnsi="Tahoma" w:cs="Tahoma"/>
      <w:sz w:val="16"/>
      <w:szCs w:val="16"/>
    </w:rPr>
  </w:style>
  <w:style w:type="paragraph" w:styleId="ListParagraph">
    <w:name w:val="List Paragraph"/>
    <w:basedOn w:val="Normal"/>
    <w:uiPriority w:val="34"/>
    <w:qFormat/>
    <w:rsid w:val="00124C31"/>
    <w:pPr>
      <w:ind w:left="720"/>
      <w:contextualSpacing/>
    </w:pPr>
  </w:style>
</w:styles>
</file>

<file path=word/webSettings.xml><?xml version="1.0" encoding="utf-8"?>
<w:webSettings xmlns:r="http://schemas.openxmlformats.org/officeDocument/2006/relationships" xmlns:w="http://schemas.openxmlformats.org/wordprocessingml/2006/main">
  <w:divs>
    <w:div w:id="412509214">
      <w:bodyDiv w:val="1"/>
      <w:marLeft w:val="0"/>
      <w:marRight w:val="0"/>
      <w:marTop w:val="0"/>
      <w:marBottom w:val="0"/>
      <w:divBdr>
        <w:top w:val="none" w:sz="0" w:space="0" w:color="auto"/>
        <w:left w:val="none" w:sz="0" w:space="0" w:color="auto"/>
        <w:bottom w:val="none" w:sz="0" w:space="0" w:color="auto"/>
        <w:right w:val="none" w:sz="0" w:space="0" w:color="auto"/>
      </w:divBdr>
      <w:divsChild>
        <w:div w:id="285086088">
          <w:marLeft w:val="0"/>
          <w:marRight w:val="0"/>
          <w:marTop w:val="0"/>
          <w:marBottom w:val="0"/>
          <w:divBdr>
            <w:top w:val="none" w:sz="0" w:space="0" w:color="auto"/>
            <w:left w:val="none" w:sz="0" w:space="0" w:color="auto"/>
            <w:bottom w:val="none" w:sz="0" w:space="0" w:color="auto"/>
            <w:right w:val="none" w:sz="0" w:space="0" w:color="auto"/>
          </w:divBdr>
          <w:divsChild>
            <w:div w:id="14346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7</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dc:creator>
  <cp:lastModifiedBy>Rebecca</cp:lastModifiedBy>
  <cp:revision>80</cp:revision>
  <dcterms:created xsi:type="dcterms:W3CDTF">2012-01-28T14:25:00Z</dcterms:created>
  <dcterms:modified xsi:type="dcterms:W3CDTF">2012-01-28T19:12:00Z</dcterms:modified>
</cp:coreProperties>
</file>