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sdt>
      <w:sdtPr>
        <w:id w:val="-1510665965"/>
      </w:sdtPr>
      <w:sdtContent>
        <w:p w14:paraId="718949C6">
          <w:pPr>
            <w:pStyle w:val="62"/>
            <w:jc w:val="center"/>
            <w:rPr>
              <w:sz w:val="72"/>
              <w:szCs w:val="72"/>
              <w:lang w:val="en-US" w:eastAsia="zh-CN"/>
            </w:rPr>
          </w:pPr>
          <w:r>
            <w:rPr>
              <w:sz w:val="72"/>
              <w:szCs w:val="72"/>
              <w:lang w:val="en-US" w:eastAsia="en-US"/>
            </w:rPr>
            <w:pict>
              <v:shape id="Tekstvak 41" o:spid="_x0000_s2050" o:spt="202" type="#_x0000_t202" style="position:absolute;left:0pt;margin-left:198.75pt;margin-top:48.75pt;height:87.75pt;width:374.15pt;mso-position-horizontal-relative:page;mso-position-vertical-relative:page;z-index:251663360;v-text-anchor:middle;mso-width-relative:page;mso-height-relative:page;" filled="f" stroked="f" coordsize="21600,21600" o:gfxdata="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">
                <v:path/>
                <v:fill on="f" focussize="0,0"/>
                <v:stroke on="f" weight="0.5pt" joinstyle="miter"/>
                <v:imagedata o:title=""/>
                <o:lock v:ext="edit"/>
                <v:textbox inset="6mm,2mm,6mm,2mm">
                  <w:txbxContent>
                    <w:sdt>
                      <w:sdtPr>
                        <w:alias w:val="Faculteit, departement of dienst"/>
                        <w:tag w:val="Faculteit, departement of dienst"/>
                        <w:id w:val="-466200736"/>
                      </w:sdtPr>
                      <w:sdtEndPr>
                        <w:rPr>
                          <w:b/>
                        </w:rPr>
                      </w:sdtEndPr>
                      <w:sdtContent>
                        <w:p w14:paraId="0443B3A1">
                          <w:pPr>
                            <w:pStyle w:val="67"/>
                            <w:spacing w:after="0"/>
                            <w:rPr>
                              <w:lang w:val="en-US"/>
                            </w:rPr>
                          </w:pPr>
                          <w:r>
                            <w:rPr>
                              <w:lang w:val="en-US"/>
                            </w:rPr>
                            <w:t xml:space="preserve">facultY OF ENgineering </w:t>
                          </w:r>
                          <w:r>
                            <w:rPr>
                              <w:lang w:val="en-US"/>
                            </w:rPr>
                            <w:br w:type="textWrapping"/>
                          </w:r>
                          <w:r>
                            <w:rPr>
                              <w:rFonts w:hint="eastAsia"/>
                              <w:lang w:val="en-US" w:eastAsia="zh-CN"/>
                            </w:rPr>
                            <w:t>Science</w:t>
                          </w:r>
                          <w:r>
                            <w:rPr>
                              <w:lang w:val="en-US"/>
                            </w:rPr>
                            <w:t xml:space="preserve"> </w:t>
                          </w:r>
                        </w:p>
                        <w:p w14:paraId="344ECD67">
                          <w:pPr>
                            <w:pStyle w:val="67"/>
                            <w:spacing w:before="240" w:after="0"/>
                            <w:rPr>
                              <w:b/>
                              <w:lang w:val="en-US"/>
                            </w:rPr>
                          </w:pPr>
                          <w:r>
                            <w:rPr>
                              <w:b/>
                              <w:lang w:val="en-US"/>
                            </w:rPr>
                            <w:t>Master of Artificial Intelligence</w:t>
                          </w:r>
                        </w:p>
                      </w:sdtContent>
                    </w:sdt>
                  </w:txbxContent>
                </v:textbox>
              </v:shape>
            </w:pict>
          </w:r>
          <w:r>
            <w:rPr>
              <w:rFonts w:hint="eastAsia"/>
              <w:sz w:val="72"/>
              <w:szCs w:val="72"/>
              <w:lang w:val="en-US" w:eastAsia="zh-CN"/>
            </w:rPr>
            <w:t>Robotics</w:t>
          </w:r>
        </w:p>
        <w:p w14:paraId="3AE01D94">
          <w:pPr>
            <w:pStyle w:val="62"/>
            <w:jc w:val="center"/>
            <w:rPr>
              <w:lang w:val="en-US"/>
            </w:rPr>
          </w:pPr>
        </w:p>
      </w:sdtContent>
    </w:sdt>
    <w:p w14:paraId="42DB8FDB">
      <w:pPr>
        <w:pStyle w:val="63"/>
        <w:rPr>
          <w:lang w:val="en-US" w:eastAsia="zh-CN"/>
        </w:rPr>
      </w:pPr>
      <w:r>
        <w:t>Homework A</w:t>
      </w:r>
    </w:p>
    <w:p w14:paraId="7C2A9D45">
      <w:pPr>
        <w:rPr>
          <w:lang w:val="en-US"/>
        </w:rPr>
        <w:sectPr>
          <w:headerReference r:id="rId7" w:type="first"/>
          <w:footerReference r:id="rId10" w:type="first"/>
          <w:headerReference r:id="rId5" w:type="default"/>
          <w:footerReference r:id="rId8" w:type="default"/>
          <w:headerReference r:id="rId6" w:type="even"/>
          <w:footerReference r:id="rId9" w:type="even"/>
          <w:pgSz w:w="11906" w:h="16838"/>
          <w:pgMar w:top="5557" w:right="794" w:bottom="1021" w:left="1134" w:header="1021" w:footer="567" w:gutter="0"/>
          <w:cols w:space="708" w:num="1"/>
          <w:titlePg/>
          <w:docGrid w:linePitch="360" w:charSpace="0"/>
        </w:sectPr>
      </w:pPr>
      <w:r>
        <w:rPr>
          <w:lang w:val="en-US" w:eastAsia="en-US"/>
        </w:rPr>
        <w:pict>
          <v:shape id="Text Box 22" o:spid="_x0000_s2051" o:spt="202" type="#_x0000_t202" style="position:absolute;left:0pt;margin-left:391.5pt;margin-top:245pt;height:31.3pt;width:124.4pt;z-index:251667456;mso-width-relative:page;mso-height-relative:page;" filled="f" stroked="f" coordsize="21600,21600" o:gfxdata="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">
            <v:path/>
            <v:fill on="f" focussize="0,0"/>
            <v:stroke on="f" weight="0.5pt" joinstyle="miter"/>
            <v:imagedata o:title=""/>
            <o:lock v:ext="edit"/>
            <v:textbox>
              <w:txbxContent>
                <w:p w14:paraId="58E6F599">
                  <w:pPr>
                    <w:rPr>
                      <w:sz w:val="36"/>
                      <w:szCs w:val="36"/>
                      <w:lang w:val="en-US" w:eastAsia="zh-CN"/>
                    </w:rPr>
                  </w:pPr>
                  <w:r>
                    <w:rPr>
                      <w:rFonts w:hint="eastAsia"/>
                      <w:sz w:val="36"/>
                      <w:szCs w:val="36"/>
                      <w:lang w:val="en-US" w:eastAsia="zh-CN"/>
                    </w:rPr>
                    <w:t>21/04/2026</w:t>
                  </w:r>
                </w:p>
                <w:p w14:paraId="2F68C5BA">
                  <w:pPr>
                    <w:rPr>
                      <w:sz w:val="36"/>
                      <w:szCs w:val="36"/>
                      <w:lang w:val="en-US" w:eastAsia="zh-CN"/>
                    </w:rPr>
                  </w:pPr>
                </w:p>
              </w:txbxContent>
            </v:textbox>
          </v:shape>
        </w:pict>
      </w:r>
      <w:bookmarkStart w:id="4" w:name="_GoBack"/>
      <w:bookmarkEnd w:id="4"/>
      <w:r>
        <w:rPr>
          <w:lang w:val="en-US" w:eastAsia="en-US"/>
        </w:rPr>
        <w:pict>
          <v:shape id="Tekstvak 40" o:spid="_x0000_s2052" o:spt="202" type="#_x0000_t202" style="position:absolute;left:0pt;margin-left:244.5pt;margin-top:481.35pt;height:176.65pt;width:250.35pt;mso-position-horizontal-relative:margin;mso-position-vertical-relative:page;z-index:251668480;v-text-anchor:bottom;mso-width-relative:page;mso-height-relative:page;" filled="f" stroked="f" coordsize="21600,21600" o:gfxdata="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">
            <v:path/>
            <v:fill on="f" focussize="0,0"/>
            <v:stroke on="f" weight="0.5pt" joinstyle="miter"/>
            <v:imagedata o:title=""/>
            <o:lock v:ext="edit"/>
            <v:textbox inset="0mm,0mm,0mm,0mm">
              <w:txbxContent>
                <w:sdt>
                  <w:sdtPr>
                    <w:rPr>
                      <w:sz w:val="40"/>
                      <w:szCs w:val="36"/>
                    </w:rPr>
                    <w:alias w:val="Auteur"/>
                    <w:tag w:val="Auteur"/>
                    <w:id w:val="2122799911"/>
                  </w:sdtPr>
                  <w:sdtEndPr>
                    <w:rPr>
                      <w:sz w:val="40"/>
                      <w:szCs w:val="36"/>
                      <w:lang w:val="en-US"/>
                    </w:rPr>
                  </w:sdtEndPr>
                  <w:sdtContent>
                    <w:p w14:paraId="0DBEC19C">
                      <w:pPr>
                        <w:pStyle w:val="69"/>
                        <w:rPr>
                          <w:color w:val="BFBFBF" w:themeColor="background1" w:themeShade="BF"/>
                          <w:sz w:val="40"/>
                          <w:szCs w:val="36"/>
                        </w:rPr>
                      </w:pPr>
                      <w:r>
                        <w:rPr>
                          <w:color w:val="BFBFBF" w:themeColor="background1" w:themeShade="BF"/>
                          <w:sz w:val="40"/>
                          <w:szCs w:val="36"/>
                        </w:rPr>
                        <w:t xml:space="preserve"> </w:t>
                      </w:r>
                    </w:p>
                    <w:p w14:paraId="6A163E68">
                      <w:pPr>
                        <w:pStyle w:val="69"/>
                        <w:rPr>
                          <w:sz w:val="40"/>
                          <w:szCs w:val="36"/>
                          <w:lang w:val="en-US"/>
                        </w:rPr>
                      </w:pPr>
                      <w:r>
                        <w:rPr>
                          <w:rFonts w:hint="eastAsia" w:eastAsia="宋体"/>
                          <w:sz w:val="40"/>
                          <w:szCs w:val="36"/>
                          <w:lang w:val="en-US" w:eastAsia="zh-CN"/>
                        </w:rPr>
                        <w:t>Enmin Lin</w:t>
                      </w:r>
                    </w:p>
                  </w:sdtContent>
                </w:sdt>
              </w:txbxContent>
            </v:textbox>
          </v:shape>
        </w:pict>
      </w:r>
      <w:r>
        <w:rPr>
          <w:lang w:val="en-US" w:eastAsia="en-US"/>
        </w:rPr>
        <w:pict>
          <v:shape id="Tekstvak 36" o:spid="_x0000_s2053" o:spt="202" type="#_x0000_t202" style="position:absolute;left:0pt;height:17pt;width:255.1pt;mso-position-horizontal:right;mso-position-horizontal-relative:margin;mso-position-vertical:bottom;mso-position-vertical-relative:margin;mso-wrap-distance-bottom:0pt;mso-wrap-distance-left:9pt;mso-wrap-distance-right:9pt;mso-wrap-distance-top:0pt;z-index:251660288;v-text-anchor:bottom;mso-width-relative:page;mso-height-relative:page;" filled="f" stroked="f" coordsize="21600,21600" o:allowoverlap="f" o:gfxdata="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">
            <v:path/>
            <v:fill on="f" focussize="0,0"/>
            <v:stroke on="f" weight="0.5pt" joinstyle="miter"/>
            <v:imagedata o:title=""/>
            <o:lock v:ext="edit"/>
            <v:textbox inset="0mm,0mm,0mm,0mm">
              <w:txbxContent>
                <w:sdt>
                  <w:sdtPr>
                    <w:alias w:val="Datum"/>
                    <w:tag w:val="Datum"/>
                    <w:id w:val="5634306"/>
                    <w:date>
                      <w:dateFormat w:val="MMMM yyyy"/>
                      <w:lid w:val="nl-BE"/>
                      <w:storeMappedDataAs w:val="datetime"/>
                      <w:calendar w:val="gregorian"/>
                    </w:date>
                  </w:sdtPr>
                  <w:sdtContent>
                    <w:p w14:paraId="2B93685C">
                      <w:pPr>
                        <w:pStyle w:val="70"/>
                      </w:pPr>
                      <w:r>
                        <w:t>Academic year 202</w:t>
                      </w:r>
                      <w:r>
                        <w:rPr>
                          <w:rFonts w:hint="eastAsia"/>
                          <w:lang w:val="en-US" w:eastAsia="zh-CN"/>
                        </w:rPr>
                        <w:t>5</w:t>
                      </w:r>
                      <w:r>
                        <w:t>-202</w:t>
                      </w:r>
                      <w:r>
                        <w:rPr>
                          <w:rFonts w:hint="eastAsia"/>
                          <w:lang w:val="en-US" w:eastAsia="zh-CN"/>
                        </w:rPr>
                        <w:t>6</w:t>
                      </w:r>
                    </w:p>
                  </w:sdtContent>
                </w:sdt>
              </w:txbxContent>
            </v:textbox>
            <w10:wrap type="square"/>
          </v:shape>
        </w:pict>
      </w:r>
    </w:p>
    <w:p w14:paraId="09E062AC">
      <w:pPr>
        <w:pStyle w:val="2"/>
      </w:pPr>
      <w:bookmarkStart w:id="0" w:name="q1"/>
      <w:r>
        <w:t>Q1</w:t>
      </w:r>
    </w:p>
    <w:p w14:paraId="003604AE">
      <w:r>
        <w:t>As Fig. 1 shows, one 3-DOF positioning arm can exhibit one, two, or infinitely many inverse position solutions, depending on the target point.</w:t>
      </w:r>
    </w:p>
    <w:p w14:paraId="335E306C">
      <w:r>
        <w:drawing>
          <wp:inline distT="0" distB="0" distL="0" distR="0">
            <wp:extent cx="6008370" cy="2961640"/>
            <wp:effectExtent l="0" t="0" r="0" b="0"/>
            <wp:docPr id="1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08370" cy="2962191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3F747554">
      <w:r>
        <w:rPr>
          <w:b/>
          <w:bCs/>
        </w:rPr>
        <w:t>Fig. 1.</w:t>
      </w:r>
      <w:r>
        <w:t xml:space="preserve"> Three inverse position kinematics cases for a 3-DOF positioning arm with base yaw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/>
              <w:rPr>
                <w:rFonts w:ascii="Cambria Math" w:hAnsi="Cambria Math"/>
              </w:rPr>
              <m:t>q</m:t>
            </m:r>
            <m:ctrlPr>
              <w:rPr>
                <w:rFonts w:ascii="Cambria Math" w:hAnsi="Cambria Math"/>
              </w:rPr>
            </m:ctrlPr>
          </m:e>
          <m:sub>
            <m:r>
              <m:rPr/>
              <w:rPr>
                <w:rFonts w:ascii="Cambria Math" w:hAnsi="Cambria Math"/>
              </w:rPr>
              <m:t>1</m:t>
            </m:r>
            <m:ctrlPr>
              <w:rPr>
                <w:rFonts w:ascii="Cambria Math" w:hAnsi="Cambria Math"/>
              </w:rPr>
            </m:ctrlPr>
          </m:sub>
        </m:sSub>
      </m:oMath>
      <w:r>
        <w:t xml:space="preserve">, shoulder pitch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/>
              <w:rPr>
                <w:rFonts w:ascii="Cambria Math" w:hAnsi="Cambria Math"/>
              </w:rPr>
              <m:t>q</m:t>
            </m:r>
            <m:ctrlPr>
              <w:rPr>
                <w:rFonts w:ascii="Cambria Math" w:hAnsi="Cambria Math"/>
              </w:rPr>
            </m:ctrlPr>
          </m:e>
          <m:sub>
            <m:r>
              <m:rPr/>
              <w:rPr>
                <w:rFonts w:ascii="Cambria Math" w:hAnsi="Cambria Math"/>
              </w:rPr>
              <m:t>2</m:t>
            </m:r>
            <m:ctrlPr>
              <w:rPr>
                <w:rFonts w:ascii="Cambria Math" w:hAnsi="Cambria Math"/>
              </w:rPr>
            </m:ctrlPr>
          </m:sub>
        </m:sSub>
      </m:oMath>
      <w:r>
        <w:t xml:space="preserve">, and elbow pitch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/>
              <w:rPr>
                <w:rFonts w:ascii="Cambria Math" w:hAnsi="Cambria Math"/>
              </w:rPr>
              <m:t>q</m:t>
            </m:r>
            <m:ctrlPr>
              <w:rPr>
                <w:rFonts w:ascii="Cambria Math" w:hAnsi="Cambria Math"/>
              </w:rPr>
            </m:ctrlPr>
          </m:e>
          <m:sub>
            <m:r>
              <m:rPr/>
              <w:rPr>
                <w:rFonts w:ascii="Cambria Math" w:hAnsi="Cambria Math"/>
              </w:rPr>
              <m:t>3</m:t>
            </m:r>
            <m:ctrlPr>
              <w:rPr>
                <w:rFonts w:ascii="Cambria Math" w:hAnsi="Cambria Math"/>
              </w:rPr>
            </m:ctrlPr>
          </m:sub>
        </m:sSub>
      </m:oMath>
      <w:r>
        <w:t>.</w:t>
      </w:r>
    </w:p>
    <w:p w14:paraId="71C5F46D">
      <w:r>
        <w:t>In the left panel, the target lies on the workspace boundary. The arm is fully stretched, so the elbow-up and elbow-down branches merge into one singular configuration. This gives one inverse position solution.</w:t>
      </w:r>
    </w:p>
    <w:p w14:paraId="523EDC6D">
      <w:r>
        <w:t>In the middle panel, the target lies at a generic reachable point. The base yaw stays unique, and the planar two-link geometry gives the standard elbow-up and elbow-down configurations. This gives exactly two inverse position solutions.</w:t>
      </w:r>
    </w:p>
    <w:p w14:paraId="509B31EA">
      <w:r>
        <w:t xml:space="preserve">In the right panel, the target lies on the base rotation axis. The base yaw does not change the end-effector position in that case. The variable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/>
              <w:rPr>
                <w:rFonts w:ascii="Cambria Math" w:hAnsi="Cambria Math"/>
              </w:rPr>
              <m:t>q</m:t>
            </m:r>
            <m:ctrlPr>
              <w:rPr>
                <w:rFonts w:ascii="Cambria Math" w:hAnsi="Cambria Math"/>
              </w:rPr>
            </m:ctrlPr>
          </m:e>
          <m:sub>
            <m:r>
              <m:rPr/>
              <w:rPr>
                <w:rFonts w:ascii="Cambria Math" w:hAnsi="Cambria Math"/>
              </w:rPr>
              <m:t>1</m:t>
            </m:r>
            <m:ctrlPr>
              <w:rPr>
                <w:rFonts w:ascii="Cambria Math" w:hAnsi="Cambria Math"/>
              </w:rPr>
            </m:ctrlPr>
          </m:sub>
        </m:sSub>
      </m:oMath>
      <w:r>
        <w:t xml:space="preserve"> is free, so infinitely many inverse position solutions exist.</w:t>
      </w:r>
    </w:p>
    <w:bookmarkEnd w:id="0"/>
    <w:p w14:paraId="6CD6C28F">
      <w:pPr>
        <w:pStyle w:val="2"/>
      </w:pPr>
      <w:bookmarkStart w:id="1" w:name="q2"/>
      <w:r>
        <w:t>Q2</w:t>
      </w:r>
    </w:p>
    <w:p w14:paraId="05F2DF04">
      <w:r>
        <w:t>I define the configuration of the rolling coin as</w:t>
      </w:r>
    </w:p>
    <w:p w14:paraId="516241B1">
      <m:oMathPara>
        <m:oMathParaPr>
          <m:jc m:val="center"/>
        </m:oMathParaPr>
        <m:oMath>
          <m:r>
            <m:rPr/>
            <w:rPr>
              <w:rFonts w:ascii="Cambria Math" w:hAnsi="Cambria Math"/>
            </w:rPr>
            <m:t>q</m:t>
          </m:r>
          <m:r>
            <m:rPr>
              <m:sty m:val="p"/>
            </m:rPr>
            <w:rPr>
              <w:rFonts w:ascii="Cambria Math" w:hAnsi="Cambria Math"/>
            </w:rPr>
            <m:t>=(</m:t>
          </m:r>
          <m:r>
            <m:rPr/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m:rPr/>
            <w:rPr>
              <w:rFonts w:ascii="Cambria Math" w:hAnsi="Cambria Math"/>
            </w:rPr>
            <m:t>y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m:rPr/>
            <w:rPr>
              <w:rFonts w:ascii="Cambria Math" w:hAnsi="Cambria Math"/>
            </w:rPr>
            <m:t>ϕ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m:rPr/>
            <w:rPr>
              <w:rFonts w:ascii="Cambria Math" w:hAnsi="Cambria Math"/>
            </w:rPr>
            <m:t>θ</m:t>
          </m:r>
          <m:r>
            <m:rPr>
              <m:sty m:val="p"/>
            </m:rPr>
            <w:rPr>
              <w:rFonts w:ascii="Cambria Math" w:hAnsi="Cambria Math"/>
            </w:rPr>
            <m:t>)∈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  <m:scr m:val="double-struck"/>
                </m:rPr>
                <w:rPr>
                  <w:rFonts w:ascii="Cambria Math" w:hAnsi="Cambria Math"/>
                </w:rPr>
                <m:t>ℝ</m:t>
              </m:r>
              <m:ctrlPr>
                <w:rPr>
                  <w:rFonts w:ascii="Cambria Math" w:hAnsi="Cambria Math"/>
                </w:rPr>
              </m:ctrlPr>
            </m:e>
            <m:sup>
              <m:r>
                <m:rPr/>
                <w:rPr>
                  <w:rFonts w:ascii="Cambria Math" w:hAnsi="Cambria Math"/>
                </w:rPr>
                <m:t>2</m:t>
              </m:r>
              <m:ctrlPr>
                <w:rPr>
                  <w:rFonts w:ascii="Cambria Math" w:hAnsi="Cambria Math"/>
                </w:rPr>
              </m:ctrlPr>
            </m:sup>
          </m:sSup>
          <m:r>
            <m:rPr>
              <m:sty m:val="p"/>
            </m:rPr>
            <w:rPr>
              <w:rFonts w:ascii="Cambria Math" w:hAnsi="Cambria Math"/>
            </w:rPr>
            <m:t>×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  <m:scr m:val="double-struck"/>
                </m:rPr>
                <w:rPr>
                  <w:rFonts w:ascii="Cambria Math" w:hAnsi="Cambria Math"/>
                </w:rPr>
                <m:t>T</m:t>
              </m:r>
              <m:ctrlPr>
                <w:rPr>
                  <w:rFonts w:ascii="Cambria Math" w:hAnsi="Cambria Math"/>
                </w:rPr>
              </m:ctrlPr>
            </m:e>
            <m:sup>
              <m:r>
                <m:rPr/>
                <w:rPr>
                  <w:rFonts w:ascii="Cambria Math" w:hAnsi="Cambria Math"/>
                </w:rPr>
                <m:t>2</m:t>
              </m:r>
              <m:ctrlPr>
                <w:rPr>
                  <w:rFonts w:ascii="Cambria Math" w:hAnsi="Cambria Math"/>
                </w:rPr>
              </m:ctrlPr>
            </m:sup>
          </m:sSup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417F07B4">
      <w:r>
        <w:t xml:space="preserve">Here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m:rPr/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,</m:t>
        </m:r>
        <m:r>
          <m:rPr/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is the position of the contact point, </w:t>
      </w:r>
      <m:oMath>
        <m:r>
          <m:rPr/>
          <w:rPr>
            <w:rFonts w:ascii="Cambria Math" w:hAnsi="Cambria Math"/>
          </w:rPr>
          <m:t>ϕ</m:t>
        </m:r>
      </m:oMath>
      <w:r>
        <w:t xml:space="preserve"> is the heading, and </w:t>
      </w:r>
      <m:oMath>
        <m:r>
          <m:rPr/>
          <w:rPr>
            <w:rFonts w:ascii="Cambria Math" w:hAnsi="Cambria Math"/>
          </w:rPr>
          <m:t>θ</m:t>
        </m:r>
      </m:oMath>
      <w:r>
        <w:t xml:space="preserve"> is the rolling angle. The lecture models this system with two non-holonomic Pfaffian constraints. These constraints do not reduce the dimension of the configuration space. They only reduce the dimension of the feasible instantaneous velocity set.</w:t>
      </w:r>
    </w:p>
    <w:p w14:paraId="41576D84">
      <w:r>
        <w:t>I use a constructive three-step algorithm.</w:t>
      </w:r>
    </w:p>
    <w:p w14:paraId="521134B9">
      <w:r>
        <w:t xml:space="preserve">First, I move the coin to the target position. I turn in place until the heading points to the goal. Then I roll straight until the coin reaches </w:t>
      </w:r>
      <m:oMath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/>
              <w:rPr>
                <w:rFonts w:ascii="Cambria Math" w:hAnsi="Cambria Math"/>
              </w:rPr>
              <m:t>x</m:t>
            </m:r>
            <m:ctrlPr>
              <w:rPr>
                <w:rFonts w:ascii="Cambria Math" w:hAnsi="Cambria Math"/>
              </w:rPr>
            </m:ctrlPr>
          </m:e>
          <m:sub>
            <m:r>
              <m:rPr/>
              <w:rPr>
                <w:rFonts w:ascii="Cambria Math" w:hAnsi="Cambria Math"/>
              </w:rPr>
              <m:t>g</m:t>
            </m:r>
            <m:ctrlPr>
              <w:rPr>
                <w:rFonts w:ascii="Cambria Math" w:hAnsi="Cambria Math"/>
              </w:rPr>
            </m:ctrlP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/>
              <w:rPr>
                <w:rFonts w:ascii="Cambria Math" w:hAnsi="Cambria Math"/>
              </w:rPr>
              <m:t>y</m:t>
            </m:r>
            <m:ctrlPr>
              <w:rPr>
                <w:rFonts w:ascii="Cambria Math" w:hAnsi="Cambria Math"/>
              </w:rPr>
            </m:ctrlPr>
          </m:e>
          <m:sub>
            <m:r>
              <m:rPr/>
              <w:rPr>
                <w:rFonts w:ascii="Cambria Math" w:hAnsi="Cambria Math"/>
              </w:rPr>
              <m:t>g</m:t>
            </m:r>
            <m:ctrlPr>
              <w:rPr>
                <w:rFonts w:ascii="Cambria Math" w:hAnsi="Cambria Math"/>
              </w:rPr>
            </m:ctrlPr>
          </m:sub>
        </m:sSub>
        <m:r>
          <m:rPr>
            <m:sty m:val="p"/>
          </m:rPr>
          <w:rPr>
            <w:rFonts w:ascii="Cambria Math" w:hAnsi="Cambria Math"/>
          </w:rPr>
          <m:t>)</m:t>
        </m:r>
      </m:oMath>
      <w:r>
        <w:t>.</w:t>
      </w:r>
    </w:p>
    <w:p w14:paraId="792079E4">
      <w:r>
        <w:t xml:space="preserve">Second, I set the desired heading. I turn in place until the heading becomes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/>
              <w:rPr>
                <w:rFonts w:ascii="Cambria Math" w:hAnsi="Cambria Math"/>
              </w:rPr>
              <m:t>ϕ</m:t>
            </m:r>
            <m:ctrlPr>
              <w:rPr>
                <w:rFonts w:ascii="Cambria Math" w:hAnsi="Cambria Math"/>
              </w:rPr>
            </m:ctrlPr>
          </m:e>
          <m:sub>
            <m:r>
              <m:rPr/>
              <w:rPr>
                <w:rFonts w:ascii="Cambria Math" w:hAnsi="Cambria Math"/>
              </w:rPr>
              <m:t>g</m:t>
            </m:r>
            <m:ctrlPr>
              <w:rPr>
                <w:rFonts w:ascii="Cambria Math" w:hAnsi="Cambria Math"/>
              </w:rPr>
            </m:ctrlPr>
          </m:sub>
        </m:sSub>
      </m:oMath>
      <w:r>
        <w:t>.</w:t>
      </w:r>
    </w:p>
    <w:p w14:paraId="6DF1141D">
      <w:r>
        <w:t>Third, I correct the rolling angle without changing the position or the heading. I execute the closed loop</w:t>
      </w:r>
    </w:p>
    <w:p w14:paraId="549D9924">
      <w:pPr>
        <w:numPr>
          <w:ilvl w:val="0"/>
          <w:numId w:val="9"/>
        </w:numPr>
      </w:pPr>
      <w:r>
        <w:t xml:space="preserve">roll forward by </w:t>
      </w:r>
      <m:oMath>
        <m:r>
          <m:rPr/>
          <w:rPr>
            <w:rFonts w:ascii="Cambria Math" w:hAnsi="Cambria Math"/>
          </w:rPr>
          <m:t>L</m:t>
        </m:r>
      </m:oMath>
      <w:r>
        <w:t>,</w:t>
      </w:r>
    </w:p>
    <w:p w14:paraId="3D08D69D">
      <w:pPr>
        <w:numPr>
          <w:ilvl w:val="0"/>
          <w:numId w:val="9"/>
        </w:numPr>
      </w:pPr>
      <w:r>
        <w:t xml:space="preserve">turn in place by </w:t>
      </w:r>
      <m:oMath>
        <m:r>
          <m:rPr/>
          <w:rPr>
            <w:rFonts w:ascii="Cambria Math" w:hAnsi="Cambria Math"/>
          </w:rPr>
          <m:t>π</m:t>
        </m:r>
      </m:oMath>
      <w:r>
        <w:t>,</w:t>
      </w:r>
    </w:p>
    <w:p w14:paraId="171E2B64">
      <w:pPr>
        <w:numPr>
          <w:ilvl w:val="0"/>
          <w:numId w:val="9"/>
        </w:numPr>
      </w:pPr>
      <w:r>
        <w:t xml:space="preserve">roll forward again by </w:t>
      </w:r>
      <m:oMath>
        <m:r>
          <m:rPr/>
          <w:rPr>
            <w:rFonts w:ascii="Cambria Math" w:hAnsi="Cambria Math"/>
          </w:rPr>
          <m:t>L</m:t>
        </m:r>
      </m:oMath>
      <w:r>
        <w:t>,</w:t>
      </w:r>
    </w:p>
    <w:p w14:paraId="7B735372">
      <w:pPr>
        <w:numPr>
          <w:ilvl w:val="0"/>
          <w:numId w:val="9"/>
        </w:numPr>
      </w:pPr>
      <w:r>
        <w:t xml:space="preserve">turn in place again by </w:t>
      </w:r>
      <m:oMath>
        <m:r>
          <m:rPr/>
          <w:rPr>
            <w:rFonts w:ascii="Cambria Math" w:hAnsi="Cambria Math"/>
          </w:rPr>
          <m:t>π</m:t>
        </m:r>
      </m:oMath>
      <w:r>
        <w:t>.</w:t>
      </w:r>
    </w:p>
    <w:p w14:paraId="12553E7E">
      <w:r>
        <w:t xml:space="preserve">This loop returns the coin to the same position and the same heading. It still changes the rolling angle by the total rolled distance </w:t>
      </w:r>
      <m:oMath>
        <m:r>
          <m:rPr/>
          <w:rPr>
            <w:rFonts w:ascii="Cambria Math" w:hAnsi="Cambria Math"/>
          </w:rPr>
          <m:t>2L</m:t>
        </m:r>
      </m:oMath>
      <w:r>
        <w:t xml:space="preserve">. I choose </w:t>
      </w:r>
      <m:oMath>
        <m:r>
          <m:rPr/>
          <w:rPr>
            <w:rFonts w:ascii="Cambria Math" w:hAnsi="Cambria Math"/>
          </w:rPr>
          <m:t>L</m:t>
        </m:r>
      </m:oMath>
      <w:r>
        <w:t xml:space="preserve"> so that the final value equals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/>
              <w:rPr>
                <w:rFonts w:ascii="Cambria Math" w:hAnsi="Cambria Math"/>
              </w:rPr>
              <m:t>θ</m:t>
            </m:r>
            <m:ctrlPr>
              <w:rPr>
                <w:rFonts w:ascii="Cambria Math" w:hAnsi="Cambria Math"/>
              </w:rPr>
            </m:ctrlPr>
          </m:e>
          <m:sub>
            <m:r>
              <m:rPr/>
              <w:rPr>
                <w:rFonts w:ascii="Cambria Math" w:hAnsi="Cambria Math"/>
              </w:rPr>
              <m:t>g</m:t>
            </m:r>
            <m:ctrlPr>
              <w:rPr>
                <w:rFonts w:ascii="Cambria Math" w:hAnsi="Cambria Math"/>
              </w:rPr>
            </m:ctrlPr>
          </m:sub>
        </m:sSub>
      </m:oMath>
      <w:r>
        <w:t xml:space="preserve"> modulo </w:t>
      </w:r>
      <m:oMath>
        <m:r>
          <m:rPr/>
          <w:rPr>
            <w:rFonts w:ascii="Cambria Math" w:hAnsi="Cambria Math"/>
          </w:rPr>
          <m:t>2π</m:t>
        </m:r>
      </m:oMath>
      <w:r>
        <w:t>.</w:t>
      </w:r>
    </w:p>
    <w:p w14:paraId="6B4B27D6">
      <w:r>
        <w:t xml:space="preserve">This construction reaches any goal configuration </w:t>
      </w:r>
      <m:oMath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/>
              <w:rPr>
                <w:rFonts w:ascii="Cambria Math" w:hAnsi="Cambria Math"/>
              </w:rPr>
              <m:t>x</m:t>
            </m:r>
            <m:ctrlPr>
              <w:rPr>
                <w:rFonts w:ascii="Cambria Math" w:hAnsi="Cambria Math"/>
              </w:rPr>
            </m:ctrlPr>
          </m:e>
          <m:sub>
            <m:r>
              <m:rPr/>
              <w:rPr>
                <w:rFonts w:ascii="Cambria Math" w:hAnsi="Cambria Math"/>
              </w:rPr>
              <m:t>g</m:t>
            </m:r>
            <m:ctrlPr>
              <w:rPr>
                <w:rFonts w:ascii="Cambria Math" w:hAnsi="Cambria Math"/>
              </w:rPr>
            </m:ctrlP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/>
              <w:rPr>
                <w:rFonts w:ascii="Cambria Math" w:hAnsi="Cambria Math"/>
              </w:rPr>
              <m:t>y</m:t>
            </m:r>
            <m:ctrlPr>
              <w:rPr>
                <w:rFonts w:ascii="Cambria Math" w:hAnsi="Cambria Math"/>
              </w:rPr>
            </m:ctrlPr>
          </m:e>
          <m:sub>
            <m:r>
              <m:rPr/>
              <w:rPr>
                <w:rFonts w:ascii="Cambria Math" w:hAnsi="Cambria Math"/>
              </w:rPr>
              <m:t>g</m:t>
            </m:r>
            <m:ctrlPr>
              <w:rPr>
                <w:rFonts w:ascii="Cambria Math" w:hAnsi="Cambria Math"/>
              </w:rPr>
            </m:ctrlP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/>
              <w:rPr>
                <w:rFonts w:ascii="Cambria Math" w:hAnsi="Cambria Math"/>
              </w:rPr>
              <m:t>ϕ</m:t>
            </m:r>
            <m:ctrlPr>
              <w:rPr>
                <w:rFonts w:ascii="Cambria Math" w:hAnsi="Cambria Math"/>
              </w:rPr>
            </m:ctrlPr>
          </m:e>
          <m:sub>
            <m:r>
              <m:rPr/>
              <w:rPr>
                <w:rFonts w:ascii="Cambria Math" w:hAnsi="Cambria Math"/>
              </w:rPr>
              <m:t>g</m:t>
            </m:r>
            <m:ctrlPr>
              <w:rPr>
                <w:rFonts w:ascii="Cambria Math" w:hAnsi="Cambria Math"/>
              </w:rPr>
            </m:ctrlP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/>
              <w:rPr>
                <w:rFonts w:ascii="Cambria Math" w:hAnsi="Cambria Math"/>
              </w:rPr>
              <m:t>θ</m:t>
            </m:r>
            <m:ctrlPr>
              <w:rPr>
                <w:rFonts w:ascii="Cambria Math" w:hAnsi="Cambria Math"/>
              </w:rPr>
            </m:ctrlPr>
          </m:e>
          <m:sub>
            <m:r>
              <m:rPr/>
              <w:rPr>
                <w:rFonts w:ascii="Cambria Math" w:hAnsi="Cambria Math"/>
              </w:rPr>
              <m:t>g</m:t>
            </m:r>
            <m:ctrlPr>
              <w:rPr>
                <w:rFonts w:ascii="Cambria Math" w:hAnsi="Cambria Math"/>
              </w:rPr>
            </m:ctrlPr>
          </m:sub>
        </m:sSub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from any initial configuration. The system is instantaneously constrained, but it is globally maneuverable.</w:t>
      </w:r>
    </w:p>
    <w:bookmarkEnd w:id="1"/>
    <w:p w14:paraId="3D442232">
      <w:pPr>
        <w:pStyle w:val="2"/>
      </w:pPr>
      <w:bookmarkStart w:id="2" w:name="q3"/>
      <w:r>
        <w:t>Q3</w:t>
      </w:r>
    </w:p>
    <w:p w14:paraId="79E0AFE7">
      <w:r>
        <w:t>The given rotation matrix is</w:t>
      </w:r>
    </w:p>
    <w:p w14:paraId="3BC925A8">
      <m:oMathPara>
        <m:oMathParaPr>
          <m:jc m:val="center"/>
        </m:oMathParaPr>
        <m:oMath>
          <m:r>
            <m:rPr/>
            <w:rPr>
              <w:rFonts w:ascii="Cambria Math" w:hAnsi="Cambria Math"/>
            </w:rPr>
            <m:t>R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plcHide m:val="1"/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r>
                      <m:rPr/>
                      <w:rPr>
                        <w:rFonts w:ascii="Cambria Math" w:hAnsi="Cambria Math"/>
                      </w:rPr>
                      <m:t>0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r>
                      <m:rPr/>
                      <w:rPr>
                        <w:rFonts w:ascii="Cambria Math" w:hAnsi="Cambria Math"/>
                      </w:rPr>
                      <m:t>0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−</m:t>
                    </m:r>
                    <m:r>
                      <m:rPr/>
                      <w:rPr>
                        <w:rFonts w:ascii="Cambria Math" w:hAnsi="Cambria Math"/>
                      </w:rPr>
                      <m:t>1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−</m:t>
                    </m:r>
                    <m:r>
                      <m:rPr/>
                      <w:rPr>
                        <w:rFonts w:ascii="Cambria Math" w:hAnsi="Cambria Math"/>
                      </w:rPr>
                      <m:t>1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r>
                      <m:rPr/>
                      <w:rPr>
                        <w:rFonts w:ascii="Cambria Math" w:hAnsi="Cambria Math"/>
                      </w:rPr>
                      <m:t>0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r>
                      <m:rPr/>
                      <w:rPr>
                        <w:rFonts w:ascii="Cambria Math" w:hAnsi="Cambria Math"/>
                      </w:rPr>
                      <m:t>0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</m:mr>
                <m:mr>
                  <m:e>
                    <m:r>
                      <m:rPr/>
                      <w:rPr>
                        <w:rFonts w:ascii="Cambria Math" w:hAnsi="Cambria Math"/>
                      </w:rPr>
                      <m:t>0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r>
                      <m:rPr/>
                      <w:rPr>
                        <w:rFonts w:ascii="Cambria Math" w:hAnsi="Cambria Math"/>
                      </w:rPr>
                      <m:t>1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r>
                      <m:rPr/>
                      <w:rPr>
                        <w:rFonts w:ascii="Cambria Math" w:hAnsi="Cambria Math"/>
                      </w:rPr>
                      <m:t>0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</m:mr>
              </m:m>
              <m:ctrlPr>
                <w:rPr>
                  <w:rFonts w:ascii="Cambria Math" w:hAnsi="Cambria Math"/>
                </w:rPr>
              </m:ctrlPr>
            </m:e>
          </m:d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2EB677DF">
      <w:r>
        <w:t>I use</w:t>
      </w:r>
    </w:p>
    <w:p w14:paraId="292177AF">
      <m:oMathPara>
        <m:oMathParaPr>
          <m:jc m:val="center"/>
        </m:oMathParaPr>
        <m:oMath>
          <m:r>
            <m:rPr>
              <m:sty m:val="p"/>
            </m:rPr>
            <w:rPr>
              <w:rFonts w:ascii="Cambria Math" w:hAnsi="Cambria Math"/>
            </w:rPr>
            <m:t>tr(</m:t>
          </m:r>
          <m:r>
            <m:rPr/>
            <w:rPr>
              <w:rFonts w:ascii="Cambria Math" w:hAnsi="Cambria Math"/>
            </w:rPr>
            <m:t>R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r>
            <m:rPr/>
            <w:rPr>
              <w:rFonts w:ascii="Cambria Math" w:hAnsi="Cambria Math"/>
            </w:rPr>
            <m:t>1</m:t>
          </m:r>
          <m:r>
            <m:rPr>
              <m:sty m:val="p"/>
            </m:rPr>
            <w:rPr>
              <w:rFonts w:ascii="Cambria Math" w:hAnsi="Cambria Math"/>
            </w:rPr>
            <m:t>+</m:t>
          </m:r>
          <m:r>
            <m:rPr/>
            <w:rPr>
              <w:rFonts w:ascii="Cambria Math" w:hAnsi="Cambria Math"/>
            </w:rPr>
            <m:t>2</m:t>
          </m:r>
          <m:r>
            <m:rPr>
              <m:sty m:val="p"/>
            </m:rPr>
            <w:rPr>
              <w:rFonts w:ascii="Cambria Math" w:hAnsi="Cambria Math"/>
            </w:rPr>
            <m:t>cos</m:t>
          </m:r>
          <m:r>
            <m:rPr/>
            <w:rPr>
              <w:rFonts w:ascii="Cambria Math" w:hAnsi="Cambria Math"/>
            </w:rPr>
            <m:t>θ</m:t>
          </m:r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03F94DF8">
      <w:r>
        <w:t xml:space="preserve">Since </w:t>
      </w:r>
      <m:oMath>
        <m:r>
          <m:rPr>
            <m:sty m:val="p"/>
          </m:rPr>
          <w:rPr>
            <w:rFonts w:ascii="Cambria Math" w:hAnsi="Cambria Math"/>
          </w:rPr>
          <m:t>tr(</m:t>
        </m:r>
        <m:r>
          <m:rPr/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)=</m:t>
        </m:r>
        <m:r>
          <m:rPr/>
          <w:rPr>
            <w:rFonts w:ascii="Cambria Math" w:hAnsi="Cambria Math"/>
          </w:rPr>
          <m:t>0</m:t>
        </m:r>
      </m:oMath>
      <w:r>
        <w:t>, I obtain</w:t>
      </w:r>
    </w:p>
    <w:p w14:paraId="0E30CAF5">
      <m:oMathPara>
        <m:oMathParaPr>
          <m:jc m:val="center"/>
        </m:oMathParaPr>
        <m:oMath>
          <m:r>
            <m:rPr>
              <m:sty m:val="p"/>
            </m:rPr>
            <w:rPr>
              <w:rFonts w:ascii="Cambria Math" w:hAnsi="Cambria Math"/>
            </w:rPr>
            <m:t>cos</m:t>
          </m:r>
          <m:r>
            <m:rPr/>
            <w:rPr>
              <w:rFonts w:ascii="Cambria Math" w:hAnsi="Cambria Math"/>
            </w:rPr>
            <m:t>θ</m:t>
          </m:r>
          <m:r>
            <m:rPr>
              <m:sty m:val="p"/>
            </m:rPr>
            <w:rPr>
              <w:rFonts w:ascii="Cambria Math" w:hAnsi="Cambria Math"/>
            </w:rPr>
            <m:t>=−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/>
                <w:rPr>
                  <w:rFonts w:ascii="Cambria Math" w:hAnsi="Cambria Math"/>
                </w:rPr>
                <m:t>1</m:t>
              </m:r>
              <m:ctrlPr>
                <w:rPr>
                  <w:rFonts w:ascii="Cambria Math" w:hAnsi="Cambria Math"/>
                </w:rPr>
              </m:ctrlPr>
            </m:num>
            <m:den>
              <m:r>
                <m:rPr/>
                <w:rPr>
                  <w:rFonts w:ascii="Cambria Math" w:hAnsi="Cambria Math"/>
                </w:rPr>
                <m:t>2</m:t>
              </m:r>
              <m:ctrlPr>
                <w:rPr>
                  <w:rFonts w:ascii="Cambria Math" w:hAnsi="Cambria Math"/>
                </w:rPr>
              </m:ctrlPr>
            </m:den>
          </m:f>
          <m:r>
            <m:rPr>
              <m:sty m:val="p"/>
            </m:rPr>
            <w:rPr>
              <w:rFonts w:ascii="Cambria Math" w:hAnsi="Cambria Math"/>
            </w:rPr>
            <m:t>,</m:t>
          </m:r>
          <m:r>
            <m:rPr/>
            <w:rPr>
              <w:rFonts w:ascii="Cambria Math" w:hAnsi="Cambria Math"/>
            </w:rPr>
            <m:t>  θ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/>
                <w:rPr>
                  <w:rFonts w:ascii="Cambria Math" w:hAnsi="Cambria Math"/>
                </w:rPr>
                <m:t>2π</m:t>
              </m:r>
              <m:ctrlPr>
                <w:rPr>
                  <w:rFonts w:ascii="Cambria Math" w:hAnsi="Cambria Math"/>
                </w:rPr>
              </m:ctrlPr>
            </m:num>
            <m:den>
              <m:r>
                <m:rPr/>
                <w:rPr>
                  <w:rFonts w:ascii="Cambria Math" w:hAnsi="Cambria Math"/>
                </w:rPr>
                <m:t>3</m:t>
              </m:r>
              <m:ctrlPr>
                <w:rPr>
                  <w:rFonts w:ascii="Cambria Math" w:hAnsi="Cambria Math"/>
                </w:rPr>
              </m:ctrlPr>
            </m:den>
          </m:f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00E6E4C3">
      <w:r>
        <w:t>Next, I compute</w:t>
      </w:r>
    </w:p>
    <w:p w14:paraId="34E2B274">
      <m:oMathPara>
        <m:oMathParaPr>
          <m:jc m:val="center"/>
        </m:oMathParaPr>
        <m:oMath>
          <m:r>
            <m:rPr>
              <m:sty m:val="p"/>
            </m:rPr>
            <w:rPr>
              <w:rFonts w:ascii="Cambria Math" w:hAnsi="Cambria Math"/>
            </w:rPr>
            <m:t>[</m:t>
          </m:r>
          <m:acc>
            <m:accPr>
              <m:ctrlPr>
                <w:rPr>
                  <w:rFonts w:ascii="Cambria Math" w:hAnsi="Cambria Math"/>
                </w:rPr>
              </m:ctrlPr>
            </m:accPr>
            <m:e>
              <m:r>
                <m:rPr/>
                <w:rPr>
                  <w:rFonts w:ascii="Cambria Math" w:hAnsi="Cambria Math"/>
                </w:rPr>
                <m:t>ω</m:t>
              </m:r>
              <m:ctrlPr>
                <w:rPr>
                  <w:rFonts w:ascii="Cambria Math" w:hAnsi="Cambria Math"/>
                </w:rPr>
              </m:ctrlPr>
            </m:e>
          </m:acc>
          <m:r>
            <m:rPr>
              <m:sty m:val="p"/>
            </m:rPr>
            <w:rPr>
              <w:rFonts w:ascii="Cambria Math" w:hAnsi="Cambria Math"/>
            </w:rPr>
            <m:t>]=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/>
                <w:rPr>
                  <w:rFonts w:ascii="Cambria Math" w:hAnsi="Cambria Math"/>
                </w:rPr>
                <m:t>1</m:t>
              </m:r>
              <m:ctrlPr>
                <w:rPr>
                  <w:rFonts w:ascii="Cambria Math" w:hAnsi="Cambria Math"/>
                </w:rPr>
              </m:ctrlPr>
            </m:num>
            <m:den>
              <m:r>
                <m:rPr/>
                <w:rPr>
                  <w:rFonts w:ascii="Cambria Math" w:hAnsi="Cambria Math"/>
                </w:rPr>
                <m:t>2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sin</m:t>
              </m:r>
              <m:r>
                <m:rPr/>
                <w:rPr>
                  <w:rFonts w:ascii="Cambria Math" w:hAnsi="Cambria Math"/>
                </w:rPr>
                <m:t>θ</m:t>
              </m:r>
              <m:ctrlPr>
                <w:rPr>
                  <w:rFonts w:ascii="Cambria Math" w:hAnsi="Cambria Math"/>
                </w:rPr>
              </m:ctrlPr>
            </m:den>
          </m:f>
          <m:r>
            <m:rPr>
              <m:sty m:val="p"/>
            </m:rPr>
            <w:rPr>
              <w:rFonts w:ascii="Cambria Math" w:hAnsi="Cambria Math"/>
            </w:rPr>
            <m:t>(</m:t>
          </m:r>
          <m:r>
            <m:rPr/>
            <w:rPr>
              <w:rFonts w:ascii="Cambria Math" w:hAnsi="Cambria Math"/>
            </w:rPr>
            <m:t>R</m:t>
          </m:r>
          <m:r>
            <m:rPr>
              <m:sty m:val="p"/>
            </m:rPr>
            <w:rPr>
              <w:rFonts w:ascii="Cambria Math" w:hAnsi="Cambria Math"/>
            </w:rPr>
            <m:t>−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/>
                <w:rPr>
                  <w:rFonts w:ascii="Cambria Math" w:hAnsi="Cambria Math"/>
                </w:rPr>
                <m:t>R</m:t>
              </m:r>
              <m:ctrlPr>
                <w:rPr>
                  <w:rFonts w:ascii="Cambria Math" w:hAnsi="Cambria Math"/>
                </w:rPr>
              </m:ctrlPr>
            </m:e>
            <m:sup>
              <m:r>
                <m:rPr/>
                <w:rPr>
                  <w:rFonts w:ascii="Cambria Math" w:hAnsi="Cambria Math"/>
                </w:rPr>
                <m:t>T</m:t>
              </m:r>
              <m:ctrlPr>
                <w:rPr>
                  <w:rFonts w:ascii="Cambria Math" w:hAnsi="Cambria Math"/>
                </w:rPr>
              </m:ctrlPr>
            </m:sup>
          </m:sSup>
          <m:r>
            <m:rPr>
              <m:sty m:val="p"/>
            </m:rPr>
            <w:rPr>
              <w:rFonts w:ascii="Cambria Math" w:hAnsi="Cambria Math"/>
            </w:rPr>
            <m:t>).</m:t>
          </m:r>
        </m:oMath>
      </m:oMathPara>
    </w:p>
    <w:p w14:paraId="77E4ED05">
      <w:r>
        <w:t xml:space="preserve">Because </w:t>
      </w:r>
      <m:oMath>
        <m:r>
          <m:rPr>
            <m:sty m:val="p"/>
          </m:rPr>
          <w:rPr>
            <w:rFonts w:ascii="Cambria Math" w:hAnsi="Cambria Math"/>
          </w:rPr>
          <m:t>sin(</m:t>
        </m:r>
        <m:r>
          <m:rPr/>
          <w:rPr>
            <w:rFonts w:ascii="Cambria Math" w:hAnsi="Cambria Math"/>
          </w:rPr>
          <m:t>2π</m:t>
        </m:r>
        <m:r>
          <m:rPr>
            <m:sty m:val="p"/>
          </m:rPr>
          <w:rPr>
            <w:rFonts w:ascii="Cambria Math" w:hAnsi="Cambria Math"/>
          </w:rPr>
          <m:t>/</m:t>
        </m:r>
        <m:r>
          <m:rPr/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)=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>
            <m:ctrlPr>
              <w:rPr>
                <w:rFonts w:ascii="Cambria Math" w:hAnsi="Cambria Math"/>
              </w:rPr>
            </m:ctrlPr>
          </m:deg>
          <m:e>
            <m:r>
              <m:rPr/>
              <w:rPr>
                <w:rFonts w:ascii="Cambria Math" w:hAnsi="Cambria Math"/>
              </w:rPr>
              <m:t>3</m:t>
            </m:r>
            <m:ctrlPr>
              <w:rPr>
                <w:rFonts w:ascii="Cambria Math" w:hAnsi="Cambria Math"/>
              </w:rPr>
            </m:ctrlPr>
          </m:e>
        </m:rad>
        <m:r>
          <m:rPr>
            <m:sty m:val="p"/>
          </m:rPr>
          <w:rPr>
            <w:rFonts w:ascii="Cambria Math" w:hAnsi="Cambria Math"/>
          </w:rPr>
          <m:t>/</m:t>
        </m:r>
        <m:r>
          <m:rPr/>
          <w:rPr>
            <w:rFonts w:ascii="Cambria Math" w:hAnsi="Cambria Math"/>
          </w:rPr>
          <m:t>2</m:t>
        </m:r>
      </m:oMath>
      <w:r>
        <w:t>, this gives</w:t>
      </w:r>
    </w:p>
    <w:p w14:paraId="2465DF34">
      <m:oMathPara>
        <m:oMathParaPr>
          <m:jc m:val="center"/>
        </m:oMathParaPr>
        <m:oMath>
          <m:r>
            <m:rPr>
              <m:sty m:val="p"/>
            </m:rPr>
            <w:rPr>
              <w:rFonts w:ascii="Cambria Math" w:hAnsi="Cambria Math"/>
            </w:rPr>
            <m:t>[</m:t>
          </m:r>
          <m:acc>
            <m:accPr>
              <m:ctrlPr>
                <w:rPr>
                  <w:rFonts w:ascii="Cambria Math" w:hAnsi="Cambria Math"/>
                </w:rPr>
              </m:ctrlPr>
            </m:accPr>
            <m:e>
              <m:r>
                <m:rPr/>
                <w:rPr>
                  <w:rFonts w:ascii="Cambria Math" w:hAnsi="Cambria Math"/>
                </w:rPr>
                <m:t>ω</m:t>
              </m:r>
              <m:ctrlPr>
                <w:rPr>
                  <w:rFonts w:ascii="Cambria Math" w:hAnsi="Cambria Math"/>
                </w:rPr>
              </m:ctrlPr>
            </m:e>
          </m:acc>
          <m:r>
            <m:rPr>
              <m:sty m:val="p"/>
            </m:rPr>
            <w:rPr>
              <w:rFonts w:ascii="Cambria Math" w:hAnsi="Cambria Math"/>
            </w:rPr>
            <m:t>]=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/>
                <w:rPr>
                  <w:rFonts w:ascii="Cambria Math" w:hAnsi="Cambria Math"/>
                </w:rPr>
                <m:t>1</m:t>
              </m:r>
              <m:ctrlPr>
                <w:rPr>
                  <w:rFonts w:ascii="Cambria Math" w:hAnsi="Cambria Math"/>
                </w:rPr>
              </m:ctrlPr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>
                  <m:ctrlPr>
                    <w:rPr>
                      <w:rFonts w:ascii="Cambria Math" w:hAnsi="Cambria Math"/>
                    </w:rPr>
                  </m:ctrlPr>
                </m:deg>
                <m:e>
                  <m:r>
                    <m:rPr/>
                    <w:rPr>
                      <w:rFonts w:ascii="Cambria Math" w:hAnsi="Cambria Math"/>
                    </w:rPr>
                    <m:t>3</m:t>
                  </m:r>
                  <m:ctrlPr>
                    <w:rPr>
                      <w:rFonts w:ascii="Cambria Math" w:hAnsi="Cambria Math"/>
                    </w:rPr>
                  </m:ctrlPr>
                </m:e>
              </m:rad>
              <m:ctrlPr>
                <w:rPr>
                  <w:rFonts w:ascii="Cambria Math" w:hAnsi="Cambria Math"/>
                </w:rPr>
              </m:ctrlPr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plcHide m:val="1"/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r>
                      <m:rPr/>
                      <w:rPr>
                        <w:rFonts w:ascii="Cambria Math" w:hAnsi="Cambria Math"/>
                      </w:rPr>
                      <m:t>0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r>
                      <m:rPr/>
                      <w:rPr>
                        <w:rFonts w:ascii="Cambria Math" w:hAnsi="Cambria Math"/>
                      </w:rPr>
                      <m:t>1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−</m:t>
                    </m:r>
                    <m:r>
                      <m:rPr/>
                      <w:rPr>
                        <w:rFonts w:ascii="Cambria Math" w:hAnsi="Cambria Math"/>
                      </w:rPr>
                      <m:t>1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−</m:t>
                    </m:r>
                    <m:r>
                      <m:rPr/>
                      <w:rPr>
                        <w:rFonts w:ascii="Cambria Math" w:hAnsi="Cambria Math"/>
                      </w:rPr>
                      <m:t>1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r>
                      <m:rPr/>
                      <w:rPr>
                        <w:rFonts w:ascii="Cambria Math" w:hAnsi="Cambria Math"/>
                      </w:rPr>
                      <m:t>0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−</m:t>
                    </m:r>
                    <m:r>
                      <m:rPr/>
                      <w:rPr>
                        <w:rFonts w:ascii="Cambria Math" w:hAnsi="Cambria Math"/>
                      </w:rPr>
                      <m:t>1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</m:mr>
                <m:mr>
                  <m:e>
                    <m:r>
                      <m:rPr/>
                      <w:rPr>
                        <w:rFonts w:ascii="Cambria Math" w:hAnsi="Cambria Math"/>
                      </w:rPr>
                      <m:t>1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r>
                      <m:rPr/>
                      <w:rPr>
                        <w:rFonts w:ascii="Cambria Math" w:hAnsi="Cambria Math"/>
                      </w:rPr>
                      <m:t>1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r>
                      <m:rPr/>
                      <w:rPr>
                        <w:rFonts w:ascii="Cambria Math" w:hAnsi="Cambria Math"/>
                      </w:rPr>
                      <m:t>0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</m:mr>
              </m:m>
              <m:ctrlPr>
                <w:rPr>
                  <w:rFonts w:ascii="Cambria Math" w:hAnsi="Cambria Math"/>
                </w:rPr>
              </m:ctrlPr>
            </m:e>
          </m:d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73308BDB">
      <w:r>
        <w:t>Matching this skew-symmetric matrix with the standard form yields</w:t>
      </w:r>
    </w:p>
    <w:p w14:paraId="287232B7">
      <m:oMathPara>
        <m:oMathParaPr>
          <m:jc m:val="center"/>
        </m:oMathParaPr>
        <m:oMath>
          <m:r>
            <m:rPr/>
            <w:rPr>
              <w:rFonts w:ascii="Cambria Math" w:hAnsi="Cambria Math"/>
            </w:rPr>
            <m:t>ω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plcHide m:val="1"/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/>
                          <w:rPr>
                            <w:rFonts w:ascii="Cambria Math" w:hAnsi="Cambria Math"/>
                          </w:rPr>
                          <m:t>1</m:t>
                        </m:r>
                        <m:ctrlPr>
                          <w:rPr>
                            <w:rFonts w:ascii="Cambria Math" w:hAnsi="Cambria Math"/>
                          </w:rPr>
                        </m:ctrlPr>
                      </m:num>
                      <m:den>
                        <m:rad>
                          <m:radPr>
                            <m:degHide m:val="1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radPr>
                          <m:deg>
                            <m:ctrlPr>
                              <w:rPr>
                                <w:rFonts w:ascii="Cambria Math" w:hAnsi="Cambria Math"/>
                              </w:rPr>
                            </m:ctrlPr>
                          </m:deg>
                          <m:e>
                            <m:r>
                              <m:rPr/>
                              <w:rPr>
                                <w:rFonts w:ascii="Cambria Math" w:hAnsi="Cambria Math"/>
                              </w:rPr>
                              <m:t>3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e>
                        </m:rad>
                        <m:ctrlPr>
                          <w:rPr>
                            <w:rFonts w:ascii="Cambria Math" w:hAnsi="Cambria Math"/>
                          </w:rPr>
                        </m:ctrlPr>
                      </m:den>
                    </m:f>
                    <m:ctrlPr>
                      <w:rPr>
                        <w:rFonts w:ascii="Cambria Math" w:hAnsi="Cambria Math"/>
                      </w:rPr>
                    </m:ctrlP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−</m:t>
                    </m:r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/>
                          <w:rPr>
                            <w:rFonts w:ascii="Cambria Math" w:hAnsi="Cambria Math"/>
                          </w:rPr>
                          <m:t>1</m:t>
                        </m:r>
                        <m:ctrlPr>
                          <w:rPr>
                            <w:rFonts w:ascii="Cambria Math" w:hAnsi="Cambria Math"/>
                          </w:rPr>
                        </m:ctrlPr>
                      </m:num>
                      <m:den>
                        <m:rad>
                          <m:radPr>
                            <m:degHide m:val="1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radPr>
                          <m:deg>
                            <m:ctrlPr>
                              <w:rPr>
                                <w:rFonts w:ascii="Cambria Math" w:hAnsi="Cambria Math"/>
                              </w:rPr>
                            </m:ctrlPr>
                          </m:deg>
                          <m:e>
                            <m:r>
                              <m:rPr/>
                              <w:rPr>
                                <w:rFonts w:ascii="Cambria Math" w:hAnsi="Cambria Math"/>
                              </w:rPr>
                              <m:t>3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e>
                        </m:rad>
                        <m:ctrlPr>
                          <w:rPr>
                            <w:rFonts w:ascii="Cambria Math" w:hAnsi="Cambria Math"/>
                          </w:rPr>
                        </m:ctrlPr>
                      </m:den>
                    </m:f>
                    <m:ctrlPr>
                      <w:rPr>
                        <w:rFonts w:ascii="Cambria Math" w:hAnsi="Cambria Math"/>
                      </w:rPr>
                    </m:ctrlP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−</m:t>
                    </m:r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/>
                          <w:rPr>
                            <w:rFonts w:ascii="Cambria Math" w:hAnsi="Cambria Math"/>
                          </w:rPr>
                          <m:t>1</m:t>
                        </m:r>
                        <m:ctrlPr>
                          <w:rPr>
                            <w:rFonts w:ascii="Cambria Math" w:hAnsi="Cambria Math"/>
                          </w:rPr>
                        </m:ctrlPr>
                      </m:num>
                      <m:den>
                        <m:rad>
                          <m:radPr>
                            <m:degHide m:val="1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radPr>
                          <m:deg>
                            <m:ctrlPr>
                              <w:rPr>
                                <w:rFonts w:ascii="Cambria Math" w:hAnsi="Cambria Math"/>
                              </w:rPr>
                            </m:ctrlPr>
                          </m:deg>
                          <m:e>
                            <m:r>
                              <m:rPr/>
                              <w:rPr>
                                <w:rFonts w:ascii="Cambria Math" w:hAnsi="Cambria Math"/>
                              </w:rPr>
                              <m:t>3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e>
                        </m:rad>
                        <m:ctrlPr>
                          <w:rPr>
                            <w:rFonts w:ascii="Cambria Math" w:hAnsi="Cambria Math"/>
                          </w:rPr>
                        </m:ctrlPr>
                      </m:den>
                    </m:f>
                    <m:ctrlPr>
                      <w:rPr>
                        <w:rFonts w:ascii="Cambria Math" w:hAnsi="Cambria Math"/>
                      </w:rPr>
                    </m:ctrlPr>
                  </m:e>
                </m:mr>
              </m:m>
              <m:ctrlPr>
                <w:rPr>
                  <w:rFonts w:ascii="Cambria Math" w:hAnsi="Cambria Math"/>
                </w:rPr>
              </m:ctrlPr>
            </m:e>
          </m:d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40106E86">
      <w:r>
        <w:t>Therefore, one valid set of exponential coordinates is</w:t>
      </w:r>
    </w:p>
    <w:p w14:paraId="516CCE90">
      <m:oMathPara>
        <m:oMathParaPr>
          <m:jc m:val="center"/>
        </m:oMathParaPr>
        <m:oMath>
          <m:r>
            <m:rPr/>
            <w:rPr>
              <w:rFonts w:ascii="Cambria Math" w:hAnsi="Cambria Math"/>
            </w:rPr>
            <m:t>ωθ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plcHide m:val="1"/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/>
                          <w:rPr>
                            <w:rFonts w:ascii="Cambria Math" w:hAnsi="Cambria Math"/>
                          </w:rPr>
                          <m:t>2π</m:t>
                        </m:r>
                        <m:ctrlPr>
                          <w:rPr>
                            <w:rFonts w:ascii="Cambria Math" w:hAnsi="Cambria Math"/>
                          </w:rPr>
                        </m:ctrlPr>
                      </m:num>
                      <m:den>
                        <m:r>
                          <m:rPr/>
                          <w:rPr>
                            <w:rFonts w:ascii="Cambria Math" w:hAnsi="Cambria Math"/>
                          </w:rPr>
                          <m:t>3</m:t>
                        </m:r>
                        <m:rad>
                          <m:radPr>
                            <m:degHide m:val="1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radPr>
                          <m:deg>
                            <m:ctrlPr>
                              <w:rPr>
                                <w:rFonts w:ascii="Cambria Math" w:hAnsi="Cambria Math"/>
                              </w:rPr>
                            </m:ctrlPr>
                          </m:deg>
                          <m:e>
                            <m:r>
                              <m:rPr/>
                              <w:rPr>
                                <w:rFonts w:ascii="Cambria Math" w:hAnsi="Cambria Math"/>
                              </w:rPr>
                              <m:t>3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e>
                        </m:rad>
                        <m:ctrlPr>
                          <w:rPr>
                            <w:rFonts w:ascii="Cambria Math" w:hAnsi="Cambria Math"/>
                          </w:rPr>
                        </m:ctrlPr>
                      </m:den>
                    </m:f>
                    <m:ctrlPr>
                      <w:rPr>
                        <w:rFonts w:ascii="Cambria Math" w:hAnsi="Cambria Math"/>
                      </w:rPr>
                    </m:ctrlP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−</m:t>
                    </m:r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/>
                          <w:rPr>
                            <w:rFonts w:ascii="Cambria Math" w:hAnsi="Cambria Math"/>
                          </w:rPr>
                          <m:t>2π</m:t>
                        </m:r>
                        <m:ctrlPr>
                          <w:rPr>
                            <w:rFonts w:ascii="Cambria Math" w:hAnsi="Cambria Math"/>
                          </w:rPr>
                        </m:ctrlPr>
                      </m:num>
                      <m:den>
                        <m:r>
                          <m:rPr/>
                          <w:rPr>
                            <w:rFonts w:ascii="Cambria Math" w:hAnsi="Cambria Math"/>
                          </w:rPr>
                          <m:t>3</m:t>
                        </m:r>
                        <m:rad>
                          <m:radPr>
                            <m:degHide m:val="1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radPr>
                          <m:deg>
                            <m:ctrlPr>
                              <w:rPr>
                                <w:rFonts w:ascii="Cambria Math" w:hAnsi="Cambria Math"/>
                              </w:rPr>
                            </m:ctrlPr>
                          </m:deg>
                          <m:e>
                            <m:r>
                              <m:rPr/>
                              <w:rPr>
                                <w:rFonts w:ascii="Cambria Math" w:hAnsi="Cambria Math"/>
                              </w:rPr>
                              <m:t>3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e>
                        </m:rad>
                        <m:ctrlPr>
                          <w:rPr>
                            <w:rFonts w:ascii="Cambria Math" w:hAnsi="Cambria Math"/>
                          </w:rPr>
                        </m:ctrlPr>
                      </m:den>
                    </m:f>
                    <m:ctrlPr>
                      <w:rPr>
                        <w:rFonts w:ascii="Cambria Math" w:hAnsi="Cambria Math"/>
                      </w:rPr>
                    </m:ctrlP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−</m:t>
                    </m:r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/>
                          <w:rPr>
                            <w:rFonts w:ascii="Cambria Math" w:hAnsi="Cambria Math"/>
                          </w:rPr>
                          <m:t>2π</m:t>
                        </m:r>
                        <m:ctrlPr>
                          <w:rPr>
                            <w:rFonts w:ascii="Cambria Math" w:hAnsi="Cambria Math"/>
                          </w:rPr>
                        </m:ctrlPr>
                      </m:num>
                      <m:den>
                        <m:r>
                          <m:rPr/>
                          <w:rPr>
                            <w:rFonts w:ascii="Cambria Math" w:hAnsi="Cambria Math"/>
                          </w:rPr>
                          <m:t>3</m:t>
                        </m:r>
                        <m:rad>
                          <m:radPr>
                            <m:degHide m:val="1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radPr>
                          <m:deg>
                            <m:ctrlPr>
                              <w:rPr>
                                <w:rFonts w:ascii="Cambria Math" w:hAnsi="Cambria Math"/>
                              </w:rPr>
                            </m:ctrlPr>
                          </m:deg>
                          <m:e>
                            <m:r>
                              <m:rPr/>
                              <w:rPr>
                                <w:rFonts w:ascii="Cambria Math" w:hAnsi="Cambria Math"/>
                              </w:rPr>
                              <m:t>3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e>
                        </m:rad>
                        <m:ctrlPr>
                          <w:rPr>
                            <w:rFonts w:ascii="Cambria Math" w:hAnsi="Cambria Math"/>
                          </w:rPr>
                        </m:ctrlPr>
                      </m:den>
                    </m:f>
                    <m:ctrlPr>
                      <w:rPr>
                        <w:rFonts w:ascii="Cambria Math" w:hAnsi="Cambria Math"/>
                      </w:rPr>
                    </m:ctrlPr>
                  </m:e>
                </m:mr>
              </m:m>
              <m:ctrlPr>
                <w:rPr>
                  <w:rFonts w:ascii="Cambria Math" w:hAnsi="Cambria Math"/>
                </w:rPr>
              </m:ctrlPr>
            </m:e>
          </m:d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563D59E1">
      <w:r>
        <w:t xml:space="preserve">The pair </w:t>
      </w:r>
      <m:oMath>
        <m:r>
          <m:rPr>
            <m:sty m:val="p"/>
          </m:rPr>
          <w:rPr>
            <w:rFonts w:ascii="Cambria Math" w:hAnsi="Cambria Math"/>
          </w:rPr>
          <m:t>(−</m:t>
        </m:r>
        <m:r>
          <m:rPr/>
          <w:rPr>
            <w:rFonts w:ascii="Cambria Math" w:hAnsi="Cambria Math"/>
          </w:rPr>
          <m:t>ω</m:t>
        </m:r>
        <m:r>
          <m:rPr>
            <m:sty m:val="p"/>
          </m:rPr>
          <w:rPr>
            <w:rFonts w:ascii="Cambria Math" w:hAnsi="Cambria Math"/>
          </w:rPr>
          <m:t>,−</m:t>
        </m:r>
        <m:r>
          <m:rPr/>
          <w:rPr>
            <w:rFonts w:ascii="Cambria Math" w:hAnsi="Cambria Math"/>
          </w:rPr>
          <m:t>θ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represents the same rotation, so equivalent answers also exist.</w:t>
      </w:r>
    </w:p>
    <w:bookmarkEnd w:id="2"/>
    <w:p w14:paraId="0AADF857">
      <w:pPr>
        <w:pStyle w:val="2"/>
      </w:pPr>
      <w:bookmarkStart w:id="3" w:name="q4"/>
      <w:r>
        <w:t>Q4</w:t>
      </w:r>
    </w:p>
    <w:p w14:paraId="4F1CCEC9">
      <w:r>
        <w:t xml:space="preserve">I use the complete planner suggested by the lecture: a visibility graph in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/>
              <w:rPr>
                <w:rFonts w:ascii="Cambria Math" w:hAnsi="Cambria Math"/>
              </w:rPr>
              <m:t>C</m:t>
            </m:r>
            <m:ctrlPr>
              <w:rPr>
                <w:rFonts w:ascii="Cambria Math" w:hAnsi="Cambria Math"/>
              </w:rPr>
            </m:ctrlPr>
          </m:e>
          <m:sub>
            <m:r>
              <m:rPr/>
              <w:rPr>
                <w:rFonts w:ascii="Cambria Math" w:hAnsi="Cambria Math"/>
              </w:rPr>
              <m:t>free</m:t>
            </m:r>
            <m:ctrlPr>
              <w:rPr>
                <w:rFonts w:ascii="Cambria Math" w:hAnsi="Cambria Math"/>
              </w:rPr>
            </m:ctrlPr>
          </m:sub>
        </m:sSub>
      </m:oMath>
      <w:r>
        <w:t>, followed by A* search on that graph.</w:t>
      </w:r>
    </w:p>
    <w:p w14:paraId="1F35E32B">
      <w:r>
        <w:t>As Fig. 2 shows, the point robot moves from the start to the goal through the visible obstacle vertices. For polygonal obstacles and a point robot, this construction is complete.</w:t>
      </w:r>
    </w:p>
    <w:p w14:paraId="71589C8B">
      <w:r>
        <w:drawing>
          <wp:inline distT="0" distB="0" distL="0" distR="0">
            <wp:extent cx="4427220" cy="4910455"/>
            <wp:effectExtent l="0" t="0" r="0" b="0"/>
            <wp:docPr id="2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427220" cy="4910487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6F7A7BFA">
      <w:r>
        <w:rPr>
          <w:b/>
          <w:bCs/>
        </w:rPr>
        <w:t>Fig. 2.</w:t>
      </w:r>
      <w:r>
        <w:t xml:space="preserve"> Visibility-graph path for the point robot in the workspace of Homework A4.</w:t>
      </w:r>
    </w:p>
    <w:p w14:paraId="48F30CD9">
      <w:r>
        <w:t>I approximate the obstacle vertices as follows:</w:t>
      </w:r>
    </w:p>
    <w:p w14:paraId="2F40B162">
      <w:pPr>
        <w:pStyle w:val="84"/>
      </w:pPr>
      <w:r>
        <w:t>Obstacle 1:</w:t>
      </w:r>
      <w:r>
        <w:br w:type="textWrapping"/>
      </w:r>
      <w:r>
        <w:t>[(2.0, 5.7), (2.6, 7.45), (4.25, 7.4), (4.65, 5.55), (3.2, 6.65)]</w:t>
      </w:r>
      <w:r>
        <w:br w:type="textWrapping"/>
      </w:r>
      <w:r>
        <w:br w:type="textWrapping"/>
      </w:r>
      <w:r>
        <w:t>Obstacle 2:</w:t>
      </w:r>
      <w:r>
        <w:br w:type="textWrapping"/>
      </w:r>
      <w:r>
        <w:t>[(5.75, 5.45), (6.35, 7.05), (7.25, 5.2)]</w:t>
      </w:r>
      <w:r>
        <w:br w:type="textWrapping"/>
      </w:r>
      <w:r>
        <w:br w:type="textWrapping"/>
      </w:r>
      <w:r>
        <w:t>Obstacle 3:</w:t>
      </w:r>
      <w:r>
        <w:br w:type="textWrapping"/>
      </w:r>
      <w:r>
        <w:t>[(3.2, 3.2), (4.75, 3.55), (4.15, 2.75), (4.55, 1.75)]</w:t>
      </w:r>
    </w:p>
    <w:p w14:paraId="5FE1BA31">
      <w:r>
        <w:t>I set</w:t>
      </w:r>
    </w:p>
    <w:p w14:paraId="71B0CF7A">
      <w:pPr>
        <w:pStyle w:val="84"/>
      </w:pPr>
      <w:r>
        <w:t>start = (3.35, 1.25)</w:t>
      </w:r>
      <w:r>
        <w:br w:type="textWrapping"/>
      </w:r>
      <w:r>
        <w:t>goal  = (7.45, 7.35)</w:t>
      </w:r>
    </w:p>
    <w:p w14:paraId="271467D1">
      <w:r>
        <w:t>The planner returns the path</w:t>
      </w:r>
    </w:p>
    <w:p w14:paraId="54DF975D">
      <w:pPr>
        <w:pStyle w:val="84"/>
      </w:pPr>
      <w:r>
        <w:t>(3.35, 1.25)</w:t>
      </w:r>
      <w:r>
        <w:br w:type="textWrapping"/>
      </w:r>
      <w:r>
        <w:t>(4.55, 1.75)</w:t>
      </w:r>
      <w:r>
        <w:br w:type="textWrapping"/>
      </w:r>
      <w:r>
        <w:t>(7.25, 5.20)</w:t>
      </w:r>
      <w:r>
        <w:br w:type="textWrapping"/>
      </w:r>
      <w:r>
        <w:t>(7.45, 7.35)</w:t>
      </w:r>
    </w:p>
    <w:p w14:paraId="20BEADD8">
      <w:r>
        <w:t>The total path length is 7.840207.</w:t>
      </w:r>
      <w:bookmarkEnd w:id="3"/>
    </w:p>
    <w:sectPr>
      <w:headerReference r:id="rId13" w:type="first"/>
      <w:footerReference r:id="rId16" w:type="first"/>
      <w:headerReference r:id="rId11" w:type="default"/>
      <w:footerReference r:id="rId14" w:type="default"/>
      <w:headerReference r:id="rId12" w:type="even"/>
      <w:footerReference r:id="rId15" w:type="even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Cambria Math">
    <w:panose1 w:val="02040503050406030204"/>
    <w:charset w:val="00"/>
    <w:family w:val="roman"/>
    <w:pitch w:val="default"/>
    <w:sig w:usb0="E00006FF" w:usb1="420024FF" w:usb2="02000000" w:usb3="00000000" w:csb0="2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36"/>
      <w:tblW w:w="11170" w:type="dxa"/>
      <w:tblInd w:w="-1415" w:type="dxa"/>
      <w:tblBorders>
        <w:top w:val="single" w:color="FFFFFF" w:themeColor="background1" w:sz="2" w:space="0"/>
        <w:left w:val="single" w:color="FFFFFF" w:themeColor="background1" w:sz="2" w:space="0"/>
        <w:bottom w:val="single" w:color="FFFFFF" w:themeColor="background1" w:sz="2" w:space="0"/>
        <w:right w:val="single" w:color="FFFFFF" w:themeColor="background1" w:sz="2" w:space="0"/>
        <w:insideH w:val="single" w:color="FFFFFF" w:themeColor="background1" w:sz="2" w:space="0"/>
        <w:insideV w:val="single" w:color="FFFFFF" w:themeColor="background1" w:sz="2" w:space="0"/>
      </w:tblBorders>
      <w:tblLayout w:type="autofit"/>
      <w:tblCellMar>
        <w:top w:w="0" w:type="dxa"/>
        <w:left w:w="0" w:type="dxa"/>
        <w:bottom w:w="0" w:type="dxa"/>
        <w:right w:w="0" w:type="dxa"/>
      </w:tblCellMar>
    </w:tblPr>
    <w:tblGrid>
      <w:gridCol w:w="11170"/>
    </w:tblGrid>
    <w:tr w14:paraId="2188565E">
      <w:tblPrEx>
        <w:tblBorders>
          <w:top w:val="single" w:color="FFFFFF" w:themeColor="background1" w:sz="2" w:space="0"/>
          <w:left w:val="single" w:color="FFFFFF" w:themeColor="background1" w:sz="2" w:space="0"/>
          <w:bottom w:val="single" w:color="FFFFFF" w:themeColor="background1" w:sz="2" w:space="0"/>
          <w:right w:val="single" w:color="FFFFFF" w:themeColor="background1" w:sz="2" w:space="0"/>
          <w:insideH w:val="single" w:color="FFFFFF" w:themeColor="background1" w:sz="2" w:space="0"/>
          <w:insideV w:val="single" w:color="FFFFFF" w:themeColor="background1" w:sz="2" w:space="0"/>
        </w:tblBorders>
        <w:tblCellMar>
          <w:top w:w="0" w:type="dxa"/>
          <w:left w:w="0" w:type="dxa"/>
          <w:bottom w:w="0" w:type="dxa"/>
          <w:right w:w="0" w:type="dxa"/>
        </w:tblCellMar>
      </w:tblPrEx>
      <w:trPr>
        <w:trHeight w:val="2268" w:hRule="exact"/>
      </w:trPr>
      <w:tc>
        <w:tcPr>
          <w:tcW w:w="11170" w:type="dxa"/>
        </w:tcPr>
        <w:p w14:paraId="3EA6D6B9">
          <w:pPr>
            <w:pStyle w:val="23"/>
          </w:pPr>
        </w:p>
      </w:tc>
    </w:tr>
  </w:tbl>
  <w:p w14:paraId="066621DA">
    <w:pPr>
      <w:pStyle w:val="22"/>
    </w:pPr>
    <w:r>
      <w:rPr>
        <w:lang w:val="en-US" w:eastAsia="en-US"/>
      </w:rPr>
      <mc:AlternateContent>
        <mc:Choice Requires="wps">
          <w:drawing>
            <wp:anchor distT="0" distB="0" distL="114300" distR="114300" simplePos="0" relativeHeight="251666432" behindDoc="0" locked="0" layoutInCell="1" allowOverlap="1">
              <wp:simplePos x="0" y="0"/>
              <wp:positionH relativeFrom="page">
                <wp:posOffset>431800</wp:posOffset>
              </wp:positionH>
              <wp:positionV relativeFrom="page">
                <wp:posOffset>10333355</wp:posOffset>
              </wp:positionV>
              <wp:extent cx="6696075" cy="71755"/>
              <wp:effectExtent l="0" t="0" r="0" b="4445"/>
              <wp:wrapNone/>
              <wp:docPr id="4" name="Tekstvak 28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spect="1"/>
                    </wps:cNvSpPr>
                    <wps:spPr>
                      <a:xfrm>
                        <a:off x="0" y="0"/>
                        <a:ext cx="6696000" cy="72000"/>
                      </a:xfrm>
                      <a:prstGeom prst="rect">
                        <a:avLst/>
                      </a:prstGeom>
                      <a:solidFill>
                        <a:srgbClr val="54BCEB"/>
                      </a:solidFill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39D9134">
                          <w:pPr>
                            <w:pStyle w:val="22"/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kstvak 28" o:spid="_x0000_s1026" o:spt="202" type="#_x0000_t202" style="position:absolute;left:0pt;margin-left:34pt;margin-top:813.65pt;height:5.65pt;width:527.25pt;mso-position-horizontal-relative:page;mso-position-vertical-relative:page;z-index:251666432;v-text-anchor:middle;mso-width-relative:page;mso-height-relative:page;" fillcolor="#54BCEB" filled="t" stroked="f" coordsize="21600,21600" o:gfxdata="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">
              <v:fill on="t" focussize="0,0"/>
              <v:stroke on="f" weight="0.5pt"/>
              <v:imagedata o:title=""/>
              <o:lock v:ext="edit" aspectratio="t"/>
              <v:textbox inset="0mm,0mm,0mm,0mm">
                <w:txbxContent>
                  <w:p w14:paraId="739D9134">
                    <w:pPr>
                      <w:pStyle w:val="22"/>
                    </w:pP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C53CDA6">
    <w:pPr>
      <w:pStyle w:val="22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A985B79">
    <w:pPr>
      <w:pStyle w:val="22"/>
    </w:pPr>
    <w:r>
      <w:rPr>
        <w:lang w:val="en-US" w:eastAsia="en-US"/>
      </w:rPr>
      <mc:AlternateContent>
        <mc:Choice Requires="wps">
          <w:drawing>
            <wp:anchor distT="0" distB="0" distL="114300" distR="114300" simplePos="0" relativeHeight="251660288" behindDoc="0" locked="0" layoutInCell="1" allowOverlap="0">
              <wp:simplePos x="0" y="0"/>
              <wp:positionH relativeFrom="page">
                <wp:posOffset>288290</wp:posOffset>
              </wp:positionH>
              <wp:positionV relativeFrom="page">
                <wp:posOffset>10189210</wp:posOffset>
              </wp:positionV>
              <wp:extent cx="6983730" cy="71755"/>
              <wp:effectExtent l="0" t="0" r="7620" b="4445"/>
              <wp:wrapNone/>
              <wp:docPr id="3" name="Tekstvak 3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spect="1"/>
                    </wps:cNvSpPr>
                    <wps:spPr>
                      <a:xfrm>
                        <a:off x="0" y="0"/>
                        <a:ext cx="6984000" cy="72000"/>
                      </a:xfrm>
                      <a:prstGeom prst="rect">
                        <a:avLst/>
                      </a:prstGeom>
                      <a:solidFill>
                        <a:srgbClr val="52BDEC"/>
                      </a:solidFill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3052DA8">
                          <w:pPr>
                            <w:pStyle w:val="22"/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kstvak 31" o:spid="_x0000_s1026" o:spt="202" type="#_x0000_t202" style="position:absolute;left:0pt;margin-left:22.7pt;margin-top:802.3pt;height:5.65pt;width:549.9pt;mso-position-horizontal-relative:page;mso-position-vertical-relative:page;z-index:251660288;v-text-anchor:middle;mso-width-relative:page;mso-height-relative:page;" fillcolor="#52BDEC" filled="t" stroked="f" coordsize="21600,21600" o:allowoverlap="f" o:gfxdata="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">
              <v:fill on="t" focussize="0,0"/>
              <v:stroke on="f" weight="0.5pt"/>
              <v:imagedata o:title=""/>
              <o:lock v:ext="edit" aspectratio="t"/>
              <v:textbox inset="0mm,0mm,0mm,0mm">
                <w:txbxContent>
                  <w:p w14:paraId="03052DA8">
                    <w:pPr>
                      <w:pStyle w:val="22"/>
                    </w:pPr>
                  </w:p>
                </w:txbxContent>
              </v:textbox>
            </v:shape>
          </w:pict>
        </mc:Fallback>
      </mc:AlternateContent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D11B02B">
    <w:pPr>
      <w:pStyle w:val="22"/>
    </w:pP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A17EB08">
    <w:pPr>
      <w:pStyle w:val="22"/>
    </w:pP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11E8511">
    <w:pPr>
      <w:pStyle w:val="22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A8BAB6B">
    <w:pPr>
      <w:pStyle w:val="23"/>
    </w:pPr>
  </w:p>
  <w:p w14:paraId="7B3BE502">
    <w:pPr>
      <w:pStyle w:val="23"/>
    </w:pPr>
    <w:r>
      <w:rPr>
        <w:lang w:val="en-US" w:eastAsia="en-US"/>
      </w:rPr>
      <mc:AlternateContent>
        <mc:Choice Requires="wps">
          <w:drawing>
            <wp:anchor distT="0" distB="0" distL="114300" distR="114300" simplePos="0" relativeHeight="251665408" behindDoc="1" locked="0" layoutInCell="1" allowOverlap="1">
              <wp:simplePos x="0" y="0"/>
              <wp:positionH relativeFrom="page">
                <wp:posOffset>431800</wp:posOffset>
              </wp:positionH>
              <wp:positionV relativeFrom="page">
                <wp:posOffset>648335</wp:posOffset>
              </wp:positionV>
              <wp:extent cx="6696075" cy="720090"/>
              <wp:effectExtent l="0" t="0" r="0" b="4445"/>
              <wp:wrapNone/>
              <wp:docPr id="8" name="Tekstvak 24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spect="1"/>
                    </wps:cNvSpPr>
                    <wps:spPr>
                      <a:xfrm>
                        <a:off x="0" y="0"/>
                        <a:ext cx="6696000" cy="720000"/>
                      </a:xfrm>
                      <a:prstGeom prst="rect">
                        <a:avLst/>
                      </a:prstGeom>
                      <a:solidFill>
                        <a:srgbClr val="158CAF"/>
                      </a:solidFill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866D02F">
                          <w:pPr>
                            <w:pStyle w:val="67"/>
                          </w:pPr>
                          <w:r>
                            <w:t>faculteit bewegings- en revalidatiewetenschappen</w:t>
                          </w:r>
                        </w:p>
                        <w:p w14:paraId="7B4D8E89">
                          <w:pPr>
                            <w:pStyle w:val="67"/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2340000" tIns="72000" rIns="216000" bIns="72000" numCol="1" spcCol="0" rtlCol="0" fromWordArt="0" anchor="ctr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kstvak 24" o:spid="_x0000_s1026" o:spt="202" type="#_x0000_t202" style="position:absolute;left:0pt;margin-left:34pt;margin-top:51.05pt;height:56.7pt;width:527.25pt;mso-position-horizontal-relative:page;mso-position-vertical-relative:page;z-index:-251651072;v-text-anchor:middle;mso-width-relative:page;mso-height-relative:page;" fillcolor="#158CAF" filled="t" stroked="f" coordsize="21600,21600" o:gfxdata="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">
              <v:fill on="t" focussize="0,0"/>
              <v:stroke on="f" weight="0.5pt"/>
              <v:imagedata o:title=""/>
              <o:lock v:ext="edit" aspectratio="t"/>
              <v:textbox inset="65mm,2mm,6mm,2mm">
                <w:txbxContent>
                  <w:p w14:paraId="5866D02F">
                    <w:pPr>
                      <w:pStyle w:val="67"/>
                    </w:pPr>
                    <w:r>
                      <w:t>faculteit bewegings- en revalidatiewetenschappen</w:t>
                    </w:r>
                  </w:p>
                  <w:p w14:paraId="7B4D8E89">
                    <w:pPr>
                      <w:pStyle w:val="67"/>
                    </w:pPr>
                  </w:p>
                </w:txbxContent>
              </v:textbox>
            </v:shape>
          </w:pict>
        </mc:Fallback>
      </mc:AlternateContent>
    </w:r>
    <w:r>
      <w:rPr>
        <w:lang w:val="en-US" w:eastAsia="en-US"/>
      </w:rPr>
      <w:drawing>
        <wp:anchor distT="0" distB="0" distL="114300" distR="114300" simplePos="0" relativeHeight="251664384" behindDoc="0" locked="0" layoutInCell="1" allowOverlap="1">
          <wp:simplePos x="0" y="0"/>
          <wp:positionH relativeFrom="page">
            <wp:posOffset>648335</wp:posOffset>
          </wp:positionH>
          <wp:positionV relativeFrom="page">
            <wp:posOffset>360045</wp:posOffset>
          </wp:positionV>
          <wp:extent cx="2005330" cy="720090"/>
          <wp:effectExtent l="0" t="0" r="0" b="4445"/>
          <wp:wrapSquare wrapText="bothSides"/>
          <wp:docPr id="9" name="Afbeelding 2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Afbeelding 25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005200" cy="7200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A13A89C">
    <w:pPr>
      <w:pStyle w:val="23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4366F3B">
    <w:pPr>
      <w:pStyle w:val="23"/>
    </w:pPr>
    <w:r>
      <w:rPr>
        <w:lang w:val="en-US" w:eastAsia="en-US"/>
      </w:rPr>
      <mc:AlternateContent>
        <mc:Choice Requires="wps">
          <w:drawing>
            <wp:anchor distT="0" distB="0" distL="114300" distR="114300" simplePos="0" relativeHeight="251659264" behindDoc="1" locked="0" layoutInCell="1" allowOverlap="1">
              <wp:simplePos x="0" y="0"/>
              <wp:positionH relativeFrom="page">
                <wp:posOffset>285750</wp:posOffset>
              </wp:positionH>
              <wp:positionV relativeFrom="page">
                <wp:posOffset>723900</wp:posOffset>
              </wp:positionV>
              <wp:extent cx="6983730" cy="895350"/>
              <wp:effectExtent l="0" t="0" r="7620" b="0"/>
              <wp:wrapNone/>
              <wp:docPr id="5" name="Tekstvak 29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spect="1"/>
                    </wps:cNvSpPr>
                    <wps:spPr>
                      <a:xfrm>
                        <a:off x="0" y="0"/>
                        <a:ext cx="6983730" cy="895350"/>
                      </a:xfrm>
                      <a:prstGeom prst="rect">
                        <a:avLst/>
                      </a:prstGeom>
                      <a:solidFill>
                        <a:srgbClr val="1D8DB0"/>
                      </a:solidFill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9147368">
                          <w:pPr>
                            <w:pStyle w:val="67"/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kstvak 29" o:spid="_x0000_s1026" o:spt="202" type="#_x0000_t202" style="position:absolute;left:0pt;margin-left:22.5pt;margin-top:57pt;height:70.5pt;width:549.9pt;mso-position-horizontal-relative:page;mso-position-vertical-relative:page;z-index:-251657216;v-text-anchor:middle;mso-width-relative:page;mso-height-relative:page;" fillcolor="#1D8DB0" filled="t" stroked="f" coordsize="21600,21600" o:gfxdata="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">
              <v:fill on="t" focussize="0,0"/>
              <v:stroke on="f" weight="0.5pt"/>
              <v:imagedata o:title=""/>
              <o:lock v:ext="edit" aspectratio="t"/>
              <v:textbox inset="0mm,0mm,0mm,0mm">
                <w:txbxContent>
                  <w:p w14:paraId="59147368">
                    <w:pPr>
                      <w:pStyle w:val="67"/>
                    </w:pPr>
                  </w:p>
                </w:txbxContent>
              </v:textbox>
            </v:shape>
          </w:pict>
        </mc:Fallback>
      </mc:AlternateContent>
    </w:r>
    <w:r>
      <w:rPr>
        <w:lang w:val="en-US" w:eastAsia="en-US"/>
      </w:rPr>
      <w:drawing>
        <wp:anchor distT="0" distB="0" distL="114300" distR="114300" simplePos="0" relativeHeight="251662336" behindDoc="1" locked="0" layoutInCell="1" allowOverlap="1">
          <wp:simplePos x="0" y="0"/>
          <wp:positionH relativeFrom="page">
            <wp:posOffset>3060700</wp:posOffset>
          </wp:positionH>
          <wp:positionV relativeFrom="page">
            <wp:posOffset>5220970</wp:posOffset>
          </wp:positionV>
          <wp:extent cx="4211955" cy="4993005"/>
          <wp:effectExtent l="0" t="0" r="0" b="0"/>
          <wp:wrapNone/>
          <wp:docPr id="6" name="Afbeelding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Afbeelding 1"/>
                  <pic:cNvPicPr>
                    <a:picLocks noChangeAspect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212000" cy="49932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lang w:val="en-US" w:eastAsia="en-US"/>
      </w:rPr>
      <w:drawing>
        <wp:anchor distT="0" distB="0" distL="114300" distR="114300" simplePos="0" relativeHeight="251661312" behindDoc="0" locked="0" layoutInCell="1" allowOverlap="1">
          <wp:simplePos x="0" y="0"/>
          <wp:positionH relativeFrom="page">
            <wp:posOffset>504190</wp:posOffset>
          </wp:positionH>
          <wp:positionV relativeFrom="page">
            <wp:posOffset>431800</wp:posOffset>
          </wp:positionV>
          <wp:extent cx="2016125" cy="720090"/>
          <wp:effectExtent l="0" t="0" r="3810" b="4445"/>
          <wp:wrapSquare wrapText="bothSides"/>
          <wp:docPr id="7" name="Afbeelding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Afbeelding 2"/>
                  <pic:cNvPicPr>
                    <a:picLocks noChangeAspect="1"/>
                  </pic:cNvPicPr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016000" cy="7200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40F318B">
    <w:pPr>
      <w:pStyle w:val="23"/>
    </w:pP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E8FE737">
    <w:pPr>
      <w:pStyle w:val="23"/>
    </w:pP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52064B3">
    <w:pPr>
      <w:pStyle w:val="23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17"/>
      <w:lvlText w:val="%1)"/>
      <w:lvlJc w:val="left"/>
      <w:pPr>
        <w:ind w:left="1074" w:hanging="360"/>
      </w:pPr>
      <w:rPr>
        <w:rFonts w:hint="default"/>
      </w:rPr>
    </w:lvl>
  </w:abstractNum>
  <w:abstractNum w:abstractNumId="1">
    <w:nsid w:val="FFFFFF7F"/>
    <w:multiLevelType w:val="singleLevel"/>
    <w:tmpl w:val="FFFFFF7F"/>
    <w:lvl w:ilvl="0" w:tentative="0">
      <w:start w:val="1"/>
      <w:numFmt w:val="lowerLetter"/>
      <w:pStyle w:val="11"/>
      <w:lvlText w:val="%1."/>
      <w:lvlJc w:val="left"/>
      <w:pPr>
        <w:ind w:left="717" w:hanging="360"/>
      </w:pPr>
    </w:lvl>
  </w:abstractNum>
  <w:abstractNum w:abstractNumId="2">
    <w:nsid w:val="FFFFFF88"/>
    <w:multiLevelType w:val="singleLevel"/>
    <w:tmpl w:val="FFFFFF88"/>
    <w:lvl w:ilvl="0" w:tentative="0">
      <w:start w:val="1"/>
      <w:numFmt w:val="decimal"/>
      <w:pStyle w:val="12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3">
    <w:nsid w:val="02EAEFE2"/>
    <w:multiLevelType w:val="multilevel"/>
    <w:tmpl w:val="02EAEFE2"/>
    <w:lvl w:ilvl="0" w:tentative="0">
      <w:start w:val="1"/>
      <w:numFmt w:val="decimal"/>
      <w:lvlText w:val="%1."/>
      <w:lvlJc w:val="left"/>
      <w:pPr>
        <w:ind w:left="720" w:hanging="360"/>
      </w:pPr>
    </w:lvl>
    <w:lvl w:ilvl="1" w:tentative="0">
      <w:start w:val="1"/>
      <w:numFmt w:val="decimal"/>
      <w:lvlText w:val="%2."/>
      <w:lvlJc w:val="left"/>
      <w:pPr>
        <w:ind w:left="1440" w:hanging="360"/>
      </w:pPr>
    </w:lvl>
    <w:lvl w:ilvl="2" w:tentative="0">
      <w:start w:val="1"/>
      <w:numFmt w:val="decimal"/>
      <w:lvlText w:val="%3."/>
      <w:lvlJc w:val="left"/>
      <w:pPr>
        <w:ind w:left="2160" w:hanging="36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decimal"/>
      <w:lvlText w:val="%5."/>
      <w:lvlJc w:val="left"/>
      <w:pPr>
        <w:ind w:left="3600" w:hanging="360"/>
      </w:pPr>
    </w:lvl>
    <w:lvl w:ilvl="5" w:tentative="0">
      <w:start w:val="1"/>
      <w:numFmt w:val="decimal"/>
      <w:lvlText w:val="%6."/>
      <w:lvlJc w:val="left"/>
      <w:pPr>
        <w:ind w:left="4320" w:hanging="36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decimal"/>
      <w:lvlText w:val="%8."/>
      <w:lvlJc w:val="left"/>
      <w:pPr>
        <w:ind w:left="5760" w:hanging="360"/>
      </w:pPr>
    </w:lvl>
    <w:lvl w:ilvl="8" w:tentative="0">
      <w:start w:val="1"/>
      <w:numFmt w:val="decimal"/>
      <w:lvlText w:val="%9."/>
      <w:lvlJc w:val="left"/>
      <w:pPr>
        <w:ind w:left="6480" w:hanging="360"/>
      </w:pPr>
    </w:lvl>
  </w:abstractNum>
  <w:abstractNum w:abstractNumId="4">
    <w:nsid w:val="239A7740"/>
    <w:multiLevelType w:val="multilevel"/>
    <w:tmpl w:val="239A7740"/>
    <w:lvl w:ilvl="0" w:tentative="0">
      <w:start w:val="1"/>
      <w:numFmt w:val="decimal"/>
      <w:pStyle w:val="2"/>
      <w:lvlText w:val="%1"/>
      <w:lvlJc w:val="left"/>
      <w:pPr>
        <w:ind w:left="2332" w:hanging="432"/>
      </w:pPr>
    </w:lvl>
    <w:lvl w:ilvl="1" w:tentative="0">
      <w:start w:val="1"/>
      <w:numFmt w:val="decimal"/>
      <w:pStyle w:val="3"/>
      <w:lvlText w:val="%1.%2"/>
      <w:lvlJc w:val="left"/>
      <w:pPr>
        <w:ind w:left="576" w:hanging="576"/>
      </w:pPr>
    </w:lvl>
    <w:lvl w:ilvl="2" w:tentative="0">
      <w:start w:val="1"/>
      <w:numFmt w:val="decimal"/>
      <w:pStyle w:val="4"/>
      <w:lvlText w:val="%1.%2.%3"/>
      <w:lvlJc w:val="left"/>
      <w:pPr>
        <w:ind w:left="720" w:hanging="720"/>
      </w:pPr>
    </w:lvl>
    <w:lvl w:ilvl="3" w:tentative="0">
      <w:start w:val="1"/>
      <w:numFmt w:val="decimal"/>
      <w:pStyle w:val="5"/>
      <w:lvlText w:val="%1.%2.%3.%4"/>
      <w:lvlJc w:val="left"/>
      <w:pPr>
        <w:ind w:left="864" w:hanging="864"/>
      </w:pPr>
    </w:lvl>
    <w:lvl w:ilvl="4" w:tentative="0">
      <w:start w:val="1"/>
      <w:numFmt w:val="decimal"/>
      <w:pStyle w:val="6"/>
      <w:lvlText w:val="%1.%2.%3.%4.%5"/>
      <w:lvlJc w:val="left"/>
      <w:pPr>
        <w:ind w:left="1008" w:hanging="1008"/>
      </w:pPr>
    </w:lvl>
    <w:lvl w:ilvl="5" w:tentative="0">
      <w:start w:val="1"/>
      <w:numFmt w:val="decimal"/>
      <w:pStyle w:val="7"/>
      <w:lvlText w:val="%1.%2.%3.%4.%5.%6"/>
      <w:lvlJc w:val="left"/>
      <w:pPr>
        <w:ind w:left="1152" w:hanging="1152"/>
      </w:pPr>
    </w:lvl>
    <w:lvl w:ilvl="6" w:tentative="0">
      <w:start w:val="1"/>
      <w:numFmt w:val="decimal"/>
      <w:pStyle w:val="8"/>
      <w:lvlText w:val="%1.%2.%3.%4.%5.%6.%7"/>
      <w:lvlJc w:val="left"/>
      <w:pPr>
        <w:ind w:left="1296" w:hanging="1296"/>
      </w:pPr>
    </w:lvl>
    <w:lvl w:ilvl="7" w:tentative="0">
      <w:start w:val="1"/>
      <w:numFmt w:val="decimal"/>
      <w:pStyle w:val="9"/>
      <w:lvlText w:val="%1.%2.%3.%4.%5.%6.%7.%8"/>
      <w:lvlJc w:val="left"/>
      <w:pPr>
        <w:ind w:left="1440" w:hanging="1440"/>
      </w:pPr>
    </w:lvl>
    <w:lvl w:ilvl="8" w:tentative="0">
      <w:start w:val="1"/>
      <w:numFmt w:val="decimal"/>
      <w:pStyle w:val="10"/>
      <w:lvlText w:val="%1.%2.%3.%4.%5.%6.%7.%8.%9"/>
      <w:lvlJc w:val="left"/>
      <w:pPr>
        <w:ind w:left="1584" w:hanging="1584"/>
      </w:pPr>
    </w:lvl>
  </w:abstractNum>
  <w:abstractNum w:abstractNumId="5">
    <w:nsid w:val="35C17B5D"/>
    <w:multiLevelType w:val="multilevel"/>
    <w:tmpl w:val="35C17B5D"/>
    <w:lvl w:ilvl="0" w:tentative="0">
      <w:start w:val="1"/>
      <w:numFmt w:val="upperLetter"/>
      <w:pStyle w:val="77"/>
      <w:lvlText w:val="Bijlage %1"/>
      <w:lvlJc w:val="left"/>
      <w:pPr>
        <w:ind w:left="72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3649421A"/>
    <w:multiLevelType w:val="multilevel"/>
    <w:tmpl w:val="3649421A"/>
    <w:lvl w:ilvl="0" w:tentative="0">
      <w:start w:val="1"/>
      <w:numFmt w:val="bullet"/>
      <w:pStyle w:val="14"/>
      <w:lvlText w:val=""/>
      <w:lvlJc w:val="left"/>
      <w:pPr>
        <w:ind w:left="360" w:hanging="360"/>
      </w:pPr>
      <w:rPr>
        <w:rFonts w:hint="default" w:ascii="Symbol" w:hAnsi="Symbol"/>
        <w:sz w:val="18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">
    <w:nsid w:val="3C8C7C9E"/>
    <w:multiLevelType w:val="multilevel"/>
    <w:tmpl w:val="3C8C7C9E"/>
    <w:lvl w:ilvl="0" w:tentative="0">
      <w:start w:val="1"/>
      <w:numFmt w:val="bullet"/>
      <w:pStyle w:val="16"/>
      <w:lvlText w:val=""/>
      <w:lvlJc w:val="left"/>
      <w:pPr>
        <w:ind w:left="926" w:hanging="360"/>
      </w:pPr>
      <w:rPr>
        <w:rFonts w:hint="default" w:ascii="Wingdings" w:hAnsi="Wingdings"/>
      </w:rPr>
    </w:lvl>
    <w:lvl w:ilvl="1" w:tentative="0">
      <w:start w:val="1"/>
      <w:numFmt w:val="bullet"/>
      <w:lvlText w:val="o"/>
      <w:lvlJc w:val="left"/>
      <w:pPr>
        <w:ind w:left="1646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366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086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806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526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246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966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686" w:hanging="360"/>
      </w:pPr>
      <w:rPr>
        <w:rFonts w:hint="default" w:ascii="Wingdings" w:hAnsi="Wingdings"/>
      </w:rPr>
    </w:lvl>
  </w:abstractNum>
  <w:abstractNum w:abstractNumId="8">
    <w:nsid w:val="5F2E40FD"/>
    <w:multiLevelType w:val="multilevel"/>
    <w:tmpl w:val="5F2E40FD"/>
    <w:lvl w:ilvl="0" w:tentative="0">
      <w:start w:val="1"/>
      <w:numFmt w:val="bullet"/>
      <w:pStyle w:val="19"/>
      <w:lvlText w:val="o"/>
      <w:lvlJc w:val="left"/>
      <w:pPr>
        <w:tabs>
          <w:tab w:val="left" w:pos="720"/>
        </w:tabs>
        <w:ind w:left="720" w:hanging="360"/>
      </w:pPr>
      <w:rPr>
        <w:rFonts w:hint="default" w:ascii="Courier New" w:hAnsi="Courier New" w:cs="Courier New"/>
        <w:sz w:val="16"/>
      </w:rPr>
    </w:lvl>
    <w:lvl w:ilvl="1" w:tentative="0">
      <w:start w:val="1"/>
      <w:numFmt w:val="bullet"/>
      <w:lvlText w:val="o"/>
      <w:lvlJc w:val="left"/>
      <w:pPr>
        <w:ind w:left="1517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237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957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77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97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117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837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557" w:hanging="360"/>
      </w:pPr>
      <w:rPr>
        <w:rFonts w:hint="default" w:ascii="Wingdings" w:hAnsi="Wingdings"/>
      </w:rPr>
    </w:lvl>
  </w:abstractNum>
  <w:num w:numId="1">
    <w:abstractNumId w:val="4"/>
  </w:num>
  <w:num w:numId="2">
    <w:abstractNumId w:val="1"/>
  </w:num>
  <w:num w:numId="3">
    <w:abstractNumId w:val="2"/>
  </w:num>
  <w:num w:numId="4">
    <w:abstractNumId w:val="6"/>
  </w:num>
  <w:num w:numId="5">
    <w:abstractNumId w:val="7"/>
  </w:num>
  <w:num w:numId="6">
    <w:abstractNumId w:val="0"/>
  </w:num>
  <w:num w:numId="7">
    <w:abstractNumId w:val="8"/>
  </w:num>
  <w:num w:numId="8">
    <w:abstractNumId w:val="5"/>
  </w:num>
  <w:num w:numId="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3"/>
  <w:embedSystemFonts/>
  <w:bordersDoNotSurroundHeader w:val="1"/>
  <w:bordersDoNotSurroundFooter w:val="1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doNotTrackMoves/>
  <w:documentProtection w:enforcement="0"/>
  <w:defaultTabStop w:val="709"/>
  <w:hyphenationZone w:val="425"/>
  <w:drawingGridHorizontalSpacing w:val="100"/>
  <w:drawingGridVerticalSpacing w:val="360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60C9B"/>
    <w:rsid w:val="000001A9"/>
    <w:rsid w:val="00002774"/>
    <w:rsid w:val="00002827"/>
    <w:rsid w:val="00003723"/>
    <w:rsid w:val="00014E86"/>
    <w:rsid w:val="00022BAC"/>
    <w:rsid w:val="00022C9E"/>
    <w:rsid w:val="00024C11"/>
    <w:rsid w:val="000250E2"/>
    <w:rsid w:val="0003581B"/>
    <w:rsid w:val="000361DC"/>
    <w:rsid w:val="00037B05"/>
    <w:rsid w:val="0004429D"/>
    <w:rsid w:val="00044A96"/>
    <w:rsid w:val="00044D37"/>
    <w:rsid w:val="00050AE7"/>
    <w:rsid w:val="0005683D"/>
    <w:rsid w:val="0006019D"/>
    <w:rsid w:val="000606B3"/>
    <w:rsid w:val="00060C9B"/>
    <w:rsid w:val="00062F8F"/>
    <w:rsid w:val="00064998"/>
    <w:rsid w:val="00064EB5"/>
    <w:rsid w:val="000661AC"/>
    <w:rsid w:val="0006752E"/>
    <w:rsid w:val="0007205C"/>
    <w:rsid w:val="000739D3"/>
    <w:rsid w:val="000815D6"/>
    <w:rsid w:val="00083B7D"/>
    <w:rsid w:val="0009056B"/>
    <w:rsid w:val="00092958"/>
    <w:rsid w:val="00092E22"/>
    <w:rsid w:val="000938E6"/>
    <w:rsid w:val="0009739E"/>
    <w:rsid w:val="000A25E5"/>
    <w:rsid w:val="000A2FCA"/>
    <w:rsid w:val="000A5BB1"/>
    <w:rsid w:val="000B0058"/>
    <w:rsid w:val="000B1EDE"/>
    <w:rsid w:val="000B2D8D"/>
    <w:rsid w:val="000B5ACA"/>
    <w:rsid w:val="000B77B8"/>
    <w:rsid w:val="000C773A"/>
    <w:rsid w:val="000D37D1"/>
    <w:rsid w:val="000D4B22"/>
    <w:rsid w:val="000E50CE"/>
    <w:rsid w:val="000E5533"/>
    <w:rsid w:val="000F167F"/>
    <w:rsid w:val="000F177E"/>
    <w:rsid w:val="000F206E"/>
    <w:rsid w:val="000F4D28"/>
    <w:rsid w:val="000F72AF"/>
    <w:rsid w:val="001023CB"/>
    <w:rsid w:val="00105559"/>
    <w:rsid w:val="001058AA"/>
    <w:rsid w:val="00110D86"/>
    <w:rsid w:val="0011128E"/>
    <w:rsid w:val="00112DE8"/>
    <w:rsid w:val="00112DFA"/>
    <w:rsid w:val="00113104"/>
    <w:rsid w:val="00115CDE"/>
    <w:rsid w:val="00117A65"/>
    <w:rsid w:val="00126F28"/>
    <w:rsid w:val="001270C5"/>
    <w:rsid w:val="00130AE7"/>
    <w:rsid w:val="00130F8A"/>
    <w:rsid w:val="00134996"/>
    <w:rsid w:val="001466B9"/>
    <w:rsid w:val="00146EBB"/>
    <w:rsid w:val="001477E9"/>
    <w:rsid w:val="00150B1A"/>
    <w:rsid w:val="00153D39"/>
    <w:rsid w:val="00154580"/>
    <w:rsid w:val="001566C2"/>
    <w:rsid w:val="001572A0"/>
    <w:rsid w:val="00165EC1"/>
    <w:rsid w:val="00171265"/>
    <w:rsid w:val="0017395F"/>
    <w:rsid w:val="00177508"/>
    <w:rsid w:val="001777CF"/>
    <w:rsid w:val="00177CF0"/>
    <w:rsid w:val="00180CF7"/>
    <w:rsid w:val="00181D1F"/>
    <w:rsid w:val="00182FCE"/>
    <w:rsid w:val="0019004C"/>
    <w:rsid w:val="0019069C"/>
    <w:rsid w:val="001907A3"/>
    <w:rsid w:val="00190A77"/>
    <w:rsid w:val="001A104F"/>
    <w:rsid w:val="001A78F7"/>
    <w:rsid w:val="001B0233"/>
    <w:rsid w:val="001B31E8"/>
    <w:rsid w:val="001B3E42"/>
    <w:rsid w:val="001B3FF9"/>
    <w:rsid w:val="001B5BAB"/>
    <w:rsid w:val="001B6313"/>
    <w:rsid w:val="001C0806"/>
    <w:rsid w:val="001C483F"/>
    <w:rsid w:val="001D39E9"/>
    <w:rsid w:val="001D78C1"/>
    <w:rsid w:val="001F11DA"/>
    <w:rsid w:val="001F123D"/>
    <w:rsid w:val="001F15EF"/>
    <w:rsid w:val="001F17F3"/>
    <w:rsid w:val="00204ABA"/>
    <w:rsid w:val="0020786E"/>
    <w:rsid w:val="00210AB7"/>
    <w:rsid w:val="002119D7"/>
    <w:rsid w:val="00212322"/>
    <w:rsid w:val="0022082B"/>
    <w:rsid w:val="00227103"/>
    <w:rsid w:val="002360AB"/>
    <w:rsid w:val="00236623"/>
    <w:rsid w:val="002409A7"/>
    <w:rsid w:val="00243F4D"/>
    <w:rsid w:val="0024460D"/>
    <w:rsid w:val="00246160"/>
    <w:rsid w:val="00247B62"/>
    <w:rsid w:val="00251CAB"/>
    <w:rsid w:val="00252685"/>
    <w:rsid w:val="002532A4"/>
    <w:rsid w:val="00253351"/>
    <w:rsid w:val="0025445B"/>
    <w:rsid w:val="00257976"/>
    <w:rsid w:val="00262B72"/>
    <w:rsid w:val="0026378D"/>
    <w:rsid w:val="0026595B"/>
    <w:rsid w:val="0027136F"/>
    <w:rsid w:val="00285E44"/>
    <w:rsid w:val="002909E6"/>
    <w:rsid w:val="002A06C8"/>
    <w:rsid w:val="002A1762"/>
    <w:rsid w:val="002A24EF"/>
    <w:rsid w:val="002A39B8"/>
    <w:rsid w:val="002B05BC"/>
    <w:rsid w:val="002B08F4"/>
    <w:rsid w:val="002B2607"/>
    <w:rsid w:val="002B3EDC"/>
    <w:rsid w:val="002C0730"/>
    <w:rsid w:val="002C12A9"/>
    <w:rsid w:val="002C18A6"/>
    <w:rsid w:val="002C1AB2"/>
    <w:rsid w:val="002C415A"/>
    <w:rsid w:val="002C7406"/>
    <w:rsid w:val="002D2689"/>
    <w:rsid w:val="002D6160"/>
    <w:rsid w:val="002D693B"/>
    <w:rsid w:val="002E1D1C"/>
    <w:rsid w:val="002E274C"/>
    <w:rsid w:val="002E3E78"/>
    <w:rsid w:val="002E430A"/>
    <w:rsid w:val="002E461D"/>
    <w:rsid w:val="002E59FA"/>
    <w:rsid w:val="002E6327"/>
    <w:rsid w:val="002E6DE4"/>
    <w:rsid w:val="002E7570"/>
    <w:rsid w:val="002F050E"/>
    <w:rsid w:val="002F22A1"/>
    <w:rsid w:val="002F50B7"/>
    <w:rsid w:val="003007B0"/>
    <w:rsid w:val="003045FD"/>
    <w:rsid w:val="00307FD3"/>
    <w:rsid w:val="0031043B"/>
    <w:rsid w:val="003133B0"/>
    <w:rsid w:val="0031667E"/>
    <w:rsid w:val="0032243A"/>
    <w:rsid w:val="00323B29"/>
    <w:rsid w:val="00334316"/>
    <w:rsid w:val="00336C44"/>
    <w:rsid w:val="003375FA"/>
    <w:rsid w:val="00341B1B"/>
    <w:rsid w:val="00347222"/>
    <w:rsid w:val="00347FB5"/>
    <w:rsid w:val="0035550D"/>
    <w:rsid w:val="00355E07"/>
    <w:rsid w:val="00364F3D"/>
    <w:rsid w:val="003654B1"/>
    <w:rsid w:val="003712F3"/>
    <w:rsid w:val="00373164"/>
    <w:rsid w:val="0038119B"/>
    <w:rsid w:val="00382134"/>
    <w:rsid w:val="00383ABB"/>
    <w:rsid w:val="00385639"/>
    <w:rsid w:val="0038707D"/>
    <w:rsid w:val="0039361C"/>
    <w:rsid w:val="0039498A"/>
    <w:rsid w:val="00394CF7"/>
    <w:rsid w:val="00396026"/>
    <w:rsid w:val="003A1150"/>
    <w:rsid w:val="003A40A0"/>
    <w:rsid w:val="003A4F90"/>
    <w:rsid w:val="003A78E7"/>
    <w:rsid w:val="003B2C08"/>
    <w:rsid w:val="003C556D"/>
    <w:rsid w:val="003C60E8"/>
    <w:rsid w:val="003D1A1C"/>
    <w:rsid w:val="003D316F"/>
    <w:rsid w:val="003D78FF"/>
    <w:rsid w:val="003E527D"/>
    <w:rsid w:val="003E5A1C"/>
    <w:rsid w:val="003E70FF"/>
    <w:rsid w:val="003E7729"/>
    <w:rsid w:val="003F2C54"/>
    <w:rsid w:val="003F4894"/>
    <w:rsid w:val="003F5199"/>
    <w:rsid w:val="003F719B"/>
    <w:rsid w:val="00401225"/>
    <w:rsid w:val="00401B0E"/>
    <w:rsid w:val="004031EF"/>
    <w:rsid w:val="00406A11"/>
    <w:rsid w:val="00410BF7"/>
    <w:rsid w:val="00417E2B"/>
    <w:rsid w:val="004203C0"/>
    <w:rsid w:val="00420F40"/>
    <w:rsid w:val="00425820"/>
    <w:rsid w:val="00426163"/>
    <w:rsid w:val="00426771"/>
    <w:rsid w:val="00432FCA"/>
    <w:rsid w:val="00433DCD"/>
    <w:rsid w:val="00434165"/>
    <w:rsid w:val="00435F97"/>
    <w:rsid w:val="0043710B"/>
    <w:rsid w:val="00440ACC"/>
    <w:rsid w:val="00444CC8"/>
    <w:rsid w:val="00446DFA"/>
    <w:rsid w:val="00454CDC"/>
    <w:rsid w:val="004565C1"/>
    <w:rsid w:val="00456A6F"/>
    <w:rsid w:val="00465BCF"/>
    <w:rsid w:val="00473A89"/>
    <w:rsid w:val="00473AA8"/>
    <w:rsid w:val="00475015"/>
    <w:rsid w:val="00476134"/>
    <w:rsid w:val="00476D26"/>
    <w:rsid w:val="004814FB"/>
    <w:rsid w:val="00483D44"/>
    <w:rsid w:val="004918FE"/>
    <w:rsid w:val="004927EE"/>
    <w:rsid w:val="00492C96"/>
    <w:rsid w:val="004B122E"/>
    <w:rsid w:val="004B3C25"/>
    <w:rsid w:val="004B5FF3"/>
    <w:rsid w:val="004B605C"/>
    <w:rsid w:val="004B7091"/>
    <w:rsid w:val="004C11F3"/>
    <w:rsid w:val="004C5559"/>
    <w:rsid w:val="004D1FCF"/>
    <w:rsid w:val="004D3A91"/>
    <w:rsid w:val="004E7D8B"/>
    <w:rsid w:val="004F157F"/>
    <w:rsid w:val="004F16AC"/>
    <w:rsid w:val="004F1824"/>
    <w:rsid w:val="004F34D0"/>
    <w:rsid w:val="00505BB1"/>
    <w:rsid w:val="00510A3C"/>
    <w:rsid w:val="00512BD9"/>
    <w:rsid w:val="00521FCC"/>
    <w:rsid w:val="00522C26"/>
    <w:rsid w:val="00522E45"/>
    <w:rsid w:val="00526D9C"/>
    <w:rsid w:val="005330C5"/>
    <w:rsid w:val="00533874"/>
    <w:rsid w:val="0053536E"/>
    <w:rsid w:val="005446EF"/>
    <w:rsid w:val="00550283"/>
    <w:rsid w:val="00550B83"/>
    <w:rsid w:val="00555AE9"/>
    <w:rsid w:val="00561904"/>
    <w:rsid w:val="005653F7"/>
    <w:rsid w:val="0056552C"/>
    <w:rsid w:val="00565A4F"/>
    <w:rsid w:val="00565AC4"/>
    <w:rsid w:val="005674A7"/>
    <w:rsid w:val="005710F0"/>
    <w:rsid w:val="00572CE6"/>
    <w:rsid w:val="00581B56"/>
    <w:rsid w:val="0058495E"/>
    <w:rsid w:val="00585394"/>
    <w:rsid w:val="005866F9"/>
    <w:rsid w:val="00586FF7"/>
    <w:rsid w:val="005902C3"/>
    <w:rsid w:val="005903CC"/>
    <w:rsid w:val="0059109F"/>
    <w:rsid w:val="00593F4D"/>
    <w:rsid w:val="005A5D0F"/>
    <w:rsid w:val="005A70A3"/>
    <w:rsid w:val="005B07E9"/>
    <w:rsid w:val="005B3609"/>
    <w:rsid w:val="005B73BE"/>
    <w:rsid w:val="005C062C"/>
    <w:rsid w:val="005C6D7A"/>
    <w:rsid w:val="005D0C11"/>
    <w:rsid w:val="005D4292"/>
    <w:rsid w:val="005D7CB5"/>
    <w:rsid w:val="005E26BE"/>
    <w:rsid w:val="005E3B0B"/>
    <w:rsid w:val="00621A49"/>
    <w:rsid w:val="0062343E"/>
    <w:rsid w:val="006244E6"/>
    <w:rsid w:val="00633BD9"/>
    <w:rsid w:val="00633DE3"/>
    <w:rsid w:val="006365D8"/>
    <w:rsid w:val="00640BB3"/>
    <w:rsid w:val="00642914"/>
    <w:rsid w:val="00647355"/>
    <w:rsid w:val="0065165F"/>
    <w:rsid w:val="00652EB9"/>
    <w:rsid w:val="00653E3F"/>
    <w:rsid w:val="006556A4"/>
    <w:rsid w:val="006734E4"/>
    <w:rsid w:val="00673BF0"/>
    <w:rsid w:val="00675B00"/>
    <w:rsid w:val="00677D7E"/>
    <w:rsid w:val="006A0C16"/>
    <w:rsid w:val="006A1E49"/>
    <w:rsid w:val="006B013D"/>
    <w:rsid w:val="006B2D32"/>
    <w:rsid w:val="006B553B"/>
    <w:rsid w:val="006C005F"/>
    <w:rsid w:val="006D18C9"/>
    <w:rsid w:val="006D3050"/>
    <w:rsid w:val="006D339F"/>
    <w:rsid w:val="006E0F39"/>
    <w:rsid w:val="006E54D0"/>
    <w:rsid w:val="006F0085"/>
    <w:rsid w:val="006F5FE8"/>
    <w:rsid w:val="006F735F"/>
    <w:rsid w:val="00703C9E"/>
    <w:rsid w:val="00704B82"/>
    <w:rsid w:val="00707F11"/>
    <w:rsid w:val="00725403"/>
    <w:rsid w:val="00730891"/>
    <w:rsid w:val="00735D66"/>
    <w:rsid w:val="00740275"/>
    <w:rsid w:val="00750CA1"/>
    <w:rsid w:val="00752079"/>
    <w:rsid w:val="0075401C"/>
    <w:rsid w:val="00754B99"/>
    <w:rsid w:val="00762876"/>
    <w:rsid w:val="007641C2"/>
    <w:rsid w:val="00772E80"/>
    <w:rsid w:val="00777931"/>
    <w:rsid w:val="00777D65"/>
    <w:rsid w:val="00784161"/>
    <w:rsid w:val="007923FE"/>
    <w:rsid w:val="007945B0"/>
    <w:rsid w:val="007A0978"/>
    <w:rsid w:val="007A0E17"/>
    <w:rsid w:val="007A69E6"/>
    <w:rsid w:val="007B3E00"/>
    <w:rsid w:val="007B5A5F"/>
    <w:rsid w:val="007B66C2"/>
    <w:rsid w:val="007C05A6"/>
    <w:rsid w:val="007C0EDD"/>
    <w:rsid w:val="007C4569"/>
    <w:rsid w:val="007C788A"/>
    <w:rsid w:val="007E0013"/>
    <w:rsid w:val="007E0796"/>
    <w:rsid w:val="007E0EE3"/>
    <w:rsid w:val="007F5346"/>
    <w:rsid w:val="00803146"/>
    <w:rsid w:val="008036B2"/>
    <w:rsid w:val="00810A73"/>
    <w:rsid w:val="00815A3B"/>
    <w:rsid w:val="00815CB5"/>
    <w:rsid w:val="008162CA"/>
    <w:rsid w:val="00825D3C"/>
    <w:rsid w:val="008263A8"/>
    <w:rsid w:val="00831A5D"/>
    <w:rsid w:val="00832E0B"/>
    <w:rsid w:val="008348EC"/>
    <w:rsid w:val="00835579"/>
    <w:rsid w:val="00840BA5"/>
    <w:rsid w:val="00843631"/>
    <w:rsid w:val="00851777"/>
    <w:rsid w:val="00853961"/>
    <w:rsid w:val="00863270"/>
    <w:rsid w:val="008705D4"/>
    <w:rsid w:val="0087144E"/>
    <w:rsid w:val="0087366D"/>
    <w:rsid w:val="00882AD6"/>
    <w:rsid w:val="00886AA8"/>
    <w:rsid w:val="0089596A"/>
    <w:rsid w:val="008A039E"/>
    <w:rsid w:val="008A2C6F"/>
    <w:rsid w:val="008A5359"/>
    <w:rsid w:val="008B1D1F"/>
    <w:rsid w:val="008B2F3E"/>
    <w:rsid w:val="008B5D79"/>
    <w:rsid w:val="008B7F75"/>
    <w:rsid w:val="008C1370"/>
    <w:rsid w:val="008D1F04"/>
    <w:rsid w:val="008D39E5"/>
    <w:rsid w:val="008D663C"/>
    <w:rsid w:val="008F467C"/>
    <w:rsid w:val="008F620C"/>
    <w:rsid w:val="008F7054"/>
    <w:rsid w:val="00905C26"/>
    <w:rsid w:val="00911355"/>
    <w:rsid w:val="00913520"/>
    <w:rsid w:val="0092107B"/>
    <w:rsid w:val="009228B6"/>
    <w:rsid w:val="00930102"/>
    <w:rsid w:val="009312AF"/>
    <w:rsid w:val="00937B9C"/>
    <w:rsid w:val="00945B01"/>
    <w:rsid w:val="00945FCA"/>
    <w:rsid w:val="009463C0"/>
    <w:rsid w:val="0095754B"/>
    <w:rsid w:val="00961363"/>
    <w:rsid w:val="009659A3"/>
    <w:rsid w:val="0096737D"/>
    <w:rsid w:val="009708F9"/>
    <w:rsid w:val="00970B2E"/>
    <w:rsid w:val="00972319"/>
    <w:rsid w:val="0097605E"/>
    <w:rsid w:val="00976B05"/>
    <w:rsid w:val="009844FB"/>
    <w:rsid w:val="00986956"/>
    <w:rsid w:val="0098705E"/>
    <w:rsid w:val="009A3B56"/>
    <w:rsid w:val="009A5D26"/>
    <w:rsid w:val="009A7327"/>
    <w:rsid w:val="009A7EFF"/>
    <w:rsid w:val="009B0224"/>
    <w:rsid w:val="009B43E2"/>
    <w:rsid w:val="009B4A1C"/>
    <w:rsid w:val="009B6E7A"/>
    <w:rsid w:val="009C3228"/>
    <w:rsid w:val="009C4C1D"/>
    <w:rsid w:val="009C58F3"/>
    <w:rsid w:val="009C63F0"/>
    <w:rsid w:val="009D3C37"/>
    <w:rsid w:val="009F025E"/>
    <w:rsid w:val="009F224F"/>
    <w:rsid w:val="009F4064"/>
    <w:rsid w:val="009F430C"/>
    <w:rsid w:val="009F4468"/>
    <w:rsid w:val="00A01B90"/>
    <w:rsid w:val="00A06EDC"/>
    <w:rsid w:val="00A10F29"/>
    <w:rsid w:val="00A11E07"/>
    <w:rsid w:val="00A16568"/>
    <w:rsid w:val="00A231F7"/>
    <w:rsid w:val="00A267E4"/>
    <w:rsid w:val="00A2707E"/>
    <w:rsid w:val="00A31934"/>
    <w:rsid w:val="00A37DBA"/>
    <w:rsid w:val="00A424E1"/>
    <w:rsid w:val="00A46B28"/>
    <w:rsid w:val="00A5245C"/>
    <w:rsid w:val="00A5405E"/>
    <w:rsid w:val="00A5449F"/>
    <w:rsid w:val="00A6283A"/>
    <w:rsid w:val="00A6538C"/>
    <w:rsid w:val="00A66AAD"/>
    <w:rsid w:val="00A71A4D"/>
    <w:rsid w:val="00A71C92"/>
    <w:rsid w:val="00A7314C"/>
    <w:rsid w:val="00A73632"/>
    <w:rsid w:val="00A760F0"/>
    <w:rsid w:val="00A86A98"/>
    <w:rsid w:val="00A90469"/>
    <w:rsid w:val="00A90939"/>
    <w:rsid w:val="00A91F2D"/>
    <w:rsid w:val="00AA201E"/>
    <w:rsid w:val="00AA241D"/>
    <w:rsid w:val="00AA358E"/>
    <w:rsid w:val="00AA4016"/>
    <w:rsid w:val="00AA4325"/>
    <w:rsid w:val="00AB0F92"/>
    <w:rsid w:val="00AB37B7"/>
    <w:rsid w:val="00AB4B7A"/>
    <w:rsid w:val="00AC2D10"/>
    <w:rsid w:val="00AC3723"/>
    <w:rsid w:val="00AC54D6"/>
    <w:rsid w:val="00AC6F6A"/>
    <w:rsid w:val="00AD3047"/>
    <w:rsid w:val="00AD6277"/>
    <w:rsid w:val="00AE57BE"/>
    <w:rsid w:val="00AF033A"/>
    <w:rsid w:val="00AF1802"/>
    <w:rsid w:val="00AF5F9E"/>
    <w:rsid w:val="00B03EBB"/>
    <w:rsid w:val="00B046B6"/>
    <w:rsid w:val="00B0492F"/>
    <w:rsid w:val="00B060BE"/>
    <w:rsid w:val="00B0678E"/>
    <w:rsid w:val="00B074E7"/>
    <w:rsid w:val="00B10F62"/>
    <w:rsid w:val="00B1734C"/>
    <w:rsid w:val="00B267A1"/>
    <w:rsid w:val="00B27611"/>
    <w:rsid w:val="00B32AEF"/>
    <w:rsid w:val="00B46447"/>
    <w:rsid w:val="00B4653C"/>
    <w:rsid w:val="00B47AB8"/>
    <w:rsid w:val="00B502AE"/>
    <w:rsid w:val="00B53B14"/>
    <w:rsid w:val="00B5485B"/>
    <w:rsid w:val="00B56BEF"/>
    <w:rsid w:val="00B64894"/>
    <w:rsid w:val="00B7132D"/>
    <w:rsid w:val="00B74F4F"/>
    <w:rsid w:val="00B771B3"/>
    <w:rsid w:val="00B82BC4"/>
    <w:rsid w:val="00B92E7D"/>
    <w:rsid w:val="00B92FA4"/>
    <w:rsid w:val="00B942FC"/>
    <w:rsid w:val="00B97B49"/>
    <w:rsid w:val="00BA5531"/>
    <w:rsid w:val="00BB0FA2"/>
    <w:rsid w:val="00BB2867"/>
    <w:rsid w:val="00BB4AF7"/>
    <w:rsid w:val="00BB6D29"/>
    <w:rsid w:val="00BB75F9"/>
    <w:rsid w:val="00BC03C6"/>
    <w:rsid w:val="00BC064A"/>
    <w:rsid w:val="00BC16D9"/>
    <w:rsid w:val="00BD0D8F"/>
    <w:rsid w:val="00BD3C83"/>
    <w:rsid w:val="00BD61B0"/>
    <w:rsid w:val="00BE2F30"/>
    <w:rsid w:val="00BE59DF"/>
    <w:rsid w:val="00BE62A4"/>
    <w:rsid w:val="00BF3F4C"/>
    <w:rsid w:val="00BF4821"/>
    <w:rsid w:val="00BF5305"/>
    <w:rsid w:val="00C02D85"/>
    <w:rsid w:val="00C07F62"/>
    <w:rsid w:val="00C12515"/>
    <w:rsid w:val="00C1577B"/>
    <w:rsid w:val="00C1690B"/>
    <w:rsid w:val="00C17D99"/>
    <w:rsid w:val="00C27E7E"/>
    <w:rsid w:val="00C35A03"/>
    <w:rsid w:val="00C37B53"/>
    <w:rsid w:val="00C41878"/>
    <w:rsid w:val="00C41E30"/>
    <w:rsid w:val="00C447FF"/>
    <w:rsid w:val="00C46920"/>
    <w:rsid w:val="00C50E40"/>
    <w:rsid w:val="00C51556"/>
    <w:rsid w:val="00C56B20"/>
    <w:rsid w:val="00C64ECD"/>
    <w:rsid w:val="00C67B62"/>
    <w:rsid w:val="00C71332"/>
    <w:rsid w:val="00C719EA"/>
    <w:rsid w:val="00C72E28"/>
    <w:rsid w:val="00C80077"/>
    <w:rsid w:val="00C81247"/>
    <w:rsid w:val="00C83423"/>
    <w:rsid w:val="00C8515C"/>
    <w:rsid w:val="00C85691"/>
    <w:rsid w:val="00C90B9B"/>
    <w:rsid w:val="00C93379"/>
    <w:rsid w:val="00C937F5"/>
    <w:rsid w:val="00CA04D1"/>
    <w:rsid w:val="00CA4BCC"/>
    <w:rsid w:val="00CB0A4E"/>
    <w:rsid w:val="00CB262F"/>
    <w:rsid w:val="00CB5EE8"/>
    <w:rsid w:val="00CB614D"/>
    <w:rsid w:val="00CB76C7"/>
    <w:rsid w:val="00CC146D"/>
    <w:rsid w:val="00CC6C7C"/>
    <w:rsid w:val="00CD0085"/>
    <w:rsid w:val="00CD2444"/>
    <w:rsid w:val="00CD59C1"/>
    <w:rsid w:val="00CD6FFE"/>
    <w:rsid w:val="00CE36CA"/>
    <w:rsid w:val="00CE39E2"/>
    <w:rsid w:val="00CE5779"/>
    <w:rsid w:val="00CE5921"/>
    <w:rsid w:val="00CE6221"/>
    <w:rsid w:val="00CF18E6"/>
    <w:rsid w:val="00D10005"/>
    <w:rsid w:val="00D12B77"/>
    <w:rsid w:val="00D13FD6"/>
    <w:rsid w:val="00D16D64"/>
    <w:rsid w:val="00D3037D"/>
    <w:rsid w:val="00D3081D"/>
    <w:rsid w:val="00D36AB2"/>
    <w:rsid w:val="00D44FB9"/>
    <w:rsid w:val="00D46A49"/>
    <w:rsid w:val="00D46B77"/>
    <w:rsid w:val="00D532C3"/>
    <w:rsid w:val="00D557E1"/>
    <w:rsid w:val="00D5781A"/>
    <w:rsid w:val="00D62B27"/>
    <w:rsid w:val="00D6722D"/>
    <w:rsid w:val="00D70BDF"/>
    <w:rsid w:val="00D82015"/>
    <w:rsid w:val="00D83FC5"/>
    <w:rsid w:val="00D8497D"/>
    <w:rsid w:val="00D853EF"/>
    <w:rsid w:val="00DA4707"/>
    <w:rsid w:val="00DB267E"/>
    <w:rsid w:val="00DB2FB9"/>
    <w:rsid w:val="00DB3167"/>
    <w:rsid w:val="00DB74BB"/>
    <w:rsid w:val="00DC647F"/>
    <w:rsid w:val="00DD5875"/>
    <w:rsid w:val="00DD6A53"/>
    <w:rsid w:val="00DE084D"/>
    <w:rsid w:val="00DE3EF0"/>
    <w:rsid w:val="00E053D0"/>
    <w:rsid w:val="00E118F5"/>
    <w:rsid w:val="00E119B8"/>
    <w:rsid w:val="00E21929"/>
    <w:rsid w:val="00E238CE"/>
    <w:rsid w:val="00E26ABA"/>
    <w:rsid w:val="00E32FAA"/>
    <w:rsid w:val="00E330A9"/>
    <w:rsid w:val="00E34317"/>
    <w:rsid w:val="00E37013"/>
    <w:rsid w:val="00E41C39"/>
    <w:rsid w:val="00E45380"/>
    <w:rsid w:val="00E52507"/>
    <w:rsid w:val="00E52E78"/>
    <w:rsid w:val="00E54496"/>
    <w:rsid w:val="00E554EA"/>
    <w:rsid w:val="00E56948"/>
    <w:rsid w:val="00E56F04"/>
    <w:rsid w:val="00E60427"/>
    <w:rsid w:val="00E63053"/>
    <w:rsid w:val="00E64FA0"/>
    <w:rsid w:val="00E65530"/>
    <w:rsid w:val="00E73A60"/>
    <w:rsid w:val="00E73B78"/>
    <w:rsid w:val="00E77577"/>
    <w:rsid w:val="00E81E32"/>
    <w:rsid w:val="00E83A6C"/>
    <w:rsid w:val="00E859D3"/>
    <w:rsid w:val="00E902EE"/>
    <w:rsid w:val="00E92C96"/>
    <w:rsid w:val="00E95554"/>
    <w:rsid w:val="00E95AC6"/>
    <w:rsid w:val="00E97857"/>
    <w:rsid w:val="00EA37F8"/>
    <w:rsid w:val="00EB1BED"/>
    <w:rsid w:val="00EB7939"/>
    <w:rsid w:val="00EC55E2"/>
    <w:rsid w:val="00EC611A"/>
    <w:rsid w:val="00EC62CD"/>
    <w:rsid w:val="00ED1C9E"/>
    <w:rsid w:val="00ED4722"/>
    <w:rsid w:val="00ED510F"/>
    <w:rsid w:val="00EE1A9E"/>
    <w:rsid w:val="00EE4C3F"/>
    <w:rsid w:val="00EE679E"/>
    <w:rsid w:val="00EF0E25"/>
    <w:rsid w:val="00EF19F5"/>
    <w:rsid w:val="00EF3C36"/>
    <w:rsid w:val="00EF3E12"/>
    <w:rsid w:val="00F01003"/>
    <w:rsid w:val="00F01E7D"/>
    <w:rsid w:val="00F06232"/>
    <w:rsid w:val="00F14338"/>
    <w:rsid w:val="00F14BEE"/>
    <w:rsid w:val="00F2048E"/>
    <w:rsid w:val="00F2066A"/>
    <w:rsid w:val="00F22B68"/>
    <w:rsid w:val="00F2300B"/>
    <w:rsid w:val="00F23F4D"/>
    <w:rsid w:val="00F26A37"/>
    <w:rsid w:val="00F307C7"/>
    <w:rsid w:val="00F3495A"/>
    <w:rsid w:val="00F3753D"/>
    <w:rsid w:val="00F37AF8"/>
    <w:rsid w:val="00F45761"/>
    <w:rsid w:val="00F461C8"/>
    <w:rsid w:val="00F52B8C"/>
    <w:rsid w:val="00F53F1D"/>
    <w:rsid w:val="00F604AD"/>
    <w:rsid w:val="00F629DF"/>
    <w:rsid w:val="00F71C36"/>
    <w:rsid w:val="00F73C63"/>
    <w:rsid w:val="00F74050"/>
    <w:rsid w:val="00F77EC1"/>
    <w:rsid w:val="00F8092A"/>
    <w:rsid w:val="00F82B84"/>
    <w:rsid w:val="00F85848"/>
    <w:rsid w:val="00F8631F"/>
    <w:rsid w:val="00F923BA"/>
    <w:rsid w:val="00F9402D"/>
    <w:rsid w:val="00F94332"/>
    <w:rsid w:val="00FA0714"/>
    <w:rsid w:val="00FA21F0"/>
    <w:rsid w:val="00FA29FF"/>
    <w:rsid w:val="00FA4BD4"/>
    <w:rsid w:val="00FB009A"/>
    <w:rsid w:val="00FB20DA"/>
    <w:rsid w:val="00FB237F"/>
    <w:rsid w:val="00FB489E"/>
    <w:rsid w:val="00FB52EC"/>
    <w:rsid w:val="00FC20A9"/>
    <w:rsid w:val="00FD1032"/>
    <w:rsid w:val="00FD480B"/>
    <w:rsid w:val="00FD6A63"/>
    <w:rsid w:val="00FD70C4"/>
    <w:rsid w:val="00FE13AA"/>
    <w:rsid w:val="00FF21DB"/>
    <w:rsid w:val="00FF4500"/>
    <w:rsid w:val="03885EBA"/>
    <w:rsid w:val="038B1859"/>
    <w:rsid w:val="03FE7EAB"/>
    <w:rsid w:val="08C75BAB"/>
    <w:rsid w:val="09120680"/>
    <w:rsid w:val="0A5E637B"/>
    <w:rsid w:val="0D136775"/>
    <w:rsid w:val="0F5F2145"/>
    <w:rsid w:val="101A2510"/>
    <w:rsid w:val="111807FE"/>
    <w:rsid w:val="11AE2F10"/>
    <w:rsid w:val="136D7EFC"/>
    <w:rsid w:val="148D6FE1"/>
    <w:rsid w:val="1DA022A7"/>
    <w:rsid w:val="20586E69"/>
    <w:rsid w:val="2143291A"/>
    <w:rsid w:val="24765B0F"/>
    <w:rsid w:val="293E6929"/>
    <w:rsid w:val="2BDC6B7A"/>
    <w:rsid w:val="2CEA1596"/>
    <w:rsid w:val="2E074870"/>
    <w:rsid w:val="301E20D4"/>
    <w:rsid w:val="30EF0E8C"/>
    <w:rsid w:val="34A9783B"/>
    <w:rsid w:val="358F1EEB"/>
    <w:rsid w:val="37C33FCE"/>
    <w:rsid w:val="394B24AB"/>
    <w:rsid w:val="3AA62050"/>
    <w:rsid w:val="3D5C3A0F"/>
    <w:rsid w:val="431E71E1"/>
    <w:rsid w:val="4710131B"/>
    <w:rsid w:val="47383C2C"/>
    <w:rsid w:val="47963EB1"/>
    <w:rsid w:val="4FB31116"/>
    <w:rsid w:val="538E07C1"/>
    <w:rsid w:val="58FA5C29"/>
    <w:rsid w:val="5BEB0156"/>
    <w:rsid w:val="5C2B0DA9"/>
    <w:rsid w:val="5C9E2C91"/>
    <w:rsid w:val="5D0F4D6B"/>
    <w:rsid w:val="61C947C9"/>
    <w:rsid w:val="654F790E"/>
    <w:rsid w:val="66967370"/>
    <w:rsid w:val="671F55B7"/>
    <w:rsid w:val="6ACA3A8C"/>
    <w:rsid w:val="6C186F7E"/>
    <w:rsid w:val="6DBF7ED4"/>
    <w:rsid w:val="6E1F50EF"/>
    <w:rsid w:val="6E3D6323"/>
    <w:rsid w:val="6F322F49"/>
    <w:rsid w:val="6FAF3458"/>
    <w:rsid w:val="733428CA"/>
    <w:rsid w:val="7530687F"/>
    <w:rsid w:val="76E10E7C"/>
    <w:rsid w:val="78CA188F"/>
    <w:rsid w:val="7A2D7B93"/>
    <w:rsid w:val="7BC938EC"/>
    <w:rsid w:val="7C4F2372"/>
    <w:rsid w:val="7F4C65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nhideWhenUsed="0" w:uiPriority="9" w:semiHidden="0" w:name="heading 2"/>
    <w:lsdException w:qFormat="1" w:unhideWhenUsed="0" w:uiPriority="9" w:semiHidden="0" w:name="heading 3"/>
    <w:lsdException w:qFormat="1" w:unhideWhenUsed="0" w:uiPriority="9" w:semiHidden="0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nhideWhenUsed="0" w:uiPriority="39" w:semiHidden="0" w:name="toc 1"/>
    <w:lsdException w:qFormat="1" w:unhideWhenUsed="0" w:uiPriority="39" w:semiHidden="0" w:name="toc 2"/>
    <w:lsdException w:qFormat="1" w:unhideWhenUsed="0" w:uiPriority="39" w:semiHidden="0" w:name="toc 3"/>
    <w:lsdException w:qFormat="1" w:unhideWhenUsed="0"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qFormat="1" w:uiPriority="99" w:name="footnote text"/>
    <w:lsdException w:qFormat="1" w:uiPriority="99" w:name="annotation text"/>
    <w:lsdException w:qFormat="1" w:unhideWhenUsed="0" w:uiPriority="99" w:semiHidden="0" w:name="header"/>
    <w:lsdException w:qFormat="1" w:unhideWhenUsed="0" w:uiPriority="99" w:semiHidden="0" w:name="footer"/>
    <w:lsdException w:uiPriority="99" w:name="index heading"/>
    <w:lsdException w:qFormat="1" w:uiPriority="35" w:semiHidden="0" w:name="caption"/>
    <w:lsdException w:qFormat="1" w:unhideWhenUsed="0" w:uiPriority="99" w:name="table of figures"/>
    <w:lsdException w:uiPriority="99" w:name="envelope address"/>
    <w:lsdException w:uiPriority="99" w:name="envelope return"/>
    <w:lsdException w:qFormat="1" w:unhideWhenUsed="0" w:uiPriority="99" w:name="footnote reference"/>
    <w:lsdException w:qFormat="1"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qFormat="1" w:unhideWhenUsed="0" w:uiPriority="0" w:semiHidden="0" w:name="List Bullet"/>
    <w:lsdException w:qFormat="1" w:unhideWhenUsed="0" w:uiPriority="0" w:semiHidden="0" w:name="List Number"/>
    <w:lsdException w:uiPriority="99" w:name="List 2"/>
    <w:lsdException w:uiPriority="99" w:name="List 3"/>
    <w:lsdException w:uiPriority="99" w:name="List 4"/>
    <w:lsdException w:uiPriority="99" w:name="List 5"/>
    <w:lsdException w:qFormat="1" w:unhideWhenUsed="0" w:uiPriority="0" w:semiHidden="0" w:name="List Bullet 2"/>
    <w:lsdException w:qFormat="1" w:unhideWhenUsed="0" w:uiPriority="0" w:semiHidden="0" w:name="List Bullet 3"/>
    <w:lsdException w:uiPriority="99" w:name="List Bullet 4"/>
    <w:lsdException w:uiPriority="99" w:name="List Bullet 5"/>
    <w:lsdException w:qFormat="1" w:unhideWhenUsed="0" w:uiPriority="0" w:semiHidden="0" w:name="List Number 2"/>
    <w:lsdException w:qFormat="1" w:unhideWhenUsed="0" w:uiPriority="0" w:semiHidden="0" w:name="List Number 3"/>
    <w:lsdException w:uiPriority="99" w:name="List Number 4"/>
    <w:lsdException w:uiPriority="99" w:name="List Number 5"/>
    <w:lsdException w:qFormat="1" w:unhideWhenUsed="0" w:uiPriority="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qFormat="1" w:unhideWhenUsed="0" w:uiPriority="0" w:semiHidden="0" w:name="List Continue"/>
    <w:lsdException w:qFormat="1" w:unhideWhenUsed="0" w:uiPriority="0" w:semiHidden="0" w:name="List Continue 2"/>
    <w:lsdException w:qFormat="1" w:unhideWhenUsed="0" w:uiPriority="0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nhideWhenUsed="0" w:uiPriority="99" w:semiHidden="0" w:name="Hyperlink"/>
    <w:lsdException w:qFormat="1" w:unhideWhenUsed="0" w:uiPriority="0" w:name="FollowedHyperlink"/>
    <w:lsdException w:qFormat="1" w:unhideWhenUsed="0" w:uiPriority="0" w:semiHidden="0" w:name="Strong"/>
    <w:lsdException w:qFormat="1" w:unhideWhenUsed="0" w:uiPriority="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qFormat="1"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99" w:name="Placeholder Text"/>
    <w:lsdException w:qFormat="1" w:unhideWhenUsed="0" w:uiPriority="0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name="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20" w:line="276" w:lineRule="auto"/>
      <w:jc w:val="both"/>
    </w:pPr>
    <w:rPr>
      <w:rFonts w:ascii="Arial" w:hAnsi="Arial" w:eastAsiaTheme="minorEastAsia" w:cstheme="minorBidi"/>
      <w:sz w:val="22"/>
      <w:lang w:val="en-GB" w:eastAsia="nl-BE" w:bidi="ar-SA"/>
    </w:rPr>
  </w:style>
  <w:style w:type="paragraph" w:styleId="2">
    <w:name w:val="heading 1"/>
    <w:basedOn w:val="1"/>
    <w:next w:val="1"/>
    <w:link w:val="48"/>
    <w:qFormat/>
    <w:uiPriority w:val="9"/>
    <w:pPr>
      <w:keepNext/>
      <w:keepLines/>
      <w:numPr>
        <w:ilvl w:val="0"/>
        <w:numId w:val="1"/>
      </w:numPr>
      <w:pBdr>
        <w:bottom w:val="single" w:color="auto" w:sz="4" w:space="1"/>
      </w:pBdr>
      <w:spacing w:after="720"/>
      <w:ind w:left="432"/>
      <w:outlineLvl w:val="0"/>
    </w:pPr>
    <w:rPr>
      <w:rFonts w:asciiTheme="majorHAnsi" w:hAnsiTheme="majorHAnsi" w:eastAsiaTheme="majorEastAsia" w:cstheme="majorHAnsi"/>
      <w:b/>
      <w:bCs/>
      <w:smallCaps/>
      <w:sz w:val="36"/>
      <w:szCs w:val="28"/>
    </w:rPr>
  </w:style>
  <w:style w:type="paragraph" w:styleId="3">
    <w:name w:val="heading 2"/>
    <w:basedOn w:val="1"/>
    <w:next w:val="1"/>
    <w:link w:val="50"/>
    <w:qFormat/>
    <w:uiPriority w:val="9"/>
    <w:pPr>
      <w:keepNext/>
      <w:keepLines/>
      <w:numPr>
        <w:ilvl w:val="1"/>
        <w:numId w:val="1"/>
      </w:numPr>
      <w:spacing w:before="720" w:after="240"/>
      <w:outlineLvl w:val="1"/>
    </w:pPr>
    <w:rPr>
      <w:rFonts w:asciiTheme="majorHAnsi" w:hAnsiTheme="majorHAnsi" w:eastAsiaTheme="majorEastAsia" w:cstheme="majorHAnsi"/>
      <w:b/>
      <w:bCs/>
      <w:sz w:val="28"/>
      <w:szCs w:val="26"/>
    </w:rPr>
  </w:style>
  <w:style w:type="paragraph" w:styleId="4">
    <w:name w:val="heading 3"/>
    <w:basedOn w:val="1"/>
    <w:next w:val="1"/>
    <w:link w:val="52"/>
    <w:qFormat/>
    <w:uiPriority w:val="9"/>
    <w:pPr>
      <w:keepNext/>
      <w:keepLines/>
      <w:numPr>
        <w:ilvl w:val="2"/>
        <w:numId w:val="1"/>
      </w:numPr>
      <w:spacing w:before="480"/>
      <w:outlineLvl w:val="2"/>
    </w:pPr>
    <w:rPr>
      <w:rFonts w:eastAsiaTheme="majorEastAsia" w:cstheme="majorBidi"/>
      <w:b/>
      <w:bCs/>
      <w:sz w:val="24"/>
    </w:rPr>
  </w:style>
  <w:style w:type="paragraph" w:styleId="5">
    <w:name w:val="heading 4"/>
    <w:basedOn w:val="1"/>
    <w:next w:val="1"/>
    <w:link w:val="53"/>
    <w:qFormat/>
    <w:uiPriority w:val="9"/>
    <w:pPr>
      <w:keepNext/>
      <w:keepLines/>
      <w:numPr>
        <w:ilvl w:val="3"/>
        <w:numId w:val="1"/>
      </w:numPr>
      <w:outlineLvl w:val="3"/>
    </w:pPr>
    <w:rPr>
      <w:rFonts w:eastAsiaTheme="majorEastAsia" w:cstheme="majorBidi"/>
      <w:b/>
      <w:bCs/>
      <w:i/>
      <w:iCs/>
    </w:rPr>
  </w:style>
  <w:style w:type="paragraph" w:styleId="6">
    <w:name w:val="heading 5"/>
    <w:basedOn w:val="1"/>
    <w:next w:val="1"/>
    <w:link w:val="54"/>
    <w:semiHidden/>
    <w:unhideWhenUsed/>
    <w:qFormat/>
    <w:uiPriority w:val="9"/>
    <w:pPr>
      <w:keepNext/>
      <w:keepLines/>
      <w:numPr>
        <w:ilvl w:val="4"/>
        <w:numId w:val="1"/>
      </w:numPr>
      <w:spacing w:before="200"/>
      <w:outlineLvl w:val="4"/>
    </w:pPr>
    <w:rPr>
      <w:rFonts w:eastAsiaTheme="majorEastAsia" w:cstheme="majorBidi"/>
    </w:rPr>
  </w:style>
  <w:style w:type="paragraph" w:styleId="7">
    <w:name w:val="heading 6"/>
    <w:basedOn w:val="1"/>
    <w:next w:val="1"/>
    <w:link w:val="55"/>
    <w:semiHidden/>
    <w:unhideWhenUsed/>
    <w:qFormat/>
    <w:uiPriority w:val="9"/>
    <w:pPr>
      <w:keepNext/>
      <w:keepLines/>
      <w:numPr>
        <w:ilvl w:val="5"/>
        <w:numId w:val="1"/>
      </w:numPr>
      <w:spacing w:before="200"/>
      <w:outlineLvl w:val="5"/>
    </w:pPr>
    <w:rPr>
      <w:rFonts w:asciiTheme="majorHAnsi" w:hAnsiTheme="majorHAnsi" w:eastAsiaTheme="majorEastAsia" w:cstheme="majorBidi"/>
      <w:i/>
      <w:iCs/>
      <w:color w:val="0F4758" w:themeColor="accent1" w:themeShade="80"/>
    </w:rPr>
  </w:style>
  <w:style w:type="paragraph" w:styleId="8">
    <w:name w:val="heading 7"/>
    <w:basedOn w:val="1"/>
    <w:next w:val="1"/>
    <w:link w:val="56"/>
    <w:semiHidden/>
    <w:unhideWhenUsed/>
    <w:qFormat/>
    <w:uiPriority w:val="9"/>
    <w:pPr>
      <w:keepNext/>
      <w:keepLines/>
      <w:numPr>
        <w:ilvl w:val="6"/>
        <w:numId w:val="1"/>
      </w:numPr>
      <w:spacing w:before="200"/>
      <w:outlineLvl w:val="6"/>
    </w:pPr>
    <w:rPr>
      <w:rFonts w:asciiTheme="majorHAnsi" w:hAnsiTheme="majorHAnsi" w:eastAsiaTheme="majorEastAsia" w:cstheme="majorBidi"/>
      <w:i/>
      <w:iCs/>
      <w:color w:val="0073DB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57"/>
    <w:semiHidden/>
    <w:unhideWhenUsed/>
    <w:qFormat/>
    <w:uiPriority w:val="9"/>
    <w:pPr>
      <w:keepNext/>
      <w:keepLines/>
      <w:numPr>
        <w:ilvl w:val="7"/>
        <w:numId w:val="1"/>
      </w:numPr>
      <w:spacing w:before="200"/>
      <w:outlineLvl w:val="7"/>
    </w:pPr>
    <w:rPr>
      <w:rFonts w:asciiTheme="majorHAnsi" w:hAnsiTheme="majorHAnsi" w:eastAsiaTheme="majorEastAsia" w:cstheme="majorBidi"/>
      <w:color w:val="0073DB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9"/>
    <w:basedOn w:val="1"/>
    <w:next w:val="1"/>
    <w:link w:val="58"/>
    <w:semiHidden/>
    <w:unhideWhenUsed/>
    <w:qFormat/>
    <w:uiPriority w:val="9"/>
    <w:pPr>
      <w:keepNext/>
      <w:keepLines/>
      <w:numPr>
        <w:ilvl w:val="8"/>
        <w:numId w:val="1"/>
      </w:numPr>
      <w:spacing w:before="200"/>
      <w:outlineLvl w:val="8"/>
    </w:pPr>
    <w:rPr>
      <w:rFonts w:asciiTheme="majorHAnsi" w:hAnsiTheme="majorHAnsi" w:eastAsiaTheme="majorEastAsia" w:cstheme="majorBidi"/>
      <w:i/>
      <w:iCs/>
      <w:color w:val="0073DB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37">
    <w:name w:val="Default Paragraph Font"/>
    <w:semiHidden/>
    <w:unhideWhenUsed/>
    <w:qFormat/>
    <w:uiPriority w:val="1"/>
  </w:style>
  <w:style w:type="table" w:default="1" w:styleId="3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List Number 2"/>
    <w:basedOn w:val="1"/>
    <w:qFormat/>
    <w:uiPriority w:val="0"/>
    <w:pPr>
      <w:numPr>
        <w:ilvl w:val="0"/>
        <w:numId w:val="2"/>
      </w:numPr>
      <w:contextualSpacing/>
    </w:pPr>
  </w:style>
  <w:style w:type="paragraph" w:styleId="12">
    <w:name w:val="List Number"/>
    <w:basedOn w:val="1"/>
    <w:qFormat/>
    <w:uiPriority w:val="0"/>
    <w:pPr>
      <w:numPr>
        <w:ilvl w:val="0"/>
        <w:numId w:val="3"/>
      </w:numPr>
      <w:tabs>
        <w:tab w:val="clear" w:pos="360"/>
      </w:tabs>
      <w:contextualSpacing/>
    </w:pPr>
  </w:style>
  <w:style w:type="paragraph" w:styleId="13">
    <w:name w:val="caption"/>
    <w:basedOn w:val="1"/>
    <w:next w:val="1"/>
    <w:unhideWhenUsed/>
    <w:qFormat/>
    <w:uiPriority w:val="35"/>
    <w:pPr>
      <w:spacing w:after="200" w:line="240" w:lineRule="auto"/>
    </w:pPr>
    <w:rPr>
      <w:rFonts w:cs="Arial" w:eastAsiaTheme="minorHAnsi"/>
      <w:b/>
      <w:iCs/>
      <w:sz w:val="20"/>
      <w:lang w:eastAsia="en-US"/>
    </w:rPr>
  </w:style>
  <w:style w:type="paragraph" w:styleId="14">
    <w:name w:val="List Bullet"/>
    <w:basedOn w:val="1"/>
    <w:qFormat/>
    <w:uiPriority w:val="0"/>
    <w:pPr>
      <w:numPr>
        <w:ilvl w:val="0"/>
        <w:numId w:val="4"/>
      </w:numPr>
      <w:contextualSpacing/>
    </w:pPr>
    <w:rPr>
      <w:lang w:val="nl-NL"/>
    </w:rPr>
  </w:style>
  <w:style w:type="paragraph" w:styleId="15">
    <w:name w:val="annotation text"/>
    <w:basedOn w:val="1"/>
    <w:link w:val="81"/>
    <w:semiHidden/>
    <w:unhideWhenUsed/>
    <w:qFormat/>
    <w:uiPriority w:val="99"/>
    <w:pPr>
      <w:spacing w:line="240" w:lineRule="auto"/>
    </w:pPr>
    <w:rPr>
      <w:sz w:val="20"/>
    </w:rPr>
  </w:style>
  <w:style w:type="paragraph" w:styleId="16">
    <w:name w:val="List Bullet 3"/>
    <w:basedOn w:val="1"/>
    <w:qFormat/>
    <w:uiPriority w:val="0"/>
    <w:pPr>
      <w:numPr>
        <w:ilvl w:val="0"/>
        <w:numId w:val="5"/>
      </w:numPr>
      <w:ind w:left="1071" w:hanging="357"/>
      <w:contextualSpacing/>
    </w:pPr>
    <w:rPr>
      <w:lang w:val="nl-NL"/>
    </w:rPr>
  </w:style>
  <w:style w:type="paragraph" w:styleId="17">
    <w:name w:val="List Number 3"/>
    <w:basedOn w:val="1"/>
    <w:qFormat/>
    <w:uiPriority w:val="0"/>
    <w:pPr>
      <w:numPr>
        <w:ilvl w:val="0"/>
        <w:numId w:val="6"/>
      </w:numPr>
      <w:contextualSpacing/>
    </w:pPr>
    <w:rPr>
      <w:lang w:val="nl-NL"/>
    </w:rPr>
  </w:style>
  <w:style w:type="paragraph" w:styleId="18">
    <w:name w:val="List Continue"/>
    <w:basedOn w:val="1"/>
    <w:qFormat/>
    <w:uiPriority w:val="0"/>
    <w:pPr>
      <w:ind w:left="357"/>
      <w:contextualSpacing/>
    </w:pPr>
  </w:style>
  <w:style w:type="paragraph" w:styleId="19">
    <w:name w:val="List Bullet 2"/>
    <w:basedOn w:val="1"/>
    <w:qFormat/>
    <w:uiPriority w:val="0"/>
    <w:pPr>
      <w:numPr>
        <w:ilvl w:val="0"/>
        <w:numId w:val="7"/>
      </w:numPr>
      <w:tabs>
        <w:tab w:val="clear" w:pos="720"/>
      </w:tabs>
      <w:contextualSpacing/>
    </w:pPr>
  </w:style>
  <w:style w:type="paragraph" w:styleId="20">
    <w:name w:val="toc 3"/>
    <w:basedOn w:val="1"/>
    <w:next w:val="1"/>
    <w:autoRedefine/>
    <w:qFormat/>
    <w:uiPriority w:val="39"/>
    <w:pPr>
      <w:tabs>
        <w:tab w:val="left" w:pos="1134"/>
        <w:tab w:val="right" w:leader="dot" w:pos="7927"/>
      </w:tabs>
      <w:ind w:left="1701" w:hanging="567"/>
    </w:pPr>
    <w:rPr>
      <w:lang w:eastAsia="en-US"/>
    </w:rPr>
  </w:style>
  <w:style w:type="paragraph" w:styleId="21">
    <w:name w:val="Balloon Text"/>
    <w:basedOn w:val="1"/>
    <w:link w:val="44"/>
    <w:semiHidden/>
    <w:unhideWhenUsed/>
    <w:qFormat/>
    <w:uiPriority w:val="99"/>
    <w:pPr>
      <w:spacing w:line="240" w:lineRule="auto"/>
    </w:pPr>
    <w:rPr>
      <w:rFonts w:ascii="Tahoma" w:hAnsi="Tahoma" w:cs="Tahoma"/>
      <w:sz w:val="16"/>
      <w:szCs w:val="16"/>
    </w:rPr>
  </w:style>
  <w:style w:type="paragraph" w:styleId="22">
    <w:name w:val="footer"/>
    <w:basedOn w:val="1"/>
    <w:link w:val="47"/>
    <w:qFormat/>
    <w:uiPriority w:val="99"/>
    <w:pPr>
      <w:tabs>
        <w:tab w:val="center" w:pos="3969"/>
        <w:tab w:val="right" w:pos="7938"/>
      </w:tabs>
      <w:spacing w:line="240" w:lineRule="auto"/>
      <w:jc w:val="right"/>
    </w:pPr>
    <w:rPr>
      <w:caps/>
      <w:sz w:val="14"/>
    </w:rPr>
  </w:style>
  <w:style w:type="paragraph" w:styleId="23">
    <w:name w:val="header"/>
    <w:basedOn w:val="22"/>
    <w:link w:val="46"/>
    <w:qFormat/>
    <w:uiPriority w:val="99"/>
  </w:style>
  <w:style w:type="paragraph" w:styleId="24">
    <w:name w:val="toc 1"/>
    <w:basedOn w:val="1"/>
    <w:next w:val="1"/>
    <w:autoRedefine/>
    <w:qFormat/>
    <w:uiPriority w:val="39"/>
    <w:pPr>
      <w:tabs>
        <w:tab w:val="right" w:leader="dot" w:pos="7927"/>
      </w:tabs>
      <w:spacing w:before="120"/>
      <w:ind w:left="567" w:hanging="567"/>
    </w:pPr>
    <w:rPr>
      <w:rFonts w:cs="Arial"/>
      <w:b/>
      <w:lang w:eastAsia="en-US"/>
    </w:rPr>
  </w:style>
  <w:style w:type="paragraph" w:styleId="25">
    <w:name w:val="toc 4"/>
    <w:basedOn w:val="1"/>
    <w:next w:val="1"/>
    <w:autoRedefine/>
    <w:semiHidden/>
    <w:qFormat/>
    <w:uiPriority w:val="39"/>
    <w:pPr>
      <w:tabs>
        <w:tab w:val="left" w:pos="1418"/>
        <w:tab w:val="right" w:leader="dot" w:pos="7927"/>
      </w:tabs>
      <w:ind w:left="1985" w:hanging="851"/>
    </w:pPr>
    <w:rPr>
      <w:rFonts w:cs="Arial"/>
    </w:rPr>
  </w:style>
  <w:style w:type="paragraph" w:styleId="26">
    <w:name w:val="Subtitle"/>
    <w:basedOn w:val="1"/>
    <w:next w:val="1"/>
    <w:link w:val="60"/>
    <w:semiHidden/>
    <w:qFormat/>
    <w:uiPriority w:val="11"/>
    <w:pPr>
      <w:spacing w:before="480"/>
    </w:pPr>
    <w:rPr>
      <w:rFonts w:eastAsiaTheme="majorEastAsia" w:cstheme="majorBidi"/>
      <w:b/>
      <w:iCs/>
      <w:sz w:val="24"/>
      <w:szCs w:val="24"/>
    </w:rPr>
  </w:style>
  <w:style w:type="paragraph" w:styleId="27">
    <w:name w:val="footnote text"/>
    <w:basedOn w:val="1"/>
    <w:link w:val="61"/>
    <w:semiHidden/>
    <w:unhideWhenUsed/>
    <w:qFormat/>
    <w:uiPriority w:val="99"/>
    <w:pPr>
      <w:spacing w:line="240" w:lineRule="auto"/>
      <w:ind w:left="284" w:hanging="284"/>
    </w:pPr>
    <w:rPr>
      <w:sz w:val="18"/>
    </w:rPr>
  </w:style>
  <w:style w:type="paragraph" w:styleId="28">
    <w:name w:val="table of figures"/>
    <w:basedOn w:val="1"/>
    <w:next w:val="1"/>
    <w:semiHidden/>
    <w:qFormat/>
    <w:uiPriority w:val="99"/>
  </w:style>
  <w:style w:type="paragraph" w:styleId="29">
    <w:name w:val="toc 2"/>
    <w:basedOn w:val="1"/>
    <w:next w:val="1"/>
    <w:autoRedefine/>
    <w:qFormat/>
    <w:uiPriority w:val="39"/>
    <w:pPr>
      <w:tabs>
        <w:tab w:val="left" w:pos="1134"/>
        <w:tab w:val="right" w:leader="dot" w:pos="7927"/>
      </w:tabs>
      <w:ind w:left="1134" w:hanging="567"/>
    </w:pPr>
    <w:rPr>
      <w:rFonts w:cs="Arial"/>
      <w:i/>
      <w:lang w:eastAsia="en-US"/>
    </w:rPr>
  </w:style>
  <w:style w:type="paragraph" w:styleId="30">
    <w:name w:val="List Continue 2"/>
    <w:basedOn w:val="1"/>
    <w:qFormat/>
    <w:uiPriority w:val="0"/>
    <w:pPr>
      <w:ind w:left="709"/>
      <w:contextualSpacing/>
    </w:pPr>
  </w:style>
  <w:style w:type="paragraph" w:styleId="31">
    <w:name w:val="Normal (Web)"/>
    <w:basedOn w:val="1"/>
    <w:semiHidden/>
    <w:unhideWhenUsed/>
    <w:qFormat/>
    <w:uiPriority w:val="99"/>
    <w:pPr>
      <w:spacing w:before="100" w:beforeAutospacing="1" w:after="100" w:afterAutospacing="1" w:line="240" w:lineRule="auto"/>
      <w:jc w:val="left"/>
    </w:pPr>
    <w:rPr>
      <w:rFonts w:ascii="Times New Roman" w:hAnsi="Times New Roman" w:eastAsia="Times New Roman" w:cs="Times New Roman"/>
      <w:sz w:val="24"/>
      <w:szCs w:val="24"/>
      <w:lang w:eastAsia="en-GB"/>
    </w:rPr>
  </w:style>
  <w:style w:type="paragraph" w:styleId="32">
    <w:name w:val="List Continue 3"/>
    <w:basedOn w:val="1"/>
    <w:qFormat/>
    <w:uiPriority w:val="0"/>
    <w:pPr>
      <w:ind w:left="1072"/>
      <w:contextualSpacing/>
    </w:pPr>
  </w:style>
  <w:style w:type="paragraph" w:styleId="33">
    <w:name w:val="Title"/>
    <w:basedOn w:val="1"/>
    <w:next w:val="1"/>
    <w:link w:val="49"/>
    <w:qFormat/>
    <w:uiPriority w:val="0"/>
    <w:pPr>
      <w:tabs>
        <w:tab w:val="left" w:pos="851"/>
      </w:tabs>
      <w:spacing w:after="480"/>
      <w:ind w:left="851" w:hanging="851"/>
      <w:contextualSpacing/>
    </w:pPr>
    <w:rPr>
      <w:rFonts w:eastAsiaTheme="majorEastAsia" w:cstheme="majorBidi"/>
      <w:b/>
      <w:kern w:val="28"/>
      <w:sz w:val="28"/>
      <w:szCs w:val="52"/>
    </w:rPr>
  </w:style>
  <w:style w:type="paragraph" w:styleId="34">
    <w:name w:val="annotation subject"/>
    <w:basedOn w:val="15"/>
    <w:next w:val="15"/>
    <w:link w:val="82"/>
    <w:semiHidden/>
    <w:unhideWhenUsed/>
    <w:qFormat/>
    <w:uiPriority w:val="99"/>
    <w:rPr>
      <w:b/>
      <w:bCs/>
    </w:rPr>
  </w:style>
  <w:style w:type="table" w:styleId="36">
    <w:name w:val="Table Grid"/>
    <w:basedOn w:val="35"/>
    <w:qFormat/>
    <w:uiPriority w:val="59"/>
    <w:tblPr>
      <w:tblBorders>
        <w:top w:val="single" w:color="00407A" w:themeColor="text1" w:sz="4" w:space="0"/>
        <w:left w:val="single" w:color="00407A" w:themeColor="text1" w:sz="4" w:space="0"/>
        <w:bottom w:val="single" w:color="00407A" w:themeColor="text1" w:sz="4" w:space="0"/>
        <w:right w:val="single" w:color="00407A" w:themeColor="text1" w:sz="4" w:space="0"/>
        <w:insideH w:val="single" w:color="00407A" w:themeColor="text1" w:sz="4" w:space="0"/>
        <w:insideV w:val="single" w:color="00407A" w:themeColor="text1" w:sz="4" w:space="0"/>
      </w:tblBorders>
    </w:tblPr>
  </w:style>
  <w:style w:type="character" w:styleId="38">
    <w:name w:val="Strong"/>
    <w:basedOn w:val="37"/>
    <w:qFormat/>
    <w:uiPriority w:val="0"/>
    <w:rPr>
      <w:b/>
      <w:bCs/>
    </w:rPr>
  </w:style>
  <w:style w:type="character" w:styleId="39">
    <w:name w:val="FollowedHyperlink"/>
    <w:basedOn w:val="37"/>
    <w:semiHidden/>
    <w:qFormat/>
    <w:uiPriority w:val="0"/>
    <w:rPr>
      <w:color w:val="00407A" w:themeColor="followedHyperlink"/>
      <w:u w:val="single"/>
      <w14:textFill>
        <w14:solidFill>
          <w14:schemeClr w14:val="folHlink"/>
        </w14:solidFill>
      </w14:textFill>
    </w:rPr>
  </w:style>
  <w:style w:type="character" w:styleId="40">
    <w:name w:val="Emphasis"/>
    <w:basedOn w:val="37"/>
    <w:qFormat/>
    <w:uiPriority w:val="0"/>
    <w:rPr>
      <w:i/>
      <w:iCs/>
    </w:rPr>
  </w:style>
  <w:style w:type="character" w:styleId="41">
    <w:name w:val="Hyperlink"/>
    <w:basedOn w:val="37"/>
    <w:qFormat/>
    <w:uiPriority w:val="99"/>
    <w:rPr>
      <w:color w:val="1D8DB0" w:themeColor="hyperlink"/>
      <w:u w:val="single"/>
      <w14:textFill>
        <w14:solidFill>
          <w14:schemeClr w14:val="hlink"/>
        </w14:solidFill>
      </w14:textFill>
    </w:rPr>
  </w:style>
  <w:style w:type="character" w:styleId="42">
    <w:name w:val="annotation reference"/>
    <w:basedOn w:val="37"/>
    <w:semiHidden/>
    <w:unhideWhenUsed/>
    <w:qFormat/>
    <w:uiPriority w:val="99"/>
    <w:rPr>
      <w:sz w:val="16"/>
      <w:szCs w:val="16"/>
    </w:rPr>
  </w:style>
  <w:style w:type="character" w:styleId="43">
    <w:name w:val="footnote reference"/>
    <w:basedOn w:val="37"/>
    <w:semiHidden/>
    <w:qFormat/>
    <w:uiPriority w:val="99"/>
    <w:rPr>
      <w:vertAlign w:val="superscript"/>
    </w:rPr>
  </w:style>
  <w:style w:type="character" w:customStyle="1" w:styleId="44">
    <w:name w:val="批注框文本 字符"/>
    <w:basedOn w:val="37"/>
    <w:link w:val="21"/>
    <w:semiHidden/>
    <w:qFormat/>
    <w:uiPriority w:val="99"/>
    <w:rPr>
      <w:rFonts w:ascii="Tahoma" w:hAnsi="Tahoma" w:cs="Tahoma"/>
      <w:sz w:val="16"/>
      <w:szCs w:val="16"/>
    </w:rPr>
  </w:style>
  <w:style w:type="character" w:styleId="45">
    <w:name w:val="Placeholder Text"/>
    <w:basedOn w:val="37"/>
    <w:semiHidden/>
    <w:qFormat/>
    <w:uiPriority w:val="99"/>
    <w:rPr>
      <w:color w:val="808080"/>
    </w:rPr>
  </w:style>
  <w:style w:type="character" w:customStyle="1" w:styleId="46">
    <w:name w:val="页眉 字符"/>
    <w:basedOn w:val="37"/>
    <w:link w:val="23"/>
    <w:qFormat/>
    <w:uiPriority w:val="99"/>
    <w:rPr>
      <w:caps/>
      <w:sz w:val="14"/>
    </w:rPr>
  </w:style>
  <w:style w:type="character" w:customStyle="1" w:styleId="47">
    <w:name w:val="页脚 字符"/>
    <w:basedOn w:val="37"/>
    <w:link w:val="22"/>
    <w:qFormat/>
    <w:uiPriority w:val="99"/>
    <w:rPr>
      <w:caps/>
      <w:sz w:val="14"/>
    </w:rPr>
  </w:style>
  <w:style w:type="character" w:customStyle="1" w:styleId="48">
    <w:name w:val="标题 1 字符"/>
    <w:basedOn w:val="37"/>
    <w:link w:val="2"/>
    <w:qFormat/>
    <w:uiPriority w:val="9"/>
    <w:rPr>
      <w:rFonts w:asciiTheme="majorHAnsi" w:hAnsiTheme="majorHAnsi" w:eastAsiaTheme="majorEastAsia" w:cstheme="majorHAnsi"/>
      <w:b/>
      <w:bCs/>
      <w:smallCaps/>
      <w:sz w:val="36"/>
      <w:szCs w:val="28"/>
    </w:rPr>
  </w:style>
  <w:style w:type="character" w:customStyle="1" w:styleId="49">
    <w:name w:val="标题 字符"/>
    <w:basedOn w:val="37"/>
    <w:link w:val="33"/>
    <w:qFormat/>
    <w:uiPriority w:val="0"/>
    <w:rPr>
      <w:rFonts w:eastAsiaTheme="majorEastAsia" w:cstheme="majorBidi"/>
      <w:b/>
      <w:kern w:val="28"/>
      <w:sz w:val="28"/>
      <w:szCs w:val="52"/>
    </w:rPr>
  </w:style>
  <w:style w:type="character" w:customStyle="1" w:styleId="50">
    <w:name w:val="标题 2 字符"/>
    <w:basedOn w:val="37"/>
    <w:link w:val="3"/>
    <w:qFormat/>
    <w:uiPriority w:val="9"/>
    <w:rPr>
      <w:rFonts w:asciiTheme="majorHAnsi" w:hAnsiTheme="majorHAnsi" w:eastAsiaTheme="majorEastAsia" w:cstheme="majorHAnsi"/>
      <w:b/>
      <w:bCs/>
      <w:sz w:val="28"/>
      <w:szCs w:val="26"/>
    </w:rPr>
  </w:style>
  <w:style w:type="paragraph" w:customStyle="1" w:styleId="51">
    <w:name w:val="TOC 标题1"/>
    <w:basedOn w:val="1"/>
    <w:next w:val="1"/>
    <w:semiHidden/>
    <w:qFormat/>
    <w:uiPriority w:val="39"/>
    <w:pPr>
      <w:spacing w:after="720"/>
    </w:pPr>
    <w:rPr>
      <w:b/>
      <w:sz w:val="28"/>
      <w:szCs w:val="28"/>
    </w:rPr>
  </w:style>
  <w:style w:type="character" w:customStyle="1" w:styleId="52">
    <w:name w:val="标题 3 字符"/>
    <w:basedOn w:val="37"/>
    <w:link w:val="4"/>
    <w:qFormat/>
    <w:uiPriority w:val="9"/>
    <w:rPr>
      <w:rFonts w:eastAsiaTheme="majorEastAsia" w:cstheme="majorBidi"/>
      <w:b/>
      <w:bCs/>
      <w:sz w:val="24"/>
    </w:rPr>
  </w:style>
  <w:style w:type="character" w:customStyle="1" w:styleId="53">
    <w:name w:val="标题 4 字符"/>
    <w:basedOn w:val="37"/>
    <w:link w:val="5"/>
    <w:qFormat/>
    <w:uiPriority w:val="9"/>
    <w:rPr>
      <w:rFonts w:eastAsiaTheme="majorEastAsia" w:cstheme="majorBidi"/>
      <w:b/>
      <w:bCs/>
      <w:i/>
      <w:iCs/>
      <w:sz w:val="22"/>
    </w:rPr>
  </w:style>
  <w:style w:type="character" w:customStyle="1" w:styleId="54">
    <w:name w:val="标题 5 字符"/>
    <w:basedOn w:val="37"/>
    <w:link w:val="6"/>
    <w:semiHidden/>
    <w:qFormat/>
    <w:uiPriority w:val="9"/>
    <w:rPr>
      <w:rFonts w:eastAsiaTheme="majorEastAsia" w:cstheme="majorBidi"/>
      <w:sz w:val="22"/>
    </w:rPr>
  </w:style>
  <w:style w:type="character" w:customStyle="1" w:styleId="55">
    <w:name w:val="标题 6 字符"/>
    <w:basedOn w:val="37"/>
    <w:link w:val="7"/>
    <w:semiHidden/>
    <w:qFormat/>
    <w:uiPriority w:val="9"/>
    <w:rPr>
      <w:rFonts w:asciiTheme="majorHAnsi" w:hAnsiTheme="majorHAnsi" w:eastAsiaTheme="majorEastAsia" w:cstheme="majorBidi"/>
      <w:i/>
      <w:iCs/>
      <w:color w:val="0F4758" w:themeColor="accent1" w:themeShade="80"/>
      <w:sz w:val="22"/>
    </w:rPr>
  </w:style>
  <w:style w:type="character" w:customStyle="1" w:styleId="56">
    <w:name w:val="标题 7 字符"/>
    <w:basedOn w:val="37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0073DB" w:themeColor="text1" w:themeTint="BF"/>
      <w:sz w:val="22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57">
    <w:name w:val="标题 8 字符"/>
    <w:basedOn w:val="37"/>
    <w:link w:val="9"/>
    <w:semiHidden/>
    <w:qFormat/>
    <w:uiPriority w:val="9"/>
    <w:rPr>
      <w:rFonts w:asciiTheme="majorHAnsi" w:hAnsiTheme="majorHAnsi" w:eastAsiaTheme="majorEastAsia" w:cstheme="majorBidi"/>
      <w:color w:val="0073DB" w:themeColor="text1" w:themeTint="BF"/>
      <w:sz w:val="22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58">
    <w:name w:val="标题 9 字符"/>
    <w:basedOn w:val="37"/>
    <w:link w:val="10"/>
    <w:semiHidden/>
    <w:qFormat/>
    <w:uiPriority w:val="9"/>
    <w:rPr>
      <w:rFonts w:asciiTheme="majorHAnsi" w:hAnsiTheme="majorHAnsi" w:eastAsiaTheme="majorEastAsia" w:cstheme="majorBidi"/>
      <w:i/>
      <w:iCs/>
      <w:color w:val="0073DB" w:themeColor="text1" w:themeTint="BF"/>
      <w:sz w:val="22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59">
    <w:name w:val="No Spacing"/>
    <w:qFormat/>
    <w:uiPriority w:val="0"/>
    <w:rPr>
      <w:rFonts w:ascii="Arial" w:hAnsi="Arial" w:eastAsiaTheme="minorEastAsia" w:cstheme="minorBidi"/>
      <w:lang w:val="nl-BE" w:eastAsia="nl-BE" w:bidi="ar-SA"/>
    </w:rPr>
  </w:style>
  <w:style w:type="character" w:customStyle="1" w:styleId="60">
    <w:name w:val="副标题 字符"/>
    <w:basedOn w:val="37"/>
    <w:link w:val="26"/>
    <w:semiHidden/>
    <w:qFormat/>
    <w:uiPriority w:val="11"/>
    <w:rPr>
      <w:rFonts w:eastAsiaTheme="majorEastAsia" w:cstheme="majorBidi"/>
      <w:b/>
      <w:iCs/>
      <w:sz w:val="24"/>
      <w:szCs w:val="24"/>
    </w:rPr>
  </w:style>
  <w:style w:type="character" w:customStyle="1" w:styleId="61">
    <w:name w:val="脚注文本 字符"/>
    <w:basedOn w:val="37"/>
    <w:link w:val="27"/>
    <w:semiHidden/>
    <w:qFormat/>
    <w:uiPriority w:val="99"/>
    <w:rPr>
      <w:rFonts w:ascii="Arial" w:hAnsi="Arial"/>
      <w:sz w:val="18"/>
      <w:szCs w:val="20"/>
    </w:rPr>
  </w:style>
  <w:style w:type="paragraph" w:customStyle="1" w:styleId="62">
    <w:name w:val="_CoverTitel"/>
    <w:basedOn w:val="1"/>
    <w:semiHidden/>
    <w:qFormat/>
    <w:uiPriority w:val="0"/>
    <w:pPr>
      <w:spacing w:line="240" w:lineRule="auto"/>
    </w:pPr>
    <w:rPr>
      <w:color w:val="1D8DB0"/>
      <w:sz w:val="80"/>
      <w:szCs w:val="80"/>
    </w:rPr>
  </w:style>
  <w:style w:type="paragraph" w:customStyle="1" w:styleId="63">
    <w:name w:val="_CoverSubtitel"/>
    <w:basedOn w:val="1"/>
    <w:semiHidden/>
    <w:qFormat/>
    <w:uiPriority w:val="0"/>
    <w:pPr>
      <w:spacing w:line="240" w:lineRule="auto"/>
    </w:pPr>
    <w:rPr>
      <w:sz w:val="40"/>
      <w:szCs w:val="40"/>
    </w:rPr>
  </w:style>
  <w:style w:type="paragraph" w:customStyle="1" w:styleId="64">
    <w:name w:val="_BackCover_Adres1"/>
    <w:basedOn w:val="1"/>
    <w:semiHidden/>
    <w:qFormat/>
    <w:uiPriority w:val="0"/>
    <w:pPr>
      <w:spacing w:line="150" w:lineRule="exact"/>
      <w:jc w:val="right"/>
    </w:pPr>
    <w:rPr>
      <w:caps/>
      <w:sz w:val="14"/>
      <w:szCs w:val="24"/>
    </w:rPr>
  </w:style>
  <w:style w:type="paragraph" w:styleId="65">
    <w:name w:val="Quote"/>
    <w:basedOn w:val="1"/>
    <w:next w:val="1"/>
    <w:link w:val="66"/>
    <w:semiHidden/>
    <w:qFormat/>
    <w:uiPriority w:val="29"/>
    <w:pPr>
      <w:spacing w:before="120"/>
      <w:ind w:left="357"/>
    </w:pPr>
    <w:rPr>
      <w:i/>
      <w:iCs/>
      <w:color w:val="00407A" w:themeColor="text1"/>
      <w14:textFill>
        <w14:solidFill>
          <w14:schemeClr w14:val="tx1"/>
        </w14:solidFill>
      </w14:textFill>
    </w:rPr>
  </w:style>
  <w:style w:type="character" w:customStyle="1" w:styleId="66">
    <w:name w:val="引用 字符"/>
    <w:basedOn w:val="37"/>
    <w:link w:val="65"/>
    <w:semiHidden/>
    <w:qFormat/>
    <w:uiPriority w:val="29"/>
    <w:rPr>
      <w:i/>
      <w:iCs/>
      <w:color w:val="00407A" w:themeColor="text1"/>
      <w14:textFill>
        <w14:solidFill>
          <w14:schemeClr w14:val="tx1"/>
        </w14:solidFill>
      </w14:textFill>
    </w:rPr>
  </w:style>
  <w:style w:type="paragraph" w:customStyle="1" w:styleId="67">
    <w:name w:val="_CoverKoptekst"/>
    <w:basedOn w:val="1"/>
    <w:semiHidden/>
    <w:qFormat/>
    <w:uiPriority w:val="0"/>
    <w:pPr>
      <w:spacing w:line="240" w:lineRule="auto"/>
      <w:jc w:val="right"/>
    </w:pPr>
    <w:rPr>
      <w:caps/>
      <w:color w:val="FFFFFF" w:themeColor="background1"/>
      <w:sz w:val="24"/>
      <w14:textFill>
        <w14:solidFill>
          <w14:schemeClr w14:val="bg1"/>
        </w14:solidFill>
      </w14:textFill>
    </w:rPr>
  </w:style>
  <w:style w:type="paragraph" w:customStyle="1" w:styleId="68">
    <w:name w:val="_Backcover_Adres2"/>
    <w:basedOn w:val="64"/>
    <w:semiHidden/>
    <w:qFormat/>
    <w:uiPriority w:val="0"/>
    <w:rPr>
      <w:caps w:val="0"/>
    </w:rPr>
  </w:style>
  <w:style w:type="paragraph" w:customStyle="1" w:styleId="69">
    <w:name w:val="_CoverAuteur"/>
    <w:basedOn w:val="1"/>
    <w:semiHidden/>
    <w:qFormat/>
    <w:uiPriority w:val="0"/>
    <w:pPr>
      <w:spacing w:line="240" w:lineRule="auto"/>
      <w:jc w:val="right"/>
    </w:pPr>
    <w:rPr>
      <w:rFonts w:eastAsia="Calibri" w:cs="Arial"/>
      <w:b/>
      <w:bCs/>
      <w:sz w:val="28"/>
      <w:szCs w:val="24"/>
      <w:lang w:eastAsia="en-US"/>
    </w:rPr>
  </w:style>
  <w:style w:type="paragraph" w:customStyle="1" w:styleId="70">
    <w:name w:val="_CoverSubtekst"/>
    <w:basedOn w:val="1"/>
    <w:semiHidden/>
    <w:qFormat/>
    <w:uiPriority w:val="0"/>
    <w:pPr>
      <w:spacing w:line="240" w:lineRule="auto"/>
      <w:jc w:val="right"/>
    </w:pPr>
    <w:rPr>
      <w:sz w:val="24"/>
      <w:szCs w:val="24"/>
    </w:rPr>
  </w:style>
  <w:style w:type="paragraph" w:customStyle="1" w:styleId="71">
    <w:name w:val="_Titel"/>
    <w:basedOn w:val="1"/>
    <w:next w:val="1"/>
    <w:qFormat/>
    <w:uiPriority w:val="0"/>
    <w:pPr>
      <w:spacing w:after="720"/>
    </w:pPr>
    <w:rPr>
      <w:rFonts w:asciiTheme="majorHAnsi" w:hAnsiTheme="majorHAnsi" w:cstheme="majorHAnsi"/>
      <w:b/>
      <w:sz w:val="28"/>
    </w:rPr>
  </w:style>
  <w:style w:type="paragraph" w:customStyle="1" w:styleId="72">
    <w:name w:val="_Titelinhoudsopgave"/>
    <w:basedOn w:val="71"/>
    <w:next w:val="1"/>
    <w:qFormat/>
    <w:uiPriority w:val="0"/>
    <w:rPr>
      <w:caps/>
    </w:rPr>
  </w:style>
  <w:style w:type="paragraph" w:customStyle="1" w:styleId="73">
    <w:name w:val="_BACKCOVER_Adres2"/>
    <w:basedOn w:val="64"/>
    <w:semiHidden/>
    <w:qFormat/>
    <w:uiPriority w:val="0"/>
    <w:rPr>
      <w:caps w:val="0"/>
    </w:rPr>
  </w:style>
  <w:style w:type="paragraph" w:customStyle="1" w:styleId="74">
    <w:name w:val="Kop 1 zonder nummering"/>
    <w:basedOn w:val="2"/>
    <w:next w:val="1"/>
    <w:link w:val="75"/>
    <w:qFormat/>
    <w:uiPriority w:val="0"/>
    <w:pPr>
      <w:numPr>
        <w:numId w:val="0"/>
      </w:numPr>
      <w:pBdr>
        <w:bottom w:val="none" w:color="auto" w:sz="0" w:space="0"/>
      </w:pBdr>
      <w:spacing w:after="480"/>
    </w:pPr>
    <w:rPr>
      <w:rFonts w:ascii="Arial" w:hAnsi="Arial" w:cstheme="majorBidi"/>
      <w:bCs w:val="0"/>
      <w:smallCaps w:val="0"/>
      <w:szCs w:val="32"/>
      <w:lang w:eastAsia="en-US"/>
    </w:rPr>
  </w:style>
  <w:style w:type="character" w:customStyle="1" w:styleId="75">
    <w:name w:val="Kop 1 zonder nummering Char"/>
    <w:basedOn w:val="37"/>
    <w:link w:val="74"/>
    <w:qFormat/>
    <w:uiPriority w:val="0"/>
    <w:rPr>
      <w:rFonts w:eastAsiaTheme="majorEastAsia" w:cstheme="majorBidi"/>
      <w:b/>
      <w:smallCaps/>
      <w:sz w:val="36"/>
      <w:szCs w:val="32"/>
      <w:lang w:eastAsia="en-US"/>
    </w:rPr>
  </w:style>
  <w:style w:type="paragraph" w:styleId="76">
    <w:name w:val="List Paragraph"/>
    <w:basedOn w:val="1"/>
    <w:qFormat/>
    <w:uiPriority w:val="34"/>
    <w:pPr>
      <w:ind w:left="720"/>
      <w:contextualSpacing/>
    </w:pPr>
    <w:rPr>
      <w:rFonts w:cs="Arial" w:eastAsiaTheme="minorHAnsi"/>
      <w:szCs w:val="22"/>
      <w:lang w:eastAsia="en-US"/>
    </w:rPr>
  </w:style>
  <w:style w:type="paragraph" w:customStyle="1" w:styleId="77">
    <w:name w:val="Kop 1 bijlagen"/>
    <w:basedOn w:val="74"/>
    <w:next w:val="1"/>
    <w:qFormat/>
    <w:uiPriority w:val="0"/>
    <w:pPr>
      <w:numPr>
        <w:numId w:val="8"/>
      </w:numPr>
      <w:ind w:left="357" w:hanging="357"/>
    </w:pPr>
    <w:rPr>
      <w:smallCaps/>
      <w:sz w:val="28"/>
    </w:rPr>
  </w:style>
  <w:style w:type="paragraph" w:customStyle="1" w:styleId="78">
    <w:name w:val="Formule met nummering"/>
    <w:basedOn w:val="1"/>
    <w:next w:val="1"/>
    <w:qFormat/>
    <w:uiPriority w:val="0"/>
    <w:pPr>
      <w:tabs>
        <w:tab w:val="left" w:pos="7655"/>
      </w:tabs>
      <w:spacing w:line="360" w:lineRule="auto"/>
      <w:ind w:left="709"/>
    </w:pPr>
    <w:rPr>
      <w:rFonts w:eastAsia="Times New Roman" w:cs="Arial"/>
      <w:szCs w:val="24"/>
      <w:lang w:eastAsia="nl-NL"/>
    </w:rPr>
  </w:style>
  <w:style w:type="paragraph" w:customStyle="1" w:styleId="79">
    <w:name w:val="EndNote Bibliography"/>
    <w:basedOn w:val="1"/>
    <w:link w:val="80"/>
    <w:qFormat/>
    <w:uiPriority w:val="0"/>
    <w:pPr>
      <w:spacing w:line="240" w:lineRule="auto"/>
    </w:pPr>
    <w:rPr>
      <w:rFonts w:cs="Arial" w:eastAsiaTheme="minorHAnsi"/>
      <w:szCs w:val="22"/>
      <w:lang w:val="en-US" w:eastAsia="en-US"/>
    </w:rPr>
  </w:style>
  <w:style w:type="character" w:customStyle="1" w:styleId="80">
    <w:name w:val="EndNote Bibliography Char"/>
    <w:basedOn w:val="37"/>
    <w:link w:val="79"/>
    <w:qFormat/>
    <w:uiPriority w:val="0"/>
    <w:rPr>
      <w:rFonts w:cs="Arial" w:eastAsiaTheme="minorHAnsi"/>
      <w:sz w:val="22"/>
      <w:szCs w:val="22"/>
      <w:lang w:val="en-US" w:eastAsia="en-US"/>
    </w:rPr>
  </w:style>
  <w:style w:type="character" w:customStyle="1" w:styleId="81">
    <w:name w:val="批注文字 字符"/>
    <w:basedOn w:val="37"/>
    <w:link w:val="15"/>
    <w:semiHidden/>
    <w:qFormat/>
    <w:uiPriority w:val="99"/>
  </w:style>
  <w:style w:type="character" w:customStyle="1" w:styleId="82">
    <w:name w:val="批注主题 字符"/>
    <w:basedOn w:val="81"/>
    <w:link w:val="34"/>
    <w:semiHidden/>
    <w:qFormat/>
    <w:uiPriority w:val="99"/>
    <w:rPr>
      <w:b/>
      <w:bCs/>
    </w:rPr>
  </w:style>
  <w:style w:type="paragraph" w:customStyle="1" w:styleId="83">
    <w:name w:val="uitleg"/>
    <w:basedOn w:val="1"/>
    <w:qFormat/>
    <w:uiPriority w:val="0"/>
    <w:rPr>
      <w:color w:val="BFBFBF" w:themeColor="background1" w:themeShade="BF"/>
    </w:rPr>
  </w:style>
  <w:style w:type="paragraph" w:customStyle="1" w:styleId="84">
    <w:name w:val="Source Code"/>
    <w:qFormat/>
    <w:uiPriority w:val="0"/>
    <w:pPr>
      <w:wordWrap w:val="0"/>
    </w:pPr>
    <w:rPr>
      <w:rFonts w:ascii="Times New Roman" w:hAnsi="Times New Roman" w:eastAsia="宋体" w:cs="Times New Roman"/>
      <w:lang w:val="en-US" w:eastAsia="zh-CN" w:bidi="ar-SA"/>
    </w:rPr>
  </w:style>
  <w:style w:type="character" w:customStyle="1" w:styleId="85">
    <w:name w:val="KeywordTok"/>
    <w:qFormat/>
    <w:uiPriority w:val="0"/>
    <w:rPr>
      <w:b/>
      <w:color w:val="007020"/>
    </w:rPr>
  </w:style>
  <w:style w:type="character" w:customStyle="1" w:styleId="86">
    <w:name w:val="DataTypeTok"/>
    <w:qFormat/>
    <w:uiPriority w:val="0"/>
    <w:rPr>
      <w:color w:val="902000"/>
    </w:rPr>
  </w:style>
  <w:style w:type="character" w:customStyle="1" w:styleId="87">
    <w:name w:val="DecValTok"/>
    <w:qFormat/>
    <w:uiPriority w:val="0"/>
    <w:rPr>
      <w:color w:val="40A070"/>
    </w:rPr>
  </w:style>
  <w:style w:type="character" w:customStyle="1" w:styleId="88">
    <w:name w:val="BaseNTok"/>
    <w:qFormat/>
    <w:uiPriority w:val="0"/>
    <w:rPr>
      <w:color w:val="40A070"/>
    </w:rPr>
  </w:style>
  <w:style w:type="character" w:customStyle="1" w:styleId="89">
    <w:name w:val="FloatTok"/>
    <w:qFormat/>
    <w:uiPriority w:val="0"/>
    <w:rPr>
      <w:color w:val="40A070"/>
    </w:rPr>
  </w:style>
  <w:style w:type="character" w:customStyle="1" w:styleId="90">
    <w:name w:val="ConstantTok"/>
    <w:qFormat/>
    <w:uiPriority w:val="0"/>
    <w:rPr>
      <w:color w:val="880000"/>
    </w:rPr>
  </w:style>
  <w:style w:type="character" w:customStyle="1" w:styleId="91">
    <w:name w:val="CharTok"/>
    <w:qFormat/>
    <w:uiPriority w:val="0"/>
    <w:rPr>
      <w:color w:val="4070A0"/>
    </w:rPr>
  </w:style>
  <w:style w:type="character" w:customStyle="1" w:styleId="92">
    <w:name w:val="SpecialCharTok"/>
    <w:qFormat/>
    <w:uiPriority w:val="0"/>
    <w:rPr>
      <w:color w:val="4070A0"/>
    </w:rPr>
  </w:style>
  <w:style w:type="character" w:customStyle="1" w:styleId="93">
    <w:name w:val="StringTok"/>
    <w:qFormat/>
    <w:uiPriority w:val="0"/>
    <w:rPr>
      <w:color w:val="4070A0"/>
    </w:rPr>
  </w:style>
  <w:style w:type="character" w:customStyle="1" w:styleId="94">
    <w:name w:val="VerbatimStringTok"/>
    <w:qFormat/>
    <w:uiPriority w:val="0"/>
    <w:rPr>
      <w:color w:val="4070A0"/>
    </w:rPr>
  </w:style>
  <w:style w:type="character" w:customStyle="1" w:styleId="95">
    <w:name w:val="SpecialStringTok"/>
    <w:qFormat/>
    <w:uiPriority w:val="0"/>
    <w:rPr>
      <w:color w:val="BB6688"/>
    </w:rPr>
  </w:style>
  <w:style w:type="character" w:customStyle="1" w:styleId="96">
    <w:name w:val="ImportTok"/>
    <w:qFormat/>
    <w:uiPriority w:val="0"/>
    <w:rPr>
      <w:b/>
      <w:color w:val="008000"/>
    </w:rPr>
  </w:style>
  <w:style w:type="character" w:customStyle="1" w:styleId="97">
    <w:name w:val="CommentTok"/>
    <w:qFormat/>
    <w:uiPriority w:val="0"/>
    <w:rPr>
      <w:i/>
      <w:color w:val="60A0B0"/>
    </w:rPr>
  </w:style>
  <w:style w:type="character" w:customStyle="1" w:styleId="98">
    <w:name w:val="DocumentationTok"/>
    <w:qFormat/>
    <w:uiPriority w:val="0"/>
    <w:rPr>
      <w:i/>
      <w:color w:val="BA2121"/>
    </w:rPr>
  </w:style>
  <w:style w:type="character" w:customStyle="1" w:styleId="99">
    <w:name w:val="AnnotationTok"/>
    <w:qFormat/>
    <w:uiPriority w:val="0"/>
    <w:rPr>
      <w:b/>
      <w:i/>
      <w:color w:val="60A0B0"/>
    </w:rPr>
  </w:style>
  <w:style w:type="character" w:customStyle="1" w:styleId="100">
    <w:name w:val="CommentVarTok"/>
    <w:qFormat/>
    <w:uiPriority w:val="0"/>
    <w:rPr>
      <w:b/>
      <w:i/>
      <w:color w:val="60A0B0"/>
    </w:rPr>
  </w:style>
  <w:style w:type="character" w:customStyle="1" w:styleId="101">
    <w:name w:val="OtherTok"/>
    <w:qFormat/>
    <w:uiPriority w:val="0"/>
    <w:rPr>
      <w:color w:val="007020"/>
    </w:rPr>
  </w:style>
  <w:style w:type="character" w:customStyle="1" w:styleId="102">
    <w:name w:val="FunctionTok"/>
    <w:qFormat/>
    <w:uiPriority w:val="0"/>
    <w:rPr>
      <w:color w:val="06287E"/>
    </w:rPr>
  </w:style>
  <w:style w:type="character" w:customStyle="1" w:styleId="103">
    <w:name w:val="VariableTok"/>
    <w:qFormat/>
    <w:uiPriority w:val="0"/>
    <w:rPr>
      <w:color w:val="19177C"/>
    </w:rPr>
  </w:style>
  <w:style w:type="character" w:customStyle="1" w:styleId="104">
    <w:name w:val="ControlFlowTok"/>
    <w:qFormat/>
    <w:uiPriority w:val="0"/>
    <w:rPr>
      <w:b/>
      <w:color w:val="007020"/>
    </w:rPr>
  </w:style>
  <w:style w:type="character" w:customStyle="1" w:styleId="105">
    <w:name w:val="OperatorTok"/>
    <w:qFormat/>
    <w:uiPriority w:val="0"/>
    <w:rPr>
      <w:color w:val="666666"/>
    </w:rPr>
  </w:style>
  <w:style w:type="character" w:customStyle="1" w:styleId="106">
    <w:name w:val="BuiltInTok"/>
    <w:qFormat/>
    <w:uiPriority w:val="0"/>
    <w:rPr>
      <w:color w:val="008000"/>
    </w:rPr>
  </w:style>
  <w:style w:type="character" w:customStyle="1" w:styleId="107">
    <w:name w:val="ExtensionTok"/>
    <w:qFormat/>
    <w:uiPriority w:val="0"/>
  </w:style>
  <w:style w:type="character" w:customStyle="1" w:styleId="108">
    <w:name w:val="PreprocessorTok"/>
    <w:qFormat/>
    <w:uiPriority w:val="0"/>
    <w:rPr>
      <w:color w:val="BC7A00"/>
    </w:rPr>
  </w:style>
  <w:style w:type="character" w:customStyle="1" w:styleId="109">
    <w:name w:val="AttributeTok"/>
    <w:qFormat/>
    <w:uiPriority w:val="0"/>
    <w:rPr>
      <w:color w:val="7D9029"/>
    </w:rPr>
  </w:style>
  <w:style w:type="character" w:customStyle="1" w:styleId="110">
    <w:name w:val="RegionMarkerTok"/>
    <w:qFormat/>
    <w:uiPriority w:val="0"/>
  </w:style>
  <w:style w:type="character" w:customStyle="1" w:styleId="111">
    <w:name w:val="InformationTok"/>
    <w:qFormat/>
    <w:uiPriority w:val="0"/>
    <w:rPr>
      <w:b/>
      <w:i/>
      <w:color w:val="60A0B0"/>
    </w:rPr>
  </w:style>
  <w:style w:type="character" w:customStyle="1" w:styleId="112">
    <w:name w:val="WarningTok"/>
    <w:qFormat/>
    <w:uiPriority w:val="0"/>
    <w:rPr>
      <w:b/>
      <w:i/>
      <w:color w:val="60A0B0"/>
    </w:rPr>
  </w:style>
  <w:style w:type="character" w:customStyle="1" w:styleId="113">
    <w:name w:val="AlertTok"/>
    <w:qFormat/>
    <w:uiPriority w:val="0"/>
    <w:rPr>
      <w:b/>
      <w:color w:val="FF0000"/>
    </w:rPr>
  </w:style>
  <w:style w:type="character" w:customStyle="1" w:styleId="114">
    <w:name w:val="ErrorTok"/>
    <w:qFormat/>
    <w:uiPriority w:val="0"/>
    <w:rPr>
      <w:b/>
      <w:color w:val="FF0000"/>
    </w:rPr>
  </w:style>
  <w:style w:type="character" w:customStyle="1" w:styleId="115">
    <w:name w:val="NormalTok"/>
    <w:qFormat/>
    <w:uiPriority w:val="0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2" Type="http://schemas.openxmlformats.org/officeDocument/2006/relationships/fontTable" Target="fontTable.xml"/><Relationship Id="rId21" Type="http://schemas.openxmlformats.org/officeDocument/2006/relationships/numbering" Target="numbering.xml"/><Relationship Id="rId20" Type="http://schemas.openxmlformats.org/officeDocument/2006/relationships/customXml" Target="../customXml/item1.xml"/><Relationship Id="rId2" Type="http://schemas.openxmlformats.org/officeDocument/2006/relationships/settings" Target="settings.xml"/><Relationship Id="rId19" Type="http://schemas.openxmlformats.org/officeDocument/2006/relationships/image" Target="media/image5.png"/><Relationship Id="rId18" Type="http://schemas.openxmlformats.org/officeDocument/2006/relationships/image" Target="media/image4.jpeg"/><Relationship Id="rId17" Type="http://schemas.openxmlformats.org/officeDocument/2006/relationships/theme" Target="theme/theme1.xml"/><Relationship Id="rId16" Type="http://schemas.openxmlformats.org/officeDocument/2006/relationships/footer" Target="footer6.xml"/><Relationship Id="rId15" Type="http://schemas.openxmlformats.org/officeDocument/2006/relationships/footer" Target="footer5.xml"/><Relationship Id="rId14" Type="http://schemas.openxmlformats.org/officeDocument/2006/relationships/footer" Target="footer4.xml"/><Relationship Id="rId13" Type="http://schemas.openxmlformats.org/officeDocument/2006/relationships/header" Target="header6.xml"/><Relationship Id="rId12" Type="http://schemas.openxmlformats.org/officeDocument/2006/relationships/header" Target="header5.xml"/><Relationship Id="rId11" Type="http://schemas.openxmlformats.org/officeDocument/2006/relationships/header" Target="header4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-thema">
  <a:themeElements>
    <a:clrScheme name="KULeuven-Themakleuren">
      <a:dk1>
        <a:srgbClr val="00407A"/>
      </a:dk1>
      <a:lt1>
        <a:srgbClr val="FFFFFF"/>
      </a:lt1>
      <a:dk2>
        <a:srgbClr val="00407A"/>
      </a:dk2>
      <a:lt2>
        <a:srgbClr val="FFFFFF"/>
      </a:lt2>
      <a:accent1>
        <a:srgbClr val="1D8DB0"/>
      </a:accent1>
      <a:accent2>
        <a:srgbClr val="116E8A"/>
      </a:accent2>
      <a:accent3>
        <a:srgbClr val="86BCE5"/>
      </a:accent3>
      <a:accent4>
        <a:srgbClr val="00407A"/>
      </a:accent4>
      <a:accent5>
        <a:srgbClr val="7F7F7F"/>
      </a:accent5>
      <a:accent6>
        <a:srgbClr val="595959"/>
      </a:accent6>
      <a:hlink>
        <a:srgbClr val="1D8DB0"/>
      </a:hlink>
      <a:folHlink>
        <a:srgbClr val="00407A"/>
      </a:folHlink>
    </a:clrScheme>
    <a:fontScheme name="KULeuven">
      <a:majorFont>
        <a:latin typeface="Arial"/>
        <a:ea typeface=""/>
        <a:cs typeface=""/>
      </a:majorFont>
      <a:minorFont>
        <a:latin typeface="Arial"/>
        <a:ea typeface=""/>
        <a:cs typeface=""/>
      </a:minorFont>
    </a:fontScheme>
    <a:fmtScheme name="Kantoor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txDef>
      <a:spPr>
        <a:noFill/>
        <a:ln w="6350">
          <a:noFill/>
        </a:ln>
      </a:spPr>
      <a:bodyPr rot="0" spcFirstLastPara="0" vertOverflow="overflow" horzOverflow="overflow" vert="horz" wrap="square" lIns="91440" tIns="45720" rIns="91440" bIns="45720" numCol="1" spcCol="0" rtlCol="0" fromWordArt="0" anchor="t" anchorCtr="0" forceAA="0" compatLnSpc="1">
        <a:noAutofit/>
      </a:bodyPr>
      <a:lstStyle/>
    </a:tx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  <customShpInfo spid="_x0000_s2050"/>
    <customShpInfo spid="_x0000_s2051"/>
    <customShpInfo spid="_x0000_s2052"/>
    <customShpInfo spid="_x0000_s2053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642</Words>
  <Characters>2864</Characters>
  <Lines>84</Lines>
  <Paragraphs>49</Paragraphs>
  <TotalTime>3</TotalTime>
  <ScaleCrop>false</ScaleCrop>
  <LinksUpToDate>false</LinksUpToDate>
  <CharactersWithSpaces>3357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2026-03-19T17:56:00Z</dcterms:created>
  <dc:creator>恩 民</dc:creator>
  <cp:lastModifiedBy>恩 民</cp:lastModifiedBy>
  <cp:lastPrinted>2026-04-20T20:28:00Z</cp:lastPrinted>
  <dcterms:modified xsi:type="dcterms:W3CDTF">2026-04-21T15:18:52Z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eyJoZGlkIjoiOTJlYTlkMmU4MjE4YmFiZGJiZTNlOWM5YTRjNzk1NzQiLCJ1c2VySWQiOiIzMzE5MzMxMjgifQ==</vt:lpwstr>
  </property>
  <property fmtid="{D5CDD505-2E9C-101B-9397-08002B2CF9AE}" pid="3" name="KSOProductBuildVer">
    <vt:lpwstr>2052-12.1.0.25865</vt:lpwstr>
  </property>
  <property fmtid="{D5CDD505-2E9C-101B-9397-08002B2CF9AE}" pid="4" name="ICV">
    <vt:lpwstr>B0446FD4C2DB4047AA059704AE6DCE9D_12</vt:lpwstr>
  </property>
</Properties>
</file>