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510665965"/>
      </w:sdtPr>
      <w:sdtEndPr/>
      <w:sdtContent>
        <w:p w14:paraId="3F1741E1" w14:textId="77777777" w:rsidR="009B6FFF" w:rsidRDefault="00047612">
          <w:pPr>
            <w:pStyle w:val="CoverTitel"/>
            <w:jc w:val="center"/>
            <w:rPr>
              <w:sz w:val="72"/>
              <w:szCs w:val="72"/>
              <w:lang w:val="en-US" w:eastAsia="zh-CN"/>
            </w:rPr>
          </w:pPr>
          <w:r>
            <w:rPr>
              <w:sz w:val="72"/>
              <w:szCs w:val="72"/>
              <w:lang w:val="en-US" w:eastAsia="en-US"/>
            </w:rPr>
            <w:pict w14:anchorId="4FDFEB14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41" o:spid="_x0000_s2050" type="#_x0000_t202" style="position:absolute;left:0;text-align:left;margin-left:198.75pt;margin-top:48.75pt;width:374.15pt;height:87.75pt;z-index:251664384;mso-position-horizontal-relative:page;mso-position-vertical-relative:page;mso-width-relative:page;mso-height-relative:page;v-text-anchor:middle" o:gfxdata="UEsDBAoAAAAAAIdO4kAAAAAAAAAAAAAAAAAEAAAAZHJzL1BLAwQUAAAACACHTuJATYLHJtcAAAAL&#10;AQAADwAAAGRycy9kb3ducmV2LnhtbE2PTU+DQBCG7yb+h82YeLO7gNgWGRo/49lq2usWRkDZWcIu&#10;UP+9Wy96mkzmyTvPm2+OphMTDa61jBAtFAji0lYt1wjvb89XKxDOa650Z5kQvsnBpjg/y3VW2Zlf&#10;adr6WoQQdplGaLzvMyld2ZDRbmF74nD7sIPRPqxDLatBzyHcdDJW6kYa3XL40OieHhoqv7ajQXj5&#10;fLqPzfi43iXTnOzvVG/aVYp4eRGpWxCejv4PhpN+UIciOB3syJUTHUKyXqYBRfidJyC6TkOZA0K8&#10;TBTIIpf/OxQ/UEsDBBQAAAAIAIdO4kARww4QNwIAAHoEAAAOAAAAZHJzL2Uyb0RvYy54bWytVE2P&#10;2jAQvVfqf7B8L0kosBUirOgiqkqouxJb9Wwcm0Rre1zbkNBf37ET2O22hz30EubLb2bezLC47bQi&#10;J+F8A6akxSinRBgOVWMOJf3+uPnwiRIfmKmYAiNKehae3i7fv1u0di7GUIOqhCMIYvy8tSWtQ7Dz&#10;LPO8Fpr5EVhh0CnBaRZQdYescqxFdK2ycZ7PshZcZR1w4T1a172TDojuLYAgZcPFGvhRCxN6VCcU&#10;C9iSrxvr6TJVK6Xg4V5KLwJRJcVOQ/piEpT38ZstF2x+cMzWDR9KYG8p4VVPmjUGk16h1iwwcnTN&#10;X1C64Q48yDDioLO+kcQIdlHkr7jZ1cyK1AtS7e2VdP//YPm304MjTVXSSUGJYRon/iiefDixJ4Im&#10;5Ke1fo5hO4uBofsMHW7Nxe7RGNvupNPxFxsi6Ed2z1d2RRcIR+PkZlrc5FNKOPqKophMxtOIkz0/&#10;t86HLwI0iUJJHY4vscpOWx/60EtIzGZg0yiVRqgMaUs6+zjN04OrB8GVibEiLcMAE1vqS49S6Pbd&#10;0OceqjO26aBfFG/5psFStsyHB+ZwM7AzvJ1wjx+pAFPCIFFSg/v1L3uMx4Ghl5IWN62k/ueROUGJ&#10;+mpwlONiludxN5N2gzeCivvDtX/pMkd9B7jOOC+sL4nxQVAXUTrQP/DIVjEvupjhmL2kPLiLchf6&#10;G8Az5WK1SmG4kJaFrdlZHsF7glfHALJJ3Eeqen5wZlHBlUzTG84n7vxLPUU9/2UsfwN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BNgscm1wAAAAsBAAAPAAAAAAAAAAEAIAAAACIAAABkcnMvZG93bnJl&#10;di54bWxQSwECFAAUAAAACACHTuJAEcMOEDcCAAB6BAAADgAAAAAAAAABACAAAAAmAQAAZHJzL2Uy&#10;b0RvYy54bWxQSwUGAAAAAAYABgBZAQAAzwUAAAAA&#10;" filled="f" stroked="f" strokeweight=".5pt">
                <v:textbox inset="6mm,2mm,6mm,2mm">
                  <w:txbxContent>
                    <w:sdt>
                      <w:sdtPr>
                        <w:alias w:val="Faculteit, departement of dienst"/>
                        <w:tag w:val="Faculteit, departement of dienst"/>
                        <w:id w:val="-466200736"/>
                      </w:sdtPr>
                      <w:sdtEndPr>
                        <w:rPr>
                          <w:b/>
                        </w:rPr>
                      </w:sdtEndPr>
                      <w:sdtContent>
                        <w:p w14:paraId="07DF3995" w14:textId="77777777" w:rsidR="009B6FFF" w:rsidRDefault="00047612">
                          <w:pPr>
                            <w:pStyle w:val="CoverKoptekst"/>
                            <w:spacing w:after="0"/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 xml:space="preserve">facultY OF ENgineering </w:t>
                          </w:r>
                          <w:r>
                            <w:rPr>
                              <w:lang w:val="en-US"/>
                            </w:rPr>
                            <w:br/>
                          </w:r>
                          <w:r>
                            <w:rPr>
                              <w:rFonts w:hint="eastAsia"/>
                              <w:lang w:val="en-US" w:eastAsia="zh-CN"/>
                            </w:rPr>
                            <w:t>Science</w:t>
                          </w:r>
                          <w:r>
                            <w:rPr>
                              <w:lang w:val="en-US"/>
                            </w:rPr>
                            <w:t xml:space="preserve"> </w:t>
                          </w:r>
                        </w:p>
                        <w:p w14:paraId="19B0CD9E" w14:textId="77777777" w:rsidR="009B6FFF" w:rsidRDefault="00047612">
                          <w:pPr>
                            <w:pStyle w:val="CoverKoptekst"/>
                            <w:spacing w:before="240" w:after="0"/>
                            <w:rPr>
                              <w:b/>
                              <w:lang w:val="en-US"/>
                            </w:rPr>
                          </w:pPr>
                          <w:r>
                            <w:rPr>
                              <w:b/>
                              <w:lang w:val="en-US"/>
                            </w:rPr>
                            <w:t>Master of Artificial Intelligence</w:t>
                          </w:r>
                        </w:p>
                      </w:sdtContent>
                    </w:sdt>
                  </w:txbxContent>
                </v:textbox>
                <w10:wrap anchorx="page" anchory="page"/>
              </v:shape>
            </w:pict>
          </w:r>
          <w:r>
            <w:rPr>
              <w:rFonts w:hint="eastAsia"/>
              <w:sz w:val="72"/>
              <w:szCs w:val="72"/>
              <w:lang w:val="en-US" w:eastAsia="zh-CN"/>
            </w:rPr>
            <w:t>Robotics</w:t>
          </w:r>
        </w:p>
        <w:p w14:paraId="7A4719D2" w14:textId="77777777" w:rsidR="009B6FFF" w:rsidRDefault="00047612">
          <w:pPr>
            <w:pStyle w:val="CoverTitel"/>
            <w:jc w:val="center"/>
            <w:rPr>
              <w:lang w:val="en-US"/>
            </w:rPr>
          </w:pPr>
        </w:p>
      </w:sdtContent>
    </w:sdt>
    <w:p w14:paraId="14B67944" w14:textId="77777777" w:rsidR="009B6FFF" w:rsidRDefault="00047612">
      <w:pPr>
        <w:pStyle w:val="CoverSubtitel"/>
        <w:rPr>
          <w:lang w:val="en-US" w:eastAsia="zh-CN"/>
        </w:rPr>
      </w:pPr>
      <w:r>
        <w:t>Homework B</w:t>
      </w:r>
    </w:p>
    <w:p w14:paraId="3756CF70" w14:textId="77777777" w:rsidR="009B6FFF" w:rsidRDefault="00047612">
      <w:pPr>
        <w:rPr>
          <w:lang w:val="en-US"/>
        </w:rPr>
        <w:sectPr w:rsidR="009B6FFF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5557" w:right="794" w:bottom="1021" w:left="1134" w:header="1021" w:footer="567" w:gutter="0"/>
          <w:cols w:space="708"/>
          <w:titlePg/>
          <w:docGrid w:linePitch="360"/>
        </w:sectPr>
      </w:pPr>
      <w:r>
        <w:rPr>
          <w:lang w:val="en-US" w:eastAsia="en-US"/>
        </w:rPr>
        <w:pict w14:anchorId="73D7ED39">
          <v:shape id="Text Box 22" o:spid="_x0000_s2051" type="#_x0000_t202" style="position:absolute;left:0;text-align:left;margin-left:391.5pt;margin-top:245pt;width:124.4pt;height:31.3pt;z-index:251668480;mso-width-relative:page;mso-height-relative:page" o:gfxdata="UEsDBAoAAAAAAIdO4kAAAAAAAAAAAAAAAAAEAAAAZHJzL1BLAwQUAAAACACHTuJAw3hzztwAAAAM&#10;AQAADwAAAGRycy9kb3ducmV2LnhtbE2Py07DMBBF90j8gzVI7KidlJQQMqlQpAoJ0UVLN+wmsZtE&#10;+BFi9wFfj7uC3Yzm6s455fJsNDuqyQ/OIiQzAUzZ1snBdgi799VdDswHspK0swrhW3lYVtdXJRXS&#10;nexGHbehY7HE+oIQ+hDGgnPf9sqQn7lR2Xjbu8lQiOvUcTnRKZYbzVMhFtzQYOOHnkZV96r93B4M&#10;wmu9WtOmSU3+o+uXt/3z+LX7yBBvbxLxBCyoc/gLwwU/okMVmRp3sNIzjfCQz6NLQLh/FHG4JMQ8&#10;iTYNQpalC+BVyf9LVL9QSwMEFAAAAAgAh07iQE14A7stAgAAZwQAAA4AAABkcnMvZTJvRG9jLnht&#10;bK1UwU4bMRC9V+o/WL43mwQCIWKDUlCqSqggBdSz4/WyK9ke13bYpV/fZ28SEO2BQy/e8cz4jd+b&#10;8V5e9UazZ+VDS7bkk9GYM2UlVa19Kvnjw/rLnLMQha2EJqtK/qICv1p+/nTZuYWaUkO6Up4BxIZF&#10;50rexOgWRRFko4wII3LKIliTNyJi65+KyosO6EYX0/H4rOjIV86TVCHAezME+R7RfwSQ6rqV6obk&#10;zigbB1SvtIigFJrWBb7Mt61rJeNdXQcVmS45mMa8ogjsbVqL5aVYPHnhmlburyA+coV3nIxoLYoe&#10;oW5EFGzn27+gTCs9BarjSJIpBiJZEbCYjN9ps2mEU5kLpA7uKHr4f7Dyx/O9Z21V8umUMysMOv6g&#10;+si+Us/ggj6dCwukbRwSYw8/pubgD3Am2n3tTfqCEEMc6r4c1U1oMh2anV/M5whJxE4uzmdnswRT&#10;vJ52PsRvigxLRsk9updFFc+3IQ6ph5RUzNK61Tp3UFvWlfzsZDbOB44RgGuLGonDcNdkxX7b74lt&#10;qXoBL0/DZAQn1y2K34oQ74XHKOC+eCzxDkutCUVob3HWkP/9L3/KR4cQ5azDaJU8/NoJrzjT3y16&#10;dzE5PQVszJvT2fkUG/82sn0bsTtzTZjeCZ6lk9lM+VEfzNqT+Yk3tUpVERJWonbJ48G8jsPA401K&#10;tVrlJEyfE/HWbpxM0IOcq12kus1KJ5kGbfbqYf5yr/ZvJQ34233Oev0/LP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w3hzztwAAAAMAQAADwAAAAAAAAABACAAAAAiAAAAZHJzL2Rvd25yZXYueG1s&#10;UEsBAhQAFAAAAAgAh07iQE14A7stAgAAZwQAAA4AAAAAAAAAAQAgAAAAKwEAAGRycy9lMm9Eb2Mu&#10;eG1sUEsFBgAAAAAGAAYAWQEAAMoFAAAAAA==&#10;" filled="f" stroked="f" strokeweight=".5pt">
            <v:textbox>
              <w:txbxContent>
                <w:p w14:paraId="03EBF6C2" w14:textId="77777777" w:rsidR="009B6FFF" w:rsidRDefault="00047612">
                  <w:pPr>
                    <w:rPr>
                      <w:sz w:val="36"/>
                      <w:szCs w:val="36"/>
                      <w:lang w:val="en-US" w:eastAsia="zh-CN"/>
                    </w:rPr>
                  </w:pPr>
                  <w:r>
                    <w:rPr>
                      <w:rFonts w:hint="eastAsia"/>
                      <w:sz w:val="36"/>
                      <w:szCs w:val="36"/>
                      <w:lang w:val="en-US" w:eastAsia="zh-CN"/>
                    </w:rPr>
                    <w:t>21/04/2026</w:t>
                  </w:r>
                </w:p>
                <w:p w14:paraId="0E6620A9" w14:textId="77777777" w:rsidR="009B6FFF" w:rsidRDefault="009B6FFF">
                  <w:pPr>
                    <w:rPr>
                      <w:sz w:val="36"/>
                      <w:szCs w:val="36"/>
                      <w:lang w:val="en-US" w:eastAsia="zh-CN"/>
                    </w:rPr>
                  </w:pPr>
                </w:p>
              </w:txbxContent>
            </v:textbox>
          </v:shape>
        </w:pict>
      </w:r>
      <w:r>
        <w:rPr>
          <w:lang w:val="en-US" w:eastAsia="en-US"/>
        </w:rPr>
        <w:pict w14:anchorId="3DB4A7A8">
          <v:shape id="Tekstvak 40" o:spid="_x0000_s2052" type="#_x0000_t202" style="position:absolute;left:0;text-align:left;margin-left:244.5pt;margin-top:481.35pt;width:250.35pt;height:176.65pt;z-index:251669504;mso-position-horizontal-relative:margin;mso-position-vertical-relative:page;mso-width-relative:page;mso-height-relative:page;v-text-anchor:bottom" o:gfxdata="UEsDBAoAAAAAAIdO4kAAAAAAAAAAAAAAAAAEAAAAZHJzL1BLAwQUAAAACACHTuJAHpvGMNwAAAAM&#10;AQAADwAAAGRycy9kb3ducmV2LnhtbE2PwU7DMAyG70i8Q2QkbizpBqUtTXdgQgiJwzY2zmlj2mpN&#10;UjVpu/H0mBPcbPnT7+/P12fTsQkH3zorIVoIYGgrp1tbSzh8vNwlwHxQVqvOWZRwQQ/r4voqV5l2&#10;s93htA81oxDrMyWhCaHPOPdVg0b5hevR0u3LDUYFWoea60HNFG46vhQi5ka1lj40qsfnBqvTfjQS&#10;tt/lMX7/HC/z5m0z7fD0Oj5EKylvbyLxBCzgOfzB8KtP6lCQU+lGqz3rJNwnKXUJEtJ4+QiMiDRJ&#10;aSgJXUWxAF7k/H+J4gdQSwMEFAAAAAgAh07iQIzCj0EtAgAAZgQAAA4AAABkcnMvZTJvRG9jLnht&#10;bK1UTW8bIRC9V+p/QNzr9VeS1vI6cmO5qmQ1kZyqZ8yCFwUYCti77q/vwHrtKu0hh17YgRne8B6P&#10;nd+3RpOj8EGBLeloMKREWA6VsvuSfn9ef/hISYjMVkyDFSU9iUDvF+/fzRs3E2OoQVfCEwSxYda4&#10;ktYxullRBF4Lw8IAnLCYlOANizj1+6LyrEF0o4vxcHhbNOAr54GLEHB11SXpGdG/BRCkVFysgB+M&#10;sLFD9UKziJRCrVygi3xaKQWPj1IGEYkuKTKNecQmGO/SWCzmbLb3zNWKn4/A3nKEV5wMUxabXqBW&#10;LDJy8OovKKO4hwAyDjiYoiOSFUEWo+ErbbY1cyJzQamDu4ge/h8s/3Z88kRV6IQxJZYZvPFn8RLi&#10;kb2QadancWGGZVuHhbH9DC3WJt3SesDFRLuV3qQvEiKYR3VPF3VFGwnHxcno7tNockMJx9x4PJ1M&#10;7zJ+cd3ufIhfBBiSgpJ6vL6sKjtuQsSWWNqXpG4W1krrfIXakqakt5ObYd5wyeAObVOtyGY4w1yP&#10;nqLY7toznx1UJ6TpoTNKcHyt8CgbFuIT8+gMZIZvJz7iIDVgSzhHlNTgf/1rPdXjhWGWkgadVtLw&#10;88C8oER/tXiVyZZ94Ptg1wf2YB4AzTvCV+l4DnGDj7oPpQfzA5/UMnXBFLMce5V014cPsfM7Pkku&#10;lstchOZzLG7s1vEE3Ym5PESQKuucZOm0QNHTBO2X5T8/leTvP+e56vp7WPw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HpvGMNwAAAAMAQAADwAAAAAAAAABACAAAAAiAAAAZHJzL2Rvd25yZXYueG1s&#10;UEsBAhQAFAAAAAgAh07iQIzCj0EtAgAAZgQAAA4AAAAAAAAAAQAgAAAAKwEAAGRycy9lMm9Eb2Mu&#10;eG1sUEsFBgAAAAAGAAYAWQEAAMoFAAAAAA==&#10;" filled="f" stroked="f" strokeweight=".5pt">
            <v:textbox inset="0,0,0,0">
              <w:txbxContent>
                <w:sdt>
                  <w:sdtPr>
                    <w:rPr>
                      <w:sz w:val="40"/>
                      <w:szCs w:val="36"/>
                    </w:rPr>
                    <w:alias w:val="Auteur"/>
                    <w:tag w:val="Auteur"/>
                    <w:id w:val="2122799911"/>
                  </w:sdtPr>
                  <w:sdtEndPr>
                    <w:rPr>
                      <w:lang w:val="en-US"/>
                    </w:rPr>
                  </w:sdtEndPr>
                  <w:sdtContent>
                    <w:p w14:paraId="2F83B844" w14:textId="77777777" w:rsidR="009B6FFF" w:rsidRDefault="00047612">
                      <w:pPr>
                        <w:pStyle w:val="CoverAuteur"/>
                        <w:rPr>
                          <w:color w:val="BFBFBF" w:themeColor="background1" w:themeShade="BF"/>
                          <w:sz w:val="40"/>
                          <w:szCs w:val="36"/>
                        </w:rPr>
                      </w:pPr>
                      <w:r>
                        <w:rPr>
                          <w:color w:val="BFBFBF" w:themeColor="background1" w:themeShade="BF"/>
                          <w:sz w:val="40"/>
                          <w:szCs w:val="36"/>
                        </w:rPr>
                        <w:t xml:space="preserve"> </w:t>
                      </w:r>
                    </w:p>
                    <w:p w14:paraId="6B40C684" w14:textId="77777777" w:rsidR="009B6FFF" w:rsidRDefault="00047612">
                      <w:pPr>
                        <w:pStyle w:val="CoverAuteur"/>
                        <w:rPr>
                          <w:sz w:val="40"/>
                          <w:szCs w:val="36"/>
                          <w:lang w:val="en-US"/>
                        </w:rPr>
                      </w:pPr>
                      <w:r>
                        <w:rPr>
                          <w:rFonts w:eastAsia="宋体" w:hint="eastAsia"/>
                          <w:sz w:val="40"/>
                          <w:szCs w:val="36"/>
                          <w:lang w:val="en-US" w:eastAsia="zh-CN"/>
                        </w:rPr>
                        <w:t>Enmin Lin</w:t>
                      </w:r>
                    </w:p>
                  </w:sdtContent>
                </w:sdt>
              </w:txbxContent>
            </v:textbox>
            <w10:wrap anchorx="margin" anchory="page"/>
          </v:shape>
        </w:pict>
      </w:r>
      <w:r>
        <w:rPr>
          <w:lang w:val="en-US" w:eastAsia="en-US"/>
        </w:rPr>
        <w:pict w14:anchorId="5690ACED">
          <v:shape id="Tekstvak 36" o:spid="_x0000_s2053" type="#_x0000_t202" style="position:absolute;left:0;text-align:left;margin-left:203.9pt;margin-top:0;width:255.1pt;height:17pt;z-index:251660288;mso-wrap-distance-left:9pt;mso-wrap-distance-top:0;mso-wrap-distance-right:9pt;mso-wrap-distance-bottom:0;mso-position-horizontal:right;mso-position-horizontal-relative:margin;mso-position-vertical:bottom;mso-position-vertical-relative:margin;mso-width-relative:page;mso-height-relative:page;v-text-anchor:bottom" o:gfxdata="UEsDBAoAAAAAAIdO4kAAAAAAAAAAAAAAAAAEAAAAZHJzL1BLAwQUAAAACACHTuJA+oIrl9YAAAAE&#10;AQAADwAAAGRycy9kb3ducmV2LnhtbE2PwU7DMBBE70j8g7VI3KidllZVyKYHKoSQONACPTvxkkSN&#10;11HsJC1fj+FSLiuNZjTzNtucbCtG6n3jGCGZKRDEpTMNVwgf7093axA+aDa6dUwIZ/Kwya+vMp0a&#10;N/GOxn2oRCxhn2qEOoQuldKXNVntZ64jjt6X660OUfaVNL2eYrlt5VyplbS64bhQ644eayqP+8Ei&#10;vH0Xn6vXw3Ceti/bcUfH52GZLBBvbxL1ACLQKVzC8Isf0SGPTIUb2HjRIsRHwt+N3jJRcxAFwuJe&#10;gcwz+R8+/wFQSwMEFAAAAAgAh07iQC2Msc0qAgAAZQQAAA4AAABkcnMvZTJvRG9jLnhtbK1UwW7b&#10;MAy9D9g/CLovTtItGII6Rdaiw4BgLZAWOyuyHBuVRE1SYndfvyc5Toduhx6Wg0KR1CP5SPryqjea&#10;HZUPLdmSzyZTzpSVVLV2X/LHh9sPnzkLUdhKaLKq5M8q8KvV+3eXnVuqOTWkK+UZQGxYdq7kTYxu&#10;WRRBNsqIMCGnLIw1eSMirn5fVF50QDe6mE+ni6IjXzlPUoUA7c1g5CdE/xZAqutWqhuSB6NsHFC9&#10;0iKipNC0LvBVzraulYx3dR1UZLrkqDTmE0Eg79JZrC7Fcu+Fa1p5SkG8JYVXNRnRWgQ9Q92IKNjB&#10;t39BmVZ6ClTHiSRTDIVkRlDFbPqKm20jnMq1gOrgzqSH/wcrvx/vPWurkl8sOLPCoOMP6inEo3hi&#10;UIGfzoUl3LYOjrH/Qj2mZtQHKFPZfe1N+kdBDHaw+3xmV/WRSSgv5h+n+HEmYZvPFkkGfPHy2vkQ&#10;vyoyLAkl9+heJlUcNyEOrqNLCmbpttU6d1Bb1pV8cfFpmh+cLQDXNvmqPAsnmFTRkHmSYr/rT2Xu&#10;qHpGlZ6GOQlO3rZIZSNCvBceg4HssTrxDketCSHpJHHWkP/1L33yR79g5azDoJU8/DwIrzjT3yw6&#10;Ccg4Cn4UdqNgD+aaMLszLKWTWcQDH/Uo1p7MD2zUOkWBSViJWCXfjeJ1HMYdGynVep2dMHtOxI3d&#10;OpmgBzLXh0h1m3lOtAxcoD/pgunLnTptShrvP+/Z6+XrsPoN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+oIrl9YAAAAEAQAADwAAAAAAAAABACAAAAAiAAAAZHJzL2Rvd25yZXYueG1sUEsBAhQAFAAA&#10;AAgAh07iQC2Msc0qAgAAZQQAAA4AAAAAAAAAAQAgAAAAJQEAAGRycy9lMm9Eb2MueG1sUEsFBgAA&#10;AAAGAAYAWQEAAMEFAAAAAA==&#10;" o:allowoverlap="f" filled="f" stroked="f" strokeweight=".5pt">
            <v:textbox inset="0,0,0,0">
              <w:txbxContent>
                <w:sdt>
                  <w:sdtPr>
                    <w:alias w:val="Datum"/>
                    <w:tag w:val="Datum"/>
                    <w:id w:val="5634306"/>
                    <w:date>
                      <w:dateFormat w:val="MMMM yyyy"/>
                      <w:lid w:val="nl-BE"/>
                      <w:storeMappedDataAs w:val="dateTime"/>
                      <w:calendar w:val="gregorian"/>
                    </w:date>
                  </w:sdtPr>
                  <w:sdtEndPr/>
                  <w:sdtContent>
                    <w:p w14:paraId="14DD57E8" w14:textId="77777777" w:rsidR="009B6FFF" w:rsidRDefault="00047612">
                      <w:pPr>
                        <w:pStyle w:val="CoverSubtekst"/>
                      </w:pPr>
                      <w:r>
                        <w:t>Academic year 202</w:t>
                      </w:r>
                      <w:r>
                        <w:rPr>
                          <w:rFonts w:hint="eastAsia"/>
                          <w:lang w:val="en-US" w:eastAsia="zh-CN"/>
                        </w:rPr>
                        <w:t>5</w:t>
                      </w:r>
                      <w:r>
                        <w:t>-202</w:t>
                      </w:r>
                      <w:r>
                        <w:rPr>
                          <w:rFonts w:hint="eastAsia"/>
                          <w:lang w:val="en-US" w:eastAsia="zh-CN"/>
                        </w:rPr>
                        <w:t>6</w:t>
                      </w:r>
                    </w:p>
                  </w:sdtContent>
                </w:sdt>
              </w:txbxContent>
            </v:textbox>
            <w10:wrap type="square" anchorx="margin" anchory="margin"/>
          </v:shape>
        </w:pict>
      </w:r>
    </w:p>
    <w:p w14:paraId="1860DC33" w14:textId="77777777" w:rsidR="009B6FFF" w:rsidRDefault="00047612">
      <w:pPr>
        <w:pStyle w:val="1"/>
      </w:pPr>
      <w:bookmarkStart w:id="0" w:name="q1"/>
      <w:r>
        <w:lastRenderedPageBreak/>
        <w:t>Q1</w:t>
      </w:r>
    </w:p>
    <w:p w14:paraId="56EC4234" w14:textId="77777777" w:rsidR="009B6FFF" w:rsidRDefault="00047612">
      <w:r>
        <w:t>The homework defines the prior</w:t>
      </w:r>
    </w:p>
    <w:p w14:paraId="40B4AF24" w14:textId="77777777" w:rsidR="009B6FFF" w:rsidRDefault="00047612"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0.5 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∣-</m:t>
          </m:r>
          <m:r>
            <w:rPr>
              <w:rFonts w:ascii="Cambria Math" w:hAnsi="Cambria Math"/>
            </w:rPr>
            <m:t>1.0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)+</m:t>
          </m:r>
          <m:r>
            <w:rPr>
              <w:rFonts w:ascii="Cambria Math" w:hAnsi="Cambria Math"/>
            </w:rPr>
            <m:t>0.5 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1.0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).</m:t>
          </m:r>
        </m:oMath>
      </m:oMathPara>
    </w:p>
    <w:p w14:paraId="6EAFC148" w14:textId="77777777" w:rsidR="009B6FFF" w:rsidRDefault="00047612">
      <w:r>
        <w:t xml:space="preserve">I keep the statement as written. I interpret the second term as a degenerate Gaussian, that is, a point mass at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>.</w:t>
      </w:r>
    </w:p>
    <w:p w14:paraId="6796D2C0" w14:textId="77777777" w:rsidR="009B6FFF" w:rsidRDefault="00047612">
      <w:r>
        <w:t xml:space="preserve">I sample 10000 </w:t>
      </w:r>
      <w:r>
        <w:t xml:space="preserve">prior values with random seed 42. These prior samples have mean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0.00800</m:t>
        </m:r>
      </m:oMath>
      <w:r>
        <w:t xml:space="preserve"> and standard deviation </w:t>
      </w:r>
      <m:oMath>
        <m:r>
          <w:rPr>
            <w:rFonts w:ascii="Cambria Math" w:hAnsi="Cambria Math"/>
          </w:rPr>
          <m:t>1.22944</m:t>
        </m:r>
      </m:oMath>
      <w:r>
        <w:t>.</w:t>
      </w:r>
    </w:p>
    <w:p w14:paraId="202009A9" w14:textId="77777777" w:rsidR="009B6FFF" w:rsidRDefault="00047612">
      <w:r>
        <w:t>No extra normalization is needed. The mixture weights already sum to one.</w:t>
      </w:r>
    </w:p>
    <w:p w14:paraId="081F602E" w14:textId="77777777" w:rsidR="009B6FFF" w:rsidRDefault="00047612">
      <w:r>
        <w:t>The measurement model is</w:t>
      </w:r>
    </w:p>
    <w:p w14:paraId="36B978A3" w14:textId="77777777" w:rsidR="009B6FFF" w:rsidRDefault="00047612">
      <m:oMathPara>
        <m:oMathParaPr>
          <m:jc m:val="center"/>
        </m:oMathParaPr>
        <m:oMath>
          <m:r>
            <w:rPr>
              <w:rFonts w:ascii="Cambria Math" w:hAnsi="Cambria Math"/>
            </w:rPr>
            <m:t>z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ε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w:rPr>
              <w:rFonts w:ascii="Cambria Math" w:hAnsi="Cambria Math"/>
            </w:rPr>
            <m:t>ε</m:t>
          </m:r>
          <m:r>
            <m:rPr>
              <m:sty m:val="p"/>
            </m:rPr>
            <w:rPr>
              <w:rFonts w:ascii="Cambria Math" w:hAnsi="Cambria Math"/>
            </w:rPr>
            <m:t>∼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0.3</m:t>
          </m:r>
          <m:r>
            <m:rPr>
              <m:sty m:val="p"/>
            </m:rP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>  </m:t>
          </m:r>
          <m:r>
            <w:rPr>
              <w:rFonts w:ascii="Cambria Math" w:hAnsi="Cambria Math"/>
            </w:rPr>
            <m:t>z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0.5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455DA56" w14:textId="77777777" w:rsidR="009B6FFF" w:rsidRDefault="00047612">
      <w:r>
        <w:t>I update the prior with Bayes’ rule:</w:t>
      </w:r>
    </w:p>
    <w:p w14:paraId="6CA5D5E7" w14:textId="77777777" w:rsidR="009B6FFF" w:rsidRDefault="00047612"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z</m:t>
          </m:r>
          <m:r>
            <m:rPr>
              <m:sty m:val="p"/>
            </m:rPr>
            <w:rPr>
              <w:rFonts w:ascii="Cambria Math" w:hAnsi="Cambria Math"/>
            </w:rPr>
            <m:t>)∝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z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).</m:t>
          </m:r>
        </m:oMath>
      </m:oMathPara>
    </w:p>
    <w:p w14:paraId="310BF5C1" w14:textId="77777777" w:rsidR="009B6FFF" w:rsidRDefault="00047612">
      <w:r>
        <w:t xml:space="preserve">As Fig. 1 shows, the prior has a broad Gaussian component around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</m:t>
        </m:r>
      </m:oMath>
      <w:r>
        <w:t xml:space="preserve"> and a spike at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. The posterior shifts toward values that explain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0.5</m:t>
        </m:r>
      </m:oMath>
      <w:r>
        <w:t xml:space="preserve">, so the continuous part moves toward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0.25</m:t>
        </m:r>
      </m:oMath>
      <w:r>
        <w:t xml:space="preserve">. The point mass at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remains, but its weight decreases.</w:t>
      </w:r>
    </w:p>
    <w:p w14:paraId="32DFCA40" w14:textId="77777777" w:rsidR="009B6FFF" w:rsidRDefault="00047612">
      <w:r>
        <w:rPr>
          <w:noProof/>
        </w:rPr>
        <w:drawing>
          <wp:inline distT="0" distB="0" distL="0" distR="0" wp14:anchorId="0746D239" wp14:editId="42FB8B2E">
            <wp:extent cx="6008370" cy="2374820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D:/BaiduNetdiskWorkspace/Leuven/8th/Robotics/project/_submission_assets/B1_sampling_update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8370" cy="2374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5ECA9F" w14:textId="77777777" w:rsidR="009B6FFF" w:rsidRDefault="00047612">
      <w:r>
        <w:rPr>
          <w:b/>
          <w:bCs/>
        </w:rPr>
        <w:lastRenderedPageBreak/>
        <w:t>Fig. 1.</w:t>
      </w:r>
      <w:r>
        <w:t xml:space="preserve"> Prior and posterior sample histograms for Homework B1.</w:t>
      </w:r>
    </w:p>
    <w:p w14:paraId="259019A5" w14:textId="77777777" w:rsidR="009B6FFF" w:rsidRDefault="00047612">
      <w:r>
        <w:t xml:space="preserve">The posterior sample mean is </w:t>
      </w:r>
      <m:oMath>
        <m:r>
          <w:rPr>
            <w:rFonts w:ascii="Cambria Math" w:hAnsi="Cambria Math"/>
          </w:rPr>
          <m:t>0.30263</m:t>
        </m:r>
      </m:oMath>
      <w:r>
        <w:t xml:space="preserve">, and the posterior standard deviation is </w:t>
      </w:r>
      <m:oMath>
        <m:r>
          <w:rPr>
            <w:rFonts w:ascii="Cambria Math" w:hAnsi="Cambria Math"/>
          </w:rPr>
          <m:t>0.38992</m:t>
        </m:r>
      </m:oMath>
      <w:r>
        <w:t>.</w:t>
      </w:r>
    </w:p>
    <w:p w14:paraId="2434874A" w14:textId="77777777" w:rsidR="009B6FFF" w:rsidRDefault="00047612">
      <w:r>
        <w:t>The resulting distribution is not a single Gaussian. It is a mixed distribution. More precisely, it is a Gaussian mixture with one degenerate component.</w:t>
      </w:r>
    </w:p>
    <w:p w14:paraId="0E36EC24" w14:textId="77777777" w:rsidR="009B6FFF" w:rsidRDefault="00047612">
      <w:pPr>
        <w:pStyle w:val="1"/>
      </w:pPr>
      <w:bookmarkStart w:id="1" w:name="q2"/>
      <w:bookmarkEnd w:id="0"/>
      <w:r>
        <w:t>Q2</w:t>
      </w:r>
    </w:p>
    <w:p w14:paraId="6C0DD4C7" w14:textId="77777777" w:rsidR="009B6FFF" w:rsidRDefault="00047612">
      <w:r>
        <w:t xml:space="preserve">Let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)∈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</w:rPr>
              <m:t>6</m:t>
            </m:r>
          </m:sup>
        </m:sSup>
      </m:oMath>
      <w:r>
        <w:t xml:space="preserve"> denote the translational Jacobian of the end effector. Let</w:t>
      </w:r>
    </w:p>
    <w:p w14:paraId="69A8BCDE" w14:textId="77777777" w:rsidR="009B6FFF" w:rsidRDefault="00047612">
      <m:oMathPara>
        <m:oMathParaPr>
          <m:jc m:val="center"/>
        </m:oMathParaPr>
        <m:oMath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=[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</w:rPr>
            <m:t>  </m:t>
          </m:r>
          <m:r>
            <w:rPr>
              <w:rFonts w:ascii="Cambria Math" w:hAnsi="Cambria Math"/>
            </w:rPr>
            <m:t>v</m:t>
          </m:r>
          <m:r>
            <m:rPr>
              <m:sty m:val="p"/>
            </m:rPr>
            <w:rPr>
              <w:rFonts w:ascii="Cambria Math" w:hAnsi="Cambria Math"/>
            </w:rPr>
            <m:t>]∈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962841E" w14:textId="77777777" w:rsidR="009B6FFF" w:rsidRDefault="00047612">
      <w:r>
        <w:t xml:space="preserve">Because </w:t>
      </w:r>
      <m:oMath>
        <m:r>
          <w:rPr>
            <w:rFonts w:ascii="Cambria Math" w:hAnsi="Cambria Math"/>
          </w:rPr>
          <m:t>u</m:t>
        </m:r>
      </m:oMath>
      <w:r>
        <w:t xml:space="preserve"> and </w:t>
      </w:r>
      <m:oMath>
        <m:r>
          <w:rPr>
            <w:rFonts w:ascii="Cambria Math" w:hAnsi="Cambria Math"/>
          </w:rPr>
          <m:t>v</m:t>
        </m:r>
      </m:oMath>
      <w:r>
        <w:t xml:space="preserve"> </w:t>
      </w:r>
      <w:r>
        <w:t>span the plane, the orthogonal projector onto that plane is</w:t>
      </w:r>
    </w:p>
    <w:p w14:paraId="237322DB" w14:textId="77777777" w:rsidR="009B6FFF" w:rsidRDefault="00047612"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30CE8A1" w14:textId="77777777" w:rsidR="009B6FFF" w:rsidRDefault="00047612">
      <w:r>
        <w:t>The in-plane velocity is</w:t>
      </w:r>
    </w:p>
    <w:p w14:paraId="71451D63" w14:textId="77777777" w:rsidR="009B6FFF" w:rsidRDefault="00047612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P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q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38541F3" w14:textId="77777777" w:rsidR="009B6FFF" w:rsidRDefault="00047612">
      <w:r>
        <w:t xml:space="preserve">Under the standard manipulability condition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</m:acc>
              </m:e>
            </m:d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</m:t>
        </m:r>
      </m:oMath>
      <w:r>
        <w:t>, the set of all reachable in-plane velocities is</w:t>
      </w:r>
    </w:p>
    <w:p w14:paraId="2A3FB8CE" w14:textId="77777777" w:rsidR="009B6FFF" w:rsidRDefault="00047612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</m:acc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9A19325" w14:textId="77777777" w:rsidR="009B6FFF" w:rsidRDefault="00047612">
      <w:r>
        <w:t>This is the linear image of the unit ball in joint space. Hence the reachable set is an ellipse in the plane. It degenerates to a segment or a point if the in-plane rank drops.</w:t>
      </w:r>
    </w:p>
    <w:p w14:paraId="7696EA40" w14:textId="77777777" w:rsidR="009B6FFF" w:rsidRDefault="00047612">
      <w:r>
        <w:t>The maximum velocity magnitude inside the plane is</w:t>
      </w:r>
    </w:p>
    <w:p w14:paraId="16A5841A" w14:textId="77777777" w:rsidR="009B6FFF" w:rsidRDefault="00047612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P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r>
                <w:rPr>
                  <w:rFonts w:ascii="Cambria Math" w:hAnsi="Cambria Math"/>
                </w:rPr>
                <m:t>P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</m:ra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6C98DD1" w14:textId="77777777" w:rsidR="009B6FFF" w:rsidRDefault="00047612">
      <w:r>
        <w:t>This quantity is the major semi-axis length of the planar manipulability ellipse.</w:t>
      </w:r>
    </w:p>
    <w:p w14:paraId="5D5289DA" w14:textId="77777777" w:rsidR="009B6FFF" w:rsidRDefault="00047612">
      <w:pPr>
        <w:pStyle w:val="1"/>
      </w:pPr>
      <w:bookmarkStart w:id="2" w:name="q3"/>
      <w:bookmarkEnd w:id="1"/>
      <w:r>
        <w:lastRenderedPageBreak/>
        <w:t>Q3</w:t>
      </w:r>
    </w:p>
    <w:p w14:paraId="427F64DC" w14:textId="77777777" w:rsidR="009B6FFF" w:rsidRDefault="00047612">
      <w:r>
        <w:t>I use the lecture parameterization</w:t>
      </w:r>
    </w:p>
    <w:p w14:paraId="2C4D1EA5" w14:textId="77777777" w:rsidR="009B6FFF" w:rsidRDefault="00047612">
      <m:oMathPara>
        <m:oMathParaPr>
          <m:jc m:val="center"/>
        </m:oMathParaPr>
        <m:oMath>
          <m:r>
            <w:rPr>
              <w:rFonts w:ascii="Cambria Math" w:hAnsi="Cambria Math"/>
            </w:rPr>
            <m:t>μ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10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sub>
                        </m:sSub>
                      </m:e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sub>
                        </m:sSub>
                      </m:e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xx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xy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xz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yy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yz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zz</m:t>
                            </m:r>
                          </m:sub>
                        </m:sSub>
                      </m:e>
                    </m:mr>
                  </m:m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59D67CD" w14:textId="77777777" w:rsidR="009B6FFF" w:rsidRDefault="00047612">
      <w:pPr>
        <w:pStyle w:val="20"/>
      </w:pPr>
      <w:bookmarkStart w:id="3" w:name="a-transforming-mua-to-mub"/>
      <w:r>
        <w:t xml:space="preserve">(a) Transforming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μ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sup>
        </m:sSup>
      </m:oMath>
      <w:r>
        <w:t xml:space="preserve"> to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μ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sup>
        </m:sSup>
      </m:oMath>
    </w:p>
    <w:p w14:paraId="22A3DE5E" w14:textId="77777777" w:rsidR="009B6FFF" w:rsidRDefault="00047612">
      <w:r>
        <w:t xml:space="preserve">Let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</w:rPr>
          <m:t>=(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denote the rigid transform from frame </w:t>
      </w:r>
      <m:oMath>
        <m:r>
          <w:rPr>
            <w:rFonts w:ascii="Cambria Math" w:hAnsi="Cambria Math"/>
          </w:rPr>
          <m:t>b</m:t>
        </m:r>
      </m:oMath>
      <w:r>
        <w:t xml:space="preserve"> to frame </w:t>
      </w:r>
      <m:oMath>
        <m:r>
          <w:rPr>
            <w:rFonts w:ascii="Cambria Math" w:hAnsi="Cambria Math"/>
          </w:rPr>
          <m:t>a</m:t>
        </m:r>
      </m:oMath>
      <w:r>
        <w:t xml:space="preserve">. I reconstruct </w:t>
      </w:r>
      <m:oMath>
        <m:r>
          <w:rPr>
            <w:rFonts w:ascii="Cambria Math" w:hAnsi="Cambria Math"/>
          </w:rPr>
          <m:t>m</m:t>
        </m:r>
      </m:oMath>
      <w: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</m:oMath>
      <w:r>
        <w:t xml:space="preserve">, and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</m:oMath>
      <w:r>
        <w:t xml:space="preserve"> from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μ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</m:oMath>
      <w:r>
        <w:t>. Then I compute the central inertia</w:t>
      </w:r>
    </w:p>
    <w:p w14:paraId="03968D26" w14:textId="77777777" w:rsidR="009B6FFF" w:rsidRDefault="00047612"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[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[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×].</m:t>
          </m:r>
        </m:oMath>
      </m:oMathPara>
    </w:p>
    <w:p w14:paraId="41B1ABD8" w14:textId="77777777" w:rsidR="009B6FFF" w:rsidRDefault="00047612">
      <w:r>
        <w:t>Next, I transform the center of mass and the central inertia to frame {b}:</w:t>
      </w:r>
    </w:p>
    <w:p w14:paraId="581A4A6B" w14:textId="77777777" w:rsidR="009B6FFF" w:rsidRDefault="00047612"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​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​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>  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  <m:sup>
              <m:r>
                <w:rPr>
                  <w:rFonts w:ascii="Cambria Math" w:hAnsi="Cambria Math"/>
                </w:rPr>
                <m:t>b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​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</m:sSubSup>
          <m: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​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3A5D99E" w14:textId="77777777" w:rsidR="009B6FFF" w:rsidRDefault="00047612">
      <w:r>
        <w:t>Finally, I apply Steiner’s rule again:</w:t>
      </w:r>
    </w:p>
    <w:p w14:paraId="0C9A47B6" w14:textId="77777777" w:rsidR="009B6FFF" w:rsidRDefault="00047612"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  <m:sup>
              <m:r>
                <w:rPr>
                  <w:rFonts w:ascii="Cambria Math" w:hAnsi="Cambria Math"/>
                </w:rPr>
                <m:t>b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[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[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×].</m:t>
          </m:r>
        </m:oMath>
      </m:oMathPara>
    </w:p>
    <w:p w14:paraId="15BDC545" w14:textId="77777777" w:rsidR="009B6FFF" w:rsidRDefault="00047612">
      <w:r>
        <w:t xml:space="preserve">Then I assemble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μ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</m:oMath>
      <w:r>
        <w:t xml:space="preserve"> from </w:t>
      </w:r>
      <m:oMath>
        <m:r>
          <w:rPr>
            <w:rFonts w:ascii="Cambria Math" w:hAnsi="Cambria Math"/>
          </w:rPr>
          <m:t>m</m:t>
        </m:r>
      </m:oMath>
      <w:r>
        <w:t xml:space="preserve">, 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</m:oMath>
      <w:r>
        <w:t xml:space="preserve">, and the entries of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b</m:t>
            </m:r>
          </m:sup>
        </m:sSup>
      </m:oMath>
      <w:r>
        <w:t>.</w:t>
      </w:r>
    </w:p>
    <w:p w14:paraId="2C45ABBA" w14:textId="77777777" w:rsidR="009B6FFF" w:rsidRDefault="00047612">
      <w:pPr>
        <w:pStyle w:val="20"/>
      </w:pPr>
      <w:bookmarkStart w:id="4" w:name="b-physical-realizability"/>
      <w:bookmarkEnd w:id="2"/>
      <w:r>
        <w:t>(b) Physical realizability</w:t>
      </w:r>
    </w:p>
    <w:p w14:paraId="07D9D93D" w14:textId="77777777" w:rsidR="009B6FFF" w:rsidRDefault="00047612">
      <w:r>
        <w:t>The lecture writes the spatial inertia matrix as</w:t>
      </w:r>
    </w:p>
    <w:p w14:paraId="4B6FA465" w14:textId="77777777" w:rsidR="009B6FFF" w:rsidRDefault="00047612">
      <m:oMathPara>
        <m:oMathParaPr>
          <m:jc m:val="center"/>
        </m:oMathParaPr>
        <m:oMath>
          <m:r>
            <m:rPr>
              <m:scr m:val="script"/>
              <m:sty m:val="p"/>
            </m:rP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e>
                    <m:r>
                      <w:rPr>
                        <w:rFonts w:ascii="Cambria Math" w:hAnsi="Cambria Math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[</m:t>
                    </m:r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×]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[</m:t>
                    </m:r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×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]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</m:e>
                  <m:e>
                    <m:r>
                      <w:rPr>
                        <w:rFonts w:ascii="Cambria Math" w:hAnsi="Cambria Math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502891E" w14:textId="77777777" w:rsidR="009B6FFF" w:rsidRDefault="00047612">
      <w:r>
        <w:t>The kinetic energy is</w:t>
      </w:r>
    </w:p>
    <w:p w14:paraId="1D52EFE2" w14:textId="77777777" w:rsidR="009B6FFF" w:rsidRDefault="00047612">
      <m:oMathPara>
        <m:oMathParaPr>
          <m:jc m:val="center"/>
        </m:oMathParaPr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ω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</m:e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</m:e>
                </m:mr>
              </m:m>
            </m:e>
          </m:d>
          <m:r>
            <m:rPr>
              <m:scr m:val="script"/>
              <m:sty m:val="p"/>
            </m:rPr>
            <w:rPr>
              <w:rFonts w:ascii="Cambria Math" w:hAnsi="Cambria Math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ω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1C97C7C" w14:textId="77777777" w:rsidR="009B6FFF" w:rsidRDefault="00047612">
      <w:r>
        <w:lastRenderedPageBreak/>
        <w:t xml:space="preserve">So </w:t>
      </w:r>
      <m:oMath>
        <m:r>
          <w:rPr>
            <w:rFonts w:ascii="Cambria Math" w:hAnsi="Cambria Math"/>
          </w:rPr>
          <m:t>μ</m:t>
        </m:r>
      </m:oMath>
      <w:r>
        <w:t xml:space="preserve"> is physically realizable if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t>and the associated spatial inertia matrix is symmetric positive definite:</w:t>
      </w:r>
    </w:p>
    <w:p w14:paraId="79B94A2E" w14:textId="77777777" w:rsidR="009B6FFF" w:rsidRDefault="00047612">
      <m:oMathPara>
        <m:oMathParaPr>
          <m:jc m:val="center"/>
        </m:oMathParaPr>
        <m:oMath>
          <m:r>
            <m:rPr>
              <m:scr m:val="script"/>
              <m:sty m:val="p"/>
            </m:rPr>
            <w:rPr>
              <w:rFonts w:ascii="Cambria Math" w:hAnsi="Cambria Math"/>
            </w:rPr>
            <m:t>M≻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45FBC33" w14:textId="77777777" w:rsidR="009B6FFF" w:rsidRDefault="00047612">
      <w:pPr>
        <w:pStyle w:val="20"/>
      </w:pPr>
      <w:bookmarkStart w:id="5" w:name="c-rigidly-linked-bodies"/>
      <w:bookmarkEnd w:id="3"/>
      <w:r>
        <w:t>(c) Rigidly linked bodies</w:t>
      </w:r>
    </w:p>
    <w:p w14:paraId="77C3C32C" w14:textId="77777777" w:rsidR="009B6FFF" w:rsidRDefault="00047612">
      <w:r>
        <w:t>If two rigidly linked bodies are expressed in the same frame, their composite parameters add directly:</w:t>
      </w:r>
    </w:p>
    <w:p w14:paraId="2C23563D" w14:textId="77777777" w:rsidR="009B6FFF" w:rsidRDefault="00047612"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μ</m:t>
              </m:r>
            </m:e>
            <m:sup>
              <m:r>
                <w:rPr>
                  <w:rFonts w:ascii="Cambria Math" w:hAnsi="Cambria Math"/>
                </w:rPr>
                <m:t>ab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μ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μ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2B02153" w14:textId="77777777" w:rsidR="009B6FFF" w:rsidRDefault="00047612">
      <w:r>
        <w:t>If the two bodies are given in different frames, I first transform one parameter vector into the frame of the other body, then I add the two vectors.</w:t>
      </w:r>
    </w:p>
    <w:p w14:paraId="19FB4BB7" w14:textId="77777777" w:rsidR="009B6FFF" w:rsidRDefault="00047612">
      <w:pPr>
        <w:pStyle w:val="1"/>
      </w:pPr>
      <w:bookmarkStart w:id="6" w:name="q4"/>
      <w:bookmarkEnd w:id="4"/>
      <w:bookmarkEnd w:id="5"/>
      <w:r>
        <w:t>Q4</w:t>
      </w:r>
    </w:p>
    <w:p w14:paraId="589467CC" w14:textId="77777777" w:rsidR="009B6FFF" w:rsidRDefault="00047612">
      <w:r>
        <w:t xml:space="preserve">For an ideal contact, the twist </w:t>
      </w:r>
      <m:oMath>
        <m:r>
          <w:rPr>
            <w:rFonts w:ascii="Cambria Math" w:hAnsi="Cambria Math"/>
          </w:rPr>
          <m:t>t</m:t>
        </m:r>
      </m:oMath>
      <w:r>
        <w:t xml:space="preserve"> and wrench </w:t>
      </w:r>
      <m:oMath>
        <m:r>
          <w:rPr>
            <w:rFonts w:ascii="Cambria Math" w:hAnsi="Cambria Math"/>
          </w:rPr>
          <m:t>w</m:t>
        </m:r>
      </m:oMath>
      <w:r>
        <w:t xml:space="preserve"> satisfy the reciprocity relation</w:t>
      </w:r>
    </w:p>
    <w:p w14:paraId="505EDF6A" w14:textId="77777777" w:rsidR="009B6FFF" w:rsidRDefault="00047612"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τ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ω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v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2ADCB55" w14:textId="77777777" w:rsidR="009B6FFF" w:rsidRDefault="00047612">
      <w:r>
        <w:t>This means that each task-frame direction is either force-controlled or motion-controlled. The environment determines the natural constraints. The controller determines the artificial constraints.</w:t>
      </w:r>
    </w:p>
    <w:p w14:paraId="405E7650" w14:textId="77777777" w:rsidR="009B6FFF" w:rsidRDefault="00047612">
      <w:pPr>
        <w:pStyle w:val="20"/>
      </w:pPr>
      <w:bookmarkStart w:id="7" w:name="a-peg-insertion"/>
      <w:r>
        <w:t>(a) Peg insertion</w:t>
      </w:r>
    </w:p>
    <w:p w14:paraId="02EDAD43" w14:textId="77777777" w:rsidR="009B6FFF" w:rsidRDefault="00047612">
      <w:r>
        <w:t xml:space="preserve">I choose the task frame 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 xml:space="preserve"> along the peg axis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 xml:space="preserve"> in the lateral directions.</w:t>
      </w:r>
    </w:p>
    <w:p w14:paraId="731CA0C7" w14:textId="77777777" w:rsidR="009B6FFF" w:rsidRDefault="00047612">
      <w:r>
        <w:t>Natural constraints:</w:t>
      </w:r>
    </w:p>
    <w:p w14:paraId="2C50F067" w14:textId="77777777" w:rsidR="009B6FFF" w:rsidRDefault="00047612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8235E6F" w14:textId="77777777" w:rsidR="009B6FFF" w:rsidRDefault="00047612">
      <w:r>
        <w:t>Artificial constraints:</w:t>
      </w:r>
    </w:p>
    <w:p w14:paraId="3FEA98F3" w14:textId="77777777" w:rsidR="009B6FFF" w:rsidRDefault="00047612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5FA66D7" w14:textId="77777777" w:rsidR="009B6FFF" w:rsidRDefault="00047612">
      <w:r>
        <w:t>One consistent task-frame specification is:</w:t>
      </w:r>
    </w:p>
    <w:p w14:paraId="1248014D" w14:textId="77777777" w:rsidR="009B6FFF" w:rsidRDefault="00047612"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m:rPr>
                  <m:nor/>
                </m:rPr>
                <m:t xml:space="preserve">force </m:t>
              </m:r>
              <m:r>
                <w:rPr>
                  <w:rFonts w:ascii="Cambria Math" w:hAnsi="Cambria Math"/>
                </w:rPr>
                <m:t>0</m:t>
              </m:r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m:rPr>
                  <m:nor/>
                </m:rPr>
                <m:t xml:space="preserve">force </m:t>
              </m:r>
              <m:r>
                <w:rPr>
                  <w:rFonts w:ascii="Cambria Math" w:hAnsi="Cambria Math"/>
                </w:rPr>
                <m:t>0</m:t>
              </m:r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m:rPr>
                  <m:nor/>
                </m:rPr>
                <m:t xml:space="preserve">velocity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ins</m:t>
                  </m:r>
                </m:sub>
              </m:sSub>
            </m:e>
            <m:e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m:rPr>
                  <m:nor/>
                </m:rPr>
                <m:t xml:space="preserve">torque </m:t>
              </m:r>
              <m:r>
                <w:rPr>
                  <w:rFonts w:ascii="Cambria Math" w:hAnsi="Cambria Math"/>
                </w:rPr>
                <m:t>0</m:t>
              </m:r>
            </m:e>
            <m:e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m:rPr>
                  <m:nor/>
                </m:rPr>
                <m:t xml:space="preserve">torque </m:t>
              </m:r>
              <m:r>
                <w:rPr>
                  <w:rFonts w:ascii="Cambria Math" w:hAnsi="Cambria Math"/>
                </w:rPr>
                <m:t>0</m:t>
              </m:r>
            </m:e>
            <m:e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m:rPr>
                  <m:nor/>
                </m:rPr>
                <m:t xml:space="preserve">velocity </m:t>
              </m:r>
              <m:r>
                <w:rPr>
                  <w:rFonts w:ascii="Cambria Math" w:hAnsi="Cambria Math"/>
                </w:rPr>
                <m:t>0</m:t>
              </m:r>
            </m:e>
          </m:eqArr>
        </m:oMath>
      </m:oMathPara>
    </w:p>
    <w:p w14:paraId="6F66AD7A" w14:textId="77777777" w:rsidR="009B6FFF" w:rsidRDefault="00047612">
      <w:pPr>
        <w:pStyle w:val="20"/>
      </w:pPr>
      <w:bookmarkStart w:id="8" w:name="b-flat-object-on-a-plane"/>
      <w:bookmarkEnd w:id="6"/>
      <w:r>
        <w:t>(b) Flat object on a plane</w:t>
      </w:r>
    </w:p>
    <w:p w14:paraId="511A1E9A" w14:textId="77777777" w:rsidR="009B6FFF" w:rsidRDefault="00047612">
      <w:r>
        <w:t xml:space="preserve">I choose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 xml:space="preserve"> normal to the plane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 xml:space="preserve"> in the plane.</w:t>
      </w:r>
    </w:p>
    <w:p w14:paraId="7214C864" w14:textId="77777777" w:rsidR="009B6FFF" w:rsidRDefault="00047612">
      <w:r>
        <w:t>Natural constraints:</w:t>
      </w:r>
    </w:p>
    <w:p w14:paraId="2258AB5A" w14:textId="77777777" w:rsidR="009B6FFF" w:rsidRDefault="00047612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EB25B76" w14:textId="77777777" w:rsidR="009B6FFF" w:rsidRDefault="00047612">
      <w:r>
        <w:t>Artificial constraints:</w:t>
      </w:r>
    </w:p>
    <w:p w14:paraId="5B6B8772" w14:textId="77777777" w:rsidR="009B6FFF" w:rsidRDefault="00047612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738087D" w14:textId="77777777" w:rsidR="009B6FFF" w:rsidRDefault="00047612">
      <w:r>
        <w:t>One consistent specification is:</w:t>
      </w:r>
    </w:p>
    <w:p w14:paraId="4BAA88B6" w14:textId="77777777" w:rsidR="009B6FFF" w:rsidRDefault="00047612"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m:rPr>
                  <m:nor/>
                </m:rPr>
                <m:t xml:space="preserve">velocity 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d</m:t>
                  </m:r>
                </m:sup>
              </m:sSubSup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m:rPr>
                  <m:nor/>
                </m:rPr>
                <m:t xml:space="preserve">velocity 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d</m:t>
                  </m:r>
                </m:sup>
              </m:sSubSup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m:rPr>
                  <m:nor/>
                </m:rPr>
                <m:t xml:space="preserve">force 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d</m:t>
                  </m:r>
                </m:sup>
              </m:sSubSup>
            </m:e>
            <m:e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m:rPr>
                  <m:nor/>
                </m:rPr>
                <m:t xml:space="preserve">torque </m:t>
              </m:r>
              <m:r>
                <w:rPr>
                  <w:rFonts w:ascii="Cambria Math" w:hAnsi="Cambria Math"/>
                </w:rPr>
                <m:t>0</m:t>
              </m:r>
            </m:e>
            <m:e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m:rPr>
                  <m:nor/>
                </m:rPr>
                <m:t xml:space="preserve">torque </m:t>
              </m:r>
              <m:r>
                <w:rPr>
                  <w:rFonts w:ascii="Cambria Math" w:hAnsi="Cambria Math"/>
                </w:rPr>
                <m:t>0</m:t>
              </m:r>
            </m:e>
            <m:e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m:rPr>
                  <m:nor/>
                </m:rPr>
                <m:t xml:space="preserve">velocity 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d</m:t>
                  </m:r>
                </m:sup>
              </m:sSubSup>
            </m:e>
          </m:eqArr>
        </m:oMath>
      </m:oMathPara>
    </w:p>
    <w:p w14:paraId="684B9E22" w14:textId="77777777" w:rsidR="009B6FFF" w:rsidRDefault="00047612">
      <w:pPr>
        <w:pStyle w:val="20"/>
      </w:pPr>
      <w:bookmarkStart w:id="9" w:name="c-wedge-on-a-plane"/>
      <w:bookmarkEnd w:id="7"/>
      <w:r>
        <w:t>(c) Wedge on a plane</w:t>
      </w:r>
    </w:p>
    <w:p w14:paraId="37FE6D65" w14:textId="77777777" w:rsidR="009B6FFF" w:rsidRDefault="00047612">
      <w:r>
        <w:t xml:space="preserve">I choose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 xml:space="preserve"> along the contact line,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 xml:space="preserve"> in the support plane and perpendicular to the line,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 xml:space="preserve"> normal to the plane.</w:t>
      </w:r>
    </w:p>
    <w:p w14:paraId="36B79CE0" w14:textId="77777777" w:rsidR="009B6FFF" w:rsidRDefault="00047612">
      <w:r>
        <w:lastRenderedPageBreak/>
        <w:t>Natural constraints:</w:t>
      </w:r>
    </w:p>
    <w:p w14:paraId="3D0A0768" w14:textId="77777777" w:rsidR="009B6FFF" w:rsidRDefault="00047612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4CAE5F1" w14:textId="77777777" w:rsidR="009B6FFF" w:rsidRDefault="00047612">
      <w:r>
        <w:t>Artificial constraints:</w:t>
      </w:r>
    </w:p>
    <w:p w14:paraId="36E41B21" w14:textId="77777777" w:rsidR="009B6FFF" w:rsidRDefault="00047612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7F18CE3" w14:textId="77777777" w:rsidR="009B6FFF" w:rsidRDefault="00047612">
      <w:r>
        <w:t>One consistent specification is:</w:t>
      </w:r>
    </w:p>
    <w:p w14:paraId="38B6E0BE" w14:textId="77777777" w:rsidR="009B6FFF" w:rsidRDefault="00047612"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m:rPr>
                  <m:nor/>
                </m:rPr>
                <m:t xml:space="preserve">velocity 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d</m:t>
                  </m:r>
                </m:sup>
              </m:sSubSup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m:rPr>
                  <m:nor/>
                </m:rPr>
                <m:t xml:space="preserve">velocity 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d</m:t>
                  </m:r>
                </m:sup>
              </m:sSubSup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m:rPr>
                  <m:nor/>
                </m:rPr>
                <m:t xml:space="preserve">force 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d</m:t>
                  </m:r>
                </m:sup>
              </m:sSubSup>
            </m:e>
            <m:e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m:rPr>
                  <m:nor/>
                </m:rPr>
                <m:t xml:space="preserve">velocity 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d</m:t>
                  </m:r>
                </m:sup>
              </m:sSubSup>
            </m:e>
            <m:e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m:rPr>
                  <m:nor/>
                </m:rPr>
                <m:t xml:space="preserve">torque </m:t>
              </m:r>
              <m:r>
                <w:rPr>
                  <w:rFonts w:ascii="Cambria Math" w:hAnsi="Cambria Math"/>
                </w:rPr>
                <m:t>0</m:t>
              </m:r>
            </m:e>
            <m:e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m:rPr>
                  <m:nor/>
                </m:rPr>
                <m:t xml:space="preserve">velocity 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d</m:t>
                  </m:r>
                </m:sup>
              </m:sSubSup>
            </m:e>
          </m:eqArr>
        </m:oMath>
      </m:oMathPara>
    </w:p>
    <w:p w14:paraId="5AD8B1AA" w14:textId="77777777" w:rsidR="009B6FFF" w:rsidRDefault="00047612">
      <w:pPr>
        <w:pStyle w:val="20"/>
      </w:pPr>
      <w:bookmarkStart w:id="10" w:name="X5567db6e965931c74cdaafc823ecd12f1f96618"/>
      <w:bookmarkEnd w:id="8"/>
      <w:r>
        <w:t>(d) Twist-wrench relationship in any object-attached frame</w:t>
      </w:r>
    </w:p>
    <w:p w14:paraId="46249C07" w14:textId="77777777" w:rsidR="009B6FFF" w:rsidRDefault="00047612">
      <w:r>
        <w:t>Let {o} be any frame attached to the object and {t} the task frame. Then the screws transform as</w:t>
      </w:r>
    </w:p>
    <w:p w14:paraId="05828726" w14:textId="77777777" w:rsidR="009B6FFF" w:rsidRDefault="00047612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Ad</m:t>
              </m:r>
            </m:e>
            <m: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​</m:t>
                  </m:r>
                </m:e>
                <m:sup>
                  <m:r>
                    <w:rPr>
                      <w:rFonts w:ascii="Cambria Math" w:hAnsi="Cambria Math"/>
                    </w:rPr>
                    <m:t>o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Ad</m:t>
              </m:r>
            </m:e>
            <m: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​</m:t>
                  </m:r>
                </m:e>
                <m:sup>
                  <m:r>
                    <w:rPr>
                      <w:rFonts w:ascii="Cambria Math" w:hAnsi="Cambria Math"/>
                    </w:rPr>
                    <m:t>o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T</m:t>
              </m:r>
            </m:sup>
          </m:sSub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B875EAB" w14:textId="77777777" w:rsidR="009B6FFF" w:rsidRDefault="00047612">
      <w:r>
        <w:t>The reciprocity relation is invariant:</w:t>
      </w:r>
    </w:p>
    <w:p w14:paraId="1347CA39" w14:textId="77777777" w:rsidR="009B6FFF" w:rsidRDefault="00047612"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425A92D" w14:textId="77777777" w:rsidR="009B6FFF" w:rsidRDefault="00047612">
      <w:r>
        <w:t>So the admissible twist space and the admissible contact wrench space remain reciprocal in any object-attached frame.</w:t>
      </w:r>
      <w:bookmarkEnd w:id="9"/>
      <w:bookmarkEnd w:id="10"/>
    </w:p>
    <w:sectPr w:rsidR="009B6FFF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5C241" w14:textId="77777777" w:rsidR="00047612" w:rsidRDefault="00047612">
      <w:pPr>
        <w:spacing w:line="240" w:lineRule="auto"/>
      </w:pPr>
      <w:r>
        <w:separator/>
      </w:r>
    </w:p>
  </w:endnote>
  <w:endnote w:type="continuationSeparator" w:id="0">
    <w:p w14:paraId="69003F97" w14:textId="77777777" w:rsidR="00047612" w:rsidRDefault="000476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A0A95" w14:textId="77777777" w:rsidR="00720472" w:rsidRDefault="00720472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9"/>
      <w:tblW w:w="11170" w:type="dxa"/>
      <w:tblInd w:w="-1415" w:type="dxa"/>
      <w:tblBorders>
        <w:top w:val="single" w:sz="2" w:space="0" w:color="FFFFFF" w:themeColor="background1"/>
        <w:left w:val="single" w:sz="2" w:space="0" w:color="FFFFFF" w:themeColor="background1"/>
        <w:bottom w:val="single" w:sz="2" w:space="0" w:color="FFFFFF" w:themeColor="background1"/>
        <w:right w:val="single" w:sz="2" w:space="0" w:color="FFFFFF" w:themeColor="background1"/>
        <w:insideH w:val="single" w:sz="2" w:space="0" w:color="FFFFFF" w:themeColor="background1"/>
        <w:insideV w:val="single" w:sz="2" w:space="0" w:color="FFFFFF" w:themeColor="background1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1170"/>
    </w:tblGrid>
    <w:tr w:rsidR="009B6FFF" w14:paraId="37078726" w14:textId="77777777">
      <w:trPr>
        <w:trHeight w:hRule="exact" w:val="2268"/>
      </w:trPr>
      <w:tc>
        <w:tcPr>
          <w:tcW w:w="11170" w:type="dxa"/>
        </w:tcPr>
        <w:p w14:paraId="0912F32C" w14:textId="77777777" w:rsidR="009B6FFF" w:rsidRDefault="009B6FFF">
          <w:pPr>
            <w:pStyle w:val="ad"/>
          </w:pPr>
        </w:p>
      </w:tc>
    </w:tr>
  </w:tbl>
  <w:p w14:paraId="36D87E11" w14:textId="77777777" w:rsidR="009B6FFF" w:rsidRDefault="00047612">
    <w:pPr>
      <w:pStyle w:val="ab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7645822" wp14:editId="5F95F8E0">
              <wp:simplePos x="0" y="0"/>
              <wp:positionH relativeFrom="page">
                <wp:posOffset>431800</wp:posOffset>
              </wp:positionH>
              <wp:positionV relativeFrom="page">
                <wp:posOffset>10333355</wp:posOffset>
              </wp:positionV>
              <wp:extent cx="6696075" cy="71755"/>
              <wp:effectExtent l="0" t="0" r="0" b="4445"/>
              <wp:wrapNone/>
              <wp:docPr id="3" name="Tekstvak 2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/>
                    </wps:cNvSpPr>
                    <wps:spPr>
                      <a:xfrm>
                        <a:off x="0" y="0"/>
                        <a:ext cx="6696000" cy="72000"/>
                      </a:xfrm>
                      <a:prstGeom prst="rect">
                        <a:avLst/>
                      </a:prstGeom>
                      <a:solidFill>
                        <a:srgbClr val="54BCEB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73EEDBC" w14:textId="77777777" w:rsidR="009B6FFF" w:rsidRDefault="009B6FFF">
                          <w:pPr>
                            <w:pStyle w:val="ab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Tekstvak 28" o:spid="_x0000_s1026" o:spt="202" type="#_x0000_t202" style="position:absolute;left:0pt;margin-left:34pt;margin-top:813.65pt;height:5.65pt;width:527.25pt;mso-position-horizontal-relative:page;mso-position-vertical-relative:page;z-index:251667456;v-text-anchor:middle;mso-width-relative:page;mso-height-relative:page;" fillcolor="#54BCEB" filled="t" stroked="f" coordsize="21600,21600" o:gfxdata="UEsDBAoAAAAAAIdO4kAAAAAAAAAAAAAAAAAEAAAAZHJzL1BLAwQUAAAACACHTuJAJW8AmtsAAAAN&#10;AQAADwAAAGRycy9kb3ducmV2LnhtbE2PzU7DMBCE70i8g7VIXFDrJBVJFOL0gMSNA6QtqLdtbOKI&#10;eB3Z7h9Pj3OC486OZr6p1xczspNyfrAkIF0mwBR1Vg7UC9huXhYlMB+QJI6WlICr8rBubm9qrKQ9&#10;07s6taFnMYR8hQJ0CFPFue+0MuiXdlIUf1/WGQzxdD2XDs8x3Iw8S5KcGxwoNmic1LNW3Xd7NAJ+&#10;tm+712kji+vus9MfWBbtw94JcX+XJk/AgrqEPzPM+BEdmsh0sEeSno0C8jJOCVHPs2IFbHakWfYI&#10;7DBrqzIH3tT8/4rmF1BLAwQUAAAACACHTuJA/6pxP1cCAAC7BAAADgAAAGRycy9lMm9Eb2MueG1s&#10;rVTBbtswDL0P2D8Iuq92uzXbgjpFmq7DgGAt0A47K7IcG5FFTVJid1+/J9lui2yHHnZxKJF65CMf&#10;c3HZt5odlPMNmYKfnuScKSOpbMy24D8ebt594swHYUqhyaiCPyrPLxdv31x0dq7OqCZdKscAYvy8&#10;swWvQ7DzLPOyVq3wJ2SVgbMi14qAo9tmpRMd0FudneX5LOvIldaRVN7j9npw8hHRvQaQqqqR6prk&#10;vlUmDKhOaRFAydeN9XyRqq0qJcNtVXkVmC44mIb0RRLYm/jNFhdivnXC1o0cSxCvKeGIUysag6RP&#10;UNciCLZ3zV9QbSMdearCiaQ2G4ikjoDFaX7Um/taWJW4oNXePjXd/z9Y+f1w51hTFvwMczeixcQf&#10;1M6Hg9gxXKE/nfVzhN1bBIb+inqoJnH1dk1y55mhVS3MVi29Rb+jF6+yF88GDA+A2KK+cm38BXkG&#10;LEzi8WkSqg9M4nI2+zzLc7gkfB8hmzSp7PmxdT58VdSyaBTcIXGqSRzWPsT0Yj6FxFyedFPeNFqn&#10;g9tuVtqxg4Aozj9crb5cpYqPwrRhHSp5f54nZEPx/QCtTcRRSV9jvkh3YBit0G/6sXUbKh/ROUeD&#10;9ryVNw1qXgsf7oSD2MAS6xhu8ak0ISWNFmc1ud//uo/x0AC8nHUQb8H9r71wijP9zUAdgAyT4SZj&#10;Mxlm364I1E+x6FYmEw9c0JNZOWp/YkuXMQtcwkjkKrgMbjqswrBE2HOplssUBkVbEdbm3spJIoaW&#10;+0BVk0YSGzN0Y5QHNJ0mNe5fXJqX5xT1/J+z+AN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AlbwCa&#10;2wAAAA0BAAAPAAAAAAAAAAEAIAAAACIAAABkcnMvZG93bnJldi54bWxQSwECFAAUAAAACACHTuJA&#10;/6pxP1cCAAC7BAAADgAAAAAAAAABACAAAAAqAQAAZHJzL2Uyb0RvYy54bWxQSwUGAAAAAAYABgBZ&#10;AQAA8wUAAAAA&#10;">
              <v:fill on="t" focussize="0,0"/>
              <v:stroke on="f" weight="0.5pt"/>
              <v:imagedata o:title=""/>
              <o:lock v:ext="edit" aspectratio="t"/>
              <v:textbox inset="0mm,0mm,0mm,0mm">
                <w:txbxContent>
                  <w:p w14:paraId="5A4F2069">
                    <w:pPr>
                      <w:pStyle w:val="22"/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FBD60" w14:textId="77777777" w:rsidR="009B6FFF" w:rsidRDefault="00047612">
    <w:pPr>
      <w:pStyle w:val="ab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0" wp14:anchorId="5916A782" wp14:editId="5525028A">
              <wp:simplePos x="0" y="0"/>
              <wp:positionH relativeFrom="page">
                <wp:posOffset>288290</wp:posOffset>
              </wp:positionH>
              <wp:positionV relativeFrom="page">
                <wp:posOffset>10189210</wp:posOffset>
              </wp:positionV>
              <wp:extent cx="6983730" cy="71755"/>
              <wp:effectExtent l="0" t="0" r="7620" b="4445"/>
              <wp:wrapNone/>
              <wp:docPr id="2" name="Tekstvak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/>
                    </wps:cNvSpPr>
                    <wps:spPr>
                      <a:xfrm>
                        <a:off x="0" y="0"/>
                        <a:ext cx="6984000" cy="72000"/>
                      </a:xfrm>
                      <a:prstGeom prst="rect">
                        <a:avLst/>
                      </a:prstGeom>
                      <a:solidFill>
                        <a:srgbClr val="52BDEC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BC50692" w14:textId="77777777" w:rsidR="009B6FFF" w:rsidRDefault="009B6FFF">
                          <w:pPr>
                            <w:pStyle w:val="ab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Tekstvak 31" o:spid="_x0000_s1026" o:spt="202" type="#_x0000_t202" style="position:absolute;left:0pt;margin-left:22.7pt;margin-top:802.3pt;height:5.65pt;width:549.9pt;mso-position-horizontal-relative:page;mso-position-vertical-relative:page;z-index:251660288;v-text-anchor:middle;mso-width-relative:page;mso-height-relative:page;" fillcolor="#52BDEC" filled="t" stroked="f" coordsize="21600,21600" o:allowoverlap="f" o:gfxdata="UEsDBAoAAAAAAIdO4kAAAAAAAAAAAAAAAAAEAAAAZHJzL1BLAwQUAAAACACHTuJAS0BdndkAAAAN&#10;AQAADwAAAGRycy9kb3ducmV2LnhtbE2PwU7DMAyG70i8Q2QkbixpSatRmk7TpN1hbIfdssZrqzVO&#10;1WRb4elJT3D070+/P5eryfbshqPvHClIFgIYUu1MR42C/df2ZQnMB01G945QwTd6WFWPD6UujLvT&#10;J952oWGxhHyhFbQhDAXnvm7Rar9wA1Lcnd1odYjj2HAz6nsstz1Phci51R3FC60ecNNifdldrYLz&#10;+jJldn3c/3zUQaaHV3McpFHq+SkR78ACTuEPhlk/qkMVnU7uSsazXoHMZCRjnguZA5uJRGYpsNOc&#10;Jdkb8Krk/7+ofgFQSwMEFAAAAAgAh07iQI1wsQJXAgAAuwQAAA4AAABkcnMvZTJvRG9jLnhtbK1U&#10;wW7bMAy9D9g/CLqvdtu164I6RZqsw4BgLZAOOyuyHBuVRU1SYndfvyfZbotuhx52cSiReuQjH3N5&#10;1beaHZTzDZmCHx/lnCkjqWzMruA/7m8+XHDmgzCl0GRUwR+V51fz9+8uOztTJ1STLpVjADF+1tmC&#10;1yHYWZZ5WatW+COyysBZkWtFwNHtstKJDuitzk7y/DzryJXWkVTe43Y1OPmI6N4CSFXVSLUiuW+V&#10;CQOqU1oEUPJ1Yz2fp2qrSslwW1VeBaYLDqYhfZEE9jZ+s/mlmO2csHUjxxLEW0p4xakVjUHSJ6iV&#10;CILtXfMXVNtIR56qcCSpzQYiqSNgcZy/6s2mFlYlLmi1t09N9/8PVn4/3DnWlAU/PebMiBYTv1cP&#10;PhzEA8MV+tNZP0PYxiIw9NfUQzWJq7drkg+eGVrWwuzUwlv0O3rxKnvxbMDwAIgt6ivXxl+QZ8DC&#10;JB6fJqH6wCQuzz9ffMxzuCR8nyCbNKns+bF1PnxV1LJoFNwhcapJHNY+xPRiNoXEXJ50U940WqeD&#10;222X2rGDgCjOTq5XX5ap4ldh2rAOlZye5QnZUHw/QGsTcVTS15gv0h0YRiv0235s3ZbKR3TO0aA9&#10;b+VNg5rXwoc74SA2sMQ6hlt8Kk1ISaPFWU3u97/uYzw0AC9nHcRbcP9rL5ziTH8zUAcgw2S4ydhO&#10;htm3SwJ1DBzVJBMPXNCTWTlqf2JLFzELXMJI5Cq4DG46LMOwRNhzqRaLFAZFWxHWZmPlJBFDi32g&#10;qkkjiY0ZujHKA5pOkxr3Ly7Ny3OKev7Pmf8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yQQAAFtDb250ZW50X1R5cGVzXS54bWxQSwECFAAKAAAA&#10;AACHTuJAAAAAAAAAAAAAAAAABgAAAAAAAAAAABAAAACrAwAAX3JlbHMvUEsBAhQAFAAAAAgAh07i&#10;QIoUZjzRAAAAlAEAAAsAAAAAAAAAAQAgAAAAzwMAAF9yZWxzLy5yZWxzUEsBAhQACgAAAAAAh07i&#10;QAAAAAAAAAAAAAAAAAQAAAAAAAAAAAAQAAAAAAAAAGRycy9QSwECFAAUAAAACACHTuJAS0BdndkA&#10;AAANAQAADwAAAAAAAAABACAAAAAiAAAAZHJzL2Rvd25yZXYueG1sUEsBAhQAFAAAAAgAh07iQI1w&#10;sQJXAgAAuwQAAA4AAAAAAAAAAQAgAAAAKAEAAGRycy9lMm9Eb2MueG1sUEsFBgAAAAAGAAYAWQEA&#10;APEFAAAAAA==&#10;">
              <v:fill on="t" focussize="0,0"/>
              <v:stroke on="f" weight="0.5pt"/>
              <v:imagedata o:title=""/>
              <o:lock v:ext="edit" aspectratio="t"/>
              <v:textbox inset="0mm,0mm,0mm,0mm">
                <w:txbxContent>
                  <w:p w14:paraId="2E7367FE">
                    <w:pPr>
                      <w:pStyle w:val="22"/>
                    </w:pP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D62FF" w14:textId="77777777" w:rsidR="00720472" w:rsidRPr="00720472" w:rsidRDefault="00720472" w:rsidP="00720472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A14D4" w14:textId="472553C8" w:rsidR="00720472" w:rsidRPr="00720472" w:rsidRDefault="00720472" w:rsidP="00720472">
    <w:pPr>
      <w:pStyle w:val="ab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BE5BF" w14:textId="4265E831" w:rsidR="00720472" w:rsidRPr="00720472" w:rsidRDefault="00720472" w:rsidP="0072047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8B5E0" w14:textId="77777777" w:rsidR="00047612" w:rsidRDefault="00047612">
      <w:pPr>
        <w:spacing w:after="0"/>
      </w:pPr>
      <w:r>
        <w:separator/>
      </w:r>
    </w:p>
  </w:footnote>
  <w:footnote w:type="continuationSeparator" w:id="0">
    <w:p w14:paraId="4E3AC983" w14:textId="77777777" w:rsidR="00047612" w:rsidRDefault="0004761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0EF0B" w14:textId="77777777" w:rsidR="00720472" w:rsidRDefault="00720472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AC3D6" w14:textId="77777777" w:rsidR="009B6FFF" w:rsidRDefault="009B6FFF">
    <w:pPr>
      <w:pStyle w:val="ad"/>
    </w:pPr>
  </w:p>
  <w:p w14:paraId="50F7B34C" w14:textId="77777777" w:rsidR="009B6FFF" w:rsidRDefault="00047612">
    <w:pPr>
      <w:pStyle w:val="ad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66432" behindDoc="1" locked="0" layoutInCell="1" allowOverlap="1" wp14:anchorId="439BE52A" wp14:editId="4EB34C81">
              <wp:simplePos x="0" y="0"/>
              <wp:positionH relativeFrom="page">
                <wp:posOffset>431800</wp:posOffset>
              </wp:positionH>
              <wp:positionV relativeFrom="page">
                <wp:posOffset>648335</wp:posOffset>
              </wp:positionV>
              <wp:extent cx="6696075" cy="720090"/>
              <wp:effectExtent l="0" t="0" r="0" b="4445"/>
              <wp:wrapNone/>
              <wp:docPr id="7" name="Tekstvak 2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/>
                    </wps:cNvSpPr>
                    <wps:spPr>
                      <a:xfrm>
                        <a:off x="0" y="0"/>
                        <a:ext cx="6696000" cy="720000"/>
                      </a:xfrm>
                      <a:prstGeom prst="rect">
                        <a:avLst/>
                      </a:prstGeom>
                      <a:solidFill>
                        <a:srgbClr val="158CAF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76BD7BD" w14:textId="77777777" w:rsidR="009B6FFF" w:rsidRDefault="00047612">
                          <w:pPr>
                            <w:pStyle w:val="CoverKoptekst"/>
                          </w:pPr>
                          <w:r>
                            <w:t>faculteit bewegings- en revalidatiewetenschappen</w:t>
                          </w:r>
                        </w:p>
                        <w:p w14:paraId="0F403AE1" w14:textId="77777777" w:rsidR="009B6FFF" w:rsidRDefault="009B6FFF">
                          <w:pPr>
                            <w:pStyle w:val="CoverKoptekst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2340000" tIns="72000" rIns="216000" bIns="7200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Tekstvak 24" o:spid="_x0000_s1026" o:spt="202" type="#_x0000_t202" style="position:absolute;left:0pt;margin-left:34pt;margin-top:51.05pt;height:56.7pt;width:527.25pt;mso-position-horizontal-relative:page;mso-position-vertical-relative:page;z-index:-251650048;v-text-anchor:middle;mso-width-relative:page;mso-height-relative:page;" fillcolor="#158CAF" filled="t" stroked="f" coordsize="21600,21600" o:gfxdata="UEsDBAoAAAAAAIdO4kAAAAAAAAAAAAAAAAAEAAAAZHJzL1BLAwQUAAAACACHTuJAQlWXRdsAAAAL&#10;AQAADwAAAGRycy9kb3ducmV2LnhtbE2PzU7DMBCE70i8g7VIXBD1j5RQ0jg9VMoBISHR9tCjGy9J&#10;1HgdxU5beHrcExxnZzT7Tbm+uoGdcQq9Jw1yIYAhNd721GrY7+rnJbAQDVkzeEIN3xhgXd3flaaw&#10;/kKfeN7GlqUSCoXR0MU4FpyHpkNnwsKPSMn78pMzMcmp5XYyl1TuBq6EyLkzPaUPnRlx02Fz2s5O&#10;w8vhtX/7GPOf5rCZxfvTvm53ea3144MUK2ARr/EvDDf8hA5VYjr6mWxgg4Z8mabEdBdKArsFpFIZ&#10;sKMGJbMMeFXy/xuqX1BLAwQUAAAACACHTuJAL0z3y14CAADPBAAADgAAAGRycy9lMm9Eb2MueG1s&#10;rVTBbtswDL0P2D8Iuq920jbrgjpFliLDgGAt0A47K7IcC5VEjVJid18/Snbartuhh11kSqQeyadH&#10;X1711rCDwqDBVXxyUnKmnIRau13Fv9+vP1xwFqJwtTDgVMUfVeBXi/fvLjs/V1NowdQKGYG4MO98&#10;xdsY/bwogmyVFeEEvHLkbACtiLTFXVGj6AjdmmJalrOiA6w9glQh0On14OQjIr4FEJpGS3UNcm+V&#10;iwMqKiMitRRa7QNf5GqbRsl40zRBRWYqTp3GvFISsrdpLRaXYr5D4VstxxLEW0p41ZMV2lHSJ6hr&#10;EQXbo/4LymqJEKCJJxJsMTSSGaEuJuUrbu5a4VXuhagO/on08P9g5bfDLTJdV3x6xpkTll78Xj2E&#10;eBAPjI6In86HOYXdeQqM/WfoSTW51+A3IB8Cc7BqhdupZfDEd/LSreLFtQEjEECiqG/Qpi81zwiL&#10;XuLx6SVUH5mkw9ns06wsySXJ95FkQ3YCfb7tMcQvCixLRsWRMueixGET4hB6DEnJAhhdr7UxeYO7&#10;7cogOwhSxeT8YrVcj+h/hBnHOirl9LzMyA7S/QHauISjssDGfKnfocVkxX7bU2gyt1A/EnUIg/iC&#10;l2tNNW9EiLcCSW3UJs1jvKGlMUApYbQ4awF//es8xZMIyMtZR+qtePi5F6g4M18dyWN6epY5YzFv&#10;M4Oc4eCbDNRuX7rc3q4gsUHD72U2qSyM5mg2CPYHTe4yJSaXcJLSV1xGPG5WcRgsmn2plsscRir3&#10;Im7cnZdH2ThY7iM0Or/SM0GjZEjn+Z3HmUyD9HKfo57/Q4vf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QlWXRdsAAAALAQAADwAAAAAAAAABACAAAAAiAAAAZHJzL2Rvd25yZXYueG1sUEsBAhQAFAAA&#10;AAgAh07iQC9M98teAgAAzwQAAA4AAAAAAAAAAQAgAAAAKgEAAGRycy9lMm9Eb2MueG1sUEsFBgAA&#10;AAAGAAYAWQEAAPoFAAAAAA==&#10;">
              <v:fill on="t" focussize="0,0"/>
              <v:stroke on="f" weight="0.5pt"/>
              <v:imagedata o:title=""/>
              <o:lock v:ext="edit" aspectratio="t"/>
              <v:textbox inset="65mm,2mm,6mm,2mm">
                <w:txbxContent>
                  <w:p w14:paraId="18BD9248">
                    <w:pPr>
                      <w:pStyle w:val="67"/>
                    </w:pPr>
                    <w:r>
                      <w:t>faculteit bewegings- en revalidatiewetenschappen</w:t>
                    </w:r>
                  </w:p>
                  <w:p w14:paraId="3BA18815">
                    <w:pPr>
                      <w:pStyle w:val="67"/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w:drawing>
        <wp:anchor distT="0" distB="0" distL="114300" distR="114300" simplePos="0" relativeHeight="251665408" behindDoc="0" locked="0" layoutInCell="1" allowOverlap="1" wp14:anchorId="4F8ADF4F" wp14:editId="1DA5A980">
          <wp:simplePos x="0" y="0"/>
          <wp:positionH relativeFrom="page">
            <wp:posOffset>648335</wp:posOffset>
          </wp:positionH>
          <wp:positionV relativeFrom="page">
            <wp:posOffset>360045</wp:posOffset>
          </wp:positionV>
          <wp:extent cx="2005330" cy="720090"/>
          <wp:effectExtent l="0" t="0" r="0" b="4445"/>
          <wp:wrapSquare wrapText="bothSides"/>
          <wp:docPr id="8" name="Afbeelding 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Afbeelding 25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05200" cy="72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DF94A" w14:textId="77777777" w:rsidR="009B6FFF" w:rsidRDefault="00047612">
    <w:pPr>
      <w:pStyle w:val="ad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17799234" wp14:editId="2DEA8CCA">
              <wp:simplePos x="0" y="0"/>
              <wp:positionH relativeFrom="page">
                <wp:posOffset>285750</wp:posOffset>
              </wp:positionH>
              <wp:positionV relativeFrom="page">
                <wp:posOffset>723900</wp:posOffset>
              </wp:positionV>
              <wp:extent cx="6983730" cy="895350"/>
              <wp:effectExtent l="0" t="0" r="7620" b="0"/>
              <wp:wrapNone/>
              <wp:docPr id="4" name="Tekstvak 2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/>
                    </wps:cNvSpPr>
                    <wps:spPr>
                      <a:xfrm>
                        <a:off x="0" y="0"/>
                        <a:ext cx="6983730" cy="895350"/>
                      </a:xfrm>
                      <a:prstGeom prst="rect">
                        <a:avLst/>
                      </a:prstGeom>
                      <a:solidFill>
                        <a:srgbClr val="1D8DB0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EE004AE" w14:textId="77777777" w:rsidR="009B6FFF" w:rsidRDefault="009B6FFF">
                          <w:pPr>
                            <w:pStyle w:val="CoverKoptekst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Tekstvak 29" o:spid="_x0000_s1026" o:spt="202" type="#_x0000_t202" style="position:absolute;left:0pt;margin-left:22.5pt;margin-top:57pt;height:70.5pt;width:549.9pt;mso-position-horizontal-relative:page;mso-position-vertical-relative:page;z-index:-251657216;v-text-anchor:middle;mso-width-relative:page;mso-height-relative:page;" fillcolor="#1D8DB0" filled="t" stroked="f" coordsize="21600,21600" o:gfxdata="UEsDBAoAAAAAAIdO4kAAAAAAAAAAAAAAAAAEAAAAZHJzL1BLAwQUAAAACACHTuJABmKNsdUAAAAL&#10;AQAADwAAAGRycy9kb3ducmV2LnhtbE2PMU/DMBCFdyT+g3VILIg6idIKpXE6IDExkbKwufY1Do3P&#10;ke2m5d9znWC7u/f07n3t7uonsWBMYyAF5aoAgWSCHWlQ8Ll/e34BkbImq6dAqOAHE+y6+7tWNzZc&#10;6AOXPg+CQyg1WoHLeW6kTMah12kVZiTWjiF6nXmNg7RRXzjcT7Iqio30eiT+4PSMrw7NqT97BVU0&#10;fTSSqvFkv9y7y/tlePpW6vGhLLYgMl7znxlu9bk6dNzpEM5kk5gU1GtGyXwvax5uhrKuGebA8WvW&#10;ZNfK/wzdL1BLAwQUAAAACACHTuJAToMBj1YCAAC8BAAADgAAAGRycy9lMm9Eb2MueG1srVTBbtsw&#10;DL0P2D8Iuq9OU7RLgzpFmqDDgGAt0A47K7IcC5FETVRid18/Srbbrtuhh10cSiQf+ajHXF131rCj&#10;CqjBlfz0ZMKZchIq7XYl//54+2nGGUbhKmHAqZI/KeTXi48frlo/V1NowFQqMAJxOG99yZsY/bwo&#10;UDbKCjwBrxw5awhWRDqGXVEF0RK6NcV0MrkoWgiVDyAVIt2ueycfEMN7AKGutVRrkAerXOxRgzIi&#10;EiVstEe+yN3WtZLxrq5RRWZKTkxj/lIRsrfpWyyuxHwXhG+0HFoQ72nhDScrtKOiz1BrEQU7BP0X&#10;lNUyAEIdTyTYoieSJ0IsTidvZvPQCK8yFxo1+ueh4/+Dld+O94HpquTTS86csPTij2qP8Sj2jK5o&#10;Pq3HOYU9eAqM3Q10pJrMFf0G5B6Zg1Uj3E4t0dO8k5eyildpPQYSQBpRVwebfok8Iyx6iafnl1Bd&#10;ZJIuLy5nZ5/PyCXJN7s8PzvPT1W8ZPuA8YsCy5JR8kCVc1PiuMGY6ov5GJKKIRhd3Wpj8iHstisT&#10;2FGQKk7Xs/XNiP5HmHGspVZS7ZTlIOX30MalG5UFNtRLfHuKyYrdthtmt4XqiUYXoBcfenmrqeeN&#10;wHgvAqmNaNI+xjv61AaoJAwWZw2EX/+6T/EkAvJy1pJ6S44/DyIozsxXR/IgyDgaYTS2o+EOdgWJ&#10;Om26l9mkhBDNaNYB7A9a02WqQi7hJNUquYxhPKxiv0W06FItlzmMJO1F3LgHL0eNOFgeItQ6P0ka&#10;TD+NQR8k6vxSwwKmrXl9zlEvfzqL3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AZijbHVAAAACwEA&#10;AA8AAAAAAAAAAQAgAAAAIgAAAGRycy9kb3ducmV2LnhtbFBLAQIUABQAAAAIAIdO4kBOgwGPVgIA&#10;ALwEAAAOAAAAAAAAAAEAIAAAACQBAABkcnMvZTJvRG9jLnhtbFBLBQYAAAAABgAGAFkBAADsBQAA&#10;AAA=&#10;">
              <v:fill on="t" focussize="0,0"/>
              <v:stroke on="f" weight="0.5pt"/>
              <v:imagedata o:title=""/>
              <o:lock v:ext="edit" aspectratio="t"/>
              <v:textbox inset="0mm,0mm,0mm,0mm">
                <w:txbxContent>
                  <w:p w14:paraId="69CB442B">
                    <w:pPr>
                      <w:pStyle w:val="67"/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w:drawing>
        <wp:anchor distT="0" distB="0" distL="114300" distR="114300" simplePos="0" relativeHeight="251663360" behindDoc="1" locked="0" layoutInCell="1" allowOverlap="1" wp14:anchorId="1A27E831" wp14:editId="08036C3B">
          <wp:simplePos x="0" y="0"/>
          <wp:positionH relativeFrom="page">
            <wp:posOffset>3060700</wp:posOffset>
          </wp:positionH>
          <wp:positionV relativeFrom="page">
            <wp:posOffset>5220970</wp:posOffset>
          </wp:positionV>
          <wp:extent cx="4211955" cy="4993005"/>
          <wp:effectExtent l="0" t="0" r="0" b="0"/>
          <wp:wrapNone/>
          <wp:docPr id="5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Afbeelding 1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12000" cy="499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US" w:eastAsia="en-US"/>
      </w:rPr>
      <w:drawing>
        <wp:anchor distT="0" distB="0" distL="114300" distR="114300" simplePos="0" relativeHeight="251662336" behindDoc="0" locked="0" layoutInCell="1" allowOverlap="1" wp14:anchorId="065BD167" wp14:editId="0B7D1837">
          <wp:simplePos x="0" y="0"/>
          <wp:positionH relativeFrom="page">
            <wp:posOffset>504190</wp:posOffset>
          </wp:positionH>
          <wp:positionV relativeFrom="page">
            <wp:posOffset>431800</wp:posOffset>
          </wp:positionV>
          <wp:extent cx="2016125" cy="720090"/>
          <wp:effectExtent l="0" t="0" r="3810" b="4445"/>
          <wp:wrapSquare wrapText="bothSides"/>
          <wp:docPr id="6" name="Afbeelding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Afbeelding 2"/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16000" cy="72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63443" w14:textId="77777777" w:rsidR="00720472" w:rsidRPr="00720472" w:rsidRDefault="00720472" w:rsidP="00720472">
    <w:pPr>
      <w:pStyle w:val="ad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1F6F6" w14:textId="44B5C5F0" w:rsidR="00720472" w:rsidRPr="00720472" w:rsidRDefault="00720472" w:rsidP="00720472">
    <w:pPr>
      <w:pStyle w:val="ad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3E5F2" w14:textId="56BA4461" w:rsidR="00720472" w:rsidRPr="00720472" w:rsidRDefault="00720472" w:rsidP="00720472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)"/>
      <w:lvlJc w:val="left"/>
      <w:pPr>
        <w:ind w:left="1074" w:hanging="360"/>
      </w:pPr>
      <w:rPr>
        <w:rFonts w:hint="default"/>
      </w:r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lowerLetter"/>
      <w:pStyle w:val="2"/>
      <w:lvlText w:val="%1."/>
      <w:lvlJc w:val="left"/>
      <w:pPr>
        <w:ind w:left="717" w:hanging="360"/>
      </w:pPr>
    </w:lvl>
  </w:abstractNum>
  <w:abstractNum w:abstractNumId="2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3" w15:restartNumberingAfterBreak="0">
    <w:nsid w:val="239A7740"/>
    <w:multiLevelType w:val="multilevel"/>
    <w:tmpl w:val="239A7740"/>
    <w:lvl w:ilvl="0">
      <w:start w:val="1"/>
      <w:numFmt w:val="decimal"/>
      <w:pStyle w:val="1"/>
      <w:lvlText w:val="%1"/>
      <w:lvlJc w:val="left"/>
      <w:pPr>
        <w:ind w:left="2332" w:hanging="432"/>
      </w:p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0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5C17B5D"/>
    <w:multiLevelType w:val="multilevel"/>
    <w:tmpl w:val="35C17B5D"/>
    <w:lvl w:ilvl="0">
      <w:start w:val="1"/>
      <w:numFmt w:val="upperLetter"/>
      <w:pStyle w:val="Kop1bijlagen"/>
      <w:lvlText w:val="Bijlage 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49421A"/>
    <w:multiLevelType w:val="multilevel"/>
    <w:tmpl w:val="3649421A"/>
    <w:lvl w:ilvl="0">
      <w:start w:val="1"/>
      <w:numFmt w:val="bullet"/>
      <w:pStyle w:val="a0"/>
      <w:lvlText w:val=""/>
      <w:lvlJc w:val="left"/>
      <w:pPr>
        <w:ind w:left="360" w:hanging="360"/>
      </w:pPr>
      <w:rPr>
        <w:rFonts w:ascii="Symbol" w:hAnsi="Symbol" w:hint="default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8C7C9E"/>
    <w:multiLevelType w:val="multilevel"/>
    <w:tmpl w:val="3C8C7C9E"/>
    <w:lvl w:ilvl="0">
      <w:start w:val="1"/>
      <w:numFmt w:val="bullet"/>
      <w:pStyle w:val="31"/>
      <w:lvlText w:val=""/>
      <w:lvlJc w:val="left"/>
      <w:pPr>
        <w:ind w:left="926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6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3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0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2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686" w:hanging="360"/>
      </w:pPr>
      <w:rPr>
        <w:rFonts w:ascii="Wingdings" w:hAnsi="Wingdings" w:hint="default"/>
      </w:rPr>
    </w:lvl>
  </w:abstractNum>
  <w:abstractNum w:abstractNumId="7" w15:restartNumberingAfterBreak="0">
    <w:nsid w:val="5F2E40FD"/>
    <w:multiLevelType w:val="multilevel"/>
    <w:tmpl w:val="5F2E40FD"/>
    <w:lvl w:ilvl="0">
      <w:start w:val="1"/>
      <w:numFmt w:val="bullet"/>
      <w:pStyle w:val="21"/>
      <w:lvlText w:val="o"/>
      <w:lvlJc w:val="left"/>
      <w:pPr>
        <w:tabs>
          <w:tab w:val="left" w:pos="720"/>
        </w:tabs>
        <w:ind w:left="720" w:hanging="360"/>
      </w:pPr>
      <w:rPr>
        <w:rFonts w:ascii="Courier New" w:hAnsi="Courier New" w:cs="Courier New" w:hint="default"/>
        <w:sz w:val="16"/>
      </w:rPr>
    </w:lvl>
    <w:lvl w:ilvl="1">
      <w:start w:val="1"/>
      <w:numFmt w:val="bullet"/>
      <w:lvlText w:val="o"/>
      <w:lvlJc w:val="left"/>
      <w:pPr>
        <w:ind w:left="151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3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5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7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9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1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3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57" w:hanging="360"/>
      </w:pPr>
      <w:rPr>
        <w:rFonts w:ascii="Wingdings" w:hAnsi="Wingdings" w:hint="default"/>
      </w:rPr>
    </w:lvl>
  </w:abstractNum>
  <w:num w:numId="1" w16cid:durableId="483468013">
    <w:abstractNumId w:val="3"/>
  </w:num>
  <w:num w:numId="2" w16cid:durableId="1201280754">
    <w:abstractNumId w:val="1"/>
  </w:num>
  <w:num w:numId="3" w16cid:durableId="359430330">
    <w:abstractNumId w:val="2"/>
  </w:num>
  <w:num w:numId="4" w16cid:durableId="693574697">
    <w:abstractNumId w:val="5"/>
  </w:num>
  <w:num w:numId="5" w16cid:durableId="574435507">
    <w:abstractNumId w:val="6"/>
  </w:num>
  <w:num w:numId="6" w16cid:durableId="401559600">
    <w:abstractNumId w:val="0"/>
  </w:num>
  <w:num w:numId="7" w16cid:durableId="336732293">
    <w:abstractNumId w:val="7"/>
  </w:num>
  <w:num w:numId="8" w16cid:durableId="13524139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doNotTrackMoves/>
  <w:defaultTabStop w:val="709"/>
  <w:hyphenationZone w:val="425"/>
  <w:drawingGridHorizontalSpacing w:val="100"/>
  <w:drawingGridVerticalSpacing w:val="360"/>
  <w:noPunctuationKerning/>
  <w:characterSpacingControl w:val="doNotCompress"/>
  <w:hdrShapeDefaults>
    <o:shapedefaults v:ext="edit" spidmax="2054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0C9B"/>
    <w:rsid w:val="000001A9"/>
    <w:rsid w:val="00002774"/>
    <w:rsid w:val="00002827"/>
    <w:rsid w:val="00003723"/>
    <w:rsid w:val="00014E86"/>
    <w:rsid w:val="00022BAC"/>
    <w:rsid w:val="00022C9E"/>
    <w:rsid w:val="00024C11"/>
    <w:rsid w:val="000250E2"/>
    <w:rsid w:val="0003581B"/>
    <w:rsid w:val="000361DC"/>
    <w:rsid w:val="00037B05"/>
    <w:rsid w:val="0004429D"/>
    <w:rsid w:val="00044A96"/>
    <w:rsid w:val="00044D37"/>
    <w:rsid w:val="00047612"/>
    <w:rsid w:val="00050AE7"/>
    <w:rsid w:val="0005683D"/>
    <w:rsid w:val="0006019D"/>
    <w:rsid w:val="000606B3"/>
    <w:rsid w:val="00060C9B"/>
    <w:rsid w:val="00062F8F"/>
    <w:rsid w:val="00064998"/>
    <w:rsid w:val="00064EB5"/>
    <w:rsid w:val="000661AC"/>
    <w:rsid w:val="0006752E"/>
    <w:rsid w:val="0007205C"/>
    <w:rsid w:val="000739D3"/>
    <w:rsid w:val="000815D6"/>
    <w:rsid w:val="00083B7D"/>
    <w:rsid w:val="0009056B"/>
    <w:rsid w:val="00092958"/>
    <w:rsid w:val="00092E22"/>
    <w:rsid w:val="000938E6"/>
    <w:rsid w:val="0009739E"/>
    <w:rsid w:val="000A25E5"/>
    <w:rsid w:val="000A2FCA"/>
    <w:rsid w:val="000A5BB1"/>
    <w:rsid w:val="000B0058"/>
    <w:rsid w:val="000B1EDE"/>
    <w:rsid w:val="000B2D8D"/>
    <w:rsid w:val="000B5ACA"/>
    <w:rsid w:val="000B77B8"/>
    <w:rsid w:val="000C773A"/>
    <w:rsid w:val="000D37D1"/>
    <w:rsid w:val="000D4B22"/>
    <w:rsid w:val="000E50CE"/>
    <w:rsid w:val="000E5533"/>
    <w:rsid w:val="000F167F"/>
    <w:rsid w:val="000F177E"/>
    <w:rsid w:val="000F206E"/>
    <w:rsid w:val="000F4D28"/>
    <w:rsid w:val="000F72AF"/>
    <w:rsid w:val="001023CB"/>
    <w:rsid w:val="00105559"/>
    <w:rsid w:val="001058AA"/>
    <w:rsid w:val="00110D86"/>
    <w:rsid w:val="0011128E"/>
    <w:rsid w:val="00112DE8"/>
    <w:rsid w:val="00112DFA"/>
    <w:rsid w:val="00113104"/>
    <w:rsid w:val="00115CDE"/>
    <w:rsid w:val="00117A65"/>
    <w:rsid w:val="00126F28"/>
    <w:rsid w:val="001270C5"/>
    <w:rsid w:val="00130AE7"/>
    <w:rsid w:val="00130F8A"/>
    <w:rsid w:val="00134996"/>
    <w:rsid w:val="001466B9"/>
    <w:rsid w:val="00146EBB"/>
    <w:rsid w:val="001477E9"/>
    <w:rsid w:val="00150B1A"/>
    <w:rsid w:val="00153D39"/>
    <w:rsid w:val="00154580"/>
    <w:rsid w:val="001566C2"/>
    <w:rsid w:val="001572A0"/>
    <w:rsid w:val="00165EC1"/>
    <w:rsid w:val="00171265"/>
    <w:rsid w:val="0017395F"/>
    <w:rsid w:val="00177508"/>
    <w:rsid w:val="001777CF"/>
    <w:rsid w:val="00177CF0"/>
    <w:rsid w:val="00180CF7"/>
    <w:rsid w:val="00181D1F"/>
    <w:rsid w:val="00182FCE"/>
    <w:rsid w:val="0019004C"/>
    <w:rsid w:val="0019069C"/>
    <w:rsid w:val="001907A3"/>
    <w:rsid w:val="00190A77"/>
    <w:rsid w:val="001A104F"/>
    <w:rsid w:val="001A78F7"/>
    <w:rsid w:val="001B0233"/>
    <w:rsid w:val="001B31E8"/>
    <w:rsid w:val="001B3E42"/>
    <w:rsid w:val="001B3FF9"/>
    <w:rsid w:val="001B5BAB"/>
    <w:rsid w:val="001B6313"/>
    <w:rsid w:val="001C0806"/>
    <w:rsid w:val="001C483F"/>
    <w:rsid w:val="001D39E9"/>
    <w:rsid w:val="001D78C1"/>
    <w:rsid w:val="001F123D"/>
    <w:rsid w:val="001F17F3"/>
    <w:rsid w:val="00204ABA"/>
    <w:rsid w:val="0020786E"/>
    <w:rsid w:val="00210AB7"/>
    <w:rsid w:val="002119D7"/>
    <w:rsid w:val="00212322"/>
    <w:rsid w:val="0022082B"/>
    <w:rsid w:val="00227103"/>
    <w:rsid w:val="002360AB"/>
    <w:rsid w:val="00236623"/>
    <w:rsid w:val="002409A7"/>
    <w:rsid w:val="00243F4D"/>
    <w:rsid w:val="0024460D"/>
    <w:rsid w:val="00246160"/>
    <w:rsid w:val="00247B62"/>
    <w:rsid w:val="00251CAB"/>
    <w:rsid w:val="00252685"/>
    <w:rsid w:val="002532A4"/>
    <w:rsid w:val="00253351"/>
    <w:rsid w:val="0025445B"/>
    <w:rsid w:val="00257976"/>
    <w:rsid w:val="00262B72"/>
    <w:rsid w:val="0026378D"/>
    <w:rsid w:val="0026595B"/>
    <w:rsid w:val="0027136F"/>
    <w:rsid w:val="00285E44"/>
    <w:rsid w:val="002909E6"/>
    <w:rsid w:val="002A06C8"/>
    <w:rsid w:val="002A1762"/>
    <w:rsid w:val="002A24EF"/>
    <w:rsid w:val="002A39B8"/>
    <w:rsid w:val="002B05BC"/>
    <w:rsid w:val="002B08F4"/>
    <w:rsid w:val="002B2607"/>
    <w:rsid w:val="002B3EDC"/>
    <w:rsid w:val="002C0730"/>
    <w:rsid w:val="002C12A9"/>
    <w:rsid w:val="002C18A6"/>
    <w:rsid w:val="002C1AB2"/>
    <w:rsid w:val="002C415A"/>
    <w:rsid w:val="002C7406"/>
    <w:rsid w:val="002D2689"/>
    <w:rsid w:val="002D6160"/>
    <w:rsid w:val="002D693B"/>
    <w:rsid w:val="002E1D1C"/>
    <w:rsid w:val="002E274C"/>
    <w:rsid w:val="002E3E78"/>
    <w:rsid w:val="002E430A"/>
    <w:rsid w:val="002E461D"/>
    <w:rsid w:val="002E59FA"/>
    <w:rsid w:val="002E6327"/>
    <w:rsid w:val="002E6DE4"/>
    <w:rsid w:val="002E7570"/>
    <w:rsid w:val="002F050E"/>
    <w:rsid w:val="002F22A1"/>
    <w:rsid w:val="002F50B7"/>
    <w:rsid w:val="003007B0"/>
    <w:rsid w:val="003045FD"/>
    <w:rsid w:val="00307FD3"/>
    <w:rsid w:val="0031043B"/>
    <w:rsid w:val="003133B0"/>
    <w:rsid w:val="0031667E"/>
    <w:rsid w:val="0032243A"/>
    <w:rsid w:val="00323B29"/>
    <w:rsid w:val="00334316"/>
    <w:rsid w:val="00336C44"/>
    <w:rsid w:val="003375FA"/>
    <w:rsid w:val="00341B1B"/>
    <w:rsid w:val="00347222"/>
    <w:rsid w:val="00347FB5"/>
    <w:rsid w:val="0035550D"/>
    <w:rsid w:val="00355E07"/>
    <w:rsid w:val="00364F3D"/>
    <w:rsid w:val="003654B1"/>
    <w:rsid w:val="003712F3"/>
    <w:rsid w:val="00373164"/>
    <w:rsid w:val="0038119B"/>
    <w:rsid w:val="00382134"/>
    <w:rsid w:val="00383ABB"/>
    <w:rsid w:val="00385639"/>
    <w:rsid w:val="0038707D"/>
    <w:rsid w:val="0039361C"/>
    <w:rsid w:val="0039498A"/>
    <w:rsid w:val="00394CF7"/>
    <w:rsid w:val="00396026"/>
    <w:rsid w:val="003A1150"/>
    <w:rsid w:val="003A40A0"/>
    <w:rsid w:val="003A4F90"/>
    <w:rsid w:val="003A78E7"/>
    <w:rsid w:val="003B2C08"/>
    <w:rsid w:val="003C556D"/>
    <w:rsid w:val="003C60E8"/>
    <w:rsid w:val="003D1A1C"/>
    <w:rsid w:val="003D316F"/>
    <w:rsid w:val="003D78FF"/>
    <w:rsid w:val="003E527D"/>
    <w:rsid w:val="003E5A1C"/>
    <w:rsid w:val="003E70FF"/>
    <w:rsid w:val="003E7729"/>
    <w:rsid w:val="003F2C54"/>
    <w:rsid w:val="003F4894"/>
    <w:rsid w:val="003F5199"/>
    <w:rsid w:val="003F719B"/>
    <w:rsid w:val="00401225"/>
    <w:rsid w:val="00401B0E"/>
    <w:rsid w:val="004031EF"/>
    <w:rsid w:val="00406A11"/>
    <w:rsid w:val="00410BF7"/>
    <w:rsid w:val="00417E2B"/>
    <w:rsid w:val="004203C0"/>
    <w:rsid w:val="00420F40"/>
    <w:rsid w:val="00425820"/>
    <w:rsid w:val="00426163"/>
    <w:rsid w:val="00426771"/>
    <w:rsid w:val="00432FCA"/>
    <w:rsid w:val="00433DCD"/>
    <w:rsid w:val="00434165"/>
    <w:rsid w:val="00435F97"/>
    <w:rsid w:val="0043710B"/>
    <w:rsid w:val="00440ACC"/>
    <w:rsid w:val="00444CC8"/>
    <w:rsid w:val="00446DFA"/>
    <w:rsid w:val="00454CDC"/>
    <w:rsid w:val="004565C1"/>
    <w:rsid w:val="00456A6F"/>
    <w:rsid w:val="00465BCF"/>
    <w:rsid w:val="00473A89"/>
    <w:rsid w:val="00473AA8"/>
    <w:rsid w:val="00475015"/>
    <w:rsid w:val="00476134"/>
    <w:rsid w:val="00476D26"/>
    <w:rsid w:val="004814FB"/>
    <w:rsid w:val="00483D44"/>
    <w:rsid w:val="004918FE"/>
    <w:rsid w:val="004927EE"/>
    <w:rsid w:val="00492C96"/>
    <w:rsid w:val="004B122E"/>
    <w:rsid w:val="004B3C25"/>
    <w:rsid w:val="004B5FF3"/>
    <w:rsid w:val="004B605C"/>
    <w:rsid w:val="004B7091"/>
    <w:rsid w:val="004C11F3"/>
    <w:rsid w:val="004C5559"/>
    <w:rsid w:val="004D1FCF"/>
    <w:rsid w:val="004D3A91"/>
    <w:rsid w:val="004E7D8B"/>
    <w:rsid w:val="004F157F"/>
    <w:rsid w:val="004F16AC"/>
    <w:rsid w:val="004F1824"/>
    <w:rsid w:val="004F34D0"/>
    <w:rsid w:val="00505BB1"/>
    <w:rsid w:val="00510A3C"/>
    <w:rsid w:val="00512BD9"/>
    <w:rsid w:val="00521FCC"/>
    <w:rsid w:val="00522C26"/>
    <w:rsid w:val="00522E45"/>
    <w:rsid w:val="00526D9C"/>
    <w:rsid w:val="005330C5"/>
    <w:rsid w:val="00533874"/>
    <w:rsid w:val="0053536E"/>
    <w:rsid w:val="005446EF"/>
    <w:rsid w:val="00550283"/>
    <w:rsid w:val="00550B83"/>
    <w:rsid w:val="00555AE9"/>
    <w:rsid w:val="00561904"/>
    <w:rsid w:val="005653F7"/>
    <w:rsid w:val="0056552C"/>
    <w:rsid w:val="00565A4F"/>
    <w:rsid w:val="00565AC4"/>
    <w:rsid w:val="005674A7"/>
    <w:rsid w:val="005710F0"/>
    <w:rsid w:val="00572CE6"/>
    <w:rsid w:val="00581B56"/>
    <w:rsid w:val="0058495E"/>
    <w:rsid w:val="00585394"/>
    <w:rsid w:val="005866F9"/>
    <w:rsid w:val="00586FF7"/>
    <w:rsid w:val="005902C3"/>
    <w:rsid w:val="005903CC"/>
    <w:rsid w:val="0059109F"/>
    <w:rsid w:val="00593F4D"/>
    <w:rsid w:val="005A5D0F"/>
    <w:rsid w:val="005A70A3"/>
    <w:rsid w:val="005B07E9"/>
    <w:rsid w:val="005B3609"/>
    <w:rsid w:val="005B73BE"/>
    <w:rsid w:val="005C062C"/>
    <w:rsid w:val="005C6D7A"/>
    <w:rsid w:val="005D0C11"/>
    <w:rsid w:val="005D4292"/>
    <w:rsid w:val="005D7CB5"/>
    <w:rsid w:val="005E26BE"/>
    <w:rsid w:val="005E3B0B"/>
    <w:rsid w:val="00621A49"/>
    <w:rsid w:val="0062343E"/>
    <w:rsid w:val="006244E6"/>
    <w:rsid w:val="00633BD9"/>
    <w:rsid w:val="00633DE3"/>
    <w:rsid w:val="006365D8"/>
    <w:rsid w:val="00640BB3"/>
    <w:rsid w:val="00642914"/>
    <w:rsid w:val="00647355"/>
    <w:rsid w:val="0065165F"/>
    <w:rsid w:val="00652EB9"/>
    <w:rsid w:val="00653E3F"/>
    <w:rsid w:val="006556A4"/>
    <w:rsid w:val="006734E4"/>
    <w:rsid w:val="00673BF0"/>
    <w:rsid w:val="00675B00"/>
    <w:rsid w:val="00677D7E"/>
    <w:rsid w:val="006A0C16"/>
    <w:rsid w:val="006A1E49"/>
    <w:rsid w:val="006B013D"/>
    <w:rsid w:val="006B2D32"/>
    <w:rsid w:val="006B553B"/>
    <w:rsid w:val="006C005F"/>
    <w:rsid w:val="006D18C9"/>
    <w:rsid w:val="006D3050"/>
    <w:rsid w:val="006D339F"/>
    <w:rsid w:val="006E0F39"/>
    <w:rsid w:val="006E54D0"/>
    <w:rsid w:val="006F0085"/>
    <w:rsid w:val="006F5FE8"/>
    <w:rsid w:val="006F735F"/>
    <w:rsid w:val="00703C9E"/>
    <w:rsid w:val="00704B82"/>
    <w:rsid w:val="00707F11"/>
    <w:rsid w:val="00720472"/>
    <w:rsid w:val="00725403"/>
    <w:rsid w:val="00730891"/>
    <w:rsid w:val="00735D66"/>
    <w:rsid w:val="00740275"/>
    <w:rsid w:val="00750CA1"/>
    <w:rsid w:val="00752079"/>
    <w:rsid w:val="0075401C"/>
    <w:rsid w:val="00754B99"/>
    <w:rsid w:val="00762876"/>
    <w:rsid w:val="00772E80"/>
    <w:rsid w:val="00777931"/>
    <w:rsid w:val="00777D65"/>
    <w:rsid w:val="00784161"/>
    <w:rsid w:val="007923FE"/>
    <w:rsid w:val="007945B0"/>
    <w:rsid w:val="007A0978"/>
    <w:rsid w:val="007A0E17"/>
    <w:rsid w:val="007A69E6"/>
    <w:rsid w:val="007B3E00"/>
    <w:rsid w:val="007B5A5F"/>
    <w:rsid w:val="007B66C2"/>
    <w:rsid w:val="007C05A6"/>
    <w:rsid w:val="007C0EDD"/>
    <w:rsid w:val="007C4569"/>
    <w:rsid w:val="007C788A"/>
    <w:rsid w:val="007E0013"/>
    <w:rsid w:val="007E0796"/>
    <w:rsid w:val="007E0EE3"/>
    <w:rsid w:val="007F5346"/>
    <w:rsid w:val="00803146"/>
    <w:rsid w:val="008036B2"/>
    <w:rsid w:val="00810A73"/>
    <w:rsid w:val="00815A3B"/>
    <w:rsid w:val="00815CB5"/>
    <w:rsid w:val="008162CA"/>
    <w:rsid w:val="00825D3C"/>
    <w:rsid w:val="008263A8"/>
    <w:rsid w:val="00831A5D"/>
    <w:rsid w:val="00832E0B"/>
    <w:rsid w:val="008348EC"/>
    <w:rsid w:val="00835579"/>
    <w:rsid w:val="00840BA5"/>
    <w:rsid w:val="00843631"/>
    <w:rsid w:val="00851777"/>
    <w:rsid w:val="00853961"/>
    <w:rsid w:val="00863270"/>
    <w:rsid w:val="008705D4"/>
    <w:rsid w:val="0087144E"/>
    <w:rsid w:val="0087366D"/>
    <w:rsid w:val="00882AD6"/>
    <w:rsid w:val="00886AA8"/>
    <w:rsid w:val="0089596A"/>
    <w:rsid w:val="008A039E"/>
    <w:rsid w:val="008A2C6F"/>
    <w:rsid w:val="008A5359"/>
    <w:rsid w:val="008B1D1F"/>
    <w:rsid w:val="008B2F3E"/>
    <w:rsid w:val="008B5D79"/>
    <w:rsid w:val="008B7F75"/>
    <w:rsid w:val="008C1370"/>
    <w:rsid w:val="008D1F04"/>
    <w:rsid w:val="008D39E5"/>
    <w:rsid w:val="008D663C"/>
    <w:rsid w:val="008F467C"/>
    <w:rsid w:val="008F620C"/>
    <w:rsid w:val="008F7054"/>
    <w:rsid w:val="00905C26"/>
    <w:rsid w:val="00911355"/>
    <w:rsid w:val="00913520"/>
    <w:rsid w:val="0092107B"/>
    <w:rsid w:val="009228B6"/>
    <w:rsid w:val="00930102"/>
    <w:rsid w:val="009312AF"/>
    <w:rsid w:val="00937B9C"/>
    <w:rsid w:val="00945B01"/>
    <w:rsid w:val="00945FCA"/>
    <w:rsid w:val="009463C0"/>
    <w:rsid w:val="0095754B"/>
    <w:rsid w:val="00961363"/>
    <w:rsid w:val="009659A3"/>
    <w:rsid w:val="0096737D"/>
    <w:rsid w:val="009708F9"/>
    <w:rsid w:val="00970B2E"/>
    <w:rsid w:val="00972319"/>
    <w:rsid w:val="0097605E"/>
    <w:rsid w:val="00976B05"/>
    <w:rsid w:val="009844FB"/>
    <w:rsid w:val="00986956"/>
    <w:rsid w:val="0098705E"/>
    <w:rsid w:val="009A3B56"/>
    <w:rsid w:val="009A5D26"/>
    <w:rsid w:val="009A7327"/>
    <w:rsid w:val="009A7EFF"/>
    <w:rsid w:val="009B0224"/>
    <w:rsid w:val="009B43E2"/>
    <w:rsid w:val="009B4A1C"/>
    <w:rsid w:val="009B6E7A"/>
    <w:rsid w:val="009B6FFF"/>
    <w:rsid w:val="009C3228"/>
    <w:rsid w:val="009C4C1D"/>
    <w:rsid w:val="009C63F0"/>
    <w:rsid w:val="009D3C37"/>
    <w:rsid w:val="009F025E"/>
    <w:rsid w:val="009F224F"/>
    <w:rsid w:val="009F4064"/>
    <w:rsid w:val="009F430C"/>
    <w:rsid w:val="009F4468"/>
    <w:rsid w:val="00A01B90"/>
    <w:rsid w:val="00A06EDC"/>
    <w:rsid w:val="00A10F29"/>
    <w:rsid w:val="00A11E07"/>
    <w:rsid w:val="00A16568"/>
    <w:rsid w:val="00A231F7"/>
    <w:rsid w:val="00A267E4"/>
    <w:rsid w:val="00A2707E"/>
    <w:rsid w:val="00A31934"/>
    <w:rsid w:val="00A37DBA"/>
    <w:rsid w:val="00A424E1"/>
    <w:rsid w:val="00A46B28"/>
    <w:rsid w:val="00A5245C"/>
    <w:rsid w:val="00A5405E"/>
    <w:rsid w:val="00A5449F"/>
    <w:rsid w:val="00A6283A"/>
    <w:rsid w:val="00A6538C"/>
    <w:rsid w:val="00A66AAD"/>
    <w:rsid w:val="00A71A4D"/>
    <w:rsid w:val="00A71C92"/>
    <w:rsid w:val="00A7314C"/>
    <w:rsid w:val="00A73632"/>
    <w:rsid w:val="00A760F0"/>
    <w:rsid w:val="00A86A98"/>
    <w:rsid w:val="00A90469"/>
    <w:rsid w:val="00A90939"/>
    <w:rsid w:val="00A91F2D"/>
    <w:rsid w:val="00AA201E"/>
    <w:rsid w:val="00AA241D"/>
    <w:rsid w:val="00AA358E"/>
    <w:rsid w:val="00AA4325"/>
    <w:rsid w:val="00AB0F92"/>
    <w:rsid w:val="00AB37B7"/>
    <w:rsid w:val="00AB4B7A"/>
    <w:rsid w:val="00AC2D10"/>
    <w:rsid w:val="00AC3723"/>
    <w:rsid w:val="00AC54D6"/>
    <w:rsid w:val="00AC6F6A"/>
    <w:rsid w:val="00AD3047"/>
    <w:rsid w:val="00AD6277"/>
    <w:rsid w:val="00AE57BE"/>
    <w:rsid w:val="00AF033A"/>
    <w:rsid w:val="00AF1802"/>
    <w:rsid w:val="00AF5F9E"/>
    <w:rsid w:val="00B03EBB"/>
    <w:rsid w:val="00B046B6"/>
    <w:rsid w:val="00B0492F"/>
    <w:rsid w:val="00B060BE"/>
    <w:rsid w:val="00B0678E"/>
    <w:rsid w:val="00B074E7"/>
    <w:rsid w:val="00B10F62"/>
    <w:rsid w:val="00B1734C"/>
    <w:rsid w:val="00B267A1"/>
    <w:rsid w:val="00B27611"/>
    <w:rsid w:val="00B32AEF"/>
    <w:rsid w:val="00B46447"/>
    <w:rsid w:val="00B4653C"/>
    <w:rsid w:val="00B47AB8"/>
    <w:rsid w:val="00B502AE"/>
    <w:rsid w:val="00B53B14"/>
    <w:rsid w:val="00B5485B"/>
    <w:rsid w:val="00B56BEF"/>
    <w:rsid w:val="00B64894"/>
    <w:rsid w:val="00B7132D"/>
    <w:rsid w:val="00B74F4F"/>
    <w:rsid w:val="00B771B3"/>
    <w:rsid w:val="00B82BC4"/>
    <w:rsid w:val="00B92E7D"/>
    <w:rsid w:val="00B92FA4"/>
    <w:rsid w:val="00B942FC"/>
    <w:rsid w:val="00B97B49"/>
    <w:rsid w:val="00BA5531"/>
    <w:rsid w:val="00BB0FA2"/>
    <w:rsid w:val="00BB2867"/>
    <w:rsid w:val="00BB4AF7"/>
    <w:rsid w:val="00BB6D29"/>
    <w:rsid w:val="00BB75F9"/>
    <w:rsid w:val="00BC03C6"/>
    <w:rsid w:val="00BC064A"/>
    <w:rsid w:val="00BC16D9"/>
    <w:rsid w:val="00BD0D8F"/>
    <w:rsid w:val="00BD3C83"/>
    <w:rsid w:val="00BD61B0"/>
    <w:rsid w:val="00BE2F30"/>
    <w:rsid w:val="00BE59DF"/>
    <w:rsid w:val="00BE62A4"/>
    <w:rsid w:val="00BF3F4C"/>
    <w:rsid w:val="00BF4821"/>
    <w:rsid w:val="00BF5305"/>
    <w:rsid w:val="00C02D85"/>
    <w:rsid w:val="00C07F62"/>
    <w:rsid w:val="00C12515"/>
    <w:rsid w:val="00C1577B"/>
    <w:rsid w:val="00C1690B"/>
    <w:rsid w:val="00C17D99"/>
    <w:rsid w:val="00C27E7E"/>
    <w:rsid w:val="00C35A03"/>
    <w:rsid w:val="00C37B53"/>
    <w:rsid w:val="00C41878"/>
    <w:rsid w:val="00C41E30"/>
    <w:rsid w:val="00C447FF"/>
    <w:rsid w:val="00C46920"/>
    <w:rsid w:val="00C50E40"/>
    <w:rsid w:val="00C51556"/>
    <w:rsid w:val="00C56B20"/>
    <w:rsid w:val="00C64ECD"/>
    <w:rsid w:val="00C67B62"/>
    <w:rsid w:val="00C71332"/>
    <w:rsid w:val="00C719EA"/>
    <w:rsid w:val="00C72E28"/>
    <w:rsid w:val="00C80077"/>
    <w:rsid w:val="00C81247"/>
    <w:rsid w:val="00C83423"/>
    <w:rsid w:val="00C8515C"/>
    <w:rsid w:val="00C85691"/>
    <w:rsid w:val="00C90B9B"/>
    <w:rsid w:val="00C93379"/>
    <w:rsid w:val="00C937F5"/>
    <w:rsid w:val="00CA04D1"/>
    <w:rsid w:val="00CA4BCC"/>
    <w:rsid w:val="00CB0A4E"/>
    <w:rsid w:val="00CB262F"/>
    <w:rsid w:val="00CB5EE8"/>
    <w:rsid w:val="00CB614D"/>
    <w:rsid w:val="00CB76C7"/>
    <w:rsid w:val="00CC146D"/>
    <w:rsid w:val="00CC6C7C"/>
    <w:rsid w:val="00CD0085"/>
    <w:rsid w:val="00CD2444"/>
    <w:rsid w:val="00CD59C1"/>
    <w:rsid w:val="00CD6FFE"/>
    <w:rsid w:val="00CE36CA"/>
    <w:rsid w:val="00CE39E2"/>
    <w:rsid w:val="00CE5779"/>
    <w:rsid w:val="00CE5921"/>
    <w:rsid w:val="00CE6221"/>
    <w:rsid w:val="00CF18E6"/>
    <w:rsid w:val="00D10005"/>
    <w:rsid w:val="00D12B77"/>
    <w:rsid w:val="00D13FD6"/>
    <w:rsid w:val="00D16D64"/>
    <w:rsid w:val="00D3037D"/>
    <w:rsid w:val="00D3081D"/>
    <w:rsid w:val="00D36AB2"/>
    <w:rsid w:val="00D44FB9"/>
    <w:rsid w:val="00D46A49"/>
    <w:rsid w:val="00D46B77"/>
    <w:rsid w:val="00D532C3"/>
    <w:rsid w:val="00D557E1"/>
    <w:rsid w:val="00D5781A"/>
    <w:rsid w:val="00D62B27"/>
    <w:rsid w:val="00D6722D"/>
    <w:rsid w:val="00D70BDF"/>
    <w:rsid w:val="00D82015"/>
    <w:rsid w:val="00D83FC5"/>
    <w:rsid w:val="00D8497D"/>
    <w:rsid w:val="00D853EF"/>
    <w:rsid w:val="00DA4707"/>
    <w:rsid w:val="00DB267E"/>
    <w:rsid w:val="00DB2FB9"/>
    <w:rsid w:val="00DB3167"/>
    <w:rsid w:val="00DB74BB"/>
    <w:rsid w:val="00DC647F"/>
    <w:rsid w:val="00DD5875"/>
    <w:rsid w:val="00DD6A53"/>
    <w:rsid w:val="00DE084D"/>
    <w:rsid w:val="00DE3EF0"/>
    <w:rsid w:val="00E053D0"/>
    <w:rsid w:val="00E118F5"/>
    <w:rsid w:val="00E119B8"/>
    <w:rsid w:val="00E21929"/>
    <w:rsid w:val="00E238CE"/>
    <w:rsid w:val="00E26ABA"/>
    <w:rsid w:val="00E32FAA"/>
    <w:rsid w:val="00E330A9"/>
    <w:rsid w:val="00E34317"/>
    <w:rsid w:val="00E37013"/>
    <w:rsid w:val="00E41C39"/>
    <w:rsid w:val="00E45380"/>
    <w:rsid w:val="00E52507"/>
    <w:rsid w:val="00E52E78"/>
    <w:rsid w:val="00E54496"/>
    <w:rsid w:val="00E554EA"/>
    <w:rsid w:val="00E56948"/>
    <w:rsid w:val="00E56F04"/>
    <w:rsid w:val="00E60427"/>
    <w:rsid w:val="00E63053"/>
    <w:rsid w:val="00E64FA0"/>
    <w:rsid w:val="00E65530"/>
    <w:rsid w:val="00E73A60"/>
    <w:rsid w:val="00E73B78"/>
    <w:rsid w:val="00E77577"/>
    <w:rsid w:val="00E81E32"/>
    <w:rsid w:val="00E83A6C"/>
    <w:rsid w:val="00E859D3"/>
    <w:rsid w:val="00E902EE"/>
    <w:rsid w:val="00E92C96"/>
    <w:rsid w:val="00E95554"/>
    <w:rsid w:val="00E95AC6"/>
    <w:rsid w:val="00E97857"/>
    <w:rsid w:val="00EA37F8"/>
    <w:rsid w:val="00EB1BED"/>
    <w:rsid w:val="00EB7939"/>
    <w:rsid w:val="00EC55E2"/>
    <w:rsid w:val="00EC611A"/>
    <w:rsid w:val="00EC62CD"/>
    <w:rsid w:val="00ED1C9E"/>
    <w:rsid w:val="00ED4722"/>
    <w:rsid w:val="00ED510F"/>
    <w:rsid w:val="00EE1A9E"/>
    <w:rsid w:val="00EE4C3F"/>
    <w:rsid w:val="00EE679E"/>
    <w:rsid w:val="00EF0E25"/>
    <w:rsid w:val="00EF19F5"/>
    <w:rsid w:val="00EF3C36"/>
    <w:rsid w:val="00EF3E12"/>
    <w:rsid w:val="00F01003"/>
    <w:rsid w:val="00F01E7D"/>
    <w:rsid w:val="00F06232"/>
    <w:rsid w:val="00F14338"/>
    <w:rsid w:val="00F14BEE"/>
    <w:rsid w:val="00F2048E"/>
    <w:rsid w:val="00F2066A"/>
    <w:rsid w:val="00F22B68"/>
    <w:rsid w:val="00F2300B"/>
    <w:rsid w:val="00F23F4D"/>
    <w:rsid w:val="00F26A37"/>
    <w:rsid w:val="00F307C7"/>
    <w:rsid w:val="00F3495A"/>
    <w:rsid w:val="00F3753D"/>
    <w:rsid w:val="00F37AF8"/>
    <w:rsid w:val="00F45761"/>
    <w:rsid w:val="00F461C8"/>
    <w:rsid w:val="00F52B8C"/>
    <w:rsid w:val="00F53F1D"/>
    <w:rsid w:val="00F604AD"/>
    <w:rsid w:val="00F629DF"/>
    <w:rsid w:val="00F71C36"/>
    <w:rsid w:val="00F73C63"/>
    <w:rsid w:val="00F74050"/>
    <w:rsid w:val="00F77EC1"/>
    <w:rsid w:val="00F82B84"/>
    <w:rsid w:val="00F85848"/>
    <w:rsid w:val="00F8631F"/>
    <w:rsid w:val="00F923BA"/>
    <w:rsid w:val="00F9402D"/>
    <w:rsid w:val="00F94332"/>
    <w:rsid w:val="00FA0714"/>
    <w:rsid w:val="00FA21F0"/>
    <w:rsid w:val="00FA29FF"/>
    <w:rsid w:val="00FA4BD4"/>
    <w:rsid w:val="00FB009A"/>
    <w:rsid w:val="00FB20DA"/>
    <w:rsid w:val="00FB237F"/>
    <w:rsid w:val="00FB489E"/>
    <w:rsid w:val="00FB52EC"/>
    <w:rsid w:val="00FC20A9"/>
    <w:rsid w:val="00FD1032"/>
    <w:rsid w:val="00FD480B"/>
    <w:rsid w:val="00FD6A63"/>
    <w:rsid w:val="00FD70C4"/>
    <w:rsid w:val="00FE13AA"/>
    <w:rsid w:val="00FF21DB"/>
    <w:rsid w:val="00FF4500"/>
    <w:rsid w:val="03885EBA"/>
    <w:rsid w:val="038B1859"/>
    <w:rsid w:val="03FE7EAB"/>
    <w:rsid w:val="08C75BAB"/>
    <w:rsid w:val="09120680"/>
    <w:rsid w:val="0A5E637B"/>
    <w:rsid w:val="0D136775"/>
    <w:rsid w:val="0F5F2145"/>
    <w:rsid w:val="101A2510"/>
    <w:rsid w:val="111807FE"/>
    <w:rsid w:val="11AE2F10"/>
    <w:rsid w:val="136D7EFC"/>
    <w:rsid w:val="148D6FE1"/>
    <w:rsid w:val="1DA022A7"/>
    <w:rsid w:val="20586E69"/>
    <w:rsid w:val="2143291A"/>
    <w:rsid w:val="24765B0F"/>
    <w:rsid w:val="2BDC6B7A"/>
    <w:rsid w:val="2CEA1596"/>
    <w:rsid w:val="2E074870"/>
    <w:rsid w:val="301E20D4"/>
    <w:rsid w:val="30EF0E8C"/>
    <w:rsid w:val="34A9783B"/>
    <w:rsid w:val="358F1EEB"/>
    <w:rsid w:val="37C33FCE"/>
    <w:rsid w:val="394B24AB"/>
    <w:rsid w:val="3AA62050"/>
    <w:rsid w:val="3D5C3A0F"/>
    <w:rsid w:val="431E71E1"/>
    <w:rsid w:val="4710131B"/>
    <w:rsid w:val="47383C2C"/>
    <w:rsid w:val="47963EB1"/>
    <w:rsid w:val="4FB31116"/>
    <w:rsid w:val="538E07C1"/>
    <w:rsid w:val="58FA5C29"/>
    <w:rsid w:val="5BEB0156"/>
    <w:rsid w:val="5C2B0DA9"/>
    <w:rsid w:val="5C9E2C91"/>
    <w:rsid w:val="5D0F4D6B"/>
    <w:rsid w:val="61C947C9"/>
    <w:rsid w:val="654F790E"/>
    <w:rsid w:val="66967370"/>
    <w:rsid w:val="671F55B7"/>
    <w:rsid w:val="6ACA3A8C"/>
    <w:rsid w:val="6C186F7E"/>
    <w:rsid w:val="6DBF7ED4"/>
    <w:rsid w:val="6E1F50EF"/>
    <w:rsid w:val="6E3D6323"/>
    <w:rsid w:val="6F322F49"/>
    <w:rsid w:val="6FAF3458"/>
    <w:rsid w:val="733428CA"/>
    <w:rsid w:val="7530687F"/>
    <w:rsid w:val="76E10E7C"/>
    <w:rsid w:val="78CA188F"/>
    <w:rsid w:val="7A2D7B93"/>
    <w:rsid w:val="7BC938EC"/>
    <w:rsid w:val="7C4F2372"/>
    <w:rsid w:val="7F4C6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4" fillcolor="white">
      <v:fill color="white"/>
    </o:shapedefaults>
    <o:shapelayout v:ext="edit">
      <o:idmap v:ext="edit" data="2"/>
    </o:shapelayout>
  </w:shapeDefaults>
  <w:decimalSymbol w:val="."/>
  <w:listSeparator w:val=","/>
  <w14:docId w14:val="79AE5173"/>
  <w15:docId w15:val="{15A0AF33-146C-4133-9DC3-BAB38BA5BD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iPriority="39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 w:qFormat="1"/>
    <w:lsdException w:name="header" w:qFormat="1"/>
    <w:lsdException w:name="footer" w:qFormat="1"/>
    <w:lsdException w:name="index heading" w:semiHidden="1" w:unhideWhenUsed="1"/>
    <w:lsdException w:name="caption" w:uiPriority="35" w:unhideWhenUsed="1" w:qFormat="1"/>
    <w:lsdException w:name="table of figures" w:semiHidden="1" w:qFormat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0" w:qFormat="1"/>
    <w:lsdException w:name="List Number" w:uiPriority="0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uiPriority="0" w:qFormat="1"/>
    <w:lsdException w:name="List Bullet 3" w:uiPriority="0" w:qFormat="1"/>
    <w:lsdException w:name="List Bullet 4" w:semiHidden="1" w:unhideWhenUsed="1"/>
    <w:lsdException w:name="List Bullet 5" w:semiHidden="1" w:unhideWhenUsed="1"/>
    <w:lsdException w:name="List Number 2" w:uiPriority="0" w:qFormat="1"/>
    <w:lsdException w:name="List Number 3" w:uiPriority="0" w:qFormat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uiPriority="0" w:qFormat="1"/>
    <w:lsdException w:name="List Continue 2" w:uiPriority="0" w:qFormat="1"/>
    <w:lsdException w:name="List Continue 3" w:uiPriority="0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iPriority="0" w:qFormat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iPriority="29" w:qFormat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120" w:line="276" w:lineRule="auto"/>
      <w:jc w:val="both"/>
    </w:pPr>
    <w:rPr>
      <w:rFonts w:ascii="Arial" w:eastAsiaTheme="minorEastAsia" w:hAnsi="Arial" w:cstheme="minorBidi"/>
      <w:sz w:val="22"/>
      <w:lang w:val="en-GB" w:eastAsia="nl-BE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numPr>
        <w:numId w:val="1"/>
      </w:numPr>
      <w:pBdr>
        <w:bottom w:val="single" w:sz="4" w:space="1" w:color="auto"/>
      </w:pBdr>
      <w:spacing w:after="720"/>
      <w:ind w:left="432"/>
      <w:outlineLvl w:val="0"/>
    </w:pPr>
    <w:rPr>
      <w:rFonts w:asciiTheme="majorHAnsi" w:eastAsiaTheme="majorEastAsia" w:hAnsiTheme="majorHAnsi" w:cstheme="majorHAnsi"/>
      <w:b/>
      <w:bCs/>
      <w:smallCaps/>
      <w:sz w:val="36"/>
      <w:szCs w:val="28"/>
    </w:rPr>
  </w:style>
  <w:style w:type="paragraph" w:styleId="20">
    <w:name w:val="heading 2"/>
    <w:basedOn w:val="a1"/>
    <w:next w:val="a1"/>
    <w:link w:val="22"/>
    <w:uiPriority w:val="9"/>
    <w:qFormat/>
    <w:pPr>
      <w:keepNext/>
      <w:keepLines/>
      <w:numPr>
        <w:ilvl w:val="1"/>
        <w:numId w:val="1"/>
      </w:numPr>
      <w:spacing w:before="720" w:after="240"/>
      <w:outlineLvl w:val="1"/>
    </w:pPr>
    <w:rPr>
      <w:rFonts w:asciiTheme="majorHAnsi" w:eastAsiaTheme="majorEastAsia" w:hAnsiTheme="majorHAnsi" w:cstheme="majorHAnsi"/>
      <w:b/>
      <w:bCs/>
      <w:sz w:val="28"/>
      <w:szCs w:val="26"/>
    </w:rPr>
  </w:style>
  <w:style w:type="paragraph" w:styleId="30">
    <w:name w:val="heading 3"/>
    <w:basedOn w:val="a1"/>
    <w:next w:val="a1"/>
    <w:link w:val="32"/>
    <w:uiPriority w:val="9"/>
    <w:qFormat/>
    <w:pPr>
      <w:keepNext/>
      <w:keepLines/>
      <w:numPr>
        <w:ilvl w:val="2"/>
        <w:numId w:val="1"/>
      </w:numPr>
      <w:spacing w:before="480"/>
      <w:outlineLvl w:val="2"/>
    </w:pPr>
    <w:rPr>
      <w:rFonts w:eastAsiaTheme="majorEastAsia" w:cstheme="majorBidi"/>
      <w:b/>
      <w:bCs/>
      <w:sz w:val="24"/>
    </w:rPr>
  </w:style>
  <w:style w:type="paragraph" w:styleId="4">
    <w:name w:val="heading 4"/>
    <w:basedOn w:val="a1"/>
    <w:next w:val="a1"/>
    <w:link w:val="40"/>
    <w:uiPriority w:val="9"/>
    <w:qFormat/>
    <w:pPr>
      <w:keepNext/>
      <w:keepLines/>
      <w:numPr>
        <w:ilvl w:val="3"/>
        <w:numId w:val="1"/>
      </w:numPr>
      <w:outlineLvl w:val="3"/>
    </w:pPr>
    <w:rPr>
      <w:rFonts w:eastAsiaTheme="majorEastAsia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200"/>
      <w:outlineLvl w:val="4"/>
    </w:pPr>
    <w:rPr>
      <w:rFonts w:eastAsiaTheme="majorEastAsia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0E4658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0072DB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0072DB" w:themeColor="text1" w:themeTint="BF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0072DB" w:themeColor="text1" w:themeTint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2">
    <w:name w:val="List Number 2"/>
    <w:basedOn w:val="a1"/>
    <w:qFormat/>
    <w:pPr>
      <w:numPr>
        <w:numId w:val="2"/>
      </w:numPr>
      <w:contextualSpacing/>
    </w:pPr>
  </w:style>
  <w:style w:type="paragraph" w:styleId="a">
    <w:name w:val="List Number"/>
    <w:basedOn w:val="a1"/>
    <w:qFormat/>
    <w:pPr>
      <w:numPr>
        <w:numId w:val="3"/>
      </w:numPr>
      <w:tabs>
        <w:tab w:val="clear" w:pos="360"/>
      </w:tabs>
      <w:contextualSpacing/>
    </w:pPr>
  </w:style>
  <w:style w:type="paragraph" w:styleId="a5">
    <w:name w:val="caption"/>
    <w:basedOn w:val="a1"/>
    <w:next w:val="a1"/>
    <w:uiPriority w:val="35"/>
    <w:unhideWhenUsed/>
    <w:qFormat/>
    <w:pPr>
      <w:spacing w:after="200" w:line="240" w:lineRule="auto"/>
    </w:pPr>
    <w:rPr>
      <w:rFonts w:eastAsiaTheme="minorHAnsi" w:cs="Arial"/>
      <w:b/>
      <w:iCs/>
      <w:sz w:val="20"/>
      <w:lang w:eastAsia="en-US"/>
    </w:rPr>
  </w:style>
  <w:style w:type="paragraph" w:styleId="a0">
    <w:name w:val="List Bullet"/>
    <w:basedOn w:val="a1"/>
    <w:qFormat/>
    <w:pPr>
      <w:numPr>
        <w:numId w:val="4"/>
      </w:numPr>
      <w:contextualSpacing/>
    </w:pPr>
    <w:rPr>
      <w:lang w:val="nl-NL"/>
    </w:rPr>
  </w:style>
  <w:style w:type="paragraph" w:styleId="a6">
    <w:name w:val="annotation text"/>
    <w:basedOn w:val="a1"/>
    <w:link w:val="a7"/>
    <w:uiPriority w:val="99"/>
    <w:semiHidden/>
    <w:unhideWhenUsed/>
    <w:qFormat/>
    <w:pPr>
      <w:spacing w:line="240" w:lineRule="auto"/>
    </w:pPr>
    <w:rPr>
      <w:sz w:val="20"/>
    </w:rPr>
  </w:style>
  <w:style w:type="paragraph" w:styleId="31">
    <w:name w:val="List Bullet 3"/>
    <w:basedOn w:val="a1"/>
    <w:qFormat/>
    <w:pPr>
      <w:numPr>
        <w:numId w:val="5"/>
      </w:numPr>
      <w:ind w:left="1071" w:hanging="357"/>
      <w:contextualSpacing/>
    </w:pPr>
    <w:rPr>
      <w:lang w:val="nl-NL"/>
    </w:rPr>
  </w:style>
  <w:style w:type="paragraph" w:styleId="3">
    <w:name w:val="List Number 3"/>
    <w:basedOn w:val="a1"/>
    <w:qFormat/>
    <w:pPr>
      <w:numPr>
        <w:numId w:val="6"/>
      </w:numPr>
      <w:contextualSpacing/>
    </w:pPr>
    <w:rPr>
      <w:lang w:val="nl-NL"/>
    </w:rPr>
  </w:style>
  <w:style w:type="paragraph" w:styleId="a8">
    <w:name w:val="List Continue"/>
    <w:basedOn w:val="a1"/>
    <w:qFormat/>
    <w:pPr>
      <w:ind w:left="357"/>
      <w:contextualSpacing/>
    </w:pPr>
  </w:style>
  <w:style w:type="paragraph" w:styleId="21">
    <w:name w:val="List Bullet 2"/>
    <w:basedOn w:val="a1"/>
    <w:qFormat/>
    <w:pPr>
      <w:numPr>
        <w:numId w:val="7"/>
      </w:numPr>
      <w:tabs>
        <w:tab w:val="clear" w:pos="720"/>
      </w:tabs>
      <w:contextualSpacing/>
    </w:pPr>
  </w:style>
  <w:style w:type="paragraph" w:styleId="TOC3">
    <w:name w:val="toc 3"/>
    <w:basedOn w:val="a1"/>
    <w:next w:val="a1"/>
    <w:autoRedefine/>
    <w:uiPriority w:val="39"/>
    <w:qFormat/>
    <w:pPr>
      <w:tabs>
        <w:tab w:val="left" w:pos="1134"/>
        <w:tab w:val="right" w:leader="dot" w:pos="7927"/>
      </w:tabs>
      <w:ind w:left="1701" w:hanging="567"/>
    </w:pPr>
    <w:rPr>
      <w:lang w:eastAsia="en-US"/>
    </w:rPr>
  </w:style>
  <w:style w:type="paragraph" w:styleId="a9">
    <w:name w:val="Balloon Text"/>
    <w:basedOn w:val="a1"/>
    <w:link w:val="aa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ab">
    <w:name w:val="footer"/>
    <w:basedOn w:val="a1"/>
    <w:link w:val="ac"/>
    <w:uiPriority w:val="99"/>
    <w:qFormat/>
    <w:pPr>
      <w:tabs>
        <w:tab w:val="center" w:pos="3969"/>
        <w:tab w:val="right" w:pos="7938"/>
      </w:tabs>
      <w:spacing w:line="240" w:lineRule="auto"/>
      <w:jc w:val="right"/>
    </w:pPr>
    <w:rPr>
      <w:caps/>
      <w:sz w:val="14"/>
    </w:rPr>
  </w:style>
  <w:style w:type="paragraph" w:styleId="ad">
    <w:name w:val="header"/>
    <w:basedOn w:val="ab"/>
    <w:link w:val="ae"/>
    <w:uiPriority w:val="99"/>
    <w:qFormat/>
  </w:style>
  <w:style w:type="paragraph" w:styleId="TOC1">
    <w:name w:val="toc 1"/>
    <w:basedOn w:val="a1"/>
    <w:next w:val="a1"/>
    <w:autoRedefine/>
    <w:uiPriority w:val="39"/>
    <w:qFormat/>
    <w:pPr>
      <w:tabs>
        <w:tab w:val="right" w:leader="dot" w:pos="7927"/>
      </w:tabs>
      <w:spacing w:before="120"/>
      <w:ind w:left="567" w:hanging="567"/>
    </w:pPr>
    <w:rPr>
      <w:rFonts w:cs="Arial"/>
      <w:b/>
      <w:lang w:eastAsia="en-US"/>
    </w:rPr>
  </w:style>
  <w:style w:type="paragraph" w:styleId="TOC4">
    <w:name w:val="toc 4"/>
    <w:basedOn w:val="a1"/>
    <w:next w:val="a1"/>
    <w:autoRedefine/>
    <w:uiPriority w:val="39"/>
    <w:semiHidden/>
    <w:qFormat/>
    <w:pPr>
      <w:tabs>
        <w:tab w:val="left" w:pos="1418"/>
        <w:tab w:val="right" w:leader="dot" w:pos="7927"/>
      </w:tabs>
      <w:ind w:left="1985" w:hanging="851"/>
    </w:pPr>
    <w:rPr>
      <w:rFonts w:cs="Arial"/>
    </w:rPr>
  </w:style>
  <w:style w:type="paragraph" w:styleId="af">
    <w:name w:val="Subtitle"/>
    <w:basedOn w:val="a1"/>
    <w:next w:val="a1"/>
    <w:link w:val="af0"/>
    <w:uiPriority w:val="11"/>
    <w:semiHidden/>
    <w:qFormat/>
    <w:pPr>
      <w:spacing w:before="480"/>
    </w:pPr>
    <w:rPr>
      <w:rFonts w:eastAsiaTheme="majorEastAsia" w:cstheme="majorBidi"/>
      <w:b/>
      <w:iCs/>
      <w:sz w:val="24"/>
      <w:szCs w:val="24"/>
    </w:rPr>
  </w:style>
  <w:style w:type="paragraph" w:styleId="af1">
    <w:name w:val="footnote text"/>
    <w:basedOn w:val="a1"/>
    <w:link w:val="af2"/>
    <w:uiPriority w:val="99"/>
    <w:semiHidden/>
    <w:unhideWhenUsed/>
    <w:qFormat/>
    <w:pPr>
      <w:spacing w:line="240" w:lineRule="auto"/>
      <w:ind w:left="284" w:hanging="284"/>
    </w:pPr>
    <w:rPr>
      <w:sz w:val="18"/>
    </w:rPr>
  </w:style>
  <w:style w:type="paragraph" w:styleId="af3">
    <w:name w:val="table of figures"/>
    <w:basedOn w:val="a1"/>
    <w:next w:val="a1"/>
    <w:uiPriority w:val="99"/>
    <w:semiHidden/>
    <w:qFormat/>
  </w:style>
  <w:style w:type="paragraph" w:styleId="TOC2">
    <w:name w:val="toc 2"/>
    <w:basedOn w:val="a1"/>
    <w:next w:val="a1"/>
    <w:autoRedefine/>
    <w:uiPriority w:val="39"/>
    <w:qFormat/>
    <w:pPr>
      <w:tabs>
        <w:tab w:val="left" w:pos="1134"/>
        <w:tab w:val="right" w:leader="dot" w:pos="7927"/>
      </w:tabs>
      <w:ind w:left="1134" w:hanging="567"/>
    </w:pPr>
    <w:rPr>
      <w:rFonts w:cs="Arial"/>
      <w:i/>
      <w:lang w:eastAsia="en-US"/>
    </w:rPr>
  </w:style>
  <w:style w:type="paragraph" w:styleId="23">
    <w:name w:val="List Continue 2"/>
    <w:basedOn w:val="a1"/>
    <w:qFormat/>
    <w:pPr>
      <w:ind w:left="709"/>
      <w:contextualSpacing/>
    </w:pPr>
  </w:style>
  <w:style w:type="paragraph" w:styleId="af4">
    <w:name w:val="Normal (Web)"/>
    <w:basedOn w:val="a1"/>
    <w:uiPriority w:val="99"/>
    <w:semiHidden/>
    <w:unhideWhenUsed/>
    <w:qFormat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33">
    <w:name w:val="List Continue 3"/>
    <w:basedOn w:val="a1"/>
    <w:qFormat/>
    <w:pPr>
      <w:ind w:left="1072"/>
      <w:contextualSpacing/>
    </w:pPr>
  </w:style>
  <w:style w:type="paragraph" w:styleId="af5">
    <w:name w:val="Title"/>
    <w:basedOn w:val="a1"/>
    <w:next w:val="a1"/>
    <w:link w:val="af6"/>
    <w:qFormat/>
    <w:pPr>
      <w:tabs>
        <w:tab w:val="left" w:pos="851"/>
      </w:tabs>
      <w:spacing w:after="480"/>
      <w:ind w:left="851" w:hanging="851"/>
      <w:contextualSpacing/>
    </w:pPr>
    <w:rPr>
      <w:rFonts w:eastAsiaTheme="majorEastAsia" w:cstheme="majorBidi"/>
      <w:b/>
      <w:kern w:val="28"/>
      <w:sz w:val="28"/>
      <w:szCs w:val="52"/>
    </w:rPr>
  </w:style>
  <w:style w:type="paragraph" w:styleId="af7">
    <w:name w:val="annotation subject"/>
    <w:basedOn w:val="a6"/>
    <w:next w:val="a6"/>
    <w:link w:val="af8"/>
    <w:uiPriority w:val="99"/>
    <w:semiHidden/>
    <w:unhideWhenUsed/>
    <w:qFormat/>
    <w:rPr>
      <w:b/>
      <w:bCs/>
    </w:rPr>
  </w:style>
  <w:style w:type="table" w:styleId="af9">
    <w:name w:val="Table Grid"/>
    <w:basedOn w:val="a3"/>
    <w:uiPriority w:val="59"/>
    <w:qFormat/>
    <w:tblPr>
      <w:tblBorders>
        <w:top w:val="single" w:sz="4" w:space="0" w:color="00407A" w:themeColor="text1"/>
        <w:left w:val="single" w:sz="4" w:space="0" w:color="00407A" w:themeColor="text1"/>
        <w:bottom w:val="single" w:sz="4" w:space="0" w:color="00407A" w:themeColor="text1"/>
        <w:right w:val="single" w:sz="4" w:space="0" w:color="00407A" w:themeColor="text1"/>
        <w:insideH w:val="single" w:sz="4" w:space="0" w:color="00407A" w:themeColor="text1"/>
        <w:insideV w:val="single" w:sz="4" w:space="0" w:color="00407A" w:themeColor="text1"/>
      </w:tblBorders>
    </w:tblPr>
  </w:style>
  <w:style w:type="character" w:styleId="afa">
    <w:name w:val="Strong"/>
    <w:basedOn w:val="a2"/>
    <w:qFormat/>
    <w:rPr>
      <w:b/>
      <w:bCs/>
    </w:rPr>
  </w:style>
  <w:style w:type="character" w:styleId="afb">
    <w:name w:val="FollowedHyperlink"/>
    <w:basedOn w:val="a2"/>
    <w:semiHidden/>
    <w:qFormat/>
    <w:rPr>
      <w:color w:val="00407A" w:themeColor="followedHyperlink"/>
      <w:u w:val="single"/>
    </w:rPr>
  </w:style>
  <w:style w:type="character" w:styleId="afc">
    <w:name w:val="Emphasis"/>
    <w:basedOn w:val="a2"/>
    <w:qFormat/>
    <w:rPr>
      <w:i/>
      <w:iCs/>
    </w:rPr>
  </w:style>
  <w:style w:type="character" w:styleId="afd">
    <w:name w:val="Hyperlink"/>
    <w:basedOn w:val="a2"/>
    <w:uiPriority w:val="99"/>
    <w:qFormat/>
    <w:rPr>
      <w:color w:val="1D8DB0" w:themeColor="hyperlink"/>
      <w:u w:val="single"/>
    </w:rPr>
  </w:style>
  <w:style w:type="character" w:styleId="afe">
    <w:name w:val="annotation reference"/>
    <w:basedOn w:val="a2"/>
    <w:uiPriority w:val="99"/>
    <w:semiHidden/>
    <w:unhideWhenUsed/>
    <w:qFormat/>
    <w:rPr>
      <w:sz w:val="16"/>
      <w:szCs w:val="16"/>
    </w:rPr>
  </w:style>
  <w:style w:type="character" w:styleId="aff">
    <w:name w:val="footnote reference"/>
    <w:basedOn w:val="a2"/>
    <w:uiPriority w:val="99"/>
    <w:semiHidden/>
    <w:qFormat/>
    <w:rPr>
      <w:vertAlign w:val="superscript"/>
    </w:rPr>
  </w:style>
  <w:style w:type="character" w:customStyle="1" w:styleId="aa">
    <w:name w:val="批注框文本 字符"/>
    <w:basedOn w:val="a2"/>
    <w:link w:val="a9"/>
    <w:uiPriority w:val="99"/>
    <w:semiHidden/>
    <w:qFormat/>
    <w:rPr>
      <w:rFonts w:ascii="Tahoma" w:hAnsi="Tahoma" w:cs="Tahoma"/>
      <w:sz w:val="16"/>
      <w:szCs w:val="16"/>
    </w:rPr>
  </w:style>
  <w:style w:type="character" w:styleId="aff0">
    <w:name w:val="Placeholder Text"/>
    <w:basedOn w:val="a2"/>
    <w:uiPriority w:val="99"/>
    <w:semiHidden/>
    <w:qFormat/>
    <w:rPr>
      <w:color w:val="808080"/>
    </w:rPr>
  </w:style>
  <w:style w:type="character" w:customStyle="1" w:styleId="ae">
    <w:name w:val="页眉 字符"/>
    <w:basedOn w:val="a2"/>
    <w:link w:val="ad"/>
    <w:uiPriority w:val="99"/>
    <w:qFormat/>
    <w:rPr>
      <w:caps/>
      <w:sz w:val="14"/>
    </w:rPr>
  </w:style>
  <w:style w:type="character" w:customStyle="1" w:styleId="ac">
    <w:name w:val="页脚 字符"/>
    <w:basedOn w:val="a2"/>
    <w:link w:val="ab"/>
    <w:uiPriority w:val="99"/>
    <w:qFormat/>
    <w:rPr>
      <w:caps/>
      <w:sz w:val="14"/>
    </w:rPr>
  </w:style>
  <w:style w:type="character" w:customStyle="1" w:styleId="10">
    <w:name w:val="标题 1 字符"/>
    <w:basedOn w:val="a2"/>
    <w:link w:val="1"/>
    <w:uiPriority w:val="9"/>
    <w:qFormat/>
    <w:rPr>
      <w:rFonts w:asciiTheme="majorHAnsi" w:eastAsiaTheme="majorEastAsia" w:hAnsiTheme="majorHAnsi" w:cstheme="majorHAnsi"/>
      <w:b/>
      <w:bCs/>
      <w:smallCaps/>
      <w:sz w:val="36"/>
      <w:szCs w:val="28"/>
    </w:rPr>
  </w:style>
  <w:style w:type="character" w:customStyle="1" w:styleId="af6">
    <w:name w:val="标题 字符"/>
    <w:basedOn w:val="a2"/>
    <w:link w:val="af5"/>
    <w:qFormat/>
    <w:rPr>
      <w:rFonts w:eastAsiaTheme="majorEastAsia" w:cstheme="majorBidi"/>
      <w:b/>
      <w:kern w:val="28"/>
      <w:sz w:val="28"/>
      <w:szCs w:val="52"/>
    </w:rPr>
  </w:style>
  <w:style w:type="character" w:customStyle="1" w:styleId="22">
    <w:name w:val="标题 2 字符"/>
    <w:basedOn w:val="a2"/>
    <w:link w:val="20"/>
    <w:uiPriority w:val="9"/>
    <w:qFormat/>
    <w:rPr>
      <w:rFonts w:asciiTheme="majorHAnsi" w:eastAsiaTheme="majorEastAsia" w:hAnsiTheme="majorHAnsi" w:cstheme="majorHAnsi"/>
      <w:b/>
      <w:bCs/>
      <w:sz w:val="28"/>
      <w:szCs w:val="26"/>
    </w:rPr>
  </w:style>
  <w:style w:type="paragraph" w:customStyle="1" w:styleId="TOC10">
    <w:name w:val="TOC 标题1"/>
    <w:basedOn w:val="a1"/>
    <w:next w:val="a1"/>
    <w:uiPriority w:val="39"/>
    <w:semiHidden/>
    <w:qFormat/>
    <w:pPr>
      <w:spacing w:after="720"/>
    </w:pPr>
    <w:rPr>
      <w:b/>
      <w:sz w:val="28"/>
      <w:szCs w:val="28"/>
    </w:rPr>
  </w:style>
  <w:style w:type="character" w:customStyle="1" w:styleId="32">
    <w:name w:val="标题 3 字符"/>
    <w:basedOn w:val="a2"/>
    <w:link w:val="30"/>
    <w:uiPriority w:val="9"/>
    <w:qFormat/>
    <w:rPr>
      <w:rFonts w:eastAsiaTheme="majorEastAsia" w:cstheme="majorBidi"/>
      <w:b/>
      <w:bCs/>
      <w:sz w:val="24"/>
    </w:rPr>
  </w:style>
  <w:style w:type="character" w:customStyle="1" w:styleId="40">
    <w:name w:val="标题 4 字符"/>
    <w:basedOn w:val="a2"/>
    <w:link w:val="4"/>
    <w:uiPriority w:val="9"/>
    <w:qFormat/>
    <w:rPr>
      <w:rFonts w:eastAsiaTheme="majorEastAsia" w:cstheme="majorBidi"/>
      <w:b/>
      <w:bCs/>
      <w:i/>
      <w:iCs/>
      <w:sz w:val="22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eastAsiaTheme="majorEastAsia" w:cstheme="majorBidi"/>
      <w:sz w:val="22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0E4658" w:themeColor="accent1" w:themeShade="80"/>
      <w:sz w:val="22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0072DB" w:themeColor="text1" w:themeTint="BF"/>
      <w:sz w:val="22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0072DB" w:themeColor="text1" w:themeTint="BF"/>
      <w:sz w:val="22"/>
    </w:rPr>
  </w:style>
  <w:style w:type="character" w:customStyle="1" w:styleId="90">
    <w:name w:val="标题 9 字符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0072DB" w:themeColor="text1" w:themeTint="BF"/>
      <w:sz w:val="22"/>
    </w:rPr>
  </w:style>
  <w:style w:type="paragraph" w:styleId="aff1">
    <w:name w:val="No Spacing"/>
    <w:qFormat/>
    <w:rPr>
      <w:rFonts w:ascii="Arial" w:eastAsiaTheme="minorEastAsia" w:hAnsi="Arial" w:cstheme="minorBidi"/>
      <w:lang w:val="nl-BE" w:eastAsia="nl-BE"/>
    </w:rPr>
  </w:style>
  <w:style w:type="character" w:customStyle="1" w:styleId="af0">
    <w:name w:val="副标题 字符"/>
    <w:basedOn w:val="a2"/>
    <w:link w:val="af"/>
    <w:uiPriority w:val="11"/>
    <w:semiHidden/>
    <w:qFormat/>
    <w:rPr>
      <w:rFonts w:eastAsiaTheme="majorEastAsia" w:cstheme="majorBidi"/>
      <w:b/>
      <w:iCs/>
      <w:sz w:val="24"/>
      <w:szCs w:val="24"/>
    </w:rPr>
  </w:style>
  <w:style w:type="character" w:customStyle="1" w:styleId="af2">
    <w:name w:val="脚注文本 字符"/>
    <w:basedOn w:val="a2"/>
    <w:link w:val="af1"/>
    <w:uiPriority w:val="99"/>
    <w:semiHidden/>
    <w:qFormat/>
    <w:rPr>
      <w:rFonts w:ascii="Arial" w:hAnsi="Arial"/>
      <w:sz w:val="18"/>
      <w:szCs w:val="20"/>
    </w:rPr>
  </w:style>
  <w:style w:type="paragraph" w:customStyle="1" w:styleId="CoverTitel">
    <w:name w:val="_CoverTitel"/>
    <w:basedOn w:val="a1"/>
    <w:semiHidden/>
    <w:qFormat/>
    <w:pPr>
      <w:spacing w:line="240" w:lineRule="auto"/>
    </w:pPr>
    <w:rPr>
      <w:color w:val="1D8DB0"/>
      <w:sz w:val="80"/>
      <w:szCs w:val="80"/>
    </w:rPr>
  </w:style>
  <w:style w:type="paragraph" w:customStyle="1" w:styleId="CoverSubtitel">
    <w:name w:val="_CoverSubtitel"/>
    <w:basedOn w:val="a1"/>
    <w:semiHidden/>
    <w:qFormat/>
    <w:pPr>
      <w:spacing w:line="240" w:lineRule="auto"/>
    </w:pPr>
    <w:rPr>
      <w:sz w:val="40"/>
      <w:szCs w:val="40"/>
    </w:rPr>
  </w:style>
  <w:style w:type="paragraph" w:customStyle="1" w:styleId="BackCoverAdres1">
    <w:name w:val="_BackCover_Adres1"/>
    <w:basedOn w:val="a1"/>
    <w:semiHidden/>
    <w:qFormat/>
    <w:pPr>
      <w:spacing w:line="150" w:lineRule="exact"/>
      <w:jc w:val="right"/>
    </w:pPr>
    <w:rPr>
      <w:caps/>
      <w:sz w:val="14"/>
      <w:szCs w:val="24"/>
    </w:rPr>
  </w:style>
  <w:style w:type="paragraph" w:styleId="aff2">
    <w:name w:val="Quote"/>
    <w:basedOn w:val="a1"/>
    <w:next w:val="a1"/>
    <w:link w:val="aff3"/>
    <w:uiPriority w:val="29"/>
    <w:semiHidden/>
    <w:qFormat/>
    <w:pPr>
      <w:spacing w:before="120"/>
      <w:ind w:left="357"/>
    </w:pPr>
    <w:rPr>
      <w:i/>
      <w:iCs/>
      <w:color w:val="00407A" w:themeColor="text1"/>
    </w:rPr>
  </w:style>
  <w:style w:type="character" w:customStyle="1" w:styleId="aff3">
    <w:name w:val="引用 字符"/>
    <w:basedOn w:val="a2"/>
    <w:link w:val="aff2"/>
    <w:uiPriority w:val="29"/>
    <w:semiHidden/>
    <w:qFormat/>
    <w:rPr>
      <w:i/>
      <w:iCs/>
      <w:color w:val="00407A" w:themeColor="text1"/>
    </w:rPr>
  </w:style>
  <w:style w:type="paragraph" w:customStyle="1" w:styleId="CoverKoptekst">
    <w:name w:val="_CoverKoptekst"/>
    <w:basedOn w:val="a1"/>
    <w:semiHidden/>
    <w:qFormat/>
    <w:pPr>
      <w:spacing w:line="240" w:lineRule="auto"/>
      <w:jc w:val="right"/>
    </w:pPr>
    <w:rPr>
      <w:caps/>
      <w:color w:val="FFFFFF" w:themeColor="background1"/>
      <w:sz w:val="24"/>
    </w:rPr>
  </w:style>
  <w:style w:type="paragraph" w:customStyle="1" w:styleId="BackcoverAdres2">
    <w:name w:val="_Backcover_Adres2"/>
    <w:basedOn w:val="BackCoverAdres1"/>
    <w:semiHidden/>
    <w:qFormat/>
    <w:rPr>
      <w:caps w:val="0"/>
    </w:rPr>
  </w:style>
  <w:style w:type="paragraph" w:customStyle="1" w:styleId="CoverAuteur">
    <w:name w:val="_CoverAuteur"/>
    <w:basedOn w:val="a1"/>
    <w:semiHidden/>
    <w:qFormat/>
    <w:pPr>
      <w:spacing w:line="240" w:lineRule="auto"/>
      <w:jc w:val="right"/>
    </w:pPr>
    <w:rPr>
      <w:rFonts w:eastAsia="Calibri" w:cs="Arial"/>
      <w:b/>
      <w:bCs/>
      <w:sz w:val="28"/>
      <w:szCs w:val="24"/>
      <w:lang w:eastAsia="en-US"/>
    </w:rPr>
  </w:style>
  <w:style w:type="paragraph" w:customStyle="1" w:styleId="CoverSubtekst">
    <w:name w:val="_CoverSubtekst"/>
    <w:basedOn w:val="a1"/>
    <w:semiHidden/>
    <w:qFormat/>
    <w:pPr>
      <w:spacing w:line="240" w:lineRule="auto"/>
      <w:jc w:val="right"/>
    </w:pPr>
    <w:rPr>
      <w:sz w:val="24"/>
      <w:szCs w:val="24"/>
    </w:rPr>
  </w:style>
  <w:style w:type="paragraph" w:customStyle="1" w:styleId="Titel">
    <w:name w:val="_Titel"/>
    <w:basedOn w:val="a1"/>
    <w:next w:val="a1"/>
    <w:qFormat/>
    <w:pPr>
      <w:spacing w:after="720"/>
    </w:pPr>
    <w:rPr>
      <w:rFonts w:asciiTheme="majorHAnsi" w:hAnsiTheme="majorHAnsi" w:cstheme="majorHAnsi"/>
      <w:b/>
      <w:sz w:val="28"/>
    </w:rPr>
  </w:style>
  <w:style w:type="paragraph" w:customStyle="1" w:styleId="Titelinhoudsopgave">
    <w:name w:val="_Titelinhoudsopgave"/>
    <w:basedOn w:val="Titel"/>
    <w:next w:val="a1"/>
    <w:qFormat/>
    <w:rPr>
      <w:caps/>
    </w:rPr>
  </w:style>
  <w:style w:type="paragraph" w:customStyle="1" w:styleId="BACKCOVERAdres20">
    <w:name w:val="_BACKCOVER_Adres2"/>
    <w:basedOn w:val="BackCoverAdres1"/>
    <w:semiHidden/>
    <w:qFormat/>
    <w:rPr>
      <w:caps w:val="0"/>
    </w:rPr>
  </w:style>
  <w:style w:type="paragraph" w:customStyle="1" w:styleId="Kop1zondernummering">
    <w:name w:val="Kop 1 zonder nummering"/>
    <w:basedOn w:val="1"/>
    <w:next w:val="a1"/>
    <w:link w:val="Kop1zondernummeringChar"/>
    <w:qFormat/>
    <w:pPr>
      <w:numPr>
        <w:numId w:val="0"/>
      </w:numPr>
      <w:pBdr>
        <w:bottom w:val="none" w:sz="0" w:space="0" w:color="auto"/>
      </w:pBdr>
      <w:spacing w:after="480"/>
    </w:pPr>
    <w:rPr>
      <w:rFonts w:ascii="Arial" w:hAnsi="Arial" w:cstheme="majorBidi"/>
      <w:bCs w:val="0"/>
      <w:smallCaps w:val="0"/>
      <w:szCs w:val="32"/>
      <w:lang w:eastAsia="en-US"/>
    </w:rPr>
  </w:style>
  <w:style w:type="character" w:customStyle="1" w:styleId="Kop1zondernummeringChar">
    <w:name w:val="Kop 1 zonder nummering Char"/>
    <w:basedOn w:val="a2"/>
    <w:link w:val="Kop1zondernummering"/>
    <w:qFormat/>
    <w:rPr>
      <w:rFonts w:eastAsiaTheme="majorEastAsia" w:cstheme="majorBidi"/>
      <w:b/>
      <w:smallCaps/>
      <w:sz w:val="36"/>
      <w:szCs w:val="32"/>
      <w:lang w:eastAsia="en-US"/>
    </w:rPr>
  </w:style>
  <w:style w:type="paragraph" w:styleId="aff4">
    <w:name w:val="List Paragraph"/>
    <w:basedOn w:val="a1"/>
    <w:uiPriority w:val="34"/>
    <w:qFormat/>
    <w:pPr>
      <w:ind w:left="720"/>
      <w:contextualSpacing/>
    </w:pPr>
    <w:rPr>
      <w:rFonts w:eastAsiaTheme="minorHAnsi" w:cs="Arial"/>
      <w:szCs w:val="22"/>
      <w:lang w:eastAsia="en-US"/>
    </w:rPr>
  </w:style>
  <w:style w:type="paragraph" w:customStyle="1" w:styleId="Kop1bijlagen">
    <w:name w:val="Kop 1 bijlagen"/>
    <w:basedOn w:val="Kop1zondernummering"/>
    <w:next w:val="a1"/>
    <w:qFormat/>
    <w:pPr>
      <w:numPr>
        <w:numId w:val="8"/>
      </w:numPr>
      <w:ind w:left="357" w:hanging="357"/>
    </w:pPr>
    <w:rPr>
      <w:smallCaps/>
      <w:sz w:val="28"/>
    </w:rPr>
  </w:style>
  <w:style w:type="paragraph" w:customStyle="1" w:styleId="Formulemetnummering">
    <w:name w:val="Formule met nummering"/>
    <w:basedOn w:val="a1"/>
    <w:next w:val="a1"/>
    <w:qFormat/>
    <w:pPr>
      <w:tabs>
        <w:tab w:val="left" w:pos="7655"/>
      </w:tabs>
      <w:spacing w:line="360" w:lineRule="auto"/>
      <w:ind w:left="709"/>
    </w:pPr>
    <w:rPr>
      <w:rFonts w:eastAsia="Times New Roman" w:cs="Arial"/>
      <w:szCs w:val="24"/>
      <w:lang w:eastAsia="nl-NL"/>
    </w:rPr>
  </w:style>
  <w:style w:type="paragraph" w:customStyle="1" w:styleId="EndNoteBibliography">
    <w:name w:val="EndNote Bibliography"/>
    <w:basedOn w:val="a1"/>
    <w:link w:val="EndNoteBibliographyChar"/>
    <w:qFormat/>
    <w:pPr>
      <w:spacing w:line="240" w:lineRule="auto"/>
    </w:pPr>
    <w:rPr>
      <w:rFonts w:eastAsiaTheme="minorHAnsi" w:cs="Arial"/>
      <w:szCs w:val="22"/>
      <w:lang w:val="en-US" w:eastAsia="en-US"/>
    </w:rPr>
  </w:style>
  <w:style w:type="character" w:customStyle="1" w:styleId="EndNoteBibliographyChar">
    <w:name w:val="EndNote Bibliography Char"/>
    <w:basedOn w:val="a2"/>
    <w:link w:val="EndNoteBibliography"/>
    <w:qFormat/>
    <w:rPr>
      <w:rFonts w:eastAsiaTheme="minorHAnsi" w:cs="Arial"/>
      <w:sz w:val="22"/>
      <w:szCs w:val="22"/>
      <w:lang w:val="en-US" w:eastAsia="en-US"/>
    </w:rPr>
  </w:style>
  <w:style w:type="character" w:customStyle="1" w:styleId="a7">
    <w:name w:val="批注文字 字符"/>
    <w:basedOn w:val="a2"/>
    <w:link w:val="a6"/>
    <w:uiPriority w:val="99"/>
    <w:semiHidden/>
    <w:qFormat/>
  </w:style>
  <w:style w:type="character" w:customStyle="1" w:styleId="af8">
    <w:name w:val="批注主题 字符"/>
    <w:basedOn w:val="a7"/>
    <w:link w:val="af7"/>
    <w:uiPriority w:val="99"/>
    <w:semiHidden/>
    <w:qFormat/>
    <w:rPr>
      <w:b/>
      <w:bCs/>
    </w:rPr>
  </w:style>
  <w:style w:type="paragraph" w:customStyle="1" w:styleId="uitleg">
    <w:name w:val="uitleg"/>
    <w:basedOn w:val="a1"/>
    <w:qFormat/>
    <w:rPr>
      <w:color w:val="BFBFBF" w:themeColor="background1" w:themeShade="BF"/>
    </w:rPr>
  </w:style>
  <w:style w:type="paragraph" w:customStyle="1" w:styleId="SourceCode">
    <w:name w:val="Source Code"/>
    <w:qFormat/>
    <w:pPr>
      <w:wordWrap w:val="0"/>
    </w:pPr>
  </w:style>
  <w:style w:type="character" w:customStyle="1" w:styleId="KeywordTok">
    <w:name w:val="KeywordTok"/>
    <w:qFormat/>
    <w:rPr>
      <w:b/>
      <w:color w:val="007020"/>
    </w:rPr>
  </w:style>
  <w:style w:type="character" w:customStyle="1" w:styleId="DataTypeTok">
    <w:name w:val="DataTypeTok"/>
    <w:qFormat/>
    <w:rPr>
      <w:color w:val="902000"/>
    </w:rPr>
  </w:style>
  <w:style w:type="character" w:customStyle="1" w:styleId="DecValTok">
    <w:name w:val="DecValTok"/>
    <w:qFormat/>
    <w:rPr>
      <w:color w:val="40A070"/>
    </w:rPr>
  </w:style>
  <w:style w:type="character" w:customStyle="1" w:styleId="BaseNTok">
    <w:name w:val="BaseNTok"/>
    <w:qFormat/>
    <w:rPr>
      <w:color w:val="40A070"/>
    </w:rPr>
  </w:style>
  <w:style w:type="character" w:customStyle="1" w:styleId="FloatTok">
    <w:name w:val="FloatTok"/>
    <w:qFormat/>
    <w:rPr>
      <w:color w:val="40A070"/>
    </w:rPr>
  </w:style>
  <w:style w:type="character" w:customStyle="1" w:styleId="ConstantTok">
    <w:name w:val="ConstantTok"/>
    <w:qFormat/>
    <w:rPr>
      <w:color w:val="880000"/>
    </w:rPr>
  </w:style>
  <w:style w:type="character" w:customStyle="1" w:styleId="CharTok">
    <w:name w:val="CharTok"/>
    <w:qFormat/>
    <w:rPr>
      <w:color w:val="4070A0"/>
    </w:rPr>
  </w:style>
  <w:style w:type="character" w:customStyle="1" w:styleId="SpecialCharTok">
    <w:name w:val="SpecialCharTok"/>
    <w:qFormat/>
    <w:rPr>
      <w:color w:val="4070A0"/>
    </w:rPr>
  </w:style>
  <w:style w:type="character" w:customStyle="1" w:styleId="StringTok">
    <w:name w:val="StringTok"/>
    <w:qFormat/>
    <w:rPr>
      <w:color w:val="4070A0"/>
    </w:rPr>
  </w:style>
  <w:style w:type="character" w:customStyle="1" w:styleId="VerbatimStringTok">
    <w:name w:val="VerbatimStringTok"/>
    <w:qFormat/>
    <w:rPr>
      <w:color w:val="4070A0"/>
    </w:rPr>
  </w:style>
  <w:style w:type="character" w:customStyle="1" w:styleId="SpecialStringTok">
    <w:name w:val="SpecialStringTok"/>
    <w:qFormat/>
    <w:rPr>
      <w:color w:val="BB6688"/>
    </w:rPr>
  </w:style>
  <w:style w:type="character" w:customStyle="1" w:styleId="ImportTok">
    <w:name w:val="ImportTok"/>
    <w:qFormat/>
    <w:rPr>
      <w:b/>
      <w:color w:val="008000"/>
    </w:rPr>
  </w:style>
  <w:style w:type="character" w:customStyle="1" w:styleId="CommentTok">
    <w:name w:val="CommentTok"/>
    <w:qFormat/>
    <w:rPr>
      <w:i/>
      <w:color w:val="60A0B0"/>
    </w:rPr>
  </w:style>
  <w:style w:type="character" w:customStyle="1" w:styleId="DocumentationTok">
    <w:name w:val="DocumentationTok"/>
    <w:qFormat/>
    <w:rPr>
      <w:i/>
      <w:color w:val="BA2121"/>
    </w:rPr>
  </w:style>
  <w:style w:type="character" w:customStyle="1" w:styleId="AnnotationTok">
    <w:name w:val="AnnotationTok"/>
    <w:qFormat/>
    <w:rPr>
      <w:b/>
      <w:i/>
      <w:color w:val="60A0B0"/>
    </w:rPr>
  </w:style>
  <w:style w:type="character" w:customStyle="1" w:styleId="CommentVarTok">
    <w:name w:val="CommentVarTok"/>
    <w:qFormat/>
    <w:rPr>
      <w:b/>
      <w:i/>
      <w:color w:val="60A0B0"/>
    </w:rPr>
  </w:style>
  <w:style w:type="character" w:customStyle="1" w:styleId="OtherTok">
    <w:name w:val="OtherTok"/>
    <w:qFormat/>
    <w:rPr>
      <w:color w:val="007020"/>
    </w:rPr>
  </w:style>
  <w:style w:type="character" w:customStyle="1" w:styleId="FunctionTok">
    <w:name w:val="FunctionTok"/>
    <w:qFormat/>
    <w:rPr>
      <w:color w:val="06287E"/>
    </w:rPr>
  </w:style>
  <w:style w:type="character" w:customStyle="1" w:styleId="VariableTok">
    <w:name w:val="VariableTok"/>
    <w:qFormat/>
    <w:rPr>
      <w:color w:val="19177C"/>
    </w:rPr>
  </w:style>
  <w:style w:type="character" w:customStyle="1" w:styleId="ControlFlowTok">
    <w:name w:val="ControlFlowTok"/>
    <w:qFormat/>
    <w:rPr>
      <w:b/>
      <w:color w:val="007020"/>
    </w:rPr>
  </w:style>
  <w:style w:type="character" w:customStyle="1" w:styleId="OperatorTok">
    <w:name w:val="OperatorTok"/>
    <w:qFormat/>
    <w:rPr>
      <w:color w:val="666666"/>
    </w:rPr>
  </w:style>
  <w:style w:type="character" w:customStyle="1" w:styleId="BuiltInTok">
    <w:name w:val="BuiltInTok"/>
    <w:qFormat/>
    <w:rPr>
      <w:color w:val="008000"/>
    </w:rPr>
  </w:style>
  <w:style w:type="character" w:customStyle="1" w:styleId="ExtensionTok">
    <w:name w:val="ExtensionTok"/>
    <w:qFormat/>
  </w:style>
  <w:style w:type="character" w:customStyle="1" w:styleId="PreprocessorTok">
    <w:name w:val="PreprocessorTok"/>
    <w:qFormat/>
    <w:rPr>
      <w:color w:val="BC7A00"/>
    </w:rPr>
  </w:style>
  <w:style w:type="character" w:customStyle="1" w:styleId="AttributeTok">
    <w:name w:val="AttributeTok"/>
    <w:qFormat/>
    <w:rPr>
      <w:color w:val="7D9029"/>
    </w:rPr>
  </w:style>
  <w:style w:type="character" w:customStyle="1" w:styleId="RegionMarkerTok">
    <w:name w:val="RegionMarkerTok"/>
    <w:qFormat/>
  </w:style>
  <w:style w:type="character" w:customStyle="1" w:styleId="InformationTok">
    <w:name w:val="InformationTok"/>
    <w:qFormat/>
    <w:rPr>
      <w:b/>
      <w:i/>
      <w:color w:val="60A0B0"/>
    </w:rPr>
  </w:style>
  <w:style w:type="character" w:customStyle="1" w:styleId="WarningTok">
    <w:name w:val="WarningTok"/>
    <w:qFormat/>
    <w:rPr>
      <w:b/>
      <w:i/>
      <w:color w:val="60A0B0"/>
    </w:rPr>
  </w:style>
  <w:style w:type="character" w:customStyle="1" w:styleId="AlertTok">
    <w:name w:val="AlertTok"/>
    <w:qFormat/>
    <w:rPr>
      <w:b/>
      <w:color w:val="FF0000"/>
    </w:rPr>
  </w:style>
  <w:style w:type="character" w:customStyle="1" w:styleId="ErrorTok">
    <w:name w:val="ErrorTok"/>
    <w:qFormat/>
    <w:rPr>
      <w:b/>
      <w:color w:val="FF0000"/>
    </w:rPr>
  </w:style>
  <w:style w:type="character" w:customStyle="1" w:styleId="NormalTok">
    <w:name w:val="NormalTok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hema">
  <a:themeElements>
    <a:clrScheme name="KULeuven-Themakleuren">
      <a:dk1>
        <a:srgbClr val="00407A"/>
      </a:dk1>
      <a:lt1>
        <a:srgbClr val="FFFFFF"/>
      </a:lt1>
      <a:dk2>
        <a:srgbClr val="00407A"/>
      </a:dk2>
      <a:lt2>
        <a:srgbClr val="FFFFFF"/>
      </a:lt2>
      <a:accent1>
        <a:srgbClr val="1D8DB0"/>
      </a:accent1>
      <a:accent2>
        <a:srgbClr val="116E8A"/>
      </a:accent2>
      <a:accent3>
        <a:srgbClr val="86BCE5"/>
      </a:accent3>
      <a:accent4>
        <a:srgbClr val="00407A"/>
      </a:accent4>
      <a:accent5>
        <a:srgbClr val="7F7F7F"/>
      </a:accent5>
      <a:accent6>
        <a:srgbClr val="595959"/>
      </a:accent6>
      <a:hlink>
        <a:srgbClr val="1D8DB0"/>
      </a:hlink>
      <a:folHlink>
        <a:srgbClr val="00407A"/>
      </a:folHlink>
    </a:clrScheme>
    <a:fontScheme name="KULeuven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noFill/>
        <a:ln w="6350">
          <a:noFill/>
        </a:ln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noAutofit/>
      </a:bodyPr>
      <a:lstStyle/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  <customShpInfo spid="_x0000_s2050"/>
    <customShpInfo spid="_x0000_s2051"/>
    <customShpInfo spid="_x0000_s2052"/>
    <customShpInfo spid="_x0000_s205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822</Words>
  <Characters>4774</Characters>
  <Application>Microsoft Office Word</Application>
  <DocSecurity>0</DocSecurity>
  <Lines>132</Lines>
  <Paragraphs>121</Paragraphs>
  <ScaleCrop>false</ScaleCrop>
  <Company/>
  <LinksUpToDate>false</LinksUpToDate>
  <CharactersWithSpaces>5475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恩 民</dc:creator>
  <cp:lastModifiedBy>Enmin Lin</cp:lastModifiedBy>
  <cp:revision>2</cp:revision>
  <cp:lastPrinted>2026-04-20T20:28:00Z</cp:lastPrinted>
  <dcterms:created xsi:type="dcterms:W3CDTF">2026-03-19T17:56:00Z</dcterms:created>
  <dcterms:modified xsi:type="dcterms:W3CDTF">2026-04-21T15:16:00Z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eyJoZGlkIjoiOTJlYTlkMmU4MjE4YmFiZGJiZTNlOWM5YTRjNzk1NzQiLCJ1c2VySWQiOiIzMzE5MzMxMjgifQ==</vt:lpwstr>
  </property>
  <property fmtid="{D5CDD505-2E9C-101B-9397-08002B2CF9AE}" pid="3" name="KSOProductBuildVer">
    <vt:lpwstr>2052-12.1.0.25865</vt:lpwstr>
  </property>
  <property fmtid="{D5CDD505-2E9C-101B-9397-08002B2CF9AE}" pid="4" name="ICV">
    <vt:lpwstr>B0446FD4C2DB4047AA059704AE6DCE9D_12</vt:lpwstr>
  </property>
</Properties>
</file>