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50EB66" w14:textId="7DCD6D0E" w:rsidR="0020447F" w:rsidRPr="0020447F" w:rsidRDefault="00AB0C18" w:rsidP="0020447F">
      <w:pPr>
        <w:jc w:val="center"/>
        <w:rPr>
          <w:rFonts w:ascii="Times New Roman" w:hAnsi="Times New Roman" w:cs="Times New Roman"/>
          <w:sz w:val="28"/>
          <w:szCs w:val="28"/>
        </w:rPr>
      </w:pPr>
      <w:r>
        <w:rPr>
          <w:rFonts w:ascii="Times New Roman" w:hAnsi="Times New Roman" w:cs="Times New Roman"/>
          <w:sz w:val="28"/>
          <w:szCs w:val="28"/>
        </w:rPr>
        <w:t>“KRISHI CHAKRA”</w:t>
      </w:r>
      <w:r w:rsidR="0020447F" w:rsidRPr="0020447F">
        <w:rPr>
          <w:rFonts w:ascii="Times New Roman" w:hAnsi="Times New Roman" w:cs="Times New Roman"/>
          <w:sz w:val="28"/>
          <w:szCs w:val="28"/>
        </w:rPr>
        <w:t>: SMART INTEGRATED FARMING SYSTEM FOR NEPAL</w:t>
      </w:r>
    </w:p>
    <w:p w14:paraId="43637C80" w14:textId="77777777" w:rsidR="0020447F" w:rsidRDefault="0020447F" w:rsidP="0020447F">
      <w:pPr>
        <w:pBdr>
          <w:top w:val="nil"/>
          <w:left w:val="nil"/>
          <w:bottom w:val="nil"/>
          <w:right w:val="nil"/>
          <w:between w:val="nil"/>
        </w:pBdr>
        <w:spacing w:after="0" w:line="276"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Name of Student 1; Name of Student 2 and Mentor* (TNR, 12 pt)</w:t>
      </w:r>
    </w:p>
    <w:p w14:paraId="7EF7C55E" w14:textId="77777777" w:rsidR="0020447F" w:rsidRDefault="0020447F" w:rsidP="0020447F">
      <w:pPr>
        <w:pBdr>
          <w:top w:val="nil"/>
          <w:left w:val="nil"/>
          <w:bottom w:val="nil"/>
          <w:right w:val="nil"/>
          <w:between w:val="nil"/>
        </w:pBdr>
        <w:spacing w:after="0" w:line="276" w:lineRule="auto"/>
        <w:jc w:val="center"/>
        <w:rPr>
          <w:rFonts w:ascii="Times New Roman" w:eastAsia="Times New Roman" w:hAnsi="Times New Roman" w:cs="Times New Roman"/>
          <w:i/>
          <w:color w:val="000000"/>
          <w:sz w:val="20"/>
          <w:szCs w:val="20"/>
        </w:rPr>
      </w:pPr>
      <w:r>
        <w:rPr>
          <w:rFonts w:ascii="Times New Roman" w:eastAsia="Times New Roman" w:hAnsi="Times New Roman" w:cs="Times New Roman"/>
          <w:i/>
          <w:color w:val="000000"/>
          <w:sz w:val="20"/>
          <w:szCs w:val="20"/>
        </w:rPr>
        <w:t>Nepal Police School (Italic, 10 pt)</w:t>
      </w:r>
    </w:p>
    <w:p w14:paraId="14E8D28D" w14:textId="7AE76F2E" w:rsidR="0020447F" w:rsidRPr="0020447F" w:rsidRDefault="0020447F" w:rsidP="0020447F">
      <w:pPr>
        <w:pBdr>
          <w:top w:val="nil"/>
          <w:left w:val="nil"/>
          <w:bottom w:val="nil"/>
          <w:right w:val="nil"/>
          <w:between w:val="nil"/>
        </w:pBdr>
        <w:spacing w:after="0" w:line="276" w:lineRule="auto"/>
        <w:jc w:val="center"/>
        <w:rPr>
          <w:rFonts w:ascii="Times New Roman" w:eastAsia="Times New Roman" w:hAnsi="Times New Roman" w:cs="Times New Roman"/>
          <w:i/>
          <w:color w:val="000000"/>
          <w:sz w:val="20"/>
          <w:szCs w:val="20"/>
        </w:rPr>
      </w:pPr>
      <w:r>
        <w:rPr>
          <w:rFonts w:ascii="Times New Roman" w:eastAsia="Times New Roman" w:hAnsi="Times New Roman" w:cs="Times New Roman"/>
          <w:i/>
          <w:color w:val="000000"/>
          <w:sz w:val="20"/>
          <w:szCs w:val="20"/>
        </w:rPr>
        <w:t>Hari.prashad2014@gmail.com</w:t>
      </w:r>
      <w:r>
        <w:rPr>
          <w:rFonts w:ascii="Times New Roman" w:eastAsia="Times New Roman" w:hAnsi="Times New Roman" w:cs="Times New Roman"/>
          <w:color w:val="000000"/>
          <w:sz w:val="20"/>
          <w:szCs w:val="20"/>
        </w:rPr>
        <w:t xml:space="preserve"> (10 pt)</w:t>
      </w:r>
    </w:p>
    <w:p w14:paraId="42E21E79" w14:textId="77777777" w:rsidR="0020447F" w:rsidRDefault="0020447F" w:rsidP="0020447F">
      <w:pPr>
        <w:pBdr>
          <w:top w:val="nil"/>
          <w:left w:val="nil"/>
          <w:bottom w:val="nil"/>
          <w:right w:val="nil"/>
          <w:between w:val="nil"/>
        </w:pBdr>
        <w:spacing w:after="0" w:line="276"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YSS-2025</w:t>
      </w:r>
    </w:p>
    <w:p w14:paraId="77B7EB16" w14:textId="4ACC5650" w:rsidR="0020447F" w:rsidRDefault="0020447F" w:rsidP="0020447F">
      <w:pPr>
        <w:pBdr>
          <w:top w:val="nil"/>
          <w:left w:val="nil"/>
          <w:bottom w:val="nil"/>
          <w:right w:val="nil"/>
          <w:between w:val="nil"/>
        </w:pBdr>
        <w:spacing w:after="0" w:line="276"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sz w:val="20"/>
          <w:szCs w:val="20"/>
        </w:rPr>
        <w:t xml:space="preserve">Life Science/Indigenous knowledge and Technology  </w:t>
      </w:r>
    </w:p>
    <w:p w14:paraId="0B1BD632" w14:textId="5CAF6948" w:rsidR="003B406F" w:rsidRPr="00074666" w:rsidRDefault="003B406F" w:rsidP="000130C8">
      <w:pPr>
        <w:pStyle w:val="ListParagraph"/>
        <w:numPr>
          <w:ilvl w:val="0"/>
          <w:numId w:val="11"/>
        </w:numPr>
        <w:rPr>
          <w:rFonts w:asciiTheme="majorHAnsi" w:hAnsiTheme="majorHAnsi" w:cstheme="majorHAnsi"/>
          <w:b/>
          <w:bCs/>
        </w:rPr>
      </w:pPr>
      <w:r w:rsidRPr="00074666">
        <w:rPr>
          <w:rFonts w:asciiTheme="majorHAnsi" w:hAnsiTheme="majorHAnsi" w:cstheme="majorHAnsi"/>
          <w:b/>
          <w:bCs/>
        </w:rPr>
        <w:t>INTRODUCTION</w:t>
      </w:r>
    </w:p>
    <w:p w14:paraId="69AD5C6B" w14:textId="64BBEA74" w:rsidR="003B406F" w:rsidRPr="00FE55B8" w:rsidRDefault="003B406F" w:rsidP="00541A08">
      <w:pPr>
        <w:ind w:left="360"/>
        <w:rPr>
          <w:rFonts w:ascii="Times New Roman" w:hAnsi="Times New Roman" w:cs="Times New Roman"/>
          <w:sz w:val="20"/>
          <w:szCs w:val="20"/>
        </w:rPr>
      </w:pPr>
      <w:r w:rsidRPr="00FE55B8">
        <w:rPr>
          <w:rFonts w:ascii="Times New Roman" w:hAnsi="Times New Roman" w:cs="Times New Roman"/>
          <w:sz w:val="20"/>
          <w:szCs w:val="20"/>
        </w:rPr>
        <w:t>Agricultural productivity in Nepal is often limited by underutilized farmland, monoculture practices, and limited technological adoption. Farmers frequently face challenges in maximizing yields due to lack of integration between crops, livestock, and modern agricultural technologies.</w:t>
      </w:r>
      <w:r w:rsidR="00541A08">
        <w:rPr>
          <w:rFonts w:ascii="Times New Roman" w:hAnsi="Times New Roman" w:cs="Times New Roman"/>
          <w:sz w:val="20"/>
          <w:szCs w:val="20"/>
        </w:rPr>
        <w:t xml:space="preserve"> </w:t>
      </w:r>
      <w:r w:rsidRPr="00FE55B8">
        <w:rPr>
          <w:rFonts w:ascii="Times New Roman" w:hAnsi="Times New Roman" w:cs="Times New Roman"/>
          <w:sz w:val="20"/>
          <w:szCs w:val="20"/>
        </w:rPr>
        <w:t>Traditional rice monocropping underutilizes land, while agricultural waste such as rice husks and straw is often discarded rather than used productively.</w:t>
      </w:r>
      <w:r w:rsidR="00807268" w:rsidRPr="00FE55B8">
        <w:rPr>
          <w:rFonts w:ascii="Times New Roman" w:hAnsi="Times New Roman" w:cs="Times New Roman"/>
          <w:sz w:val="20"/>
          <w:szCs w:val="20"/>
        </w:rPr>
        <w:t xml:space="preserve"> </w:t>
      </w:r>
      <w:r w:rsidRPr="00FE55B8">
        <w:rPr>
          <w:rFonts w:ascii="Times New Roman" w:hAnsi="Times New Roman" w:cs="Times New Roman"/>
          <w:sz w:val="20"/>
          <w:szCs w:val="20"/>
        </w:rPr>
        <w:t xml:space="preserve">This study proposes </w:t>
      </w:r>
      <w:r w:rsidR="00AB0C18" w:rsidRPr="00FE55B8">
        <w:rPr>
          <w:rFonts w:ascii="Times New Roman" w:hAnsi="Times New Roman" w:cs="Times New Roman"/>
          <w:sz w:val="20"/>
          <w:szCs w:val="20"/>
        </w:rPr>
        <w:t>“Krishi Chakra”</w:t>
      </w:r>
      <w:r w:rsidRPr="00FE55B8">
        <w:rPr>
          <w:rFonts w:ascii="Times New Roman" w:hAnsi="Times New Roman" w:cs="Times New Roman"/>
          <w:sz w:val="20"/>
          <w:szCs w:val="20"/>
        </w:rPr>
        <w:t>, is a conceptual integrated farming system designed to combine wet-season rice-fish-hen farming with dry-season mushroom cultivation, leveraging waste recycling, smart monitoring, and AI guidance to maximize output and promote sustainable agriculture with environmental and technological synergy.</w:t>
      </w:r>
    </w:p>
    <w:p w14:paraId="3ABF693C" w14:textId="0B8EC9A5" w:rsidR="003B406F" w:rsidRPr="00074666" w:rsidRDefault="003B406F" w:rsidP="000130C8">
      <w:pPr>
        <w:pStyle w:val="ListParagraph"/>
        <w:numPr>
          <w:ilvl w:val="0"/>
          <w:numId w:val="11"/>
        </w:numPr>
        <w:rPr>
          <w:rFonts w:asciiTheme="majorHAnsi" w:hAnsiTheme="majorHAnsi" w:cstheme="majorHAnsi"/>
          <w:b/>
          <w:bCs/>
        </w:rPr>
      </w:pPr>
      <w:r w:rsidRPr="00074666">
        <w:rPr>
          <w:rFonts w:asciiTheme="majorHAnsi" w:hAnsiTheme="majorHAnsi" w:cstheme="majorHAnsi"/>
          <w:b/>
          <w:bCs/>
        </w:rPr>
        <w:t>MATERIALS AND METHODS</w:t>
      </w:r>
    </w:p>
    <w:p w14:paraId="68F0DCEF" w14:textId="77777777" w:rsidR="003B406F" w:rsidRPr="00FF3FB8" w:rsidRDefault="003B406F" w:rsidP="00D8708B">
      <w:pPr>
        <w:ind w:left="360"/>
      </w:pPr>
      <w:r w:rsidRPr="00FF3FB8">
        <w:t>2.1 Wet-Season Farming (Monsoon</w:t>
      </w:r>
      <w:r>
        <w:t>)</w:t>
      </w:r>
    </w:p>
    <w:p w14:paraId="7B589C0E" w14:textId="77777777" w:rsidR="003B406F" w:rsidRPr="00FE55B8" w:rsidRDefault="003B406F" w:rsidP="00D8708B">
      <w:pPr>
        <w:spacing w:line="278" w:lineRule="auto"/>
        <w:ind w:left="360"/>
        <w:rPr>
          <w:rFonts w:ascii="Times New Roman" w:hAnsi="Times New Roman" w:cs="Times New Roman"/>
          <w:sz w:val="20"/>
          <w:szCs w:val="20"/>
        </w:rPr>
      </w:pPr>
      <w:r w:rsidRPr="00FE55B8">
        <w:rPr>
          <w:rFonts w:ascii="Times New Roman" w:hAnsi="Times New Roman" w:cs="Times New Roman"/>
          <w:sz w:val="20"/>
          <w:szCs w:val="20"/>
        </w:rPr>
        <w:t>Components: Paddy fields, fish ponds, elevated hen coop.</w:t>
      </w:r>
    </w:p>
    <w:p w14:paraId="1167C01F" w14:textId="3B86B3CB" w:rsidR="003B406F" w:rsidRPr="00FE55B8" w:rsidRDefault="003B406F" w:rsidP="00D8708B">
      <w:pPr>
        <w:spacing w:line="278" w:lineRule="auto"/>
        <w:ind w:left="360"/>
        <w:rPr>
          <w:rFonts w:ascii="Times New Roman" w:hAnsi="Times New Roman" w:cs="Times New Roman"/>
          <w:sz w:val="20"/>
          <w:szCs w:val="20"/>
        </w:rPr>
      </w:pPr>
      <w:r w:rsidRPr="00FE55B8">
        <w:rPr>
          <w:rFonts w:ascii="Times New Roman" w:hAnsi="Times New Roman" w:cs="Times New Roman"/>
          <w:sz w:val="20"/>
          <w:szCs w:val="20"/>
        </w:rPr>
        <w:t xml:space="preserve">Design Steps: </w:t>
      </w:r>
      <w:r w:rsidR="00E8626C">
        <w:rPr>
          <w:rFonts w:ascii="Times New Roman" w:hAnsi="Times New Roman" w:cs="Times New Roman"/>
          <w:sz w:val="20"/>
          <w:szCs w:val="20"/>
        </w:rPr>
        <w:t>During paddy planting season after paddy is planted and field is filled with water fishes are introduced to the field.</w:t>
      </w:r>
    </w:p>
    <w:p w14:paraId="544222A1" w14:textId="264B299C" w:rsidR="003B406F" w:rsidRPr="00FE55B8" w:rsidRDefault="003B406F" w:rsidP="00D8708B">
      <w:pPr>
        <w:spacing w:line="278" w:lineRule="auto"/>
        <w:ind w:left="360"/>
        <w:rPr>
          <w:rFonts w:ascii="Times New Roman" w:hAnsi="Times New Roman" w:cs="Times New Roman"/>
          <w:sz w:val="20"/>
          <w:szCs w:val="20"/>
        </w:rPr>
      </w:pPr>
      <w:r w:rsidRPr="00FE55B8">
        <w:rPr>
          <w:rFonts w:ascii="Times New Roman" w:hAnsi="Times New Roman" w:cs="Times New Roman"/>
          <w:sz w:val="20"/>
          <w:szCs w:val="20"/>
        </w:rPr>
        <w:t xml:space="preserve">Expected Outcome: Multi-layered productivity through rice, fish, and hen, utilizing the full land area efficiently, Fishes circulate oxygen through the field increasing the crop yield by </w:t>
      </w:r>
      <w:r w:rsidR="0020447F" w:rsidRPr="00FE55B8">
        <w:rPr>
          <w:rFonts w:ascii="Times New Roman" w:hAnsi="Times New Roman" w:cs="Times New Roman"/>
          <w:sz w:val="20"/>
          <w:szCs w:val="20"/>
        </w:rPr>
        <w:t>up to 20%</w:t>
      </w:r>
      <w:r w:rsidRPr="00FE55B8">
        <w:rPr>
          <w:rFonts w:ascii="Times New Roman" w:hAnsi="Times New Roman" w:cs="Times New Roman"/>
          <w:sz w:val="20"/>
          <w:szCs w:val="20"/>
        </w:rPr>
        <w:t>.</w:t>
      </w:r>
    </w:p>
    <w:p w14:paraId="08374B44" w14:textId="6BF4883B" w:rsidR="003B406F" w:rsidRPr="00FE55B8" w:rsidRDefault="003B406F" w:rsidP="00D8708B">
      <w:pPr>
        <w:ind w:left="360"/>
        <w:rPr>
          <w:rFonts w:ascii="Times New Roman" w:hAnsi="Times New Roman" w:cs="Times New Roman"/>
          <w:sz w:val="20"/>
          <w:szCs w:val="20"/>
        </w:rPr>
      </w:pPr>
      <w:r w:rsidRPr="00FE55B8">
        <w:rPr>
          <w:rFonts w:ascii="Times New Roman" w:hAnsi="Times New Roman" w:cs="Times New Roman"/>
          <w:sz w:val="20"/>
          <w:szCs w:val="20"/>
        </w:rPr>
        <w:t>2.2 Dry-Season Farming (Mushroom Cultivation)</w:t>
      </w:r>
    </w:p>
    <w:p w14:paraId="4C4F1BD6" w14:textId="34597332" w:rsidR="003B406F" w:rsidRPr="00CF3029" w:rsidRDefault="003B406F" w:rsidP="00D8708B">
      <w:pPr>
        <w:spacing w:line="278" w:lineRule="auto"/>
        <w:ind w:left="360"/>
        <w:rPr>
          <w:rFonts w:ascii="Times New Roman" w:hAnsi="Times New Roman" w:cs="Times New Roman"/>
          <w:sz w:val="20"/>
          <w:szCs w:val="20"/>
        </w:rPr>
      </w:pPr>
      <w:r w:rsidRPr="00CF3029">
        <w:rPr>
          <w:rFonts w:ascii="Times New Roman" w:hAnsi="Times New Roman" w:cs="Times New Roman"/>
          <w:sz w:val="20"/>
          <w:szCs w:val="20"/>
        </w:rPr>
        <w:t xml:space="preserve">Components: Mushroom </w:t>
      </w:r>
      <w:r w:rsidR="00E8626C">
        <w:rPr>
          <w:rFonts w:ascii="Times New Roman" w:hAnsi="Times New Roman" w:cs="Times New Roman"/>
          <w:sz w:val="20"/>
          <w:szCs w:val="20"/>
        </w:rPr>
        <w:t>B</w:t>
      </w:r>
      <w:r w:rsidRPr="00CF3029">
        <w:rPr>
          <w:rFonts w:ascii="Times New Roman" w:hAnsi="Times New Roman" w:cs="Times New Roman"/>
          <w:sz w:val="20"/>
          <w:szCs w:val="20"/>
        </w:rPr>
        <w:t xml:space="preserve">eds </w:t>
      </w:r>
      <w:r w:rsidR="00E8626C">
        <w:rPr>
          <w:rFonts w:ascii="Times New Roman" w:hAnsi="Times New Roman" w:cs="Times New Roman"/>
          <w:sz w:val="20"/>
          <w:szCs w:val="20"/>
        </w:rPr>
        <w:t>U</w:t>
      </w:r>
      <w:r w:rsidRPr="00CF3029">
        <w:rPr>
          <w:rFonts w:ascii="Times New Roman" w:hAnsi="Times New Roman" w:cs="Times New Roman"/>
          <w:sz w:val="20"/>
          <w:szCs w:val="20"/>
        </w:rPr>
        <w:t xml:space="preserve">sing </w:t>
      </w:r>
      <w:r w:rsidR="00E8626C">
        <w:rPr>
          <w:rFonts w:ascii="Times New Roman" w:hAnsi="Times New Roman" w:cs="Times New Roman"/>
          <w:sz w:val="20"/>
          <w:szCs w:val="20"/>
        </w:rPr>
        <w:t>Waste</w:t>
      </w:r>
      <w:r w:rsidRPr="00CF3029">
        <w:rPr>
          <w:rFonts w:ascii="Times New Roman" w:hAnsi="Times New Roman" w:cs="Times New Roman"/>
          <w:sz w:val="20"/>
          <w:szCs w:val="20"/>
        </w:rPr>
        <w:t xml:space="preserve"> </w:t>
      </w:r>
      <w:r w:rsidR="00E8626C">
        <w:rPr>
          <w:rFonts w:ascii="Times New Roman" w:hAnsi="Times New Roman" w:cs="Times New Roman"/>
          <w:sz w:val="20"/>
          <w:szCs w:val="20"/>
        </w:rPr>
        <w:t>S</w:t>
      </w:r>
      <w:r w:rsidRPr="00CF3029">
        <w:rPr>
          <w:rFonts w:ascii="Times New Roman" w:hAnsi="Times New Roman" w:cs="Times New Roman"/>
          <w:sz w:val="20"/>
          <w:szCs w:val="20"/>
        </w:rPr>
        <w:t>traw, IoT sensors</w:t>
      </w:r>
      <w:r w:rsidR="00E8626C">
        <w:rPr>
          <w:rFonts w:ascii="Times New Roman" w:hAnsi="Times New Roman" w:cs="Times New Roman"/>
          <w:sz w:val="20"/>
          <w:szCs w:val="20"/>
        </w:rPr>
        <w:t xml:space="preserve"> </w:t>
      </w:r>
      <w:r w:rsidRPr="00CF3029">
        <w:rPr>
          <w:rFonts w:ascii="Times New Roman" w:hAnsi="Times New Roman" w:cs="Times New Roman"/>
          <w:sz w:val="20"/>
          <w:szCs w:val="20"/>
        </w:rPr>
        <w:t xml:space="preserve">(temperature, humidity), LCD </w:t>
      </w:r>
      <w:r w:rsidR="00E8626C">
        <w:rPr>
          <w:rFonts w:ascii="Times New Roman" w:hAnsi="Times New Roman" w:cs="Times New Roman"/>
          <w:sz w:val="20"/>
          <w:szCs w:val="20"/>
        </w:rPr>
        <w:t>Screen.</w:t>
      </w:r>
    </w:p>
    <w:p w14:paraId="11EBBA0F" w14:textId="34AFDF53" w:rsidR="003B406F" w:rsidRPr="00FE55B8" w:rsidRDefault="003B406F" w:rsidP="00D8708B">
      <w:pPr>
        <w:spacing w:line="278" w:lineRule="auto"/>
        <w:ind w:left="360"/>
        <w:rPr>
          <w:rFonts w:ascii="Times New Roman" w:hAnsi="Times New Roman" w:cs="Times New Roman"/>
          <w:sz w:val="20"/>
          <w:szCs w:val="20"/>
        </w:rPr>
      </w:pPr>
      <w:r w:rsidRPr="00FE55B8">
        <w:rPr>
          <w:rFonts w:ascii="Times New Roman" w:hAnsi="Times New Roman" w:cs="Times New Roman"/>
          <w:sz w:val="20"/>
          <w:szCs w:val="20"/>
        </w:rPr>
        <w:t xml:space="preserve">Design Steps: </w:t>
      </w:r>
      <w:r w:rsidR="00E8626C">
        <w:rPr>
          <w:rFonts w:ascii="Times New Roman" w:hAnsi="Times New Roman" w:cs="Times New Roman"/>
          <w:sz w:val="20"/>
          <w:szCs w:val="20"/>
        </w:rPr>
        <w:t xml:space="preserve">After the harvesting of </w:t>
      </w:r>
      <w:proofErr w:type="gramStart"/>
      <w:r w:rsidR="00E8626C">
        <w:rPr>
          <w:rFonts w:ascii="Times New Roman" w:hAnsi="Times New Roman" w:cs="Times New Roman"/>
          <w:sz w:val="20"/>
          <w:szCs w:val="20"/>
        </w:rPr>
        <w:t>paddy</w:t>
      </w:r>
      <w:proofErr w:type="gramEnd"/>
      <w:r w:rsidR="00E8626C">
        <w:rPr>
          <w:rFonts w:ascii="Times New Roman" w:hAnsi="Times New Roman" w:cs="Times New Roman"/>
          <w:sz w:val="20"/>
          <w:szCs w:val="20"/>
        </w:rPr>
        <w:t xml:space="preserve"> the waste straws and hays are used to make mushroom </w:t>
      </w:r>
      <w:proofErr w:type="gramStart"/>
      <w:r w:rsidR="00E8626C">
        <w:rPr>
          <w:rFonts w:ascii="Times New Roman" w:hAnsi="Times New Roman" w:cs="Times New Roman"/>
          <w:sz w:val="20"/>
          <w:szCs w:val="20"/>
        </w:rPr>
        <w:t>farm .</w:t>
      </w:r>
      <w:proofErr w:type="gramEnd"/>
      <w:r w:rsidR="00E8626C">
        <w:rPr>
          <w:rFonts w:ascii="Times New Roman" w:hAnsi="Times New Roman" w:cs="Times New Roman"/>
          <w:sz w:val="20"/>
          <w:szCs w:val="20"/>
        </w:rPr>
        <w:t xml:space="preserve"> The farm is continuously monitored by IOT sensors and the data is displayed into LCD </w:t>
      </w:r>
      <w:proofErr w:type="gramStart"/>
      <w:r w:rsidR="00E8626C">
        <w:rPr>
          <w:rFonts w:ascii="Times New Roman" w:hAnsi="Times New Roman" w:cs="Times New Roman"/>
          <w:sz w:val="20"/>
          <w:szCs w:val="20"/>
        </w:rPr>
        <w:t>screen .</w:t>
      </w:r>
      <w:proofErr w:type="gramEnd"/>
    </w:p>
    <w:p w14:paraId="485B0FDD" w14:textId="77777777" w:rsidR="00AE74CA" w:rsidRPr="00AE74CA" w:rsidRDefault="00AE74CA" w:rsidP="00AE74CA">
      <w:pPr>
        <w:ind w:left="360"/>
        <w:rPr>
          <w:rFonts w:ascii="Times New Roman" w:hAnsi="Times New Roman" w:cs="Times New Roman"/>
          <w:sz w:val="20"/>
          <w:szCs w:val="20"/>
          <w:lang w:val="en-US"/>
        </w:rPr>
      </w:pPr>
      <w:r w:rsidRPr="00AE74CA">
        <w:rPr>
          <w:rFonts w:ascii="Times New Roman" w:hAnsi="Times New Roman" w:cs="Times New Roman"/>
          <w:sz w:val="20"/>
          <w:szCs w:val="20"/>
          <w:lang w:val="en-US"/>
        </w:rPr>
        <w:t>Enhanced resource efficiency, improved mushroom yield, and increased farm profitability.</w:t>
      </w:r>
    </w:p>
    <w:p w14:paraId="0AE827A2" w14:textId="77777777" w:rsidR="003B406F" w:rsidRPr="00FE55B8" w:rsidRDefault="003B406F" w:rsidP="00D8708B">
      <w:pPr>
        <w:ind w:left="360"/>
        <w:rPr>
          <w:rFonts w:ascii="Times New Roman" w:hAnsi="Times New Roman" w:cs="Times New Roman"/>
          <w:sz w:val="20"/>
          <w:szCs w:val="20"/>
        </w:rPr>
      </w:pPr>
      <w:r w:rsidRPr="00FE55B8">
        <w:rPr>
          <w:rFonts w:ascii="Times New Roman" w:hAnsi="Times New Roman" w:cs="Times New Roman"/>
          <w:sz w:val="20"/>
          <w:szCs w:val="20"/>
        </w:rPr>
        <w:t xml:space="preserve">2.3 </w:t>
      </w:r>
      <w:proofErr w:type="spellStart"/>
      <w:r w:rsidRPr="00FE55B8">
        <w:rPr>
          <w:rFonts w:ascii="Times New Roman" w:hAnsi="Times New Roman" w:cs="Times New Roman"/>
          <w:sz w:val="20"/>
          <w:szCs w:val="20"/>
        </w:rPr>
        <w:t>Biomeiller</w:t>
      </w:r>
      <w:proofErr w:type="spellEnd"/>
    </w:p>
    <w:p w14:paraId="07451718" w14:textId="77777777" w:rsidR="003B406F" w:rsidRPr="00FE55B8" w:rsidRDefault="003B406F" w:rsidP="00D8708B">
      <w:pPr>
        <w:ind w:left="360"/>
        <w:rPr>
          <w:rFonts w:ascii="Times New Roman" w:hAnsi="Times New Roman" w:cs="Times New Roman"/>
          <w:sz w:val="20"/>
          <w:szCs w:val="20"/>
        </w:rPr>
      </w:pPr>
      <w:r w:rsidRPr="00FE55B8">
        <w:rPr>
          <w:rFonts w:ascii="Times New Roman" w:hAnsi="Times New Roman" w:cs="Times New Roman"/>
          <w:sz w:val="20"/>
          <w:szCs w:val="20"/>
        </w:rPr>
        <w:t>Components: Plant wastes, Wood husks , Pipes, Net wires.</w:t>
      </w:r>
    </w:p>
    <w:p w14:paraId="0093B1C3" w14:textId="15B1E571" w:rsidR="003B406F" w:rsidRPr="00FE55B8" w:rsidRDefault="003B406F" w:rsidP="00D8708B">
      <w:pPr>
        <w:ind w:left="360"/>
        <w:rPr>
          <w:rFonts w:ascii="Times New Roman" w:hAnsi="Times New Roman" w:cs="Times New Roman"/>
          <w:sz w:val="20"/>
          <w:szCs w:val="20"/>
        </w:rPr>
      </w:pPr>
      <w:r w:rsidRPr="00FE55B8">
        <w:rPr>
          <w:rFonts w:ascii="Times New Roman" w:hAnsi="Times New Roman" w:cs="Times New Roman"/>
          <w:sz w:val="20"/>
          <w:szCs w:val="20"/>
        </w:rPr>
        <w:t>Working :</w:t>
      </w:r>
      <w:proofErr w:type="spellStart"/>
      <w:r w:rsidR="0020447F" w:rsidRPr="00FE55B8">
        <w:rPr>
          <w:rFonts w:ascii="Times New Roman" w:hAnsi="Times New Roman" w:cs="Times New Roman"/>
          <w:sz w:val="20"/>
          <w:szCs w:val="20"/>
        </w:rPr>
        <w:t>Biomeil</w:t>
      </w:r>
      <w:r w:rsidR="00A76068">
        <w:rPr>
          <w:rFonts w:ascii="Times New Roman" w:hAnsi="Times New Roman" w:cs="Times New Roman"/>
          <w:sz w:val="20"/>
          <w:szCs w:val="20"/>
        </w:rPr>
        <w:t>l</w:t>
      </w:r>
      <w:r w:rsidR="0020447F" w:rsidRPr="00FE55B8">
        <w:rPr>
          <w:rFonts w:ascii="Times New Roman" w:hAnsi="Times New Roman" w:cs="Times New Roman"/>
          <w:sz w:val="20"/>
          <w:szCs w:val="20"/>
        </w:rPr>
        <w:t>er</w:t>
      </w:r>
      <w:proofErr w:type="spellEnd"/>
      <w:r w:rsidR="0020447F" w:rsidRPr="00FE55B8">
        <w:rPr>
          <w:rFonts w:ascii="Times New Roman" w:hAnsi="Times New Roman" w:cs="Times New Roman"/>
          <w:sz w:val="20"/>
          <w:szCs w:val="20"/>
        </w:rPr>
        <w:t xml:space="preserve"> </w:t>
      </w:r>
      <w:r w:rsidRPr="00FE55B8">
        <w:rPr>
          <w:rFonts w:ascii="Times New Roman" w:hAnsi="Times New Roman" w:cs="Times New Roman"/>
          <w:sz w:val="20"/>
          <w:szCs w:val="20"/>
        </w:rPr>
        <w:t xml:space="preserve">works by the concept of aerobic combustion where the collected husks and wooden chips are decomposed and while decomposing that process produces heat which is used to heat the pipe and which can be used as a natural </w:t>
      </w:r>
      <w:r w:rsidR="00A76068" w:rsidRPr="00FE55B8">
        <w:rPr>
          <w:rFonts w:ascii="Times New Roman" w:hAnsi="Times New Roman" w:cs="Times New Roman"/>
          <w:sz w:val="20"/>
          <w:szCs w:val="20"/>
        </w:rPr>
        <w:t>bio compost</w:t>
      </w:r>
      <w:r w:rsidRPr="00FE55B8">
        <w:rPr>
          <w:rFonts w:ascii="Times New Roman" w:hAnsi="Times New Roman" w:cs="Times New Roman"/>
          <w:sz w:val="20"/>
          <w:szCs w:val="20"/>
        </w:rPr>
        <w:t xml:space="preserve"> maker and a heater .</w:t>
      </w:r>
    </w:p>
    <w:p w14:paraId="3D17489A" w14:textId="47766609" w:rsidR="003B406F" w:rsidRPr="00FE55B8" w:rsidRDefault="003B406F" w:rsidP="00D8708B">
      <w:pPr>
        <w:ind w:left="360"/>
        <w:rPr>
          <w:rFonts w:ascii="Times New Roman" w:hAnsi="Times New Roman" w:cs="Times New Roman"/>
          <w:sz w:val="20"/>
          <w:szCs w:val="20"/>
        </w:rPr>
      </w:pPr>
      <w:r w:rsidRPr="00FE55B8">
        <w:rPr>
          <w:rFonts w:ascii="Times New Roman" w:hAnsi="Times New Roman" w:cs="Times New Roman"/>
          <w:sz w:val="20"/>
          <w:szCs w:val="20"/>
        </w:rPr>
        <w:t xml:space="preserve">Expected Outcome: To fully utilize the waste before using it as a compost manure . </w:t>
      </w:r>
    </w:p>
    <w:p w14:paraId="41490FB7" w14:textId="10CB4740" w:rsidR="003B406F" w:rsidRPr="00FE55B8" w:rsidRDefault="003B406F" w:rsidP="00D8708B">
      <w:pPr>
        <w:ind w:left="360"/>
        <w:rPr>
          <w:rFonts w:ascii="Times New Roman" w:hAnsi="Times New Roman" w:cs="Times New Roman"/>
          <w:sz w:val="20"/>
          <w:szCs w:val="20"/>
        </w:rPr>
      </w:pPr>
      <w:r w:rsidRPr="00FE55B8">
        <w:rPr>
          <w:rFonts w:ascii="Times New Roman" w:hAnsi="Times New Roman" w:cs="Times New Roman"/>
          <w:sz w:val="20"/>
          <w:szCs w:val="20"/>
        </w:rPr>
        <w:t>2.</w:t>
      </w:r>
      <w:r w:rsidR="0020447F" w:rsidRPr="00FE55B8">
        <w:rPr>
          <w:rFonts w:ascii="Times New Roman" w:hAnsi="Times New Roman" w:cs="Times New Roman"/>
          <w:sz w:val="20"/>
          <w:szCs w:val="20"/>
        </w:rPr>
        <w:t xml:space="preserve">4 </w:t>
      </w:r>
      <w:r w:rsidR="000C02CC">
        <w:rPr>
          <w:rFonts w:ascii="Times New Roman" w:hAnsi="Times New Roman" w:cs="Times New Roman"/>
          <w:sz w:val="20"/>
          <w:szCs w:val="20"/>
        </w:rPr>
        <w:t xml:space="preserve">Natural </w:t>
      </w:r>
      <w:r w:rsidRPr="00FE55B8">
        <w:rPr>
          <w:rFonts w:ascii="Times New Roman" w:hAnsi="Times New Roman" w:cs="Times New Roman"/>
          <w:sz w:val="20"/>
          <w:szCs w:val="20"/>
        </w:rPr>
        <w:t>Fertilizer and Resource Management</w:t>
      </w:r>
    </w:p>
    <w:p w14:paraId="2AECC7A2" w14:textId="77777777" w:rsidR="003B406F" w:rsidRPr="00FE55B8" w:rsidRDefault="003B406F" w:rsidP="00D8708B">
      <w:pPr>
        <w:spacing w:line="278" w:lineRule="auto"/>
        <w:ind w:left="360"/>
        <w:rPr>
          <w:rFonts w:ascii="Times New Roman" w:hAnsi="Times New Roman" w:cs="Times New Roman"/>
          <w:sz w:val="20"/>
          <w:szCs w:val="20"/>
        </w:rPr>
      </w:pPr>
      <w:r w:rsidRPr="00FE55B8">
        <w:rPr>
          <w:rFonts w:ascii="Times New Roman" w:hAnsi="Times New Roman" w:cs="Times New Roman"/>
          <w:sz w:val="20"/>
          <w:szCs w:val="20"/>
        </w:rPr>
        <w:t>Components: Sloped collection system for livestock urine, storage tanks, soil sensors, AI advisory system.</w:t>
      </w:r>
    </w:p>
    <w:p w14:paraId="35F90FB2" w14:textId="77777777" w:rsidR="00A76068" w:rsidRDefault="003B406F" w:rsidP="00A76068">
      <w:pPr>
        <w:spacing w:line="278" w:lineRule="auto"/>
        <w:ind w:left="360"/>
        <w:rPr>
          <w:rFonts w:ascii="Times New Roman" w:hAnsi="Times New Roman" w:cs="Times New Roman"/>
          <w:sz w:val="20"/>
          <w:szCs w:val="20"/>
        </w:rPr>
      </w:pPr>
      <w:r w:rsidRPr="00FE55B8">
        <w:rPr>
          <w:rFonts w:ascii="Times New Roman" w:hAnsi="Times New Roman" w:cs="Times New Roman"/>
          <w:sz w:val="20"/>
          <w:szCs w:val="20"/>
        </w:rPr>
        <w:t>Design Steps: Livestock waste is collected, diluted, and applied as natural fertilizer and biopesticide. Soil pH, moisture, and nutrients are monitored and fed to AI advisory for chat-based guidance.</w:t>
      </w:r>
      <w:r w:rsidR="00A76068">
        <w:rPr>
          <w:rFonts w:ascii="Times New Roman" w:hAnsi="Times New Roman" w:cs="Times New Roman"/>
          <w:sz w:val="20"/>
          <w:szCs w:val="20"/>
        </w:rPr>
        <w:t xml:space="preserve"> </w:t>
      </w:r>
    </w:p>
    <w:p w14:paraId="3EA688EC" w14:textId="2593E65C" w:rsidR="003B406F" w:rsidRPr="00FE55B8" w:rsidRDefault="003B406F" w:rsidP="00A76068">
      <w:pPr>
        <w:spacing w:line="278" w:lineRule="auto"/>
        <w:ind w:left="360"/>
        <w:rPr>
          <w:rFonts w:ascii="Times New Roman" w:hAnsi="Times New Roman" w:cs="Times New Roman"/>
          <w:sz w:val="20"/>
          <w:szCs w:val="20"/>
        </w:rPr>
      </w:pPr>
      <w:r w:rsidRPr="00FE55B8">
        <w:rPr>
          <w:rFonts w:ascii="Times New Roman" w:hAnsi="Times New Roman" w:cs="Times New Roman"/>
          <w:sz w:val="20"/>
          <w:szCs w:val="20"/>
        </w:rPr>
        <w:t>Expected Outcome: Circular nutrient flow, reduced chemical fertilizers, improved soil health.</w:t>
      </w:r>
    </w:p>
    <w:p w14:paraId="01829FF0" w14:textId="77777777" w:rsidR="000A135A" w:rsidRPr="000A135A" w:rsidRDefault="000A135A" w:rsidP="000A135A">
      <w:pPr>
        <w:ind w:left="360"/>
        <w:rPr>
          <w:rFonts w:ascii="Times New Roman" w:hAnsi="Times New Roman" w:cs="Times New Roman"/>
          <w:sz w:val="20"/>
          <w:szCs w:val="20"/>
          <w:lang w:val="en-US"/>
        </w:rPr>
      </w:pPr>
      <w:r w:rsidRPr="000A135A">
        <w:rPr>
          <w:rFonts w:ascii="Times New Roman" w:hAnsi="Times New Roman" w:cs="Times New Roman"/>
          <w:sz w:val="20"/>
          <w:szCs w:val="20"/>
          <w:lang w:val="en-US"/>
        </w:rPr>
        <w:lastRenderedPageBreak/>
        <w:t>Components</w:t>
      </w:r>
      <w:r w:rsidRPr="000A135A">
        <w:rPr>
          <w:rFonts w:ascii="Times New Roman" w:hAnsi="Times New Roman" w:cs="Times New Roman"/>
          <w:b/>
          <w:bCs/>
          <w:sz w:val="20"/>
          <w:szCs w:val="20"/>
          <w:lang w:val="en-US"/>
        </w:rPr>
        <w:t>:</w:t>
      </w:r>
      <w:r w:rsidRPr="000A135A">
        <w:rPr>
          <w:rFonts w:ascii="Times New Roman" w:hAnsi="Times New Roman" w:cs="Times New Roman"/>
          <w:sz w:val="20"/>
          <w:szCs w:val="20"/>
          <w:lang w:val="en-US"/>
        </w:rPr>
        <w:t xml:space="preserve"> DHT-11, Arduino UNO, pH sensor, Moisture sensor, LDR</w:t>
      </w:r>
    </w:p>
    <w:p w14:paraId="0B3E70F7" w14:textId="77777777" w:rsidR="000A135A" w:rsidRPr="000A135A" w:rsidRDefault="000A135A" w:rsidP="000A135A">
      <w:pPr>
        <w:ind w:left="360"/>
        <w:rPr>
          <w:rFonts w:ascii="Times New Roman" w:hAnsi="Times New Roman" w:cs="Times New Roman"/>
          <w:sz w:val="20"/>
          <w:szCs w:val="20"/>
          <w:lang w:val="en-US"/>
        </w:rPr>
      </w:pPr>
      <w:r w:rsidRPr="000A135A">
        <w:rPr>
          <w:rFonts w:ascii="Times New Roman" w:hAnsi="Times New Roman" w:cs="Times New Roman"/>
          <w:sz w:val="20"/>
          <w:szCs w:val="20"/>
          <w:lang w:val="en-US"/>
        </w:rPr>
        <w:t>Methodology</w:t>
      </w:r>
      <w:r w:rsidRPr="000A135A">
        <w:rPr>
          <w:rFonts w:ascii="Times New Roman" w:hAnsi="Times New Roman" w:cs="Times New Roman"/>
          <w:b/>
          <w:bCs/>
          <w:sz w:val="20"/>
          <w:szCs w:val="20"/>
          <w:lang w:val="en-US"/>
        </w:rPr>
        <w:t>:</w:t>
      </w:r>
      <w:r w:rsidRPr="000A135A">
        <w:rPr>
          <w:rFonts w:ascii="Times New Roman" w:hAnsi="Times New Roman" w:cs="Times New Roman"/>
          <w:sz w:val="20"/>
          <w:szCs w:val="20"/>
          <w:lang w:val="en-US"/>
        </w:rPr>
        <w:t xml:space="preserve"> Real-time sensor data is collected and processed by an AI model via Arduino. The AI provides personalized farm recommendations, including:</w:t>
      </w:r>
    </w:p>
    <w:p w14:paraId="75805EBD" w14:textId="77777777" w:rsidR="000A135A" w:rsidRPr="000A135A" w:rsidRDefault="000A135A" w:rsidP="000A135A">
      <w:pPr>
        <w:numPr>
          <w:ilvl w:val="0"/>
          <w:numId w:val="12"/>
        </w:numPr>
        <w:rPr>
          <w:rFonts w:ascii="Times New Roman" w:hAnsi="Times New Roman" w:cs="Times New Roman"/>
          <w:sz w:val="20"/>
          <w:szCs w:val="20"/>
          <w:lang w:val="en-US"/>
        </w:rPr>
      </w:pPr>
      <w:r w:rsidRPr="000A135A">
        <w:rPr>
          <w:rFonts w:ascii="Times New Roman" w:hAnsi="Times New Roman" w:cs="Times New Roman"/>
          <w:sz w:val="20"/>
          <w:szCs w:val="20"/>
          <w:lang w:val="en-US"/>
        </w:rPr>
        <w:t>Optimal farming practices and land-use strategies</w:t>
      </w:r>
    </w:p>
    <w:p w14:paraId="58BF680A" w14:textId="77777777" w:rsidR="000A135A" w:rsidRPr="000A135A" w:rsidRDefault="000A135A" w:rsidP="000A135A">
      <w:pPr>
        <w:numPr>
          <w:ilvl w:val="0"/>
          <w:numId w:val="12"/>
        </w:numPr>
        <w:rPr>
          <w:rFonts w:ascii="Times New Roman" w:hAnsi="Times New Roman" w:cs="Times New Roman"/>
          <w:sz w:val="20"/>
          <w:szCs w:val="20"/>
          <w:lang w:val="en-US"/>
        </w:rPr>
      </w:pPr>
      <w:r w:rsidRPr="000A135A">
        <w:rPr>
          <w:rFonts w:ascii="Times New Roman" w:hAnsi="Times New Roman" w:cs="Times New Roman"/>
          <w:sz w:val="20"/>
          <w:szCs w:val="20"/>
          <w:lang w:val="en-US"/>
        </w:rPr>
        <w:t>Sustainable fertilizers and indigenous techniques</w:t>
      </w:r>
    </w:p>
    <w:p w14:paraId="4207351A" w14:textId="77777777" w:rsidR="000A135A" w:rsidRPr="000A135A" w:rsidRDefault="000A135A" w:rsidP="000A135A">
      <w:pPr>
        <w:numPr>
          <w:ilvl w:val="0"/>
          <w:numId w:val="12"/>
        </w:numPr>
        <w:rPr>
          <w:rFonts w:ascii="Times New Roman" w:hAnsi="Times New Roman" w:cs="Times New Roman"/>
          <w:sz w:val="20"/>
          <w:szCs w:val="20"/>
          <w:lang w:val="en-US"/>
        </w:rPr>
      </w:pPr>
      <w:r w:rsidRPr="000A135A">
        <w:rPr>
          <w:rFonts w:ascii="Times New Roman" w:hAnsi="Times New Roman" w:cs="Times New Roman"/>
          <w:sz w:val="20"/>
          <w:szCs w:val="20"/>
          <w:lang w:val="en-US"/>
        </w:rPr>
        <w:t>Data-driven, farm-specific tips for yield improvement</w:t>
      </w:r>
    </w:p>
    <w:p w14:paraId="298D0EBF" w14:textId="77777777" w:rsidR="000A135A" w:rsidRPr="000A135A" w:rsidRDefault="000A135A" w:rsidP="000A135A">
      <w:pPr>
        <w:ind w:left="360"/>
        <w:rPr>
          <w:rFonts w:ascii="Times New Roman" w:hAnsi="Times New Roman" w:cs="Times New Roman"/>
          <w:sz w:val="20"/>
          <w:szCs w:val="20"/>
          <w:lang w:val="en-US"/>
        </w:rPr>
      </w:pPr>
      <w:r w:rsidRPr="000A135A">
        <w:rPr>
          <w:rFonts w:ascii="Times New Roman" w:hAnsi="Times New Roman" w:cs="Times New Roman"/>
          <w:sz w:val="20"/>
          <w:szCs w:val="20"/>
          <w:lang w:val="en-US"/>
        </w:rPr>
        <w:t>This system differs from generic AIs by giving customized</w:t>
      </w:r>
      <w:r w:rsidRPr="000A135A">
        <w:rPr>
          <w:rFonts w:ascii="Times New Roman" w:hAnsi="Times New Roman" w:cs="Times New Roman"/>
          <w:b/>
          <w:bCs/>
          <w:sz w:val="20"/>
          <w:szCs w:val="20"/>
          <w:lang w:val="en-US"/>
        </w:rPr>
        <w:t xml:space="preserve">, </w:t>
      </w:r>
      <w:r w:rsidRPr="000A135A">
        <w:rPr>
          <w:rFonts w:ascii="Times New Roman" w:hAnsi="Times New Roman" w:cs="Times New Roman"/>
          <w:sz w:val="20"/>
          <w:szCs w:val="20"/>
          <w:lang w:val="en-US"/>
        </w:rPr>
        <w:t>sustainability</w:t>
      </w:r>
      <w:r w:rsidRPr="000A135A">
        <w:rPr>
          <w:rFonts w:ascii="Times New Roman" w:hAnsi="Times New Roman" w:cs="Times New Roman"/>
          <w:b/>
          <w:bCs/>
          <w:sz w:val="20"/>
          <w:szCs w:val="20"/>
          <w:lang w:val="en-US"/>
        </w:rPr>
        <w:t>-</w:t>
      </w:r>
      <w:r w:rsidRPr="000A135A">
        <w:rPr>
          <w:rFonts w:ascii="Times New Roman" w:hAnsi="Times New Roman" w:cs="Times New Roman"/>
          <w:sz w:val="20"/>
          <w:szCs w:val="20"/>
          <w:lang w:val="en-US"/>
        </w:rPr>
        <w:t>focused</w:t>
      </w:r>
      <w:r w:rsidRPr="000A135A">
        <w:rPr>
          <w:rFonts w:ascii="Times New Roman" w:hAnsi="Times New Roman" w:cs="Times New Roman"/>
          <w:b/>
          <w:bCs/>
          <w:sz w:val="20"/>
          <w:szCs w:val="20"/>
          <w:lang w:val="en-US"/>
        </w:rPr>
        <w:t xml:space="preserve"> </w:t>
      </w:r>
      <w:r w:rsidRPr="000A135A">
        <w:rPr>
          <w:rFonts w:ascii="Times New Roman" w:hAnsi="Times New Roman" w:cs="Times New Roman"/>
          <w:sz w:val="20"/>
          <w:szCs w:val="20"/>
          <w:lang w:val="en-US"/>
        </w:rPr>
        <w:t>guidance for each farm.</w:t>
      </w:r>
    </w:p>
    <w:p w14:paraId="09AECA05" w14:textId="76909AD5" w:rsidR="003B406F" w:rsidRPr="00FE55B8" w:rsidRDefault="003B406F" w:rsidP="00D8708B">
      <w:pPr>
        <w:ind w:left="360"/>
        <w:rPr>
          <w:rFonts w:ascii="Times New Roman" w:hAnsi="Times New Roman" w:cs="Times New Roman"/>
          <w:sz w:val="20"/>
          <w:szCs w:val="20"/>
        </w:rPr>
      </w:pPr>
      <w:r w:rsidRPr="00FE55B8">
        <w:rPr>
          <w:rFonts w:ascii="Times New Roman" w:hAnsi="Times New Roman" w:cs="Times New Roman"/>
          <w:sz w:val="20"/>
          <w:szCs w:val="20"/>
        </w:rPr>
        <w:t>2.</w:t>
      </w:r>
      <w:r w:rsidR="0020447F" w:rsidRPr="00FE55B8">
        <w:rPr>
          <w:rFonts w:ascii="Times New Roman" w:hAnsi="Times New Roman" w:cs="Times New Roman"/>
          <w:sz w:val="20"/>
          <w:szCs w:val="20"/>
        </w:rPr>
        <w:t xml:space="preserve">6 </w:t>
      </w:r>
      <w:r w:rsidRPr="00FE55B8">
        <w:rPr>
          <w:rFonts w:ascii="Times New Roman" w:hAnsi="Times New Roman" w:cs="Times New Roman"/>
          <w:sz w:val="20"/>
          <w:szCs w:val="20"/>
        </w:rPr>
        <w:t>Drone-Based 3D Mapping</w:t>
      </w:r>
    </w:p>
    <w:p w14:paraId="1188D538" w14:textId="441A1972" w:rsidR="003B406F" w:rsidRPr="00FE55B8" w:rsidRDefault="003B406F" w:rsidP="00D8708B">
      <w:pPr>
        <w:spacing w:line="278" w:lineRule="auto"/>
        <w:ind w:left="360"/>
        <w:rPr>
          <w:rFonts w:ascii="Times New Roman" w:hAnsi="Times New Roman" w:cs="Times New Roman"/>
          <w:sz w:val="20"/>
          <w:szCs w:val="20"/>
        </w:rPr>
      </w:pPr>
      <w:r w:rsidRPr="00FE55B8">
        <w:rPr>
          <w:rFonts w:ascii="Times New Roman" w:hAnsi="Times New Roman" w:cs="Times New Roman"/>
          <w:sz w:val="20"/>
          <w:szCs w:val="20"/>
        </w:rPr>
        <w:t xml:space="preserve">Components: Drone with camera, software for 3D </w:t>
      </w:r>
      <w:r w:rsidR="00D8708B" w:rsidRPr="00FE55B8">
        <w:rPr>
          <w:rFonts w:ascii="Times New Roman" w:hAnsi="Times New Roman" w:cs="Times New Roman"/>
          <w:sz w:val="20"/>
          <w:szCs w:val="20"/>
        </w:rPr>
        <w:t>M</w:t>
      </w:r>
      <w:r w:rsidRPr="00FE55B8">
        <w:rPr>
          <w:rFonts w:ascii="Times New Roman" w:hAnsi="Times New Roman" w:cs="Times New Roman"/>
          <w:sz w:val="20"/>
          <w:szCs w:val="20"/>
        </w:rPr>
        <w:t>apping</w:t>
      </w:r>
      <w:r w:rsidR="00D8708B" w:rsidRPr="00FE55B8">
        <w:rPr>
          <w:rFonts w:ascii="Times New Roman" w:hAnsi="Times New Roman" w:cs="Times New Roman"/>
          <w:sz w:val="20"/>
          <w:szCs w:val="20"/>
        </w:rPr>
        <w:t xml:space="preserve"> </w:t>
      </w:r>
      <w:r w:rsidRPr="00FE55B8">
        <w:rPr>
          <w:rFonts w:ascii="Times New Roman" w:hAnsi="Times New Roman" w:cs="Times New Roman"/>
          <w:sz w:val="20"/>
          <w:szCs w:val="20"/>
        </w:rPr>
        <w:t>,</w:t>
      </w:r>
      <w:r w:rsidR="00D8708B" w:rsidRPr="00FE55B8">
        <w:rPr>
          <w:rFonts w:ascii="Times New Roman" w:hAnsi="Times New Roman" w:cs="Times New Roman"/>
          <w:sz w:val="20"/>
          <w:szCs w:val="20"/>
        </w:rPr>
        <w:t xml:space="preserve"> </w:t>
      </w:r>
      <w:r w:rsidRPr="00FE55B8">
        <w:rPr>
          <w:rFonts w:ascii="Times New Roman" w:hAnsi="Times New Roman" w:cs="Times New Roman"/>
          <w:sz w:val="20"/>
          <w:szCs w:val="20"/>
        </w:rPr>
        <w:t>LIDAR</w:t>
      </w:r>
    </w:p>
    <w:p w14:paraId="4968900C" w14:textId="77777777" w:rsidR="003B406F" w:rsidRPr="00FE55B8" w:rsidRDefault="003B406F" w:rsidP="00D8708B">
      <w:pPr>
        <w:spacing w:line="278" w:lineRule="auto"/>
        <w:ind w:left="360"/>
        <w:rPr>
          <w:rFonts w:ascii="Times New Roman" w:hAnsi="Times New Roman" w:cs="Times New Roman"/>
          <w:sz w:val="20"/>
          <w:szCs w:val="20"/>
        </w:rPr>
      </w:pPr>
      <w:r w:rsidRPr="00FE55B8">
        <w:rPr>
          <w:rFonts w:ascii="Times New Roman" w:hAnsi="Times New Roman" w:cs="Times New Roman"/>
          <w:sz w:val="20"/>
          <w:szCs w:val="20"/>
        </w:rPr>
        <w:t>Design Steps: Drone captures aerial images to generate 3D maps for optimizing planting layouts, irrigation, and resource allocation.</w:t>
      </w:r>
    </w:p>
    <w:p w14:paraId="2A95D68E" w14:textId="5154E246" w:rsidR="000130C8" w:rsidRPr="00FE55B8" w:rsidRDefault="003B406F" w:rsidP="000130C8">
      <w:pPr>
        <w:spacing w:line="278" w:lineRule="auto"/>
        <w:ind w:left="360"/>
        <w:rPr>
          <w:rFonts w:ascii="Times New Roman" w:hAnsi="Times New Roman" w:cs="Times New Roman"/>
          <w:sz w:val="20"/>
          <w:szCs w:val="20"/>
        </w:rPr>
      </w:pPr>
      <w:r w:rsidRPr="00FE55B8">
        <w:rPr>
          <w:rFonts w:ascii="Times New Roman" w:hAnsi="Times New Roman" w:cs="Times New Roman"/>
          <w:sz w:val="20"/>
          <w:szCs w:val="20"/>
        </w:rPr>
        <w:t>Expected Outcome: Enhanced precision farm planning, optimized land use.</w:t>
      </w:r>
    </w:p>
    <w:p w14:paraId="6200ADDC" w14:textId="0C322A4E" w:rsidR="003B406F" w:rsidRPr="00D8708B" w:rsidRDefault="000130C8" w:rsidP="00D8708B">
      <w:pPr>
        <w:ind w:left="360"/>
        <w:rPr>
          <w:b/>
          <w:bCs/>
        </w:rPr>
      </w:pPr>
      <w:r w:rsidRPr="00807268">
        <w:rPr>
          <w:b/>
          <w:bCs/>
          <w:sz w:val="24"/>
          <w:szCs w:val="24"/>
        </w:rPr>
        <w:t xml:space="preserve">3. </w:t>
      </w:r>
      <w:r w:rsidR="003B406F" w:rsidRPr="00D8708B">
        <w:rPr>
          <w:b/>
          <w:bCs/>
        </w:rPr>
        <w:t xml:space="preserve">RESULTS AND </w:t>
      </w:r>
      <w:r w:rsidR="003B406F" w:rsidRPr="00807268">
        <w:rPr>
          <w:b/>
          <w:bCs/>
          <w:sz w:val="24"/>
          <w:szCs w:val="24"/>
        </w:rPr>
        <w:t>DISCUSSION</w:t>
      </w:r>
    </w:p>
    <w:p w14:paraId="3485F672" w14:textId="77777777" w:rsidR="002D00B3" w:rsidRPr="002D00B3" w:rsidRDefault="002D00B3" w:rsidP="002D00B3">
      <w:pPr>
        <w:ind w:left="360"/>
        <w:rPr>
          <w:rFonts w:ascii="Times New Roman" w:hAnsi="Times New Roman" w:cs="Times New Roman"/>
          <w:sz w:val="20"/>
          <w:szCs w:val="20"/>
          <w:lang w:val="en-US"/>
        </w:rPr>
      </w:pPr>
      <w:r w:rsidRPr="002D00B3">
        <w:rPr>
          <w:rFonts w:ascii="Times New Roman" w:hAnsi="Times New Roman" w:cs="Times New Roman"/>
          <w:sz w:val="20"/>
          <w:szCs w:val="20"/>
          <w:lang w:val="en-US"/>
        </w:rPr>
        <w:t>3.1 Expected Productivity</w:t>
      </w:r>
    </w:p>
    <w:p w14:paraId="124C35A7" w14:textId="77777777" w:rsidR="002D00B3" w:rsidRPr="002D00B3" w:rsidRDefault="002D00B3" w:rsidP="002D00B3">
      <w:pPr>
        <w:ind w:left="360"/>
        <w:rPr>
          <w:rFonts w:ascii="Times New Roman" w:hAnsi="Times New Roman" w:cs="Times New Roman"/>
          <w:sz w:val="20"/>
          <w:szCs w:val="20"/>
          <w:lang w:val="en-US"/>
        </w:rPr>
      </w:pPr>
      <w:r w:rsidRPr="002D00B3">
        <w:rPr>
          <w:rFonts w:ascii="Times New Roman" w:hAnsi="Times New Roman" w:cs="Times New Roman"/>
          <w:sz w:val="20"/>
          <w:szCs w:val="20"/>
          <w:lang w:val="en-US"/>
        </w:rPr>
        <w:t>The “Krishi Chakra” system increases total output compared to traditional rice monocropping: improved rice yield, added income from fish and poultry, and mushroom production from agricultural waste.</w:t>
      </w:r>
    </w:p>
    <w:p w14:paraId="10B31107" w14:textId="77777777" w:rsidR="002D00B3" w:rsidRPr="002D00B3" w:rsidRDefault="002D00B3" w:rsidP="002D00B3">
      <w:pPr>
        <w:ind w:left="360"/>
        <w:rPr>
          <w:rFonts w:ascii="Times New Roman" w:hAnsi="Times New Roman" w:cs="Times New Roman"/>
          <w:sz w:val="20"/>
          <w:szCs w:val="20"/>
          <w:lang w:val="en-US"/>
        </w:rPr>
      </w:pPr>
      <w:r w:rsidRPr="002D00B3">
        <w:rPr>
          <w:rFonts w:ascii="Times New Roman" w:hAnsi="Times New Roman" w:cs="Times New Roman"/>
          <w:sz w:val="20"/>
          <w:szCs w:val="20"/>
          <w:lang w:val="en-US"/>
        </w:rPr>
        <w:t>3.2 Resource Circularity</w:t>
      </w:r>
    </w:p>
    <w:p w14:paraId="40A0E65A" w14:textId="77777777" w:rsidR="002D00B3" w:rsidRPr="002D00B3" w:rsidRDefault="002D00B3" w:rsidP="002D00B3">
      <w:pPr>
        <w:ind w:left="360"/>
        <w:rPr>
          <w:rFonts w:ascii="Times New Roman" w:hAnsi="Times New Roman" w:cs="Times New Roman"/>
          <w:sz w:val="20"/>
          <w:szCs w:val="20"/>
          <w:lang w:val="en-US"/>
        </w:rPr>
      </w:pPr>
      <w:r w:rsidRPr="002D00B3">
        <w:rPr>
          <w:rFonts w:ascii="Times New Roman" w:hAnsi="Times New Roman" w:cs="Times New Roman"/>
          <w:sz w:val="20"/>
          <w:szCs w:val="20"/>
          <w:lang w:val="en-US"/>
        </w:rPr>
        <w:t>Farm by-products are reused within the system, promoting sustainability and zero-waste management.</w:t>
      </w:r>
    </w:p>
    <w:p w14:paraId="77B1D5FF" w14:textId="77777777" w:rsidR="002D00B3" w:rsidRPr="002D00B3" w:rsidRDefault="002D00B3" w:rsidP="002D00B3">
      <w:pPr>
        <w:ind w:left="360"/>
        <w:rPr>
          <w:rFonts w:ascii="Times New Roman" w:hAnsi="Times New Roman" w:cs="Times New Roman"/>
          <w:sz w:val="20"/>
          <w:szCs w:val="20"/>
          <w:lang w:val="en-US"/>
        </w:rPr>
      </w:pPr>
      <w:r w:rsidRPr="002D00B3">
        <w:rPr>
          <w:rFonts w:ascii="Times New Roman" w:hAnsi="Times New Roman" w:cs="Times New Roman"/>
          <w:sz w:val="20"/>
          <w:szCs w:val="20"/>
          <w:lang w:val="en-US"/>
        </w:rPr>
        <w:t>3.3 Tech Integration</w:t>
      </w:r>
    </w:p>
    <w:p w14:paraId="7C6B8687" w14:textId="77777777" w:rsidR="002D00B3" w:rsidRPr="002D00B3" w:rsidRDefault="002D00B3" w:rsidP="002D00B3">
      <w:pPr>
        <w:ind w:left="360"/>
        <w:rPr>
          <w:rFonts w:ascii="Times New Roman" w:hAnsi="Times New Roman" w:cs="Times New Roman"/>
          <w:sz w:val="20"/>
          <w:szCs w:val="20"/>
          <w:lang w:val="en-US"/>
        </w:rPr>
      </w:pPr>
      <w:r w:rsidRPr="002D00B3">
        <w:rPr>
          <w:rFonts w:ascii="Times New Roman" w:hAnsi="Times New Roman" w:cs="Times New Roman"/>
          <w:sz w:val="20"/>
          <w:szCs w:val="20"/>
          <w:lang w:val="en-US"/>
        </w:rPr>
        <w:t>IoT sensors, AI advisories, and drone-based 3D mapping enable real-time monitoring, precision planning, and efficient resource allocation.</w:t>
      </w:r>
    </w:p>
    <w:p w14:paraId="130DF5B6" w14:textId="77777777" w:rsidR="00E8626C" w:rsidRDefault="000130C8" w:rsidP="00D8708B">
      <w:pPr>
        <w:ind w:left="360"/>
        <w:rPr>
          <w:b/>
          <w:bCs/>
        </w:rPr>
      </w:pPr>
      <w:r>
        <w:rPr>
          <w:b/>
          <w:bCs/>
        </w:rPr>
        <w:t xml:space="preserve">4. </w:t>
      </w:r>
      <w:r w:rsidR="003B406F" w:rsidRPr="00D8708B">
        <w:rPr>
          <w:b/>
          <w:bCs/>
        </w:rPr>
        <w:t>CONCLUSION</w:t>
      </w:r>
    </w:p>
    <w:p w14:paraId="7750B80D" w14:textId="64EA7D8B" w:rsidR="003B406F" w:rsidRPr="00FE55B8" w:rsidRDefault="00AB0C18" w:rsidP="00D8708B">
      <w:pPr>
        <w:ind w:left="360"/>
        <w:rPr>
          <w:rFonts w:ascii="Times New Roman" w:hAnsi="Times New Roman" w:cs="Times New Roman"/>
          <w:sz w:val="20"/>
          <w:szCs w:val="20"/>
        </w:rPr>
      </w:pPr>
      <w:r w:rsidRPr="00FE55B8">
        <w:rPr>
          <w:rFonts w:ascii="Times New Roman" w:hAnsi="Times New Roman" w:cs="Times New Roman"/>
          <w:sz w:val="20"/>
          <w:szCs w:val="20"/>
        </w:rPr>
        <w:t>“Krishi Chakra”</w:t>
      </w:r>
      <w:r w:rsidR="003B406F" w:rsidRPr="00FE55B8">
        <w:rPr>
          <w:rFonts w:ascii="Times New Roman" w:hAnsi="Times New Roman" w:cs="Times New Roman"/>
          <w:sz w:val="20"/>
          <w:szCs w:val="20"/>
        </w:rPr>
        <w:t xml:space="preserve"> represents a conceptual, technology-driven integrated farming system that combines rice, fish, hens, and mushroom cultivation with AI advisory, and drone mapping. The system is expected to enhance productivity, optimize land use, and promote sustainable agricultural practices in Nepal.</w:t>
      </w:r>
    </w:p>
    <w:p w14:paraId="6EB1D26A" w14:textId="31EAAC7F" w:rsidR="003B406F" w:rsidRPr="00D8708B" w:rsidRDefault="000130C8" w:rsidP="00D8708B">
      <w:pPr>
        <w:ind w:left="360"/>
        <w:rPr>
          <w:b/>
          <w:bCs/>
        </w:rPr>
      </w:pPr>
      <w:r>
        <w:rPr>
          <w:b/>
          <w:bCs/>
        </w:rPr>
        <w:t xml:space="preserve">5. </w:t>
      </w:r>
      <w:r w:rsidR="003B406F" w:rsidRPr="00D8708B">
        <w:rPr>
          <w:b/>
          <w:bCs/>
        </w:rPr>
        <w:t>ACKNOWLEDGEMENT</w:t>
      </w:r>
    </w:p>
    <w:p w14:paraId="36E22AEA" w14:textId="65BA7082" w:rsidR="003B406F" w:rsidRPr="00FE55B8" w:rsidRDefault="003B406F" w:rsidP="00D8708B">
      <w:pPr>
        <w:ind w:left="360"/>
        <w:rPr>
          <w:rFonts w:ascii="Times New Roman" w:hAnsi="Times New Roman" w:cs="Times New Roman"/>
          <w:sz w:val="20"/>
          <w:szCs w:val="20"/>
        </w:rPr>
      </w:pPr>
      <w:r w:rsidRPr="00FE55B8">
        <w:rPr>
          <w:rFonts w:ascii="Times New Roman" w:hAnsi="Times New Roman" w:cs="Times New Roman"/>
          <w:sz w:val="20"/>
          <w:szCs w:val="20"/>
        </w:rPr>
        <w:t xml:space="preserve">We sincerely thank Polymer Nepal and Young Scientists Summit organizers for providing the platform and guidance for this research project </w:t>
      </w:r>
      <w:r w:rsidR="0084179A" w:rsidRPr="00FE55B8">
        <w:rPr>
          <w:rFonts w:ascii="Times New Roman" w:hAnsi="Times New Roman" w:cs="Times New Roman"/>
          <w:sz w:val="20"/>
          <w:szCs w:val="20"/>
        </w:rPr>
        <w:t>O</w:t>
      </w:r>
      <w:r w:rsidRPr="00FE55B8">
        <w:rPr>
          <w:rFonts w:ascii="Times New Roman" w:hAnsi="Times New Roman" w:cs="Times New Roman"/>
          <w:sz w:val="20"/>
          <w:szCs w:val="20"/>
        </w:rPr>
        <w:t>ur school NPS for letting us participate</w:t>
      </w:r>
      <w:r w:rsidR="0084179A" w:rsidRPr="00FE55B8">
        <w:rPr>
          <w:rFonts w:ascii="Times New Roman" w:hAnsi="Times New Roman" w:cs="Times New Roman"/>
          <w:sz w:val="20"/>
          <w:szCs w:val="20"/>
        </w:rPr>
        <w:t xml:space="preserve"> and our Mentor ………………</w:t>
      </w:r>
      <w:r w:rsidRPr="00FE55B8">
        <w:rPr>
          <w:rFonts w:ascii="Times New Roman" w:hAnsi="Times New Roman" w:cs="Times New Roman"/>
          <w:sz w:val="20"/>
          <w:szCs w:val="20"/>
        </w:rPr>
        <w:t>.</w:t>
      </w:r>
    </w:p>
    <w:p w14:paraId="1D9516F8" w14:textId="177F4DC7" w:rsidR="003B406F" w:rsidRPr="00D8708B" w:rsidRDefault="000130C8" w:rsidP="00D8708B">
      <w:pPr>
        <w:ind w:left="360"/>
        <w:rPr>
          <w:b/>
          <w:bCs/>
        </w:rPr>
      </w:pPr>
      <w:r>
        <w:rPr>
          <w:b/>
          <w:bCs/>
        </w:rPr>
        <w:t xml:space="preserve">6. </w:t>
      </w:r>
      <w:r w:rsidR="003B406F" w:rsidRPr="00D8708B">
        <w:rPr>
          <w:b/>
          <w:bCs/>
        </w:rPr>
        <w:t>REFERENCES</w:t>
      </w:r>
    </w:p>
    <w:p w14:paraId="58528864" w14:textId="77777777" w:rsidR="00A76068" w:rsidRDefault="003B406F" w:rsidP="00D8708B">
      <w:pPr>
        <w:spacing w:line="278" w:lineRule="auto"/>
        <w:ind w:left="360"/>
        <w:rPr>
          <w:rFonts w:ascii="Times New Roman" w:hAnsi="Times New Roman" w:cs="Times New Roman"/>
          <w:sz w:val="20"/>
          <w:szCs w:val="20"/>
        </w:rPr>
      </w:pPr>
      <w:r w:rsidRPr="00FE55B8">
        <w:rPr>
          <w:rFonts w:ascii="Times New Roman" w:hAnsi="Times New Roman" w:cs="Times New Roman"/>
          <w:sz w:val="20"/>
          <w:szCs w:val="20"/>
        </w:rPr>
        <w:t>Smith, J., et al. (2025). Smart farming for sustainable agriculture using IoT and AI. Bulletin of National Research Centre, 49(1), 1–12.</w:t>
      </w:r>
    </w:p>
    <w:p w14:paraId="1CA7302E" w14:textId="16550FF9" w:rsidR="003B406F" w:rsidRPr="00FE55B8" w:rsidRDefault="003B406F" w:rsidP="00D8708B">
      <w:pPr>
        <w:spacing w:line="278" w:lineRule="auto"/>
        <w:ind w:left="360"/>
        <w:rPr>
          <w:rFonts w:ascii="Times New Roman" w:hAnsi="Times New Roman" w:cs="Times New Roman"/>
          <w:sz w:val="20"/>
          <w:szCs w:val="20"/>
        </w:rPr>
      </w:pPr>
      <w:r w:rsidRPr="00FE55B8">
        <w:rPr>
          <w:rFonts w:ascii="Times New Roman" w:hAnsi="Times New Roman" w:cs="Times New Roman"/>
          <w:sz w:val="20"/>
          <w:szCs w:val="20"/>
        </w:rPr>
        <w:t>Sharma, A. (2024). Circular agriculture and resource recycling in sustainable farms. Sustainability Journal, 8(2), 120–130.</w:t>
      </w:r>
    </w:p>
    <w:p w14:paraId="54F028B4" w14:textId="77777777" w:rsidR="003B406F" w:rsidRPr="00FE55B8" w:rsidRDefault="003B406F" w:rsidP="00D8708B">
      <w:pPr>
        <w:spacing w:line="278" w:lineRule="auto"/>
        <w:ind w:left="360"/>
        <w:rPr>
          <w:rFonts w:ascii="Times New Roman" w:hAnsi="Times New Roman" w:cs="Times New Roman"/>
          <w:sz w:val="20"/>
          <w:szCs w:val="20"/>
        </w:rPr>
      </w:pPr>
      <w:r w:rsidRPr="00FE55B8">
        <w:rPr>
          <w:rFonts w:ascii="Times New Roman" w:hAnsi="Times New Roman" w:cs="Times New Roman"/>
          <w:sz w:val="20"/>
          <w:szCs w:val="20"/>
        </w:rPr>
        <w:t>Nguyen, T., et al. (2021). IoT-based monitoring in mushroom cultivation. Journal of Smart Agriculture, 15(2), 75–85.</w:t>
      </w:r>
    </w:p>
    <w:p w14:paraId="03C5D0D7" w14:textId="7157A357" w:rsidR="004B7D89" w:rsidRPr="003B406F" w:rsidRDefault="003B406F" w:rsidP="00887715">
      <w:pPr>
        <w:spacing w:line="278" w:lineRule="auto"/>
        <w:ind w:left="360"/>
      </w:pPr>
      <w:r w:rsidRPr="00FE55B8">
        <w:rPr>
          <w:rFonts w:ascii="Times New Roman" w:hAnsi="Times New Roman" w:cs="Times New Roman"/>
          <w:sz w:val="20"/>
          <w:szCs w:val="20"/>
        </w:rPr>
        <w:t>Patel, R. (2023). Integrated rice-fish farming systems: Review and case studies. Journal of Agricultural Innovations, 12(3), 45–53.</w:t>
      </w:r>
    </w:p>
    <w:sectPr w:rsidR="004B7D89" w:rsidRPr="003B406F">
      <w:headerReference w:type="default" r:id="rId8"/>
      <w:pgSz w:w="11906" w:h="16838"/>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9E7393" w14:textId="77777777" w:rsidR="00F67B53" w:rsidRDefault="00F67B53">
      <w:pPr>
        <w:spacing w:after="0" w:line="240" w:lineRule="auto"/>
      </w:pPr>
      <w:r>
        <w:separator/>
      </w:r>
    </w:p>
  </w:endnote>
  <w:endnote w:type="continuationSeparator" w:id="0">
    <w:p w14:paraId="73DC16B0" w14:textId="77777777" w:rsidR="00F67B53" w:rsidRDefault="00F67B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674399" w14:textId="77777777" w:rsidR="00F67B53" w:rsidRDefault="00F67B53">
      <w:pPr>
        <w:spacing w:after="0" w:line="240" w:lineRule="auto"/>
      </w:pPr>
      <w:r>
        <w:separator/>
      </w:r>
    </w:p>
  </w:footnote>
  <w:footnote w:type="continuationSeparator" w:id="0">
    <w:p w14:paraId="0EF3B026" w14:textId="77777777" w:rsidR="00F67B53" w:rsidRDefault="00F67B5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402EE" w14:textId="77777777" w:rsidR="004B7D89" w:rsidRDefault="00000000">
    <w:pPr>
      <w:spacing w:line="276" w:lineRule="auto"/>
      <w:ind w:left="720" w:hanging="360"/>
      <w:jc w:val="center"/>
      <w:rPr>
        <w:rFonts w:ascii="Times New Roman" w:eastAsia="Times New Roman" w:hAnsi="Times New Roman" w:cs="Times New Roman"/>
        <w:b/>
        <w:color w:val="002060"/>
        <w:sz w:val="44"/>
        <w:szCs w:val="44"/>
      </w:rPr>
    </w:pPr>
    <w:r>
      <w:rPr>
        <w:rFonts w:ascii="Times New Roman" w:eastAsia="Times New Roman" w:hAnsi="Times New Roman" w:cs="Times New Roman"/>
        <w:b/>
        <w:color w:val="002060"/>
        <w:sz w:val="44"/>
        <w:szCs w:val="44"/>
      </w:rPr>
      <w:t>10</w:t>
    </w:r>
    <w:r>
      <w:rPr>
        <w:rFonts w:ascii="Times New Roman" w:eastAsia="Times New Roman" w:hAnsi="Times New Roman" w:cs="Times New Roman"/>
        <w:b/>
        <w:color w:val="002060"/>
        <w:sz w:val="44"/>
        <w:szCs w:val="44"/>
        <w:vertAlign w:val="superscript"/>
      </w:rPr>
      <w:t xml:space="preserve">th </w:t>
    </w:r>
    <w:r>
      <w:rPr>
        <w:rFonts w:ascii="Times New Roman" w:eastAsia="Times New Roman" w:hAnsi="Times New Roman" w:cs="Times New Roman"/>
        <w:b/>
        <w:color w:val="002060"/>
        <w:sz w:val="44"/>
        <w:szCs w:val="44"/>
      </w:rPr>
      <w:t>Young Scientists Summit (YSS-2025)</w:t>
    </w:r>
    <w:r>
      <w:rPr>
        <w:noProof/>
      </w:rPr>
      <w:drawing>
        <wp:anchor distT="0" distB="0" distL="114300" distR="114300" simplePos="0" relativeHeight="251658240" behindDoc="0" locked="0" layoutInCell="1" hidden="0" allowOverlap="1" wp14:anchorId="6129FED8" wp14:editId="23227E29">
          <wp:simplePos x="0" y="0"/>
          <wp:positionH relativeFrom="column">
            <wp:posOffset>-390523</wp:posOffset>
          </wp:positionH>
          <wp:positionV relativeFrom="paragraph">
            <wp:posOffset>-380998</wp:posOffset>
          </wp:positionV>
          <wp:extent cx="952500" cy="952500"/>
          <wp:effectExtent l="0" t="0" r="0" b="0"/>
          <wp:wrapSquare wrapText="bothSides" distT="0" distB="0" distL="114300" distR="11430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952500" cy="952500"/>
                  </a:xfrm>
                  <a:prstGeom prst="rect">
                    <a:avLst/>
                  </a:prstGeom>
                  <a:ln/>
                </pic:spPr>
              </pic:pic>
            </a:graphicData>
          </a:graphic>
        </wp:anchor>
      </w:drawing>
    </w:r>
  </w:p>
  <w:p w14:paraId="4C3101E8" w14:textId="77777777" w:rsidR="004B7D89" w:rsidRDefault="004B7D89">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BE5488"/>
    <w:multiLevelType w:val="hybridMultilevel"/>
    <w:tmpl w:val="549A16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E317AC0"/>
    <w:multiLevelType w:val="multilevel"/>
    <w:tmpl w:val="BF34C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D4737C"/>
    <w:multiLevelType w:val="hybridMultilevel"/>
    <w:tmpl w:val="55343DC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42D50D5"/>
    <w:multiLevelType w:val="multilevel"/>
    <w:tmpl w:val="696AA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9B79D8"/>
    <w:multiLevelType w:val="multilevel"/>
    <w:tmpl w:val="638445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AA14B36"/>
    <w:multiLevelType w:val="multilevel"/>
    <w:tmpl w:val="42562790"/>
    <w:lvl w:ilvl="0">
      <w:start w:val="1"/>
      <w:numFmt w:val="decimal"/>
      <w:lvlText w:val="%1."/>
      <w:lvlJc w:val="left"/>
      <w:pPr>
        <w:ind w:left="720" w:hanging="360"/>
      </w:pPr>
    </w:lvl>
    <w:lvl w:ilvl="1">
      <w:start w:val="2"/>
      <w:numFmt w:val="decimal"/>
      <w:lvlText w:val="%1.%2."/>
      <w:lvlJc w:val="left"/>
      <w:pPr>
        <w:ind w:left="750" w:hanging="390"/>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2160" w:hanging="1800"/>
      </w:pPr>
    </w:lvl>
  </w:abstractNum>
  <w:abstractNum w:abstractNumId="6" w15:restartNumberingAfterBreak="0">
    <w:nsid w:val="63383931"/>
    <w:multiLevelType w:val="hybridMultilevel"/>
    <w:tmpl w:val="9286A7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B7F2A5C"/>
    <w:multiLevelType w:val="multilevel"/>
    <w:tmpl w:val="7FE29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D191D6D"/>
    <w:multiLevelType w:val="multilevel"/>
    <w:tmpl w:val="4AF29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E4D54E0"/>
    <w:multiLevelType w:val="multilevel"/>
    <w:tmpl w:val="A5FAF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4DA23DA"/>
    <w:multiLevelType w:val="multilevel"/>
    <w:tmpl w:val="16029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584217E"/>
    <w:multiLevelType w:val="multilevel"/>
    <w:tmpl w:val="4AF29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1760026">
    <w:abstractNumId w:val="5"/>
  </w:num>
  <w:num w:numId="2" w16cid:durableId="1384133714">
    <w:abstractNumId w:val="3"/>
  </w:num>
  <w:num w:numId="3" w16cid:durableId="413402468">
    <w:abstractNumId w:val="11"/>
  </w:num>
  <w:num w:numId="4" w16cid:durableId="294068138">
    <w:abstractNumId w:val="9"/>
  </w:num>
  <w:num w:numId="5" w16cid:durableId="1141272389">
    <w:abstractNumId w:val="7"/>
  </w:num>
  <w:num w:numId="6" w16cid:durableId="1231693460">
    <w:abstractNumId w:val="10"/>
  </w:num>
  <w:num w:numId="7" w16cid:durableId="1544556198">
    <w:abstractNumId w:val="4"/>
  </w:num>
  <w:num w:numId="8" w16cid:durableId="416904483">
    <w:abstractNumId w:val="0"/>
  </w:num>
  <w:num w:numId="9" w16cid:durableId="333187855">
    <w:abstractNumId w:val="8"/>
  </w:num>
  <w:num w:numId="10" w16cid:durableId="529951355">
    <w:abstractNumId w:val="2"/>
  </w:num>
  <w:num w:numId="11" w16cid:durableId="1387219420">
    <w:abstractNumId w:val="6"/>
  </w:num>
  <w:num w:numId="12" w16cid:durableId="16570327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7D89"/>
    <w:rsid w:val="000130C8"/>
    <w:rsid w:val="00024FDB"/>
    <w:rsid w:val="00062ECB"/>
    <w:rsid w:val="00074666"/>
    <w:rsid w:val="000A135A"/>
    <w:rsid w:val="000C02CC"/>
    <w:rsid w:val="0020447F"/>
    <w:rsid w:val="002D00B3"/>
    <w:rsid w:val="003B406F"/>
    <w:rsid w:val="004460A1"/>
    <w:rsid w:val="004B7D89"/>
    <w:rsid w:val="00530A56"/>
    <w:rsid w:val="00541A08"/>
    <w:rsid w:val="005E5684"/>
    <w:rsid w:val="00807268"/>
    <w:rsid w:val="0084179A"/>
    <w:rsid w:val="00855382"/>
    <w:rsid w:val="008847A3"/>
    <w:rsid w:val="00887715"/>
    <w:rsid w:val="008B5B0F"/>
    <w:rsid w:val="008F27F7"/>
    <w:rsid w:val="009220F7"/>
    <w:rsid w:val="00A76068"/>
    <w:rsid w:val="00AB0C18"/>
    <w:rsid w:val="00AE74CA"/>
    <w:rsid w:val="00B4638C"/>
    <w:rsid w:val="00C81709"/>
    <w:rsid w:val="00CF3029"/>
    <w:rsid w:val="00D8708B"/>
    <w:rsid w:val="00DA4DAA"/>
    <w:rsid w:val="00E8626C"/>
    <w:rsid w:val="00F67B53"/>
    <w:rsid w:val="00FE55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8E381F"/>
  <w15:docId w15:val="{82930521-8BB0-4857-89C8-63F58B7227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447F"/>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table" w:customStyle="1" w:styleId="a">
    <w:basedOn w:val="TableNormal"/>
    <w:pPr>
      <w:spacing w:after="0" w:line="240" w:lineRule="auto"/>
      <w:jc w:val="center"/>
    </w:pPr>
    <w:tblPr>
      <w:tblStyleRowBandSize w:val="1"/>
      <w:tblStyleColBandSize w:val="1"/>
      <w:tblCellMar>
        <w:left w:w="115" w:type="dxa"/>
        <w:right w:w="115" w:type="dxa"/>
      </w:tblCellMar>
    </w:tblPr>
    <w:tcPr>
      <w:shd w:val="clear" w:color="auto" w:fill="auto"/>
    </w:tcPr>
    <w:tblStylePr w:type="firstRow">
      <w:rPr>
        <w:b/>
      </w:rPr>
    </w:tblStylePr>
    <w:tblStylePr w:type="lastRow">
      <w:rPr>
        <w:b/>
      </w:rPr>
      <w:tblPr/>
      <w:tcPr>
        <w:tcBorders>
          <w:top w:val="single" w:sz="6" w:space="0" w:color="000000"/>
        </w:tcBorders>
      </w:tcPr>
    </w:tblStylePr>
    <w:tblStylePr w:type="firstCol">
      <w:rPr>
        <w:b/>
      </w:rPr>
    </w:tblStylePr>
    <w:tblStylePr w:type="lastCol">
      <w:rPr>
        <w:b/>
      </w:rPr>
    </w:tblStylePr>
  </w:style>
  <w:style w:type="paragraph" w:styleId="Header">
    <w:name w:val="header"/>
    <w:basedOn w:val="Normal"/>
    <w:link w:val="HeaderChar"/>
    <w:uiPriority w:val="99"/>
    <w:unhideWhenUsed/>
    <w:rsid w:val="00E66B0A"/>
    <w:pPr>
      <w:tabs>
        <w:tab w:val="center" w:pos="4513"/>
        <w:tab w:val="right" w:pos="9026"/>
      </w:tabs>
      <w:spacing w:after="0" w:line="240" w:lineRule="auto"/>
    </w:pPr>
    <w:rPr>
      <w:szCs w:val="20"/>
    </w:rPr>
  </w:style>
  <w:style w:type="character" w:customStyle="1" w:styleId="HeaderChar">
    <w:name w:val="Header Char"/>
    <w:basedOn w:val="DefaultParagraphFont"/>
    <w:link w:val="Header"/>
    <w:uiPriority w:val="99"/>
    <w:rsid w:val="00E66B0A"/>
    <w:rPr>
      <w:szCs w:val="20"/>
    </w:rPr>
  </w:style>
  <w:style w:type="paragraph" w:styleId="Footer">
    <w:name w:val="footer"/>
    <w:basedOn w:val="Normal"/>
    <w:link w:val="FooterChar"/>
    <w:uiPriority w:val="99"/>
    <w:unhideWhenUsed/>
    <w:rsid w:val="00E66B0A"/>
    <w:pPr>
      <w:tabs>
        <w:tab w:val="center" w:pos="4513"/>
        <w:tab w:val="right" w:pos="9026"/>
      </w:tabs>
      <w:spacing w:after="0" w:line="240" w:lineRule="auto"/>
    </w:pPr>
    <w:rPr>
      <w:szCs w:val="20"/>
    </w:rPr>
  </w:style>
  <w:style w:type="character" w:customStyle="1" w:styleId="FooterChar">
    <w:name w:val="Footer Char"/>
    <w:basedOn w:val="DefaultParagraphFont"/>
    <w:link w:val="Footer"/>
    <w:uiPriority w:val="99"/>
    <w:rsid w:val="00E66B0A"/>
    <w:rPr>
      <w:szCs w:val="20"/>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0">
    <w:basedOn w:val="TableNormal"/>
    <w:pPr>
      <w:spacing w:after="0" w:line="240" w:lineRule="auto"/>
      <w:jc w:val="center"/>
    </w:pPr>
    <w:tblPr>
      <w:tblStyleRowBandSize w:val="1"/>
      <w:tblStyleColBandSize w:val="1"/>
      <w:tblCellMar>
        <w:left w:w="115" w:type="dxa"/>
        <w:right w:w="115" w:type="dxa"/>
      </w:tblCellMar>
    </w:tblPr>
    <w:tcPr>
      <w:shd w:val="clear" w:color="auto" w:fill="auto"/>
    </w:tcPr>
    <w:tblStylePr w:type="firstRow">
      <w:rPr>
        <w:b/>
      </w:rPr>
    </w:tblStylePr>
    <w:tblStylePr w:type="lastRow">
      <w:rPr>
        <w:b/>
      </w:rPr>
      <w:tblPr/>
      <w:tcPr>
        <w:tcBorders>
          <w:top w:val="single" w:sz="6" w:space="0" w:color="000000"/>
        </w:tcBorders>
      </w:tcPr>
    </w:tblStylePr>
    <w:tblStylePr w:type="firstCol">
      <w:rPr>
        <w:b/>
      </w:rPr>
    </w:tblStylePr>
    <w:tblStylePr w:type="lastCol">
      <w:rPr>
        <w:b/>
      </w:rPr>
    </w:tblStylePr>
  </w:style>
  <w:style w:type="paragraph" w:styleId="ListParagraph">
    <w:name w:val="List Paragraph"/>
    <w:basedOn w:val="Normal"/>
    <w:uiPriority w:val="34"/>
    <w:qFormat/>
    <w:rsid w:val="003B406F"/>
    <w:pPr>
      <w:spacing w:line="278" w:lineRule="auto"/>
      <w:ind w:left="720"/>
      <w:contextualSpacing/>
    </w:pPr>
    <w:rPr>
      <w:rFonts w:asciiTheme="minorHAnsi" w:eastAsiaTheme="minorHAnsi" w:hAnsiTheme="minorHAnsi" w:cstheme="minorBidi"/>
      <w:kern w:val="2"/>
      <w:sz w:val="24"/>
      <w:szCs w:val="24"/>
      <w:lang w:val="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6xQKOvHFNZeXSrqodtXtyoBppvg==">CgMxLjAyCGguZ2pkZ3hzOAByITFKMEgzbGZNdTNScU13U1J6RmpURzY0RmVtSGEzRENHaQ==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2</Pages>
  <Words>768</Words>
  <Characters>4382</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NITRO</dc:creator>
  <cp:lastModifiedBy>THE LINE</cp:lastModifiedBy>
  <cp:revision>6</cp:revision>
  <dcterms:created xsi:type="dcterms:W3CDTF">2025-12-02T14:45:00Z</dcterms:created>
  <dcterms:modified xsi:type="dcterms:W3CDTF">2025-12-02T14:53:00Z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1f6617e4-aa4a-4eba-9c2f-4973c697d216</vt:lpwstr>
  </property>
</Properties>
</file>