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V_2 rmp측정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V_3 단순 LPF필터 실험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V_4 rmp에 로우패스 필터 적용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V_5 pid제어</w:t>
      </w:r>
      <w:r>
        <w:rPr>
          <w:rFonts w:hint="eastAsia"/>
          <w:sz w:val="16"/>
          <w:szCs w:val="18"/>
        </w:rPr>
        <w:t xml:space="preserve"> PI제어 </w:t>
      </w:r>
      <w:r>
        <w:rPr>
          <w:rFonts w:hint="eastAsia"/>
          <w:sz w:val="16"/>
          <w:szCs w:val="18"/>
        </w:rPr>
        <w:t>완료</w:t>
      </w:r>
    </w:p>
    <w:p>
      <w:pPr>
        <w:autoSpaceDE/>
        <w:autoSpaceDN/>
        <w:widowControl/>
        <w:wordWrap/>
        <w:rPr>
          <w:sz w:val="16"/>
          <w:szCs w:val="18"/>
        </w:rPr>
      </w:pP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V_7 센서리스 추가 그리고 f767시리즈로 변경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V_8 f103시리즈로 변경 여기서는 잠시 pid제어 사용</w:t>
      </w:r>
    </w:p>
    <w:p>
      <w:pPr>
        <w:autoSpaceDE/>
        <w:autoSpaceDN/>
        <w:widowControl/>
        <w:wordWrap/>
        <w:rPr>
          <w:sz w:val="16"/>
          <w:szCs w:val="18"/>
        </w:rPr>
      </w:pP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V_10 홀센서, 센서리스 구동 둘다 pi제어 완료, 로터리 엔코더와, 스위치로 모드변경, 방향변경, 속도변경 완료, 버저소리 피드벡 완료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V_11 홀센서, 센서리스 구동 둘다 pi제어 완료, 로터리 엔코더와, 스위치로 모드변경, 방향변경, 속도변경 완료, 버저소리 피드벡 완료</w:t>
      </w:r>
    </w:p>
    <w:p>
      <w:pPr>
        <w:autoSpaceDE/>
        <w:autoSpaceDN/>
        <w:widowControl/>
        <w:wordWrap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V_12 LCd실험 및 추가</w:t>
      </w:r>
      <w:r>
        <w:rPr>
          <w:rFonts w:hint="eastAsia"/>
          <w:sz w:val="16"/>
          <w:szCs w:val="18"/>
        </w:rPr>
        <w:t>, spi통신시에 속도 20Mhz이하로 사용필요</w:t>
      </w:r>
      <w:r>
        <w:rPr>
          <w:rFonts w:hint="eastAsia"/>
          <w:sz w:val="16"/>
          <w:szCs w:val="18"/>
        </w:rPr>
        <w:t xml:space="preserve">(LCD노이즈가 심해서 속도를 7Mhz로 낮춤), LCD클리어 기능 추가 </w:t>
      </w:r>
    </w:p>
    <w:p>
      <w:pPr>
        <w:autoSpaceDE/>
        <w:autoSpaceDN/>
        <w:widowControl/>
        <w:wordWrap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V_13 </w:t>
      </w:r>
      <w:r>
        <w:rPr>
          <w:rFonts w:hint="eastAsia"/>
          <w:sz w:val="16"/>
          <w:szCs w:val="18"/>
        </w:rPr>
        <w:t>센서리스 스타트 부분 제어</w:t>
      </w:r>
    </w:p>
    <w:p>
      <w:pPr>
        <w:autoSpaceDE/>
        <w:autoSpaceDN/>
        <w:widowControl/>
        <w:wordWrap/>
        <w:rPr>
          <w:lang/>
          <w:rFonts/>
          <w:sz w:val="16"/>
          <w:szCs w:val="18"/>
          <w:rtl w:val="off"/>
        </w:rPr>
      </w:pPr>
      <w:r>
        <w:rPr>
          <w:rFonts w:hint="eastAsia"/>
          <w:sz w:val="16"/>
          <w:szCs w:val="18"/>
        </w:rPr>
        <w:t>V_14 센서리스 스타트 수정 및 lcd없이 제어용</w:t>
      </w:r>
    </w:p>
    <w:p>
      <w:pPr>
        <w:autoSpaceDE/>
        <w:autoSpaceDN/>
        <w:widowControl/>
        <w:wordWrap/>
        <w:rPr>
          <w:lang w:eastAsia="ko-KR"/>
          <w:rFonts w:hint="eastAsia"/>
          <w:sz w:val="16"/>
          <w:szCs w:val="18"/>
          <w:rtl w:val="off"/>
        </w:rPr>
      </w:pPr>
      <w:r>
        <w:rPr>
          <w:lang w:eastAsia="ko-KR"/>
          <w:sz w:val="16"/>
          <w:szCs w:val="18"/>
          <w:rtl w:val="off"/>
        </w:rPr>
        <w:t>V_15 ...</w:t>
      </w:r>
    </w:p>
    <w:p>
      <w:pPr>
        <w:autoSpaceDE/>
        <w:autoSpaceDN/>
        <w:widowControl/>
        <w:wordWrap/>
        <w:rPr>
          <w:lang w:eastAsia="ko-KR"/>
          <w:rFonts w:hint="eastAsia"/>
          <w:sz w:val="16"/>
          <w:szCs w:val="18"/>
          <w:rtl w:val="off"/>
        </w:rPr>
      </w:pPr>
      <w:r>
        <w:rPr>
          <w:lang w:eastAsia="ko-KR"/>
          <w:sz w:val="16"/>
          <w:szCs w:val="18"/>
          <w:rtl w:val="off"/>
        </w:rPr>
        <w:t>V_16 위치 제어 기능 추가 / 그대로 업로드 가능!! / LCD기능은 뺐음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lang w:eastAsia="ko-KR"/>
          <w:sz w:val="16"/>
          <w:szCs w:val="18"/>
          <w:rtl w:val="off"/>
        </w:rPr>
        <w:t xml:space="preserve">V_17 위치 제어 기능 추가 / 그대로 업로드 가능!! / LCD기능도 가능 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lang w:eastAsia="ko-KR"/>
          <w:sz w:val="16"/>
          <w:szCs w:val="18"/>
          <w:rtl w:val="off"/>
        </w:rPr>
        <w:t>V_18 버전 V_17과 동일 주석 없음/깃허브 업로드용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sz w:val="16"/>
          <w:szCs w:val="18"/>
        </w:rPr>
        <w:br w:type="page"/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rFonts w:hint="eastAsia"/>
          <w:sz w:val="16"/>
          <w:szCs w:val="18"/>
        </w:rPr>
        <w:t>V_20 RC카 제작용 시작/</w:t>
      </w:r>
    </w:p>
    <w:p>
      <w:pPr>
        <w:autoSpaceDE/>
        <w:autoSpaceDN/>
        <w:widowControl/>
        <w:wordWrap/>
        <w:rPr>
          <w:sz w:val="16"/>
          <w:szCs w:val="18"/>
        </w:rPr>
      </w:pPr>
      <w:r>
        <w:rPr>
          <w:sz w:val="40"/>
          <w:szCs w:val="44"/>
        </w:rPr>
        <w:br w:type="page"/>
      </w:r>
    </w:p>
    <w:p>
      <w:pPr>
        <w:jc w:val="center"/>
        <w:rPr>
          <w:sz w:val="40"/>
          <w:szCs w:val="44"/>
        </w:rPr>
      </w:pPr>
      <w:r>
        <w:rPr>
          <w:rFonts w:hint="eastAsia"/>
          <w:sz w:val="40"/>
          <w:szCs w:val="44"/>
        </w:rPr>
        <w:t>코드에 관한 사항</w:t>
      </w:r>
    </w:p>
    <w:p>
      <w:r>
        <w:rPr>
          <w:rFonts w:hint="eastAsia"/>
        </w:rPr>
        <w:t>U시리즈</w:t>
      </w:r>
    </w:p>
    <w:p>
      <w:r>
        <w:rPr>
          <w:rFonts w:hint="eastAsia"/>
        </w:rPr>
        <w:t>에러코드</w:t>
      </w:r>
    </w:p>
    <w:p>
      <w:r>
        <w:rPr>
          <w:rFonts w:hint="eastAsia"/>
        </w:rPr>
        <w:t>1 : 홀센서 에러</w:t>
      </w:r>
    </w:p>
    <w:p>
      <w:pPr>
        <w:rPr>
          <w:noProof/>
        </w:rPr>
      </w:pPr>
    </w:p>
    <w:p>
      <w:pPr>
        <w:rPr>
          <w:noProof/>
        </w:rPr>
      </w:pPr>
      <w:r>
        <w:rPr>
          <w:rFonts w:hint="eastAsia"/>
          <w:noProof/>
        </w:rPr>
        <w:t>주파수 스펙</w:t>
      </w:r>
    </w:p>
    <w:p>
      <w:pPr>
        <w:rPr>
          <w:noProof/>
        </w:rPr>
      </w:pPr>
      <w:r>
        <w:rPr>
          <w:rFonts w:hint="eastAsia"/>
          <w:noProof/>
        </w:rPr>
        <w:t>PWM주파수는 20kHz -&gt; 50us</w:t>
      </w:r>
    </w:p>
    <w:p>
      <w:pPr>
        <w:rPr>
          <w:noProof/>
        </w:rPr>
      </w:pPr>
    </w:p>
    <w:p>
      <w:r>
        <w:rPr>
          <w:rFonts w:hint="eastAsia"/>
        </w:rPr>
        <w:t>ADC</w:t>
      </w:r>
    </w:p>
    <w:p>
      <w:r>
        <w:rPr>
          <w:rFonts w:hint="eastAsia"/>
        </w:rPr>
        <w:t>가변저항 변환 시간 최대 2us</w:t>
      </w:r>
    </w:p>
    <w:p>
      <w:pPr>
        <w:autoSpaceDE/>
        <w:autoSpaceDN/>
        <w:widowControl/>
        <w:wordWrap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r>
              <w:rPr>
                <w:rFonts w:hint="eastAsia"/>
              </w:rPr>
              <w:t>MCU가 바뀐 때마다 바꿔야할 코드들</w:t>
            </w:r>
          </w:p>
        </w:tc>
      </w:tr>
      <w:tr>
        <w:tc>
          <w:tcPr>
            <w:tcW w:w="9016" w:type="dxa"/>
          </w:tcPr>
          <w:p>
            <w:r>
              <w:rPr>
                <w:b/>
                <w:bCs/>
              </w:rPr>
              <w:t>Read_adc_1</w:t>
            </w:r>
            <w:r>
              <w:rPr>
                <w:rFonts w:hint="eastAsia"/>
                <w:b/>
                <w:bCs/>
              </w:rPr>
              <w:t>() 함수 안에 셈플링 타임 또는 채널 등등 교체필요</w:t>
            </w:r>
          </w:p>
        </w:tc>
      </w:tr>
      <w:tr>
        <w:tc>
          <w:tcPr>
            <w:tcW w:w="9016" w:type="dxa"/>
          </w:tcPr>
          <w:p>
            <w:r>
              <w:rPr>
                <w:b/>
                <w:bCs/>
              </w:rPr>
              <w:t>HAL_GPIO_EXTI_Rising_Callback</w:t>
            </w:r>
            <w:r>
              <w:rPr>
                <w:rFonts w:hint="eastAsia"/>
                <w:b/>
                <w:bCs/>
              </w:rPr>
              <w:t xml:space="preserve"> 지금은 상승 하강에지이지만 나중에 일반 콜백함수로 전환 필요</w:t>
            </w:r>
          </w:p>
        </w:tc>
      </w:tr>
      <w:tr>
        <w:tc>
          <w:tcPr>
            <w:tcW w:w="9016" w:type="dxa"/>
          </w:tcPr>
          <w:p>
            <w:r>
              <w:rPr>
                <w:rFonts w:hint="eastAsia"/>
              </w:rPr>
              <w:t>motor.c 파일을 보면 레지스터를 직접 건드린 경우가 꽤 있음 만약 다른 mcu에서 레지스터 이름이 다를경우 변경필요</w:t>
            </w:r>
          </w:p>
        </w:tc>
      </w:tr>
      <w:tr>
        <w:tc>
          <w:tcPr>
            <w:tcW w:w="9016" w:type="dxa"/>
          </w:tcPr>
          <w:p>
            <w:r>
              <w:rPr>
                <w:rFonts w:hint="eastAsia"/>
              </w:rPr>
              <w:t xml:space="preserve">인터럽트.c </w:t>
            </w:r>
            <w:r>
              <w:t>안에</w:t>
            </w:r>
            <w:r>
              <w:rPr>
                <w:rFonts w:hint="eastAsia"/>
              </w:rPr>
              <w:t xml:space="preserve"> 있는 </w:t>
            </w:r>
            <w:r>
              <w:t>CalculateRPM()</w:t>
            </w:r>
            <w:r>
              <w:rPr>
                <w:rFonts w:hint="eastAsia"/>
              </w:rPr>
              <w:t xml:space="preserve"> 함수 내부보면 타이머2롸 주파수 부분 만약 변경시 같이 변경 필요</w:t>
            </w:r>
          </w:p>
        </w:tc>
      </w:tr>
      <w:tr>
        <w:tc>
          <w:tcPr>
            <w:tcW w:w="9016" w:type="dxa"/>
          </w:tcPr>
          <w:p/>
        </w:tc>
      </w:tr>
    </w:tbl>
    <w:p/>
    <w:p>
      <w:pPr>
        <w:autoSpaceDE/>
        <w:autoSpaceDN/>
        <w:widowControl/>
        <w:wordWrap/>
      </w:pPr>
      <w:r>
        <w:br w:type="page"/>
      </w:r>
    </w:p>
    <w:p>
      <w:pPr>
        <w:autoSpaceDE/>
        <w:autoSpaceDN/>
        <w:widowControl/>
        <w:wordWrap/>
      </w:pPr>
      <w:r>
        <w:rPr>
          <w:noProof/>
        </w:rPr>
        <w:drawing>
          <wp:inline distT="0" distB="0" distL="0" distR="0">
            <wp:extent cx="5731510" cy="4900930"/>
            <wp:effectExtent l="0" t="0" r="2540" b="0"/>
            <wp:docPr id="1025" name="그림 1" descr="텍스트, 스크린샷, 폰트, 도표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 descr="텍스트, 스크린샷, 폰트, 도표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r>
        <w:rPr>
          <w:rFonts w:hint="eastAsia"/>
        </w:rPr>
        <w:t>코드이동하기</w:t>
      </w:r>
    </w:p>
    <w:p>
      <w:r>
        <w:rPr>
          <w:rFonts w:hint="eastAsia"/>
        </w:rPr>
        <w:t>모든 주파수는 기본 56Mhz</w:t>
      </w:r>
    </w:p>
    <w:p>
      <w:r>
        <w:rPr>
          <w:noProof/>
        </w:rPr>
        <w:drawing>
          <wp:inline distT="0" distB="0" distL="0" distR="0">
            <wp:extent cx="5731510" cy="2478405"/>
            <wp:effectExtent l="0" t="0" r="2540" b="0"/>
            <wp:docPr id="1026" name="그림 1" descr="텍스트, 도표, 번호, 라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1" descr="텍스트, 도표, 번호, 라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타이머 pwm 설정</w:t>
      </w:r>
    </w:p>
    <w:p>
      <w:r>
        <w:rPr>
          <w:noProof/>
        </w:rPr>
        <w:drawing>
          <wp:inline distT="0" distB="0" distL="0" distR="0">
            <wp:extent cx="4781550" cy="1990725"/>
            <wp:effectExtent l="0" t="0" r="0" b="9525"/>
            <wp:docPr id="1027" name="그림 1" descr="텍스트, 스크린샷, 폰트, 번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그림 1" descr="텍스트, 스크린샷, 폰트, 번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5731510" cy="1810385"/>
            <wp:effectExtent l="0" t="0" r="2540" b="0"/>
            <wp:docPr id="1028" name="그림 1" descr="텍스트, 스크린샷, 소프트웨어, 번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그림 1" descr="텍스트, 스크린샷, 소프트웨어, 번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5731510" cy="2077085"/>
            <wp:effectExtent l="0" t="0" r="2540" b="0"/>
            <wp:docPr id="1029" name="그림 1" descr="텍스트, 스크린샷, 폰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그림 1" descr="텍스트, 스크린샷, 폰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5731510" cy="2261235"/>
            <wp:effectExtent l="0" t="0" r="2540" b="5715"/>
            <wp:docPr id="1030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1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5731510" cy="2081530"/>
            <wp:effectExtent l="0" t="0" r="2540" b="0"/>
            <wp:docPr id="1031" name="그림 1" descr="텍스트, 스크린샷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그림 1" descr="텍스트, 스크린샷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3995001" cy="1573479"/>
            <wp:effectExtent l="0" t="0" r="5715" b="8255"/>
            <wp:docPr id="1032" name="그림 1" descr="텍스트, 소프트웨어, 컴퓨터 아이콘, 웹 페이지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그림 1" descr="텍스트, 소프트웨어, 컴퓨터 아이콘, 웹 페이지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001" cy="15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  <w:r>
        <w:br w:type="page"/>
      </w:r>
    </w:p>
    <w:p>
      <w:r>
        <w:rPr>
          <w:rFonts w:hint="eastAsia"/>
        </w:rPr>
        <w:t>홀센서</w:t>
      </w:r>
    </w:p>
    <w:p>
      <w:r>
        <w:rPr>
          <w:noProof/>
        </w:rPr>
        <w:drawing>
          <wp:inline distT="0" distB="0" distL="0" distR="0">
            <wp:extent cx="5731510" cy="3550920"/>
            <wp:effectExtent l="0" t="0" r="2540" b="0"/>
            <wp:docPr id="1033" name="그림 1" descr="텍스트, 스크린샷, 번호, 폰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그림 1" descr="텍스트, 스크린샷, 번호, 폰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타이머2 rpm계산</w:t>
      </w:r>
    </w:p>
    <w:p>
      <w:r>
        <w:rPr>
          <w:noProof/>
        </w:rPr>
        <w:drawing>
          <wp:inline distT="0" distB="0" distL="0" distR="0">
            <wp:extent cx="3598530" cy="3663564"/>
            <wp:effectExtent l="0" t="0" r="2540" b="0"/>
            <wp:docPr id="1034" name="그림 1" descr="텍스트, 전자제품, 스크린샷,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그림 1" descr="텍스트, 전자제품, 스크린샷,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30" cy="36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  <w:r>
        <w:br w:type="page"/>
      </w:r>
    </w:p>
    <w:p>
      <w:r>
        <w:rPr>
          <w:rFonts w:hint="eastAsia"/>
        </w:rPr>
        <w:t>타이머3 pid 필터</w:t>
      </w:r>
    </w:p>
    <w:p>
      <w:r>
        <w:rPr>
          <w:noProof/>
        </w:rPr>
        <w:drawing>
          <wp:inline distT="0" distB="0" distL="0" distR="0">
            <wp:extent cx="3084950" cy="3276600"/>
            <wp:effectExtent l="0" t="0" r="1270" b="0"/>
            <wp:docPr id="1035" name="그림 1" descr="텍스트, 전자제품, 스크린샷,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그림 1" descr="텍스트, 전자제품, 스크린샷,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9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4981575" cy="1085850"/>
            <wp:effectExtent l="0" t="0" r="9525" b="0"/>
            <wp:docPr id="1036" name="그림 1" descr="텍스트, 스크린샷, 폰트, 라인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그림 1" descr="텍스트, 스크린샷, 폰트, 라인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시스틱</w:t>
      </w:r>
    </w:p>
    <w:p>
      <w:r>
        <w:rPr>
          <w:noProof/>
        </w:rPr>
        <w:drawing>
          <wp:inline distT="0" distB="0" distL="0" distR="0">
            <wp:extent cx="4568137" cy="1835150"/>
            <wp:effectExtent l="0" t="0" r="4445" b="0"/>
            <wp:docPr id="1037" name="그림 1" descr="텍스트, 소프트웨어, 컴퓨터 아이콘, 웹 페이지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그림 1" descr="텍스트, 소프트웨어, 컴퓨터 아이콘, 웹 페이지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37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1" Type="http://schemas.openxmlformats.org/officeDocument/2006/relationships/image" Target="media/image2.png" /><Relationship Id="rId1" Type="http://schemas.openxmlformats.org/officeDocument/2006/relationships/image" Target="media/image3.png" /><Relationship Id="rId10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3" Type="http://schemas.openxmlformats.org/officeDocument/2006/relationships/image" Target="media/image7.png" /><Relationship Id="rId4" Type="http://schemas.openxmlformats.org/officeDocument/2006/relationships/image" Target="media/image8.png" /><Relationship Id="rId9" Type="http://schemas.openxmlformats.org/officeDocument/2006/relationships/image" Target="media/image9.png" /><Relationship Id="rId5" Type="http://schemas.openxmlformats.org/officeDocument/2006/relationships/image" Target="media/image10.png" /><Relationship Id="rId6" Type="http://schemas.openxmlformats.org/officeDocument/2006/relationships/image" Target="media/image11.png" /><Relationship Id="rId7" Type="http://schemas.openxmlformats.org/officeDocument/2006/relationships/image" Target="media/image12.png" /><Relationship Id="rId8" Type="http://schemas.openxmlformats.org/officeDocument/2006/relationships/image" Target="media/image13.png" /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fontTable" Target="fontTable.xml" /><Relationship Id="rId17" Type="http://schemas.openxmlformats.org/officeDocument/2006/relationships/webSettings" Target="webSettings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장준혁</dc:creator>
  <cp:keywords/>
  <dc:description/>
  <cp:lastModifiedBy>linep</cp:lastModifiedBy>
  <cp:revision>1</cp:revision>
  <dcterms:created xsi:type="dcterms:W3CDTF">2026-01-01T08:59:00Z</dcterms:created>
  <dcterms:modified xsi:type="dcterms:W3CDTF">2026-10-01T11:17:27Z</dcterms:modified>
  <cp:version>1300.0100.01</cp:version>
</cp:coreProperties>
</file>