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702"/>
        <w:gridCol w:w="4702"/>
      </w:tblGrid>
      <w:tr>
        <w:tc>
          <w:tcPr>
            <w:tcW w:type="dxa" w:w="4702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4702"/>
          </w:tcPr>
          <w:p>
            <w:r>
              <w:rPr>
                <w:b/>
              </w:rPr>
              <w:t>Ивановский районный суд г. Иваново</w:t>
            </w:r>
          </w:p>
        </w:tc>
      </w:tr>
      <w:tr>
        <w:tc>
          <w:tcPr>
            <w:tcW w:type="dxa" w:w="4702"/>
          </w:tcPr>
          <w:p>
            <w:pPr>
              <w:jc w:val="right"/>
            </w:pPr>
            <w:r/>
          </w:p>
        </w:tc>
        <w:tc>
          <w:tcPr>
            <w:tcW w:type="dxa" w:w="4702"/>
          </w:tcPr>
          <w:p>
            <w:r>
              <w:t>777777, г. Иваново, ул. Ивановская, д. 77</w:t>
            </w:r>
          </w:p>
        </w:tc>
      </w:tr>
      <w:tr>
        <w:tc>
          <w:tcPr>
            <w:tcW w:type="dxa" w:w="4702"/>
          </w:tcPr>
          <w:p>
            <w:pPr>
              <w:jc w:val="right"/>
            </w:pPr>
            <w:r>
              <w:rPr>
                <w:b/>
              </w:rPr>
              <w:t>Истец:</w:t>
            </w:r>
          </w:p>
        </w:tc>
        <w:tc>
          <w:tcPr>
            <w:tcW w:type="dxa" w:w="4702"/>
          </w:tcPr>
          <w:p>
            <w:r>
              <w:rPr>
                <w:b/>
              </w:rPr>
              <w:t>Иванов Иван Иванович</w:t>
            </w:r>
          </w:p>
        </w:tc>
      </w:tr>
      <w:tr>
        <w:tc>
          <w:tcPr>
            <w:tcW w:type="dxa" w:w="4702"/>
          </w:tcPr>
          <w:p>
            <w:pPr>
              <w:jc w:val="right"/>
            </w:pPr>
            <w:r>
              <w:t>Адрес:</w:t>
            </w:r>
          </w:p>
        </w:tc>
        <w:tc>
          <w:tcPr>
            <w:tcW w:type="dxa" w:w="4702"/>
          </w:tcPr>
          <w:p>
            <w:r>
              <w:t>г. Иваново, ул. Ивановская, д. 77, кв. 777</w:t>
            </w:r>
          </w:p>
        </w:tc>
      </w:tr>
      <w:tr>
        <w:tc>
          <w:tcPr>
            <w:tcW w:type="dxa" w:w="4702"/>
          </w:tcPr>
          <w:p>
            <w:pPr>
              <w:jc w:val="right"/>
            </w:pPr>
            <w:r>
              <w:t>Адрес для корреспонденции:</w:t>
            </w:r>
          </w:p>
        </w:tc>
        <w:tc>
          <w:tcPr>
            <w:tcW w:type="dxa" w:w="4702"/>
          </w:tcPr>
          <w:p>
            <w:r>
              <w:t>777777, г. Иваново, ул. Ивановская, д. 77, кв. 77</w:t>
            </w:r>
          </w:p>
        </w:tc>
      </w:tr>
      <w:tr>
        <w:tc>
          <w:tcPr>
            <w:tcW w:type="dxa" w:w="4702"/>
          </w:tcPr>
          <w:p>
            <w:pPr>
              <w:jc w:val="right"/>
            </w:pPr>
            <w:r>
              <w:t>Представитель Истца:</w:t>
            </w:r>
          </w:p>
        </w:tc>
        <w:tc>
          <w:tcPr>
            <w:tcW w:type="dxa" w:w="4702"/>
          </w:tcPr>
          <w:p>
            <w:r>
              <w:t>Иванов Иван Иванович</w:t>
            </w:r>
          </w:p>
        </w:tc>
      </w:tr>
      <w:tr>
        <w:tc>
          <w:tcPr>
            <w:tcW w:type="dxa" w:w="4702"/>
          </w:tcPr>
          <w:p>
            <w:pPr>
              <w:jc w:val="right"/>
            </w:pPr>
            <w:r/>
          </w:p>
        </w:tc>
        <w:tc>
          <w:tcPr>
            <w:tcW w:type="dxa" w:w="4702"/>
          </w:tcPr>
          <w:p>
            <w:r>
              <w:t>Телефон: +7 777 777 77 77, Эл. почта: ivanov@ivan.org</w:t>
            </w:r>
          </w:p>
        </w:tc>
      </w:tr>
      <w:tr>
        <w:tc>
          <w:tcPr>
            <w:tcW w:type="dxa" w:w="4702"/>
          </w:tcPr>
          <w:p>
            <w:pPr>
              <w:jc w:val="right"/>
            </w:pPr>
            <w:r>
              <w:rPr>
                <w:b/>
              </w:rPr>
              <w:t>Ответчик:</w:t>
            </w:r>
          </w:p>
        </w:tc>
        <w:tc>
          <w:tcPr>
            <w:tcW w:type="dxa" w:w="4702"/>
          </w:tcPr>
          <w:p>
            <w:r>
              <w:rPr>
                <w:b/>
              </w:rPr>
              <w:t>ООО «Иванов и партнёры» ИНН 777777777, ОГРН 7777777777777</w:t>
            </w:r>
          </w:p>
        </w:tc>
      </w:tr>
      <w:tr>
        <w:tc>
          <w:tcPr>
            <w:tcW w:type="dxa" w:w="4702"/>
          </w:tcPr>
          <w:p>
            <w:pPr>
              <w:jc w:val="right"/>
            </w:pPr>
            <w:r>
              <w:t>Юр. адрес:</w:t>
            </w:r>
          </w:p>
        </w:tc>
        <w:tc>
          <w:tcPr>
            <w:tcW w:type="dxa" w:w="4702"/>
          </w:tcPr>
          <w:p>
            <w:r>
              <w:t>777777, Ивановская область, город Иваново, проезд Иванова, дом 7, часть пом. 77</w:t>
            </w:r>
          </w:p>
        </w:tc>
      </w:tr>
      <w:tr>
        <w:trPr>
          <w:trHeight w:hRule="exact" w:val="283"/>
        </w:trPr>
        <w:tc>
          <w:tcPr>
            <w:tcW w:type="dxa" w:w="4702"/>
          </w:tcPr>
          <w:p>
            <w:pPr>
              <w:jc w:val="right"/>
            </w:pPr>
            <w:r/>
          </w:p>
        </w:tc>
        <w:tc>
          <w:tcPr>
            <w:tcW w:type="dxa" w:w="4702"/>
          </w:tcPr>
          <w:p>
            <w:r/>
          </w:p>
        </w:tc>
      </w:tr>
      <w:tr>
        <w:tc>
          <w:tcPr>
            <w:tcW w:type="dxa" w:w="4702"/>
          </w:tcPr>
          <w:p>
            <w:pPr>
              <w:jc w:val="right"/>
            </w:pPr>
            <w:r/>
          </w:p>
        </w:tc>
        <w:tc>
          <w:tcPr>
            <w:tcW w:type="dxa" w:w="4702"/>
          </w:tcPr>
          <w:p>
            <w:r>
              <w:t>Дело № 77-7777/7777</w:t>
            </w:r>
          </w:p>
        </w:tc>
      </w:tr>
    </w:tbl>
    <w:p>
      <w:pPr>
        <w:spacing w:after="160"/>
        <w:jc w:val="right"/>
      </w:pPr>
      <w:r>
        <w:t>01.01.2001</w:t>
      </w:r>
    </w:p>
    <w:p>
      <w:pPr>
        <w:spacing w:after="160"/>
        <w:jc w:val="center"/>
      </w:pPr>
      <w:r>
        <w:rPr>
          <w:b/>
        </w:rPr>
        <w:t>ХОДАТАЙСТВО</w:t>
      </w:r>
    </w:p>
    <w:p>
      <w:pPr>
        <w:spacing w:after="160"/>
        <w:jc w:val="center"/>
      </w:pPr>
      <w:r>
        <w:rPr>
          <w:b/>
        </w:rPr>
        <w:t>об ознакомлении с материалами дела</w:t>
      </w:r>
    </w:p>
    <w:p>
      <w:pPr>
        <w:spacing w:after="160"/>
      </w:pPr>
      <w:r>
        <w:tab/>
        <w:t>В производстве Ивановского районного суда находится дело № 77-7777/7777 по иску Иванова И.И. к ООО «Иванов и партнёры».</w:t>
        <w:br/>
        <w:t>«01» марта 1999 г. состоялось предварительное заседание по делу и принято определение о назначении судебной экспертизы.</w:t>
        <w:br/>
        <w:br/>
        <w:t>На основании ст. 35 ГПК,</w:t>
        <w:br/>
        <w:t xml:space="preserve">                                                                ПРОШУ:</w:t>
        <w:br/>
        <w:t>Ознакомиться с делом в режиме ограниченного доступа в электронном виде, а именно с ходатайством о назначении судебной экспертизы, определением от «01» марта 1999 г. и иными документами, поступившими от Ответчика.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02"/>
        <w:gridCol w:w="4702"/>
      </w:tblGrid>
      <w:tr>
        <w:tc>
          <w:tcPr>
            <w:tcW w:type="dxa" w:w="4702"/>
          </w:tcPr>
          <w:p>
            <w:r/>
          </w:p>
        </w:tc>
        <w:tc>
          <w:tcPr>
            <w:tcW w:type="dxa" w:w="4702"/>
          </w:tcPr>
          <w:p>
            <w:pPr>
              <w:jc w:val="right"/>
            </w:pPr>
            <w:r/>
          </w:p>
        </w:tc>
      </w:tr>
      <w:tr>
        <w:tc>
          <w:tcPr>
            <w:tcW w:type="dxa" w:w="4702"/>
          </w:tcPr>
          <w:p>
            <w:r>
              <w:rPr>
                <w:b/>
              </w:rPr>
              <w:t>Представитель Истцов по доверенности</w:t>
            </w:r>
          </w:p>
        </w:tc>
        <w:tc>
          <w:tcPr>
            <w:tcW w:type="dxa" w:w="4702"/>
          </w:tcPr>
          <w:p>
            <w:pPr>
              <w:jc w:val="right"/>
            </w:pPr>
            <w:r>
              <w:rPr>
                <w:b/>
              </w:rPr>
              <w:t>Иванов И.И.</w:t>
            </w:r>
          </w:p>
        </w:tc>
      </w:tr>
    </w:tbl>
    <w:sectPr w:rsidR="00FC693F" w:rsidRPr="0006063C" w:rsidSect="0003461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