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663" w:rsidRPr="00A96663" w:rsidRDefault="00A96663" w:rsidP="00A966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66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Report: BMI Calculator Mobile Application</w:t>
      </w:r>
    </w:p>
    <w:p w:rsidR="00A96663" w:rsidRPr="00A96663" w:rsidRDefault="00A96663" w:rsidP="00A9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63">
        <w:rPr>
          <w:rFonts w:ascii="Times New Roman" w:eastAsia="Times New Roman" w:hAnsi="Times New Roman" w:cs="Times New Roman"/>
          <w:b/>
          <w:bCs/>
          <w:sz w:val="24"/>
          <w:szCs w:val="24"/>
        </w:rPr>
        <w:t>Unit:</w:t>
      </w:r>
      <w:r w:rsidRPr="00A96663">
        <w:rPr>
          <w:rFonts w:ascii="Times New Roman" w:eastAsia="Times New Roman" w:hAnsi="Times New Roman" w:cs="Times New Roman"/>
          <w:sz w:val="24"/>
          <w:szCs w:val="24"/>
        </w:rPr>
        <w:t xml:space="preserve"> Mobile Applications Design and Development</w:t>
      </w:r>
    </w:p>
    <w:p w:rsidR="00A96663" w:rsidRPr="00A96663" w:rsidRDefault="00A96663" w:rsidP="00A9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63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Environment:</w:t>
      </w:r>
      <w:r w:rsidRPr="00A96663">
        <w:rPr>
          <w:rFonts w:ascii="Times New Roman" w:eastAsia="Times New Roman" w:hAnsi="Times New Roman" w:cs="Times New Roman"/>
          <w:sz w:val="24"/>
          <w:szCs w:val="24"/>
        </w:rPr>
        <w:t xml:space="preserve"> Android Studio (Java)</w:t>
      </w:r>
    </w:p>
    <w:p w:rsidR="00A96663" w:rsidRPr="00A96663" w:rsidRDefault="00A96663" w:rsidP="00A966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6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96663" w:rsidRPr="00A96663" w:rsidRDefault="00A96663" w:rsidP="00A96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663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A96663" w:rsidRPr="00A96663" w:rsidRDefault="00A96663" w:rsidP="00A9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63">
        <w:rPr>
          <w:rFonts w:ascii="Times New Roman" w:eastAsia="Times New Roman" w:hAnsi="Times New Roman" w:cs="Times New Roman"/>
          <w:sz w:val="24"/>
          <w:szCs w:val="24"/>
        </w:rPr>
        <w:t>The objective of this project was to develop a mobile application that calculates the Body Mass Index (BMI) of a user based on their weight and height. The app serves as a health monitoring tool, providing immediate feedback on whether a user’s BMI falls within a healthy range.</w:t>
      </w:r>
    </w:p>
    <w:p w:rsidR="00A96663" w:rsidRPr="00A96663" w:rsidRDefault="00A96663" w:rsidP="00A96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663">
        <w:rPr>
          <w:rFonts w:ascii="Times New Roman" w:eastAsia="Times New Roman" w:hAnsi="Times New Roman" w:cs="Times New Roman"/>
          <w:b/>
          <w:bCs/>
          <w:sz w:val="36"/>
          <w:szCs w:val="36"/>
        </w:rPr>
        <w:t>2. User Interface (UI) Design</w:t>
      </w:r>
    </w:p>
    <w:p w:rsidR="00A96663" w:rsidRPr="00A96663" w:rsidRDefault="00A96663" w:rsidP="00A9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63">
        <w:rPr>
          <w:rFonts w:ascii="Times New Roman" w:eastAsia="Times New Roman" w:hAnsi="Times New Roman" w:cs="Times New Roman"/>
          <w:sz w:val="24"/>
          <w:szCs w:val="24"/>
        </w:rPr>
        <w:t xml:space="preserve">The UI was designed using </w:t>
      </w:r>
      <w:r w:rsidRPr="00A96663">
        <w:rPr>
          <w:rFonts w:ascii="Times New Roman" w:eastAsia="Times New Roman" w:hAnsi="Times New Roman" w:cs="Times New Roman"/>
          <w:b/>
          <w:bCs/>
          <w:sz w:val="24"/>
          <w:szCs w:val="24"/>
        </w:rPr>
        <w:t>XML (Extensible Markup Language)</w:t>
      </w:r>
      <w:r w:rsidRPr="00A96663">
        <w:rPr>
          <w:rFonts w:ascii="Times New Roman" w:eastAsia="Times New Roman" w:hAnsi="Times New Roman" w:cs="Times New Roman"/>
          <w:sz w:val="24"/>
          <w:szCs w:val="24"/>
        </w:rPr>
        <w:t xml:space="preserve"> with a focus on simplicity and user efficiency.</w:t>
      </w:r>
    </w:p>
    <w:p w:rsidR="00A96663" w:rsidRPr="00A96663" w:rsidRDefault="00A96663" w:rsidP="00A9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663">
        <w:rPr>
          <w:rFonts w:ascii="Times New Roman" w:eastAsia="Times New Roman" w:hAnsi="Times New Roman" w:cs="Times New Roman"/>
          <w:b/>
          <w:bCs/>
          <w:sz w:val="27"/>
          <w:szCs w:val="27"/>
        </w:rPr>
        <w:t>2.1 Layout Architecture</w:t>
      </w:r>
    </w:p>
    <w:p w:rsidR="00A96663" w:rsidRPr="00A96663" w:rsidRDefault="00A96663" w:rsidP="00A9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63">
        <w:rPr>
          <w:rFonts w:ascii="Times New Roman" w:eastAsia="Times New Roman" w:hAnsi="Times New Roman" w:cs="Times New Roman"/>
          <w:sz w:val="24"/>
          <w:szCs w:val="24"/>
        </w:rPr>
        <w:t xml:space="preserve">The app utilizes a </w:t>
      </w:r>
      <w:proofErr w:type="spellStart"/>
      <w:r w:rsidRPr="00A96663">
        <w:rPr>
          <w:rFonts w:ascii="Courier New" w:eastAsia="Times New Roman" w:hAnsi="Courier New" w:cs="Courier New"/>
          <w:b/>
          <w:bCs/>
          <w:sz w:val="20"/>
          <w:szCs w:val="20"/>
        </w:rPr>
        <w:t>LinearLayout</w:t>
      </w:r>
      <w:proofErr w:type="spellEnd"/>
      <w:r w:rsidRPr="00A96663">
        <w:rPr>
          <w:rFonts w:ascii="Times New Roman" w:eastAsia="Times New Roman" w:hAnsi="Times New Roman" w:cs="Times New Roman"/>
          <w:sz w:val="24"/>
          <w:szCs w:val="24"/>
        </w:rPr>
        <w:t xml:space="preserve"> with a vertical orientation. This choice ensures a linear flow of data entry, which is ideal for utility applications where the user follows a step-by-step process.</w:t>
      </w:r>
    </w:p>
    <w:p w:rsidR="00A96663" w:rsidRPr="00A96663" w:rsidRDefault="00A96663" w:rsidP="00A9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663">
        <w:rPr>
          <w:rFonts w:ascii="Times New Roman" w:eastAsia="Times New Roman" w:hAnsi="Times New Roman" w:cs="Times New Roman"/>
          <w:b/>
          <w:bCs/>
          <w:sz w:val="27"/>
          <w:szCs w:val="27"/>
        </w:rPr>
        <w:t>2.2 UI Components</w:t>
      </w:r>
    </w:p>
    <w:p w:rsidR="00A96663" w:rsidRPr="00A96663" w:rsidRDefault="00A96663" w:rsidP="00A966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6663">
        <w:rPr>
          <w:rFonts w:ascii="Courier New" w:eastAsia="Times New Roman" w:hAnsi="Courier New" w:cs="Courier New"/>
          <w:b/>
          <w:bCs/>
          <w:sz w:val="20"/>
          <w:szCs w:val="20"/>
        </w:rPr>
        <w:t>EditText</w:t>
      </w:r>
      <w:proofErr w:type="spellEnd"/>
      <w:r w:rsidRPr="00A966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(Weight &amp; Height):</w:t>
      </w:r>
      <w:r w:rsidRPr="00A96663">
        <w:rPr>
          <w:rFonts w:ascii="Times New Roman" w:eastAsia="Times New Roman" w:hAnsi="Times New Roman" w:cs="Times New Roman"/>
          <w:sz w:val="24"/>
          <w:szCs w:val="24"/>
        </w:rPr>
        <w:t xml:space="preserve"> Configured with </w:t>
      </w:r>
      <w:proofErr w:type="spellStart"/>
      <w:r w:rsidRPr="00A96663">
        <w:rPr>
          <w:rFonts w:ascii="Courier New" w:eastAsia="Times New Roman" w:hAnsi="Courier New" w:cs="Courier New"/>
          <w:sz w:val="20"/>
          <w:szCs w:val="20"/>
        </w:rPr>
        <w:t>inputType</w:t>
      </w:r>
      <w:proofErr w:type="spellEnd"/>
      <w:r w:rsidRPr="00A96663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A96663">
        <w:rPr>
          <w:rFonts w:ascii="Courier New" w:eastAsia="Times New Roman" w:hAnsi="Courier New" w:cs="Courier New"/>
          <w:sz w:val="20"/>
          <w:szCs w:val="20"/>
        </w:rPr>
        <w:t>numberDecimal</w:t>
      </w:r>
      <w:proofErr w:type="spellEnd"/>
      <w:r w:rsidRPr="00A96663">
        <w:rPr>
          <w:rFonts w:ascii="Courier New" w:eastAsia="Times New Roman" w:hAnsi="Courier New" w:cs="Courier New"/>
          <w:sz w:val="20"/>
          <w:szCs w:val="20"/>
        </w:rPr>
        <w:t>"</w:t>
      </w:r>
      <w:r w:rsidRPr="00A96663">
        <w:rPr>
          <w:rFonts w:ascii="Times New Roman" w:eastAsia="Times New Roman" w:hAnsi="Times New Roman" w:cs="Times New Roman"/>
          <w:sz w:val="24"/>
          <w:szCs w:val="24"/>
        </w:rPr>
        <w:t>. This is a critical design choice that restricts user input to numbers and decimals, improving the overall User Experience (UX) by automatically launching the numeric keypad.</w:t>
      </w:r>
    </w:p>
    <w:p w:rsidR="00A96663" w:rsidRPr="00A96663" w:rsidRDefault="00A96663" w:rsidP="00A966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63">
        <w:rPr>
          <w:rFonts w:ascii="Courier New" w:eastAsia="Times New Roman" w:hAnsi="Courier New" w:cs="Courier New"/>
          <w:b/>
          <w:bCs/>
          <w:sz w:val="20"/>
          <w:szCs w:val="20"/>
        </w:rPr>
        <w:t>Buttons</w:t>
      </w:r>
      <w:r w:rsidRPr="00A966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(Compute &amp; Reset):</w:t>
      </w:r>
      <w:r w:rsidRPr="00A96663">
        <w:rPr>
          <w:rFonts w:ascii="Times New Roman" w:eastAsia="Times New Roman" w:hAnsi="Times New Roman" w:cs="Times New Roman"/>
          <w:sz w:val="24"/>
          <w:szCs w:val="24"/>
        </w:rPr>
        <w:t xml:space="preserve"> Large, accessible buttons are used to trigger the logic or clear the state of the app.</w:t>
      </w:r>
    </w:p>
    <w:p w:rsidR="00A96663" w:rsidRPr="00A96663" w:rsidRDefault="00A96663" w:rsidP="00A966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6663">
        <w:rPr>
          <w:rFonts w:ascii="Courier New" w:eastAsia="Times New Roman" w:hAnsi="Courier New" w:cs="Courier New"/>
          <w:b/>
          <w:bCs/>
          <w:sz w:val="20"/>
          <w:szCs w:val="20"/>
        </w:rPr>
        <w:t>TextView</w:t>
      </w:r>
      <w:proofErr w:type="spellEnd"/>
      <w:r w:rsidRPr="00A966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(Result):</w:t>
      </w:r>
      <w:r w:rsidRPr="00A96663">
        <w:rPr>
          <w:rFonts w:ascii="Times New Roman" w:eastAsia="Times New Roman" w:hAnsi="Times New Roman" w:cs="Times New Roman"/>
          <w:sz w:val="24"/>
          <w:szCs w:val="24"/>
        </w:rPr>
        <w:t xml:space="preserve"> Positioned at the bottom to display the final calculation and health category.</w:t>
      </w:r>
    </w:p>
    <w:p w:rsidR="00A96663" w:rsidRPr="00A96663" w:rsidRDefault="00A96663" w:rsidP="00A966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6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96663" w:rsidRPr="00A96663" w:rsidRDefault="00A96663" w:rsidP="00A96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663">
        <w:rPr>
          <w:rFonts w:ascii="Times New Roman" w:eastAsia="Times New Roman" w:hAnsi="Times New Roman" w:cs="Times New Roman"/>
          <w:b/>
          <w:bCs/>
          <w:sz w:val="36"/>
          <w:szCs w:val="36"/>
        </w:rPr>
        <w:t>3. Application Logic and Implementation</w:t>
      </w:r>
    </w:p>
    <w:p w:rsidR="00A96663" w:rsidRPr="00A96663" w:rsidRDefault="00A96663" w:rsidP="00A9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63">
        <w:rPr>
          <w:rFonts w:ascii="Times New Roman" w:eastAsia="Times New Roman" w:hAnsi="Times New Roman" w:cs="Times New Roman"/>
          <w:sz w:val="24"/>
          <w:szCs w:val="24"/>
        </w:rPr>
        <w:t xml:space="preserve">The logic of the application is handled in </w:t>
      </w:r>
      <w:r w:rsidRPr="00A96663">
        <w:rPr>
          <w:rFonts w:ascii="Courier New" w:eastAsia="Times New Roman" w:hAnsi="Courier New" w:cs="Courier New"/>
          <w:b/>
          <w:bCs/>
          <w:sz w:val="20"/>
          <w:szCs w:val="20"/>
        </w:rPr>
        <w:t>MainActivity.java</w:t>
      </w:r>
      <w:r w:rsidRPr="00A96663">
        <w:rPr>
          <w:rFonts w:ascii="Times New Roman" w:eastAsia="Times New Roman" w:hAnsi="Times New Roman" w:cs="Times New Roman"/>
          <w:sz w:val="24"/>
          <w:szCs w:val="24"/>
        </w:rPr>
        <w:t>, which bridges the gap between the user interface and the mathematical calculations.</w:t>
      </w:r>
    </w:p>
    <w:p w:rsidR="00A96663" w:rsidRPr="00A96663" w:rsidRDefault="00A96663" w:rsidP="00A9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66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3.1 Event Handling</w:t>
      </w:r>
    </w:p>
    <w:p w:rsidR="00A96663" w:rsidRPr="00A96663" w:rsidRDefault="00A96663" w:rsidP="00A9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63">
        <w:rPr>
          <w:rFonts w:ascii="Times New Roman" w:eastAsia="Times New Roman" w:hAnsi="Times New Roman" w:cs="Times New Roman"/>
          <w:sz w:val="24"/>
          <w:szCs w:val="24"/>
        </w:rPr>
        <w:t xml:space="preserve">The app uses </w:t>
      </w:r>
      <w:proofErr w:type="spellStart"/>
      <w:r w:rsidRPr="00A96663">
        <w:rPr>
          <w:rFonts w:ascii="Times New Roman" w:eastAsia="Times New Roman" w:hAnsi="Times New Roman" w:cs="Times New Roman"/>
          <w:b/>
          <w:bCs/>
          <w:sz w:val="24"/>
          <w:szCs w:val="24"/>
        </w:rPr>
        <w:t>OnClickListeners</w:t>
      </w:r>
      <w:proofErr w:type="spellEnd"/>
      <w:r w:rsidRPr="00A96663">
        <w:rPr>
          <w:rFonts w:ascii="Times New Roman" w:eastAsia="Times New Roman" w:hAnsi="Times New Roman" w:cs="Times New Roman"/>
          <w:sz w:val="24"/>
          <w:szCs w:val="24"/>
        </w:rPr>
        <w:t xml:space="preserve"> for the buttons. When the "Compute" button is pressed, the app executes a multi-step logic flow:</w:t>
      </w:r>
    </w:p>
    <w:p w:rsidR="00A96663" w:rsidRPr="00A96663" w:rsidRDefault="00A96663" w:rsidP="00A966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63">
        <w:rPr>
          <w:rFonts w:ascii="Times New Roman" w:eastAsia="Times New Roman" w:hAnsi="Times New Roman" w:cs="Times New Roman"/>
          <w:b/>
          <w:bCs/>
          <w:sz w:val="24"/>
          <w:szCs w:val="24"/>
        </w:rPr>
        <w:t>Capture:</w:t>
      </w:r>
      <w:r w:rsidRPr="00A96663">
        <w:rPr>
          <w:rFonts w:ascii="Times New Roman" w:eastAsia="Times New Roman" w:hAnsi="Times New Roman" w:cs="Times New Roman"/>
          <w:sz w:val="24"/>
          <w:szCs w:val="24"/>
        </w:rPr>
        <w:t xml:space="preserve"> It retrieves the string input from the </w:t>
      </w:r>
      <w:proofErr w:type="spellStart"/>
      <w:r w:rsidRPr="00A96663">
        <w:rPr>
          <w:rFonts w:ascii="Courier New" w:eastAsia="Times New Roman" w:hAnsi="Courier New" w:cs="Courier New"/>
          <w:sz w:val="20"/>
          <w:szCs w:val="20"/>
        </w:rPr>
        <w:t>EditText</w:t>
      </w:r>
      <w:proofErr w:type="spellEnd"/>
      <w:r w:rsidRPr="00A96663">
        <w:rPr>
          <w:rFonts w:ascii="Times New Roman" w:eastAsia="Times New Roman" w:hAnsi="Times New Roman" w:cs="Times New Roman"/>
          <w:sz w:val="24"/>
          <w:szCs w:val="24"/>
        </w:rPr>
        <w:t xml:space="preserve"> fields.</w:t>
      </w:r>
    </w:p>
    <w:p w:rsidR="00A96663" w:rsidRPr="00A96663" w:rsidRDefault="00A96663" w:rsidP="00A966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63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Validation:</w:t>
      </w:r>
      <w:r w:rsidRPr="00A96663">
        <w:rPr>
          <w:rFonts w:ascii="Times New Roman" w:eastAsia="Times New Roman" w:hAnsi="Times New Roman" w:cs="Times New Roman"/>
          <w:sz w:val="24"/>
          <w:szCs w:val="24"/>
        </w:rPr>
        <w:t xml:space="preserve"> It checks if the fields are empty. If they are, it uses </w:t>
      </w:r>
      <w:proofErr w:type="spellStart"/>
      <w:proofErr w:type="gramStart"/>
      <w:r w:rsidRPr="00A96663">
        <w:rPr>
          <w:rFonts w:ascii="Courier New" w:eastAsia="Times New Roman" w:hAnsi="Courier New" w:cs="Courier New"/>
          <w:sz w:val="20"/>
          <w:szCs w:val="20"/>
        </w:rPr>
        <w:t>setError</w:t>
      </w:r>
      <w:proofErr w:type="spellEnd"/>
      <w:r w:rsidRPr="00A9666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6663">
        <w:rPr>
          <w:rFonts w:ascii="Courier New" w:eastAsia="Times New Roman" w:hAnsi="Courier New" w:cs="Courier New"/>
          <w:sz w:val="20"/>
          <w:szCs w:val="20"/>
        </w:rPr>
        <w:t>)</w:t>
      </w:r>
      <w:r w:rsidRPr="00A96663">
        <w:rPr>
          <w:rFonts w:ascii="Times New Roman" w:eastAsia="Times New Roman" w:hAnsi="Times New Roman" w:cs="Times New Roman"/>
          <w:sz w:val="24"/>
          <w:szCs w:val="24"/>
        </w:rPr>
        <w:t xml:space="preserve"> to provide visual feedback directly on the input box—a standard Android design pattern.</w:t>
      </w:r>
    </w:p>
    <w:p w:rsidR="00A96663" w:rsidRPr="00A96663" w:rsidRDefault="00A96663" w:rsidP="00A966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63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Handling:</w:t>
      </w:r>
      <w:r w:rsidRPr="00A96663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A96663">
        <w:rPr>
          <w:rFonts w:ascii="Courier New" w:eastAsia="Times New Roman" w:hAnsi="Courier New" w:cs="Courier New"/>
          <w:sz w:val="20"/>
          <w:szCs w:val="20"/>
        </w:rPr>
        <w:t>try-catch</w:t>
      </w:r>
      <w:r w:rsidRPr="00A96663">
        <w:rPr>
          <w:rFonts w:ascii="Times New Roman" w:eastAsia="Times New Roman" w:hAnsi="Times New Roman" w:cs="Times New Roman"/>
          <w:sz w:val="24"/>
          <w:szCs w:val="24"/>
        </w:rPr>
        <w:t xml:space="preserve"> block is implemented to catch </w:t>
      </w:r>
      <w:proofErr w:type="spellStart"/>
      <w:r w:rsidRPr="00A96663">
        <w:rPr>
          <w:rFonts w:ascii="Courier New" w:eastAsia="Times New Roman" w:hAnsi="Courier New" w:cs="Courier New"/>
          <w:sz w:val="20"/>
          <w:szCs w:val="20"/>
        </w:rPr>
        <w:t>NumberFormatException</w:t>
      </w:r>
      <w:proofErr w:type="spellEnd"/>
      <w:r w:rsidRPr="00A96663">
        <w:rPr>
          <w:rFonts w:ascii="Times New Roman" w:eastAsia="Times New Roman" w:hAnsi="Times New Roman" w:cs="Times New Roman"/>
          <w:sz w:val="24"/>
          <w:szCs w:val="24"/>
        </w:rPr>
        <w:t>. This prevents the app from crashing if a user enters invalid characters (like a single decimal point).</w:t>
      </w:r>
    </w:p>
    <w:p w:rsidR="00A96663" w:rsidRPr="00A96663" w:rsidRDefault="00A96663" w:rsidP="00A9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663">
        <w:rPr>
          <w:rFonts w:ascii="Times New Roman" w:eastAsia="Times New Roman" w:hAnsi="Times New Roman" w:cs="Times New Roman"/>
          <w:b/>
          <w:bCs/>
          <w:sz w:val="27"/>
          <w:szCs w:val="27"/>
        </w:rPr>
        <w:t>3.2 The Mathematical Algorithm</w:t>
      </w:r>
    </w:p>
    <w:p w:rsidR="00A96663" w:rsidRPr="00A96663" w:rsidRDefault="00A96663" w:rsidP="00A9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63">
        <w:rPr>
          <w:rFonts w:ascii="Times New Roman" w:eastAsia="Times New Roman" w:hAnsi="Times New Roman" w:cs="Times New Roman"/>
          <w:sz w:val="24"/>
          <w:szCs w:val="24"/>
        </w:rPr>
        <w:t>The core of the app is the BMI formula:</w:t>
      </w:r>
    </w:p>
    <w:p w:rsidR="00A96663" w:rsidRPr="00A96663" w:rsidRDefault="00A96663" w:rsidP="00A966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63">
        <w:rPr>
          <w:rFonts w:ascii="Times New Roman" w:eastAsia="Times New Roman" w:hAnsi="Times New Roman" w:cs="Times New Roman"/>
          <w:sz w:val="24"/>
          <w:szCs w:val="24"/>
        </w:rPr>
        <w:t>$$BMI = \</w:t>
      </w:r>
      <w:proofErr w:type="spellStart"/>
      <w:proofErr w:type="gramStart"/>
      <w:r w:rsidRPr="00A96663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A96663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  <w:r w:rsidRPr="00A96663">
        <w:rPr>
          <w:rFonts w:ascii="Times New Roman" w:eastAsia="Times New Roman" w:hAnsi="Times New Roman" w:cs="Times New Roman"/>
          <w:sz w:val="24"/>
          <w:szCs w:val="24"/>
        </w:rPr>
        <w:t>weight(kg)}{height(m)^2}$$</w:t>
      </w:r>
    </w:p>
    <w:p w:rsidR="00A96663" w:rsidRPr="00A96663" w:rsidRDefault="00A96663" w:rsidP="00A9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63">
        <w:rPr>
          <w:rFonts w:ascii="Times New Roman" w:eastAsia="Times New Roman" w:hAnsi="Times New Roman" w:cs="Times New Roman"/>
          <w:sz w:val="24"/>
          <w:szCs w:val="24"/>
        </w:rPr>
        <w:t>In Java, this is implemented as:</w:t>
      </w:r>
    </w:p>
    <w:p w:rsidR="00A96663" w:rsidRPr="00A96663" w:rsidRDefault="00A96663" w:rsidP="00A9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6663"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gramEnd"/>
      <w:r w:rsidRPr="00A966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6663">
        <w:rPr>
          <w:rFonts w:ascii="Times New Roman" w:eastAsia="Times New Roman" w:hAnsi="Times New Roman" w:cs="Times New Roman"/>
          <w:sz w:val="24"/>
          <w:szCs w:val="24"/>
        </w:rPr>
        <w:t>bmi</w:t>
      </w:r>
      <w:proofErr w:type="spellEnd"/>
      <w:r w:rsidRPr="00A96663">
        <w:rPr>
          <w:rFonts w:ascii="Times New Roman" w:eastAsia="Times New Roman" w:hAnsi="Times New Roman" w:cs="Times New Roman"/>
          <w:sz w:val="24"/>
          <w:szCs w:val="24"/>
        </w:rPr>
        <w:t xml:space="preserve"> = weight / (height * height);</w:t>
      </w:r>
    </w:p>
    <w:p w:rsidR="00A96663" w:rsidRPr="00A96663" w:rsidRDefault="00A96663" w:rsidP="00A966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6663">
        <w:rPr>
          <w:rFonts w:ascii="Times New Roman" w:eastAsia="Times New Roman" w:hAnsi="Times New Roman" w:cs="Times New Roman"/>
          <w:b/>
          <w:bCs/>
          <w:sz w:val="27"/>
          <w:szCs w:val="27"/>
        </w:rPr>
        <w:t>3.3 Classification Logic</w:t>
      </w:r>
    </w:p>
    <w:p w:rsidR="00A96663" w:rsidRPr="00A96663" w:rsidRDefault="00A96663" w:rsidP="00A9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63">
        <w:rPr>
          <w:rFonts w:ascii="Times New Roman" w:eastAsia="Times New Roman" w:hAnsi="Times New Roman" w:cs="Times New Roman"/>
          <w:sz w:val="24"/>
          <w:szCs w:val="24"/>
        </w:rPr>
        <w:t xml:space="preserve">The app uses a private helper method, </w:t>
      </w:r>
      <w:proofErr w:type="spellStart"/>
      <w:proofErr w:type="gramStart"/>
      <w:r w:rsidRPr="00A96663">
        <w:rPr>
          <w:rFonts w:ascii="Courier New" w:eastAsia="Times New Roman" w:hAnsi="Courier New" w:cs="Courier New"/>
          <w:sz w:val="20"/>
          <w:szCs w:val="20"/>
        </w:rPr>
        <w:t>getBMICategory</w:t>
      </w:r>
      <w:proofErr w:type="spellEnd"/>
      <w:r w:rsidRPr="00A9666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6663">
        <w:rPr>
          <w:rFonts w:ascii="Courier New" w:eastAsia="Times New Roman" w:hAnsi="Courier New" w:cs="Courier New"/>
          <w:sz w:val="20"/>
          <w:szCs w:val="20"/>
        </w:rPr>
        <w:t>)</w:t>
      </w:r>
      <w:r w:rsidRPr="00A96663">
        <w:rPr>
          <w:rFonts w:ascii="Times New Roman" w:eastAsia="Times New Roman" w:hAnsi="Times New Roman" w:cs="Times New Roman"/>
          <w:sz w:val="24"/>
          <w:szCs w:val="24"/>
        </w:rPr>
        <w:t>, to interpret the numerical result based on World Health Organization (WHO) standards: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1358"/>
      </w:tblGrid>
      <w:tr w:rsidR="00A96663" w:rsidRPr="00A96663" w:rsidTr="00A9666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96663" w:rsidRPr="00A96663" w:rsidRDefault="00A96663" w:rsidP="00A966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BMI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96663" w:rsidRPr="00A96663" w:rsidRDefault="00A96663" w:rsidP="00A966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6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</w:tr>
      <w:tr w:rsidR="00A96663" w:rsidRPr="00A96663" w:rsidTr="00A966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96663" w:rsidRPr="00A96663" w:rsidRDefault="00A96663" w:rsidP="00A966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663">
              <w:rPr>
                <w:rFonts w:ascii="Times New Roman" w:eastAsia="Times New Roman" w:hAnsi="Times New Roman" w:cs="Times New Roman"/>
                <w:sz w:val="24"/>
                <w:szCs w:val="24"/>
              </w:rPr>
              <w:t>&lt; 18.5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96663" w:rsidRPr="00A96663" w:rsidRDefault="00A96663" w:rsidP="00A966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663">
              <w:rPr>
                <w:rFonts w:ascii="Times New Roman" w:eastAsia="Times New Roman" w:hAnsi="Times New Roman" w:cs="Times New Roman"/>
                <w:sz w:val="24"/>
                <w:szCs w:val="24"/>
              </w:rPr>
              <w:t>Underweight</w:t>
            </w:r>
          </w:p>
        </w:tc>
      </w:tr>
      <w:tr w:rsidR="00A96663" w:rsidRPr="00A96663" w:rsidTr="00A966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96663" w:rsidRPr="00A96663" w:rsidRDefault="00A96663" w:rsidP="00A966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663">
              <w:rPr>
                <w:rFonts w:ascii="Times New Roman" w:eastAsia="Times New Roman" w:hAnsi="Times New Roman" w:cs="Times New Roman"/>
                <w:sz w:val="24"/>
                <w:szCs w:val="24"/>
              </w:rPr>
              <w:t>18.5 – 24.9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96663" w:rsidRPr="00A96663" w:rsidRDefault="00A96663" w:rsidP="00A966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663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</w:tr>
      <w:tr w:rsidR="00A96663" w:rsidRPr="00A96663" w:rsidTr="00A966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96663" w:rsidRPr="00A96663" w:rsidRDefault="00A96663" w:rsidP="00A966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663">
              <w:rPr>
                <w:rFonts w:ascii="Times New Roman" w:eastAsia="Times New Roman" w:hAnsi="Times New Roman" w:cs="Times New Roman"/>
                <w:sz w:val="24"/>
                <w:szCs w:val="24"/>
              </w:rPr>
              <w:t>25.0 – 29.9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96663" w:rsidRPr="00A96663" w:rsidRDefault="00A96663" w:rsidP="00A966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663">
              <w:rPr>
                <w:rFonts w:ascii="Times New Roman" w:eastAsia="Times New Roman" w:hAnsi="Times New Roman" w:cs="Times New Roman"/>
                <w:sz w:val="24"/>
                <w:szCs w:val="24"/>
              </w:rPr>
              <w:t>Overweight</w:t>
            </w:r>
          </w:p>
        </w:tc>
      </w:tr>
      <w:tr w:rsidR="00A96663" w:rsidRPr="00A96663" w:rsidTr="00A966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96663" w:rsidRPr="00A96663" w:rsidRDefault="00A96663" w:rsidP="00A966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663">
              <w:rPr>
                <w:rFonts w:ascii="Times New Roman" w:eastAsia="Times New Roman" w:hAnsi="Times New Roman" w:cs="Times New Roman"/>
                <w:sz w:val="24"/>
                <w:szCs w:val="24"/>
              </w:rPr>
              <w:t>&gt; 30.0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96663" w:rsidRPr="00A96663" w:rsidRDefault="00A96663" w:rsidP="00A9666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663">
              <w:rPr>
                <w:rFonts w:ascii="Times New Roman" w:eastAsia="Times New Roman" w:hAnsi="Times New Roman" w:cs="Times New Roman"/>
                <w:sz w:val="24"/>
                <w:szCs w:val="24"/>
              </w:rPr>
              <w:t>Obese</w:t>
            </w:r>
          </w:p>
        </w:tc>
      </w:tr>
    </w:tbl>
    <w:p w:rsidR="00A96663" w:rsidRPr="00A96663" w:rsidRDefault="00A96663" w:rsidP="00A966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6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96663" w:rsidRPr="00A96663" w:rsidRDefault="00A96663" w:rsidP="00A96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663">
        <w:rPr>
          <w:rFonts w:ascii="Times New Roman" w:eastAsia="Times New Roman" w:hAnsi="Times New Roman" w:cs="Times New Roman"/>
          <w:b/>
          <w:bCs/>
          <w:sz w:val="36"/>
          <w:szCs w:val="36"/>
        </w:rPr>
        <w:t>4. Key Features &amp; Functionality</w:t>
      </w:r>
    </w:p>
    <w:p w:rsidR="00A96663" w:rsidRPr="00A96663" w:rsidRDefault="00A96663" w:rsidP="00A966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6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Reset Functionality:</w:t>
      </w:r>
      <w:r w:rsidRPr="00A96663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A96663">
        <w:rPr>
          <w:rFonts w:ascii="Courier New" w:eastAsia="Times New Roman" w:hAnsi="Courier New" w:cs="Courier New"/>
          <w:sz w:val="20"/>
          <w:szCs w:val="20"/>
        </w:rPr>
        <w:t>btnReset</w:t>
      </w:r>
      <w:proofErr w:type="spellEnd"/>
      <w:r w:rsidRPr="00A96663">
        <w:rPr>
          <w:rFonts w:ascii="Times New Roman" w:eastAsia="Times New Roman" w:hAnsi="Times New Roman" w:cs="Times New Roman"/>
          <w:sz w:val="24"/>
          <w:szCs w:val="24"/>
        </w:rPr>
        <w:t xml:space="preserve"> listener clears all inputs and result text, allowing for a fresh calculation without manually deleting text.</w:t>
      </w:r>
    </w:p>
    <w:p w:rsidR="00A96663" w:rsidRPr="00A96663" w:rsidRDefault="00A96663" w:rsidP="00A966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63">
        <w:rPr>
          <w:rFonts w:ascii="Times New Roman" w:eastAsia="Times New Roman" w:hAnsi="Times New Roman" w:cs="Times New Roman"/>
          <w:b/>
          <w:bCs/>
          <w:sz w:val="24"/>
          <w:szCs w:val="24"/>
        </w:rPr>
        <w:t>Input Focus:</w:t>
      </w:r>
      <w:r w:rsidRPr="00A96663">
        <w:rPr>
          <w:rFonts w:ascii="Times New Roman" w:eastAsia="Times New Roman" w:hAnsi="Times New Roman" w:cs="Times New Roman"/>
          <w:sz w:val="24"/>
          <w:szCs w:val="24"/>
        </w:rPr>
        <w:t xml:space="preserve"> The use of </w:t>
      </w:r>
      <w:proofErr w:type="spellStart"/>
      <w:proofErr w:type="gramStart"/>
      <w:r w:rsidRPr="00A96663">
        <w:rPr>
          <w:rFonts w:ascii="Courier New" w:eastAsia="Times New Roman" w:hAnsi="Courier New" w:cs="Courier New"/>
          <w:sz w:val="20"/>
          <w:szCs w:val="20"/>
        </w:rPr>
        <w:t>requestFocus</w:t>
      </w:r>
      <w:proofErr w:type="spellEnd"/>
      <w:r w:rsidRPr="00A9666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6663">
        <w:rPr>
          <w:rFonts w:ascii="Courier New" w:eastAsia="Times New Roman" w:hAnsi="Courier New" w:cs="Courier New"/>
          <w:sz w:val="20"/>
          <w:szCs w:val="20"/>
        </w:rPr>
        <w:t>)</w:t>
      </w:r>
      <w:r w:rsidRPr="00A96663">
        <w:rPr>
          <w:rFonts w:ascii="Times New Roman" w:eastAsia="Times New Roman" w:hAnsi="Times New Roman" w:cs="Times New Roman"/>
          <w:sz w:val="24"/>
          <w:szCs w:val="24"/>
        </w:rPr>
        <w:t xml:space="preserve"> during validation ensures that the cursor automatically moves to the field that needs correction, streamlining the user interaction.</w:t>
      </w:r>
    </w:p>
    <w:p w:rsidR="00A96663" w:rsidRPr="00A96663" w:rsidRDefault="00A96663" w:rsidP="00A966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63">
        <w:rPr>
          <w:rFonts w:ascii="Times New Roman" w:eastAsia="Times New Roman" w:hAnsi="Times New Roman" w:cs="Times New Roman"/>
          <w:b/>
          <w:bCs/>
          <w:sz w:val="24"/>
          <w:szCs w:val="24"/>
        </w:rPr>
        <w:t>Data Formatting:</w:t>
      </w:r>
      <w:r w:rsidRPr="00A96663">
        <w:rPr>
          <w:rFonts w:ascii="Times New Roman" w:eastAsia="Times New Roman" w:hAnsi="Times New Roman" w:cs="Times New Roman"/>
          <w:sz w:val="24"/>
          <w:szCs w:val="24"/>
        </w:rPr>
        <w:t xml:space="preserve"> The result is formatted to </w:t>
      </w:r>
      <w:r w:rsidRPr="00A96663">
        <w:rPr>
          <w:rFonts w:ascii="Times New Roman" w:eastAsia="Times New Roman" w:hAnsi="Times New Roman" w:cs="Times New Roman"/>
          <w:b/>
          <w:bCs/>
          <w:sz w:val="24"/>
          <w:szCs w:val="24"/>
        </w:rPr>
        <w:t>two decimal places</w:t>
      </w:r>
      <w:r w:rsidRPr="00A96663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Pr="00A96663">
        <w:rPr>
          <w:rFonts w:ascii="Courier New" w:eastAsia="Times New Roman" w:hAnsi="Courier New" w:cs="Courier New"/>
          <w:sz w:val="20"/>
          <w:szCs w:val="20"/>
        </w:rPr>
        <w:t>String.format</w:t>
      </w:r>
      <w:proofErr w:type="spellEnd"/>
      <w:r w:rsidRPr="00A9666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6663">
        <w:rPr>
          <w:rFonts w:ascii="Courier New" w:eastAsia="Times New Roman" w:hAnsi="Courier New" w:cs="Courier New"/>
          <w:sz w:val="20"/>
          <w:szCs w:val="20"/>
        </w:rPr>
        <w:t>)</w:t>
      </w:r>
      <w:r w:rsidRPr="00A96663">
        <w:rPr>
          <w:rFonts w:ascii="Times New Roman" w:eastAsia="Times New Roman" w:hAnsi="Times New Roman" w:cs="Times New Roman"/>
          <w:sz w:val="24"/>
          <w:szCs w:val="24"/>
        </w:rPr>
        <w:t>, ensuring the output is professional and readable.</w:t>
      </w:r>
    </w:p>
    <w:p w:rsidR="00A96663" w:rsidRPr="00A96663" w:rsidRDefault="00A96663" w:rsidP="00A966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6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96663" w:rsidRPr="00A96663" w:rsidRDefault="00A96663" w:rsidP="00A96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663">
        <w:rPr>
          <w:rFonts w:ascii="Times New Roman" w:eastAsia="Times New Roman" w:hAnsi="Times New Roman" w:cs="Times New Roman"/>
          <w:b/>
          <w:bCs/>
          <w:sz w:val="36"/>
          <w:szCs w:val="36"/>
        </w:rPr>
        <w:t>5. Conclusion</w:t>
      </w:r>
    </w:p>
    <w:p w:rsidR="00A96663" w:rsidRPr="00A96663" w:rsidRDefault="00A96663" w:rsidP="00A9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663">
        <w:rPr>
          <w:rFonts w:ascii="Times New Roman" w:eastAsia="Times New Roman" w:hAnsi="Times New Roman" w:cs="Times New Roman"/>
          <w:sz w:val="24"/>
          <w:szCs w:val="24"/>
        </w:rPr>
        <w:t>The BMI Calculator successfully demonstrates the core principles of Android development: UI design via XML, event-driven programming in Java, and robust error handling. The app is not only functional but also resilient against common user input errors.</w:t>
      </w:r>
    </w:p>
    <w:p w:rsidR="006636AE" w:rsidRDefault="006636AE">
      <w:bookmarkStart w:id="0" w:name="_GoBack"/>
      <w:bookmarkEnd w:id="0"/>
    </w:p>
    <w:sectPr w:rsidR="00663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8961AD"/>
    <w:multiLevelType w:val="multilevel"/>
    <w:tmpl w:val="F04E7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642383"/>
    <w:multiLevelType w:val="multilevel"/>
    <w:tmpl w:val="1546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C527F2"/>
    <w:multiLevelType w:val="multilevel"/>
    <w:tmpl w:val="6E74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663"/>
    <w:rsid w:val="006636AE"/>
    <w:rsid w:val="00A9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E81AB3-B7EC-46A3-B8C1-2F99F6B85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0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2026-01-12T20:34:00Z</dcterms:created>
  <dcterms:modified xsi:type="dcterms:W3CDTF">2026-01-12T20:35:00Z</dcterms:modified>
</cp:coreProperties>
</file>