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</w:pPr>
      <w:r>
        <w:rPr>
          <w:rFonts w:hint="eastAsia" w:ascii="宋体" w:hAnsi="宋体" w:eastAsia="宋体"/>
          <w:b/>
          <w:sz w:val="28"/>
          <w:szCs w:val="28"/>
          <w:lang w:eastAsia="zh-CN"/>
        </w:rPr>
        <w:t xml:space="preserve">本教程适用于本店售卖的0.91寸 </w:t>
      </w:r>
      <w: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  <w:t>OLED</w:t>
      </w:r>
      <w:r>
        <w:rPr>
          <w:rFonts w:hint="eastAsia" w:ascii="宋体" w:hAnsi="宋体" w:eastAsia="宋体"/>
          <w:b/>
          <w:sz w:val="28"/>
          <w:szCs w:val="28"/>
          <w:lang w:eastAsia="zh-CN"/>
        </w:rPr>
        <w:t>屏幕  、0.96寸</w:t>
      </w:r>
      <w: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  <w:t>OLED</w:t>
      </w:r>
      <w:r>
        <w:rPr>
          <w:rFonts w:hint="eastAsia" w:ascii="宋体" w:hAnsi="宋体" w:eastAsia="宋体"/>
          <w:b/>
          <w:sz w:val="28"/>
          <w:szCs w:val="28"/>
          <w:lang w:eastAsia="zh-CN"/>
        </w:rPr>
        <w:t>屏幕、智能温控风扇</w:t>
      </w:r>
      <w: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  <w:t>的安装。</w:t>
      </w:r>
    </w:p>
    <w:p>
      <w:pP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</w:pPr>
      <w:r>
        <w:rPr>
          <w:rFonts w:hint="default" w:ascii="宋体" w:hAnsi="宋体" w:eastAsia="宋体"/>
          <w:b/>
          <w:sz w:val="21"/>
          <w:szCs w:val="21"/>
          <w:lang w:eastAsia="zh-CN"/>
          <w:woUserID w:val="1"/>
        </w:rPr>
        <w:t>教程基于官方Raspbian系统,官网系统下载：</w:t>
      </w:r>
      <w:r>
        <w:rPr>
          <w:rFonts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</w:rPr>
        <w:fldChar w:fldCharType="begin"/>
      </w:r>
      <w:r>
        <w:rPr>
          <w:rFonts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</w:rPr>
        <w:instrText xml:space="preserve"> HYPERLINK "https://www.raspberrypi.org/software/" \t "/tmp/17015/wps-root/x/_blank" </w:instrText>
      </w:r>
      <w:r>
        <w:rPr>
          <w:rFonts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</w:rPr>
        <w:fldChar w:fldCharType="separate"/>
      </w:r>
      <w:r>
        <w:rPr>
          <w:rStyle w:val="16"/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</w:rPr>
        <w:t>https://www.raspberrypi.org/software/</w:t>
      </w:r>
      <w: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</w:rPr>
        <w:fldChar w:fldCharType="end"/>
      </w:r>
      <w: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  <w:t xml:space="preserve">    </w:t>
      </w: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  <w:t xml:space="preserve">安装环境：使用桌面系统，OLED屏使用I2C通讯,安装前请先开启I2C. </w:t>
      </w: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  <w:drawing>
          <wp:inline distT="0" distB="0" distL="114300" distR="114300">
            <wp:extent cx="5266055" cy="4062730"/>
            <wp:effectExtent l="0" t="0" r="1079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3089DC"/>
          <w:spacing w:val="0"/>
          <w:sz w:val="21"/>
          <w:szCs w:val="21"/>
          <w:u w:val="none"/>
          <w:shd w:val="clear" w:fill="FBFBFB"/>
          <w:lang w:eastAsia="zh-CN"/>
          <w:woUserID w:val="1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/>
          <w:b/>
          <w:sz w:val="28"/>
          <w:szCs w:val="28"/>
          <w:lang w:eastAsia="zh-CN"/>
        </w:rPr>
      </w:pPr>
      <w:r>
        <w:rPr>
          <w:rFonts w:hint="eastAsia" w:ascii="宋体" w:hAnsi="宋体" w:eastAsia="宋体"/>
          <w:b/>
          <w:sz w:val="28"/>
          <w:szCs w:val="28"/>
          <w:lang w:eastAsia="zh-CN"/>
        </w:rPr>
        <w:t>树莓派连接oled屏</w:t>
      </w:r>
    </w:p>
    <w:p>
      <w:pPr>
        <w:numPr>
          <w:ilvl w:val="0"/>
          <w:numId w:val="0"/>
        </w:numPr>
        <w:rPr>
          <w:rFonts w:hint="eastAsia" w:ascii="宋体" w:hAnsi="宋体" w:eastAsia="宋体"/>
          <w:b/>
          <w:sz w:val="28"/>
          <w:szCs w:val="28"/>
          <w:lang w:eastAsia="zh-CN"/>
        </w:rPr>
      </w:pPr>
    </w:p>
    <w:p>
      <w:pPr>
        <w:rPr>
          <w:rFonts w:hint="default"/>
          <w:lang w:eastAsia="zh-CN"/>
          <w:woUserID w:val="1"/>
        </w:rPr>
      </w:pPr>
      <w:r>
        <w:rPr>
          <w:rFonts w:hint="default" w:ascii="宋体" w:hAnsi="宋体" w:eastAsia="宋体"/>
          <w:sz w:val="24"/>
          <w:lang w:eastAsia="zh-CN"/>
          <w:woUserID w:val="1"/>
        </w:rPr>
        <w:t>OLED</w:t>
      </w:r>
      <w:r>
        <w:rPr>
          <w:rFonts w:hint="eastAsia" w:ascii="宋体" w:hAnsi="宋体" w:eastAsia="宋体"/>
          <w:sz w:val="24"/>
          <w:lang w:eastAsia="zh-CN"/>
        </w:rPr>
        <w:t>屏的四个引脚连接树莓派的3、4、5、6号引脚，其中VCC</w:t>
      </w:r>
      <w:r>
        <w:rPr>
          <w:rFonts w:hint="eastAsia"/>
          <w:sz w:val="24"/>
          <w:lang w:eastAsia="zh-CN"/>
        </w:rPr>
        <w:t>（红线）</w:t>
      </w:r>
      <w:r>
        <w:rPr>
          <w:rFonts w:hint="eastAsia" w:ascii="宋体" w:hAnsi="宋体" w:eastAsia="宋体"/>
          <w:sz w:val="24"/>
          <w:lang w:eastAsia="zh-CN"/>
        </w:rPr>
        <w:t>连接4号（5V</w:t>
      </w:r>
      <w:r>
        <w:rPr>
          <w:rFonts w:hint="eastAsia"/>
          <w:sz w:val="24"/>
          <w:lang w:eastAsia="zh-CN"/>
        </w:rPr>
        <w:t>、或3v</w:t>
      </w:r>
      <w:r>
        <w:rPr>
          <w:rFonts w:hint="eastAsia" w:ascii="宋体" w:hAnsi="宋体" w:eastAsia="宋体"/>
          <w:sz w:val="24"/>
          <w:lang w:eastAsia="zh-CN"/>
        </w:rPr>
        <w:t>）引脚，GND</w:t>
      </w:r>
      <w:r>
        <w:rPr>
          <w:rFonts w:hint="eastAsia"/>
          <w:sz w:val="24"/>
          <w:lang w:eastAsia="zh-CN"/>
        </w:rPr>
        <w:t>（黑线）</w:t>
      </w:r>
      <w:r>
        <w:rPr>
          <w:rFonts w:hint="eastAsia" w:ascii="宋体" w:hAnsi="宋体" w:eastAsia="宋体"/>
          <w:sz w:val="24"/>
          <w:lang w:eastAsia="zh-CN"/>
        </w:rPr>
        <w:t>连接6号（Ground）引脚，SDA</w:t>
      </w:r>
      <w:r>
        <w:rPr>
          <w:rFonts w:hint="eastAsia"/>
          <w:sz w:val="24"/>
          <w:lang w:eastAsia="zh-CN"/>
        </w:rPr>
        <w:t>（蓝线）</w:t>
      </w:r>
      <w:r>
        <w:rPr>
          <w:rFonts w:hint="eastAsia" w:ascii="宋体" w:hAnsi="宋体" w:eastAsia="宋体"/>
          <w:sz w:val="24"/>
          <w:lang w:eastAsia="zh-CN"/>
        </w:rPr>
        <w:t>连接3号（SDA,I2C）引脚，SCL</w:t>
      </w:r>
      <w:r>
        <w:rPr>
          <w:rFonts w:hint="eastAsia"/>
          <w:sz w:val="24"/>
          <w:lang w:eastAsia="zh-CN"/>
        </w:rPr>
        <w:t>（黄线）</w:t>
      </w:r>
      <w:r>
        <w:rPr>
          <w:rFonts w:hint="eastAsia" w:ascii="宋体" w:hAnsi="宋体" w:eastAsia="宋体"/>
          <w:sz w:val="27"/>
          <w:lang w:eastAsia="zh-CN"/>
        </w:rPr>
        <w:t>连接5号（SCL,I2C）引脚。</w:t>
      </w:r>
      <w:r>
        <w:rPr>
          <w:rFonts w:hint="default" w:ascii="宋体" w:hAnsi="宋体" w:eastAsia="宋体"/>
          <w:sz w:val="27"/>
          <w:lang w:eastAsia="zh-CN"/>
          <w:woUserID w:val="1"/>
        </w:rPr>
        <w:t>(如下图）</w:t>
      </w:r>
    </w:p>
    <w:p>
      <w:pPr>
        <w:numPr>
          <w:ilvl w:val="0"/>
          <w:numId w:val="0"/>
        </w:numPr>
        <w:rPr>
          <w:rFonts w:hint="eastAsia" w:ascii="宋体" w:hAnsi="宋体" w:eastAsia="宋体"/>
          <w:b/>
          <w:sz w:val="28"/>
          <w:szCs w:val="28"/>
          <w:lang w:eastAsia="zh-CN"/>
        </w:rPr>
      </w:pPr>
    </w:p>
    <w:p>
      <w:r>
        <w:drawing>
          <wp:inline distT="0" distB="0" distL="0" distR="0">
            <wp:extent cx="6188075" cy="4029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b/>
          <w:sz w:val="32"/>
          <w:lang w:eastAsia="zh-CN"/>
        </w:rPr>
      </w:pPr>
      <w:r>
        <w:rPr>
          <w:rFonts w:hint="eastAsia" w:ascii="宋体" w:hAnsi="宋体" w:eastAsia="宋体"/>
          <w:b/>
          <w:sz w:val="32"/>
          <w:lang w:eastAsia="zh-CN"/>
        </w:rPr>
        <w:t>文件传输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/>
          <w:b/>
          <w:sz w:val="32"/>
          <w:lang w:eastAsia="zh-CN"/>
        </w:rPr>
      </w:pPr>
    </w:p>
    <w:p>
      <w:pPr>
        <w:rPr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t>1. 电脑端安装WinSCP工具，连接树莓派后把资料中文件夹下的</w:t>
      </w:r>
      <w:r>
        <w:rPr>
          <w:rFonts w:hint="eastAsia"/>
          <w:color w:val="417FF9"/>
          <w:sz w:val="24"/>
          <w:lang w:eastAsia="zh-CN"/>
        </w:rPr>
        <w:t>temp_control.zip</w:t>
      </w:r>
      <w:r>
        <w:rPr>
          <w:rFonts w:hint="eastAsia" w:ascii="宋体" w:hAnsi="宋体" w:eastAsia="宋体"/>
          <w:sz w:val="27"/>
          <w:lang w:eastAsia="zh-CN"/>
        </w:rPr>
        <w:t>压缩包传到树莓派的</w:t>
      </w:r>
      <w:r>
        <w:rPr>
          <w:rFonts w:hint="default" w:ascii="宋体" w:hAnsi="宋体" w:eastAsia="宋体"/>
          <w:color w:val="417FF9"/>
          <w:sz w:val="27"/>
          <w:lang w:eastAsia="zh-CN"/>
          <w:woUserID w:val="1"/>
        </w:rPr>
        <w:t>home/</w:t>
      </w:r>
      <w:r>
        <w:rPr>
          <w:rFonts w:hint="eastAsia" w:ascii="宋体" w:hAnsi="宋体" w:eastAsia="宋体"/>
          <w:color w:val="417FF9"/>
          <w:sz w:val="27"/>
          <w:lang w:eastAsia="zh-CN"/>
        </w:rPr>
        <w:t>pi</w:t>
      </w:r>
      <w:r>
        <w:rPr>
          <w:rFonts w:hint="default" w:ascii="宋体" w:hAnsi="宋体" w:eastAsia="宋体"/>
          <w:sz w:val="27"/>
          <w:lang w:eastAsia="zh-CN"/>
          <w:woUserID w:val="1"/>
        </w:rPr>
        <w:t>根</w:t>
      </w:r>
      <w:r>
        <w:rPr>
          <w:rFonts w:hint="eastAsia" w:ascii="宋体" w:hAnsi="宋体" w:eastAsia="宋体"/>
          <w:sz w:val="27"/>
          <w:lang w:eastAsia="zh-CN"/>
        </w:rPr>
        <w:t>目录下。</w:t>
      </w:r>
    </w:p>
    <w:p>
      <w:r>
        <w:drawing>
          <wp:inline distT="0" distB="0" distL="0" distR="0">
            <wp:extent cx="5257800" cy="3790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7"/>
          <w:lang w:eastAsia="zh-CN"/>
        </w:rPr>
      </w:pPr>
    </w:p>
    <w:p>
      <w:pPr>
        <w:rPr>
          <w:lang w:eastAsia="zh-CN"/>
        </w:rPr>
      </w:pPr>
      <w:r>
        <w:rPr>
          <w:rFonts w:hint="eastAsia" w:ascii="宋体" w:hAnsi="宋体" w:eastAsia="宋体"/>
          <w:sz w:val="27"/>
          <w:lang w:eastAsia="zh-CN"/>
        </w:rPr>
        <w:t>2.解压文件</w:t>
      </w:r>
    </w:p>
    <w:p>
      <w:pPr>
        <w:rPr>
          <w:lang w:eastAsia="zh-CN"/>
        </w:rPr>
      </w:pPr>
      <w:r>
        <w:rPr>
          <w:rFonts w:hint="eastAsia" w:ascii="宋体" w:hAnsi="宋体" w:eastAsia="宋体"/>
          <w:sz w:val="27"/>
          <w:lang w:eastAsia="zh-CN"/>
        </w:rPr>
        <w:t>打开树莓派的终端，找到刚刚传进树莓派的</w:t>
      </w:r>
      <w:r>
        <w:rPr>
          <w:rFonts w:hint="eastAsia"/>
          <w:color w:val="417FF9"/>
          <w:sz w:val="24"/>
        </w:rPr>
        <w:t>temp_control</w:t>
      </w:r>
      <w:r>
        <w:rPr>
          <w:rFonts w:hint="eastAsia" w:ascii="宋体" w:hAnsi="宋体" w:eastAsia="宋体"/>
          <w:color w:val="417FF9"/>
          <w:sz w:val="27"/>
          <w:lang w:eastAsia="zh-CN"/>
        </w:rPr>
        <w:t>.zip</w:t>
      </w:r>
      <w:r>
        <w:rPr>
          <w:rFonts w:hint="eastAsia" w:ascii="宋体" w:hAnsi="宋体" w:eastAsia="宋体"/>
          <w:sz w:val="27"/>
          <w:lang w:eastAsia="zh-CN"/>
        </w:rPr>
        <w:t>文件</w:t>
      </w:r>
    </w:p>
    <w:p>
      <w:pPr>
        <w:rPr>
          <w:rFonts w:hint="default" w:ascii="宋体" w:hAnsi="宋体" w:eastAsia="宋体"/>
          <w:sz w:val="27"/>
          <w:woUserID w:val="1"/>
        </w:rPr>
      </w:pPr>
      <w:r>
        <w:rPr>
          <w:rFonts w:hint="eastAsia" w:ascii="宋体" w:hAnsi="宋体" w:eastAsia="宋体"/>
          <w:sz w:val="27"/>
        </w:rPr>
        <w:t>输入以下命令解压</w:t>
      </w:r>
      <w:r>
        <w:rPr>
          <w:rFonts w:hint="default" w:ascii="宋体" w:hAnsi="宋体" w:eastAsia="宋体"/>
          <w:sz w:val="27"/>
          <w:woUserID w:val="1"/>
        </w:rPr>
        <w:t>：</w:t>
      </w:r>
    </w:p>
    <w:p>
      <w:pPr>
        <w:rPr>
          <w:rFonts w:hint="default" w:ascii="宋体" w:hAnsi="宋体" w:eastAsia="宋体"/>
          <w:sz w:val="27"/>
          <w:woUserID w:val="1"/>
        </w:rPr>
      </w:pPr>
    </w:p>
    <w:p>
      <w:pPr>
        <w:rPr>
          <w:rFonts w:hint="eastAsia" w:ascii="宋体" w:hAnsi="宋体" w:eastAsia="宋体"/>
          <w:color w:val="0084FF"/>
          <w:sz w:val="27"/>
        </w:rPr>
      </w:pPr>
      <w:r>
        <w:rPr>
          <w:rFonts w:hint="eastAsia" w:ascii="宋体" w:hAnsi="宋体" w:eastAsia="宋体"/>
          <w:color w:val="0084FF"/>
          <w:sz w:val="27"/>
        </w:rPr>
        <w:t>unzip temp_control.zip</w:t>
      </w:r>
    </w:p>
    <w:p>
      <w:pPr>
        <w:rPr>
          <w:rFonts w:hint="eastAsia" w:ascii="宋体" w:hAnsi="宋体" w:eastAsia="宋体"/>
          <w:color w:val="0084FF"/>
          <w:sz w:val="27"/>
        </w:rPr>
      </w:pPr>
    </w:p>
    <w:p>
      <w:r>
        <w:drawing>
          <wp:inline distT="0" distB="0" distL="0" distR="0">
            <wp:extent cx="2647950" cy="2867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lang w:eastAsia="zh-CN"/>
        </w:rPr>
      </w:pPr>
      <w:r>
        <w:rPr>
          <w:rFonts w:hint="eastAsia" w:ascii="宋体" w:hAnsi="宋体" w:eastAsia="宋体"/>
          <w:b/>
          <w:sz w:val="32"/>
          <w:lang w:eastAsia="zh-CN"/>
        </w:rPr>
        <w:t>三、编译和运行程序</w:t>
      </w:r>
    </w:p>
    <w:p>
      <w:pPr>
        <w:rPr>
          <w:rFonts w:hint="default" w:ascii="宋体" w:hAnsi="宋体" w:eastAsia="宋体"/>
          <w:sz w:val="27"/>
          <w:lang w:eastAsia="zh-CN"/>
          <w:woUserID w:val="1"/>
        </w:rPr>
      </w:pPr>
      <w:r>
        <w:rPr>
          <w:rFonts w:hint="eastAsia" w:ascii="宋体" w:hAnsi="宋体" w:eastAsia="宋体"/>
          <w:sz w:val="27"/>
          <w:lang w:eastAsia="zh-CN"/>
        </w:rPr>
        <w:t>1.进入文件夹并查看当前文件夹下的文件</w:t>
      </w:r>
      <w:r>
        <w:rPr>
          <w:rFonts w:hint="default" w:ascii="宋体" w:hAnsi="宋体" w:eastAsia="宋体"/>
          <w:sz w:val="27"/>
          <w:lang w:eastAsia="zh-CN"/>
          <w:woUserID w:val="1"/>
        </w:rPr>
        <w:t>：</w:t>
      </w:r>
    </w:p>
    <w:p>
      <w:pPr>
        <w:rPr>
          <w:rFonts w:hint="eastAsia" w:ascii="宋体" w:hAnsi="宋体" w:eastAsia="宋体"/>
          <w:sz w:val="27"/>
          <w:lang w:eastAsia="zh-CN"/>
        </w:rPr>
      </w:pPr>
    </w:p>
    <w:p>
      <w:pPr>
        <w:rPr>
          <w:rFonts w:hint="default" w:ascii="宋体" w:hAnsi="宋体" w:eastAsia="宋体"/>
          <w:color w:val="0084FF"/>
          <w:sz w:val="27"/>
          <w:lang w:eastAsia="zh-CN"/>
          <w:woUserID w:val="1"/>
        </w:rPr>
      </w:pPr>
      <w:r>
        <w:rPr>
          <w:rFonts w:hint="default" w:ascii="宋体" w:hAnsi="宋体" w:eastAsia="宋体"/>
          <w:color w:val="0084FF"/>
          <w:sz w:val="27"/>
          <w:lang w:eastAsia="zh-CN"/>
          <w:woUserID w:val="1"/>
        </w:rPr>
        <w:t>cd temp_control/</w:t>
      </w:r>
    </w:p>
    <w:p>
      <w:pPr>
        <w:rPr>
          <w:lang w:eastAsia="zh-CN"/>
        </w:rPr>
      </w:pPr>
    </w:p>
    <w:p>
      <w:pPr>
        <w:rPr>
          <w:rFonts w:hint="default"/>
          <w:woUserID w:val="1"/>
        </w:rPr>
      </w:pPr>
      <w:r>
        <w:rPr>
          <w:rFonts w:hint="eastAsia"/>
          <w:sz w:val="24"/>
        </w:rPr>
        <w:t>查看文件：</w:t>
      </w:r>
      <w:r>
        <w:rPr>
          <w:rFonts w:hint="default"/>
          <w:color w:val="0084FF"/>
          <w:sz w:val="24"/>
          <w:woUserID w:val="1"/>
        </w:rPr>
        <w:t>ls</w:t>
      </w:r>
    </w:p>
    <w:p/>
    <w:p>
      <w:r>
        <w:rPr>
          <w:rFonts w:hint="eastAsia"/>
          <w:sz w:val="24"/>
        </w:rPr>
        <w:t>编译文件：</w:t>
      </w:r>
      <w:r>
        <w:rPr>
          <w:rFonts w:hint="eastAsia"/>
          <w:color w:val="0084FF"/>
          <w:sz w:val="24"/>
        </w:rPr>
        <w:t>gcc -o temp_control temp_control.c ssd1306_i2c.c -lwiringPi</w:t>
      </w:r>
    </w:p>
    <w:p/>
    <w:p>
      <w:r>
        <w:rPr>
          <w:rFonts w:hint="eastAsia"/>
          <w:sz w:val="24"/>
        </w:rPr>
        <w:t>运行命令：</w:t>
      </w:r>
      <w:r>
        <w:rPr>
          <w:rFonts w:hint="eastAsia"/>
          <w:color w:val="0084FF"/>
          <w:sz w:val="24"/>
        </w:rPr>
        <w:t>./temp_control</w:t>
      </w:r>
    </w:p>
    <w:p/>
    <w:p/>
    <w:p>
      <w:r>
        <w:drawing>
          <wp:inline distT="0" distB="0" distL="0" distR="0">
            <wp:extent cx="4552950" cy="3070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843" cy="30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woUserID w:val="1"/>
        </w:rPr>
      </w:pPr>
      <w:r>
        <w:rPr>
          <w:rFonts w:hint="eastAsia"/>
          <w:b/>
          <w:sz w:val="24"/>
        </w:rPr>
        <w:t>四.开机自启动</w:t>
      </w:r>
      <w:r>
        <w:rPr>
          <w:rFonts w:hint="default"/>
          <w:b/>
          <w:sz w:val="24"/>
          <w:woUserID w:val="1"/>
        </w:rPr>
        <w:t>（</w:t>
      </w:r>
      <w:r>
        <w:rPr>
          <w:rFonts w:hint="default"/>
          <w:b w:val="0"/>
          <w:bCs w:val="0"/>
          <w:sz w:val="24"/>
          <w:woUserID w:val="1"/>
        </w:rPr>
        <w:t>注意：本启动程序是桌面启动程序，系统需要显示桌面，不能使用图形化界面的系统</w:t>
      </w:r>
      <w:r>
        <w:rPr>
          <w:rFonts w:hint="default"/>
          <w:b/>
          <w:sz w:val="24"/>
          <w:woUserID w:val="1"/>
        </w:rPr>
        <w:t>）</w:t>
      </w:r>
    </w:p>
    <w:p/>
    <w:p>
      <w:r>
        <w:drawing>
          <wp:inline distT="0" distB="0" distL="0" distR="0">
            <wp:extent cx="4772025" cy="322897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448" cy="320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sz w:val="24"/>
        </w:rPr>
        <w:t>先进入对应文件夹</w:t>
      </w:r>
    </w:p>
    <w:p/>
    <w:p>
      <w:r>
        <w:rPr>
          <w:rFonts w:hint="eastAsia"/>
          <w:color w:val="0084FF"/>
        </w:rPr>
        <w:t>cd /home/pi/temp_control</w:t>
      </w:r>
    </w:p>
    <w:p/>
    <w:p>
      <w:r>
        <w:rPr>
          <w:rFonts w:hint="eastAsia"/>
          <w:sz w:val="24"/>
        </w:rPr>
        <w:t>查看安装的脚本文件</w:t>
      </w:r>
    </w:p>
    <w:p/>
    <w:p>
      <w:r>
        <w:rPr>
          <w:rFonts w:hint="eastAsia"/>
          <w:color w:val="0084FF"/>
          <w:sz w:val="24"/>
        </w:rPr>
        <w:t>ls</w:t>
      </w:r>
    </w:p>
    <w:p/>
    <w:p>
      <w:r>
        <w:rPr>
          <w:rFonts w:hint="eastAsia"/>
          <w:sz w:val="24"/>
        </w:rPr>
        <w:t>运行脚本命令安装</w:t>
      </w:r>
    </w:p>
    <w:p/>
    <w:p>
      <w:r>
        <w:rPr>
          <w:rFonts w:hint="eastAsia"/>
          <w:color w:val="0084FF"/>
          <w:sz w:val="24"/>
        </w:rPr>
        <w:t>sudo sh install.sh</w:t>
      </w:r>
    </w:p>
    <w:p/>
    <w:p>
      <w:r>
        <w:rPr>
          <w:rFonts w:hint="eastAsia"/>
          <w:sz w:val="24"/>
        </w:rPr>
        <w:t>最后会提示安装成功,注意：如果已经有了autostart文件夹，会出现提示无法创建autostart文件夹，可以忽略。</w:t>
      </w:r>
    </w:p>
    <w:p/>
    <w:p>
      <w:pPr>
        <w:rPr>
          <w:rFonts w:hint="eastAsia"/>
          <w:sz w:val="24"/>
          <w:lang w:eastAsia="zh-CN"/>
        </w:rPr>
      </w:pPr>
      <w:r>
        <w:rPr>
          <w:rFonts w:hint="eastAsia"/>
          <w:color w:val="0084FF"/>
          <w:sz w:val="24"/>
          <w:lang w:eastAsia="zh-CN"/>
        </w:rPr>
        <w:t>sudo reboot</w:t>
      </w:r>
      <w:r>
        <w:rPr>
          <w:rFonts w:hint="eastAsia"/>
          <w:sz w:val="24"/>
          <w:lang w:eastAsia="zh-CN"/>
        </w:rPr>
        <w:t>命令重启树莓派,就可以看到程序随着树莓派开机一起启动了。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135" cy="357632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b/>
          <w:bCs/>
          <w:lang w:eastAsia="zh-CN"/>
          <w:woUserID w:val="1"/>
        </w:rPr>
      </w:pPr>
      <w:r>
        <w:rPr>
          <w:rFonts w:hint="default"/>
          <w:b/>
          <w:bCs/>
          <w:lang w:eastAsia="zh-CN"/>
          <w:woUserID w:val="1"/>
        </w:rPr>
        <w:t>安装完成效果图：</w:t>
      </w:r>
    </w:p>
    <w:p>
      <w:pPr>
        <w:rPr>
          <w:rFonts w:hint="default"/>
          <w:lang w:eastAsia="zh-CN"/>
          <w:woUserID w:val="1"/>
        </w:rPr>
      </w:pPr>
    </w:p>
    <w:p>
      <w:r>
        <w:drawing>
          <wp:inline distT="0" distB="0" distL="0" distR="0">
            <wp:extent cx="5200650" cy="36760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woUserID w:val="1"/>
        </w:rPr>
      </w:pPr>
      <w:r>
        <w:rPr>
          <w:rFonts w:hint="default" w:ascii="宋体" w:hAnsi="宋体" w:eastAsia="宋体"/>
          <w:b/>
          <w:sz w:val="28"/>
          <w:szCs w:val="28"/>
          <w:lang w:eastAsia="zh-CN"/>
          <w:woUserID w:val="1"/>
        </w:rPr>
        <w:t>深圳市泰益顺科技版权所有，未经允许禁止转载。</w:t>
      </w:r>
    </w:p>
    <w:p/>
    <w:p>
      <w:pPr>
        <w:rPr>
          <w:woUserID w:val="1"/>
        </w:rPr>
      </w:pPr>
      <w:r>
        <w:rPr>
          <w:woUserID w:val="1"/>
        </w:rPr>
        <w:t>淘宝店铺：https://xixiangyi.taobao.com/</w:t>
      </w:r>
    </w:p>
    <w:p>
      <w:pPr>
        <w:rPr>
          <w:woUserID w:val="1"/>
        </w:rPr>
      </w:pP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t>附言：</w:t>
      </w:r>
    </w:p>
    <w:p>
      <w:pPr>
        <w:rPr>
          <w:rFonts w:hint="default"/>
          <w:woUserID w:val="1"/>
        </w:rPr>
      </w:pP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t>在图形化界面系统下，如果第四项开机自启动无效，可尝试一下方法（仅供参考）</w:t>
      </w: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  <w:t>执行命令：</w:t>
      </w: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  <w:t xml:space="preserve">sudo nano /etc/rc.local </w:t>
      </w: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  <w:t>exit 0</w:t>
      </w:r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  <w:t>前写入：</w:t>
      </w:r>
      <w:bookmarkStart w:id="0" w:name="_GoBack"/>
      <w:bookmarkEnd w:id="0"/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  <w:t xml:space="preserve"> /home/pi/temp_control/temp_control &amp;</w:t>
      </w: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</w:pPr>
      <w: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  <w:t>如图：</w:t>
      </w:r>
    </w:p>
    <w:p>
      <w:pPr>
        <w:rPr>
          <w:rFonts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  <w:drawing>
          <wp:inline distT="0" distB="0" distL="114300" distR="114300">
            <wp:extent cx="5273675" cy="35693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</w:rPr>
      </w:pPr>
    </w:p>
    <w:p>
      <w:pP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</w:pPr>
      <w: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  <w:t>Ctrl+</w:t>
      </w:r>
      <w: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  <w:t xml:space="preserve">o ,  </w:t>
      </w:r>
      <w:r>
        <w:rPr>
          <w:rFonts w:hint="default" w:ascii="microsoft yahei" w:hAnsi="microsoft yahei" w:eastAsia="microsoft yahei" w:cs="microsoft yahei"/>
          <w:i w:val="0"/>
          <w:caps w:val="0"/>
          <w:color w:val="525252"/>
          <w:spacing w:val="0"/>
          <w:sz w:val="21"/>
          <w:szCs w:val="21"/>
          <w:shd w:val="clear" w:fill="FBFBFB"/>
          <w:woUserID w:val="1"/>
        </w:rPr>
        <w:t>Ctrl+X 保存，回车键完成，sudo reboot重启。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21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icrosoft yahei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CF9F29"/>
    <w:multiLevelType w:val="singleLevel"/>
    <w:tmpl w:val="FFCF9F2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638"/>
    <w:rsid w:val="004D13BB"/>
    <w:rsid w:val="00F42638"/>
    <w:rsid w:val="2DFFA72B"/>
    <w:rsid w:val="36FE673C"/>
    <w:rsid w:val="59BA21C1"/>
    <w:rsid w:val="5AFA93BA"/>
    <w:rsid w:val="6DFDE703"/>
    <w:rsid w:val="6F7AD9A8"/>
    <w:rsid w:val="6F9EAE99"/>
    <w:rsid w:val="75D4E5E0"/>
    <w:rsid w:val="766F4EAC"/>
    <w:rsid w:val="77D7DDD1"/>
    <w:rsid w:val="7F9A7595"/>
    <w:rsid w:val="7FCF7CDA"/>
    <w:rsid w:val="A7F7DB7A"/>
    <w:rsid w:val="D7F99788"/>
    <w:rsid w:val="DEFDCF82"/>
    <w:rsid w:val="DFF71AB5"/>
    <w:rsid w:val="DFFD72CF"/>
    <w:rsid w:val="ED7F036D"/>
    <w:rsid w:val="FBDFC610"/>
    <w:rsid w:val="FDEF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99" w:name="toc 1"/>
    <w:lsdException w:uiPriority="99" w:name="toc 2"/>
    <w:lsdException w:uiPriority="99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unhideWhenUsed="0" w:uiPriority="99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Calibri" w:hAnsi="Calibri" w:eastAsia="等线" w:cs="21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000000"/>
      <w:sz w:val="28"/>
      <w:szCs w:val="2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000000"/>
      <w:sz w:val="26"/>
      <w:szCs w:val="26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000000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000000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unhideWhenUsed/>
    <w:uiPriority w:val="99"/>
    <w:pPr>
      <w:ind w:left="720"/>
    </w:pPr>
  </w:style>
  <w:style w:type="paragraph" w:styleId="7">
    <w:name w:val="caption"/>
    <w:basedOn w:val="1"/>
    <w:next w:val="1"/>
    <w:semiHidden/>
    <w:unhideWhenUsed/>
    <w:qFormat/>
    <w:uiPriority w:val="35"/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8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680"/>
        <w:tab w:val="right" w:pos="9360"/>
      </w:tabs>
    </w:pPr>
  </w:style>
  <w:style w:type="paragraph" w:styleId="10">
    <w:name w:val="Subtitle"/>
    <w:basedOn w:val="1"/>
    <w:next w:val="1"/>
    <w:link w:val="22"/>
    <w:qFormat/>
    <w:uiPriority w:val="11"/>
    <w:pPr>
      <w:ind w:left="86"/>
    </w:pPr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1">
    <w:name w:val="Title"/>
    <w:basedOn w:val="1"/>
    <w:next w:val="1"/>
    <w:link w:val="23"/>
    <w:qFormat/>
    <w:uiPriority w:val="10"/>
    <w:pPr>
      <w:pBdr>
        <w:bottom w:val="single" w:color="4472C4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  <w:style w:type="table" w:styleId="13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styleId="15">
    <w:name w:val="Emphasis"/>
    <w:basedOn w:val="14"/>
    <w:qFormat/>
    <w:uiPriority w:val="20"/>
    <w:rPr>
      <w:i/>
      <w:iCs/>
    </w:rPr>
  </w:style>
  <w:style w:type="character" w:styleId="16">
    <w:name w:val="Hyperlink"/>
    <w:basedOn w:val="1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页眉 字符"/>
    <w:basedOn w:val="14"/>
    <w:link w:val="9"/>
    <w:uiPriority w:val="99"/>
  </w:style>
  <w:style w:type="character" w:customStyle="1" w:styleId="18">
    <w:name w:val="标题 1 字符"/>
    <w:basedOn w:val="14"/>
    <w:link w:val="2"/>
    <w:uiPriority w:val="9"/>
    <w:rPr>
      <w:rFonts w:asciiTheme="majorHAnsi" w:hAnsiTheme="majorHAnsi" w:eastAsiaTheme="majorEastAsia" w:cstheme="majorBidi"/>
      <w:b/>
      <w:bCs/>
      <w:color w:val="2F5597" w:themeColor="accent1" w:themeShade="BF"/>
      <w:sz w:val="28"/>
      <w:szCs w:val="28"/>
    </w:rPr>
  </w:style>
  <w:style w:type="character" w:customStyle="1" w:styleId="19">
    <w:name w:val="标题 2 字符"/>
    <w:basedOn w:val="14"/>
    <w:link w:val="3"/>
    <w:uiPriority w:val="9"/>
    <w:rPr>
      <w:rFonts w:asciiTheme="majorHAnsi" w:hAnsiTheme="majorHAnsi" w:eastAsiaTheme="majorEastAsia" w:cstheme="majorBidi"/>
      <w:b/>
      <w:bCs/>
      <w:color w:val="4472C4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0">
    <w:name w:val="标题 3 字符"/>
    <w:basedOn w:val="14"/>
    <w:link w:val="4"/>
    <w:uiPriority w:val="9"/>
    <w:rPr>
      <w:rFonts w:asciiTheme="majorHAnsi" w:hAnsiTheme="majorHAnsi" w:eastAsiaTheme="majorEastAsia" w:cstheme="majorBidi"/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1">
    <w:name w:val="标题 4 字符"/>
    <w:basedOn w:val="14"/>
    <w:link w:val="5"/>
    <w:uiPriority w:val="9"/>
    <w:rPr>
      <w:rFonts w:asciiTheme="majorHAnsi" w:hAnsiTheme="majorHAnsi" w:eastAsiaTheme="majorEastAsia" w:cstheme="majorBidi"/>
      <w:b/>
      <w:bCs/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副标题 字符"/>
    <w:basedOn w:val="14"/>
    <w:link w:val="10"/>
    <w:uiPriority w:val="11"/>
    <w:rPr>
      <w:rFonts w:asciiTheme="majorHAnsi" w:hAnsiTheme="majorHAnsi" w:eastAsiaTheme="majorEastAsia" w:cstheme="majorBidi"/>
      <w:i/>
      <w:iCs/>
      <w:color w:val="4472C4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character" w:customStyle="1" w:styleId="23">
    <w:name w:val="标题 字符"/>
    <w:basedOn w:val="14"/>
    <w:link w:val="11"/>
    <w:uiPriority w:val="10"/>
    <w:rPr>
      <w:rFonts w:asciiTheme="majorHAnsi" w:hAnsiTheme="majorHAnsi" w:eastAsiaTheme="majorEastAsia" w:cstheme="majorBidi"/>
      <w:color w:val="333F50" w:themeColor="text2" w:themeShade="BF"/>
      <w:spacing w:val="5"/>
      <w:kern w:val="28"/>
      <w:sz w:val="52"/>
      <w:szCs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百度在线网络技术有限公司</Company>
  <Pages>4</Pages>
  <Words>100</Words>
  <Characters>570</Characters>
  <Lines>4</Lines>
  <Paragraphs>1</Paragraphs>
  <TotalTime>0</TotalTime>
  <ScaleCrop>false</ScaleCrop>
  <LinksUpToDate>false</LinksUpToDate>
  <CharactersWithSpaces>669</CharactersWithSpaces>
  <Application>WWO_openplatform_20200924161515-8e733aaadf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2021-07-29T18:50:00Z</dcterms:created>
  <dc:creator>xuming02</dc:creator>
  <cp:lastModifiedBy>leonlive@126.com</cp:lastModifiedBy>
  <dcterms:modified xsi:type="dcterms:W3CDTF">2021-10-09T12:37:27Z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