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27" w:rsidRPr="00AA14EF" w:rsidRDefault="00583427" w:rsidP="00D10F93">
      <w:pPr>
        <w:pStyle w:val="Pavadinimas"/>
        <w:jc w:val="right"/>
        <w:rPr>
          <w:b/>
          <w:sz w:val="22"/>
          <w:szCs w:val="22"/>
        </w:rPr>
      </w:pPr>
    </w:p>
    <w:p w:rsidR="00583427" w:rsidRPr="00AA14EF" w:rsidRDefault="00583427" w:rsidP="00D10F93">
      <w:pPr>
        <w:pStyle w:val="Pavadinimas"/>
        <w:rPr>
          <w:b/>
          <w:szCs w:val="28"/>
        </w:rPr>
      </w:pPr>
      <w:r w:rsidRPr="00AA14EF">
        <w:rPr>
          <w:b/>
          <w:szCs w:val="28"/>
        </w:rPr>
        <w:t>KAUNO TECHNOLOGIJOS UNIVERSITETAS</w:t>
      </w:r>
    </w:p>
    <w:p w:rsidR="00583427" w:rsidRPr="00AA14EF" w:rsidRDefault="00583427" w:rsidP="00D10F93">
      <w:pPr>
        <w:pStyle w:val="Pavadinimas"/>
        <w:rPr>
          <w:b/>
          <w:sz w:val="24"/>
        </w:rPr>
      </w:pPr>
      <w:r w:rsidRPr="00AA14EF">
        <w:rPr>
          <w:b/>
          <w:sz w:val="24"/>
        </w:rPr>
        <w:t>EKONOMIKOS IR VERSLO FAKULTETAS</w:t>
      </w:r>
    </w:p>
    <w:p w:rsidR="00583427" w:rsidRPr="00AA14EF" w:rsidRDefault="00583427" w:rsidP="00D10F93">
      <w:pPr>
        <w:jc w:val="center"/>
        <w:rPr>
          <w:b/>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F907E6" w:rsidRPr="00AA14EF" w:rsidRDefault="00F907E6"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jc w:val="center"/>
        <w:rPr>
          <w:sz w:val="22"/>
          <w:szCs w:val="22"/>
        </w:rPr>
      </w:pPr>
    </w:p>
    <w:p w:rsidR="00583427" w:rsidRPr="00AA14EF" w:rsidRDefault="00583427" w:rsidP="00D10F93">
      <w:pPr>
        <w:pStyle w:val="Default"/>
        <w:jc w:val="center"/>
        <w:rPr>
          <w:b/>
          <w:bCs/>
          <w:sz w:val="22"/>
          <w:szCs w:val="22"/>
          <w:lang w:val="lt-LT"/>
        </w:rPr>
      </w:pPr>
      <w:r w:rsidRPr="00AA14EF">
        <w:rPr>
          <w:b/>
          <w:bCs/>
          <w:sz w:val="22"/>
          <w:szCs w:val="22"/>
          <w:lang w:val="lt-LT"/>
        </w:rPr>
        <w:t xml:space="preserve">ĮMONIŲ VALDYMO PAGRINDŲ GRUPINIS PROJEKTAS </w:t>
      </w:r>
    </w:p>
    <w:p w:rsidR="00583427" w:rsidRPr="00AA14EF" w:rsidRDefault="00583427" w:rsidP="00D10F93">
      <w:pPr>
        <w:jc w:val="center"/>
        <w:rPr>
          <w:b/>
          <w:bCs/>
          <w:sz w:val="22"/>
          <w:szCs w:val="22"/>
        </w:rPr>
      </w:pPr>
    </w:p>
    <w:p w:rsidR="00583427" w:rsidRPr="00AA14EF" w:rsidRDefault="005F19A6" w:rsidP="00D10F93">
      <w:pPr>
        <w:jc w:val="center"/>
        <w:rPr>
          <w:b/>
          <w:bCs/>
          <w:i/>
          <w:sz w:val="22"/>
          <w:szCs w:val="22"/>
        </w:rPr>
      </w:pPr>
      <w:r w:rsidRPr="00AA14EF">
        <w:rPr>
          <w:b/>
          <w:bCs/>
          <w:i/>
          <w:sz w:val="22"/>
          <w:szCs w:val="22"/>
        </w:rPr>
        <w:t>NAUJOS PASLAUGOS „OLDIE“</w:t>
      </w:r>
      <w:r w:rsidR="00583427" w:rsidRPr="00AA14EF">
        <w:rPr>
          <w:b/>
          <w:bCs/>
          <w:i/>
          <w:sz w:val="22"/>
          <w:szCs w:val="22"/>
        </w:rPr>
        <w:t xml:space="preserve"> VYSTYMO PROJEKTAS</w:t>
      </w:r>
    </w:p>
    <w:p w:rsidR="00583427" w:rsidRPr="00AA14EF" w:rsidRDefault="00583427" w:rsidP="00D10F93">
      <w:pPr>
        <w:jc w:val="center"/>
        <w:rPr>
          <w:b/>
          <w:bCs/>
          <w:sz w:val="22"/>
          <w:szCs w:val="22"/>
        </w:rPr>
      </w:pPr>
    </w:p>
    <w:p w:rsidR="00583427" w:rsidRPr="00AA14EF" w:rsidRDefault="00583427" w:rsidP="00D10F93">
      <w:pPr>
        <w:jc w:val="center"/>
        <w:rPr>
          <w:b/>
          <w:bCs/>
          <w:sz w:val="22"/>
          <w:szCs w:val="22"/>
          <w:vertAlign w:val="superscript"/>
        </w:rPr>
      </w:pPr>
      <w:r w:rsidRPr="00AA14EF">
        <w:rPr>
          <w:vertAlign w:val="superscript"/>
        </w:rPr>
        <w:t xml:space="preserve"> </w:t>
      </w:r>
    </w:p>
    <w:p w:rsidR="00583427" w:rsidRPr="00AA14EF" w:rsidRDefault="00583427" w:rsidP="00D10F93">
      <w:pPr>
        <w:jc w:val="center"/>
        <w:rPr>
          <w:b/>
          <w:bCs/>
          <w:sz w:val="22"/>
          <w:szCs w:val="22"/>
          <w:vertAlign w:val="superscript"/>
        </w:rPr>
      </w:pPr>
    </w:p>
    <w:p w:rsidR="00583427" w:rsidRPr="00AA14EF" w:rsidRDefault="00583427" w:rsidP="00D10F93">
      <w:pPr>
        <w:jc w:val="center"/>
        <w:rPr>
          <w:b/>
          <w:bCs/>
          <w:sz w:val="22"/>
          <w:szCs w:val="22"/>
          <w:vertAlign w:val="superscript"/>
        </w:rP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3231C5" w:rsidRPr="00AA14EF" w:rsidRDefault="00583427" w:rsidP="00D10F93">
      <w:pPr>
        <w:jc w:val="center"/>
      </w:pPr>
      <w:r w:rsidRPr="00AA14EF">
        <w:t xml:space="preserve">                                             Atliko:  </w:t>
      </w:r>
    </w:p>
    <w:p w:rsidR="003231C5" w:rsidRPr="00AA14EF" w:rsidRDefault="003231C5" w:rsidP="003231C5">
      <w:pPr>
        <w:ind w:left="3888" w:firstLine="1296"/>
        <w:jc w:val="center"/>
      </w:pPr>
      <w:r w:rsidRPr="00AA14EF">
        <w:t xml:space="preserve">IFF-5/4 </w:t>
      </w:r>
      <w:r w:rsidR="00583427" w:rsidRPr="00AA14EF">
        <w:t xml:space="preserve">gr. st. </w:t>
      </w:r>
      <w:r w:rsidRPr="00AA14EF">
        <w:t>Mantas Ražinskas</w:t>
      </w:r>
    </w:p>
    <w:p w:rsidR="003231C5" w:rsidRPr="00AA14EF" w:rsidRDefault="003231C5" w:rsidP="003231C5">
      <w:pPr>
        <w:ind w:left="3888" w:firstLine="1296"/>
      </w:pPr>
      <w:r w:rsidRPr="00AA14EF">
        <w:t xml:space="preserve">           IFF-5/5 gr.</w:t>
      </w:r>
      <w:r w:rsidR="00583427" w:rsidRPr="00AA14EF">
        <w:t xml:space="preserve"> st. </w:t>
      </w:r>
      <w:r w:rsidRPr="00AA14EF">
        <w:t>Lukas Klimišinas</w:t>
      </w:r>
    </w:p>
    <w:p w:rsidR="00583427" w:rsidRPr="00AA14EF" w:rsidRDefault="003231C5" w:rsidP="003231C5">
      <w:pPr>
        <w:ind w:left="5184"/>
      </w:pPr>
      <w:r w:rsidRPr="00AA14EF">
        <w:t xml:space="preserve">           IFF-5/4</w:t>
      </w:r>
      <w:r w:rsidR="00583427" w:rsidRPr="00AA14EF">
        <w:t xml:space="preserve"> gr. st. </w:t>
      </w:r>
      <w:r w:rsidRPr="00AA14EF">
        <w:t>Vytas Vadapolas</w:t>
      </w:r>
    </w:p>
    <w:p w:rsidR="00730615" w:rsidRPr="00AA14EF" w:rsidRDefault="00730615" w:rsidP="003231C5">
      <w:pPr>
        <w:ind w:left="5184"/>
      </w:pPr>
      <w:r w:rsidRPr="00AA14EF">
        <w:t xml:space="preserve">           IFF-5/8 gr. st. Rokas Palionis</w:t>
      </w:r>
    </w:p>
    <w:p w:rsidR="00730615" w:rsidRPr="00AA14EF" w:rsidRDefault="00730615" w:rsidP="003231C5">
      <w:pPr>
        <w:ind w:left="5184"/>
      </w:pPr>
      <w:r w:rsidRPr="00AA14EF">
        <w:t xml:space="preserve">           IFF-5/8 gr. st. Linas Opulskis</w:t>
      </w:r>
    </w:p>
    <w:p w:rsidR="00583427" w:rsidRPr="00AA14EF" w:rsidRDefault="00583427" w:rsidP="00D10F93"/>
    <w:p w:rsidR="00583427" w:rsidRPr="00AA14EF" w:rsidRDefault="00583427" w:rsidP="00D10F93"/>
    <w:p w:rsidR="00C44A93" w:rsidRPr="00AA14EF" w:rsidRDefault="00583427" w:rsidP="00C44A93">
      <w:pPr>
        <w:ind w:left="5040"/>
        <w:rPr>
          <w:i/>
        </w:rPr>
      </w:pPr>
      <w:r w:rsidRPr="00AA14EF">
        <w:t xml:space="preserve">           Priėmė: </w:t>
      </w:r>
    </w:p>
    <w:p w:rsidR="00583427" w:rsidRPr="00AA14EF" w:rsidRDefault="00C44A93" w:rsidP="00C44A93">
      <w:pPr>
        <w:ind w:left="5812"/>
      </w:pPr>
      <w:r w:rsidRPr="00AA14EF">
        <w:t xml:space="preserve">lektorė </w:t>
      </w:r>
      <w:r w:rsidR="00581FAF" w:rsidRPr="00AA14EF">
        <w:t>Rūta Masteikienė</w:t>
      </w: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583427" w:rsidRPr="00AA14EF" w:rsidRDefault="00583427" w:rsidP="00D10F93">
      <w:pPr>
        <w:jc w:val="center"/>
      </w:pPr>
    </w:p>
    <w:p w:rsidR="004B5132" w:rsidRPr="00AA14EF" w:rsidRDefault="00583427" w:rsidP="003279D6">
      <w:pPr>
        <w:jc w:val="center"/>
        <w:rPr>
          <w:b/>
          <w:lang w:val="en-GB"/>
        </w:rPr>
      </w:pPr>
      <w:r w:rsidRPr="00AA14EF">
        <w:rPr>
          <w:b/>
        </w:rPr>
        <w:t>KAUNAS 201</w:t>
      </w:r>
      <w:r w:rsidR="00F907E6" w:rsidRPr="00AA14EF">
        <w:rPr>
          <w:b/>
          <w:lang w:val="en-GB"/>
        </w:rPr>
        <w:t>8</w:t>
      </w:r>
    </w:p>
    <w:p w:rsidR="005F123B" w:rsidRPr="00AA14EF" w:rsidRDefault="004B5132">
      <w:pPr>
        <w:rPr>
          <w:b/>
          <w:lang w:val="en-GB"/>
        </w:rPr>
      </w:pPr>
      <w:r w:rsidRPr="00AA14EF">
        <w:rPr>
          <w:b/>
          <w:lang w:val="en-GB"/>
        </w:rPr>
        <w:br w:type="page"/>
      </w:r>
    </w:p>
    <w:sdt>
      <w:sdtPr>
        <w:rPr>
          <w:rFonts w:ascii="Times New Roman" w:hAnsi="Times New Roman"/>
          <w:b w:val="0"/>
          <w:bCs w:val="0"/>
          <w:color w:val="auto"/>
          <w:sz w:val="24"/>
          <w:szCs w:val="24"/>
          <w:lang w:val="lt-LT" w:eastAsia="en-US"/>
        </w:rPr>
        <w:id w:val="-1649043062"/>
        <w:docPartObj>
          <w:docPartGallery w:val="Table of Contents"/>
          <w:docPartUnique/>
        </w:docPartObj>
      </w:sdtPr>
      <w:sdtEndPr/>
      <w:sdtContent>
        <w:p w:rsidR="005F123B" w:rsidRPr="00D87B94" w:rsidRDefault="005F123B" w:rsidP="00AB324A">
          <w:pPr>
            <w:pStyle w:val="Turinioantrat"/>
            <w:jc w:val="center"/>
            <w:rPr>
              <w:rFonts w:ascii="Times New Roman" w:hAnsi="Times New Roman"/>
              <w:b w:val="0"/>
            </w:rPr>
          </w:pPr>
          <w:r w:rsidRPr="00D87B94">
            <w:rPr>
              <w:rFonts w:ascii="Times New Roman" w:hAnsi="Times New Roman"/>
              <w:b w:val="0"/>
              <w:lang w:val="lt-LT"/>
            </w:rPr>
            <w:t>Turinys</w:t>
          </w:r>
        </w:p>
        <w:p w:rsidR="005F123B" w:rsidRPr="00AA14EF" w:rsidRDefault="005F123B">
          <w:pPr>
            <w:pStyle w:val="Turinys1"/>
            <w:tabs>
              <w:tab w:val="right" w:leader="dot" w:pos="9629"/>
            </w:tabs>
            <w:rPr>
              <w:rFonts w:eastAsiaTheme="minorEastAsia"/>
              <w:noProof/>
              <w:sz w:val="22"/>
              <w:szCs w:val="22"/>
              <w:lang w:val="en-US"/>
            </w:rPr>
          </w:pPr>
          <w:r w:rsidRPr="00AA14EF">
            <w:fldChar w:fldCharType="begin"/>
          </w:r>
          <w:r w:rsidRPr="00AA14EF">
            <w:instrText xml:space="preserve"> TOC \o "1-3" \h \z \u </w:instrText>
          </w:r>
          <w:r w:rsidRPr="00AA14EF">
            <w:fldChar w:fldCharType="separate"/>
          </w:r>
          <w:hyperlink w:anchor="_Toc514833431" w:history="1">
            <w:r w:rsidRPr="00AA14EF">
              <w:rPr>
                <w:rStyle w:val="Hipersaitas"/>
                <w:rFonts w:eastAsia="Calibri"/>
                <w:noProof/>
              </w:rPr>
              <w:t>ĮVADAS</w:t>
            </w:r>
            <w:r w:rsidRPr="00AA14EF">
              <w:rPr>
                <w:noProof/>
                <w:webHidden/>
              </w:rPr>
              <w:tab/>
            </w:r>
            <w:r w:rsidRPr="00AA14EF">
              <w:rPr>
                <w:noProof/>
                <w:webHidden/>
              </w:rPr>
              <w:fldChar w:fldCharType="begin"/>
            </w:r>
            <w:r w:rsidRPr="00AA14EF">
              <w:rPr>
                <w:noProof/>
                <w:webHidden/>
              </w:rPr>
              <w:instrText xml:space="preserve"> PAGEREF _Toc514833431 \h </w:instrText>
            </w:r>
            <w:r w:rsidRPr="00AA14EF">
              <w:rPr>
                <w:noProof/>
                <w:webHidden/>
              </w:rPr>
            </w:r>
            <w:r w:rsidRPr="00AA14EF">
              <w:rPr>
                <w:noProof/>
                <w:webHidden/>
              </w:rPr>
              <w:fldChar w:fldCharType="separate"/>
            </w:r>
            <w:r w:rsidRPr="00AA14EF">
              <w:rPr>
                <w:noProof/>
                <w:webHidden/>
              </w:rPr>
              <w:t>3</w:t>
            </w:r>
            <w:r w:rsidRPr="00AA14EF">
              <w:rPr>
                <w:noProof/>
                <w:webHidden/>
              </w:rPr>
              <w:fldChar w:fldCharType="end"/>
            </w:r>
          </w:hyperlink>
        </w:p>
        <w:p w:rsidR="005F123B" w:rsidRPr="00AA14EF" w:rsidRDefault="001C22B9">
          <w:pPr>
            <w:pStyle w:val="Turinys1"/>
            <w:tabs>
              <w:tab w:val="left" w:pos="440"/>
              <w:tab w:val="right" w:leader="dot" w:pos="9629"/>
            </w:tabs>
            <w:rPr>
              <w:rFonts w:eastAsiaTheme="minorEastAsia"/>
              <w:noProof/>
              <w:sz w:val="22"/>
              <w:szCs w:val="22"/>
              <w:lang w:val="en-US"/>
            </w:rPr>
          </w:pPr>
          <w:hyperlink w:anchor="_Toc514833432" w:history="1">
            <w:r w:rsidR="005F123B" w:rsidRPr="00AA14EF">
              <w:rPr>
                <w:rStyle w:val="Hipersaitas"/>
                <w:rFonts w:eastAsia="Calibri"/>
                <w:noProof/>
              </w:rPr>
              <w:t>1.</w:t>
            </w:r>
            <w:r w:rsidR="005F123B" w:rsidRPr="00AA14EF">
              <w:rPr>
                <w:rFonts w:eastAsiaTheme="minorEastAsia"/>
                <w:noProof/>
                <w:sz w:val="22"/>
                <w:szCs w:val="22"/>
                <w:lang w:val="en-US"/>
              </w:rPr>
              <w:tab/>
            </w:r>
            <w:r w:rsidR="005F123B" w:rsidRPr="00AA14EF">
              <w:rPr>
                <w:rStyle w:val="Hipersaitas"/>
                <w:rFonts w:eastAsia="Calibri"/>
                <w:noProof/>
              </w:rPr>
              <w:t>ORGANIZACIJOS CHARAKTERISTIKOS</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_Toc514833432 \h </w:instrText>
            </w:r>
            <w:r w:rsidR="005F123B" w:rsidRPr="00AA14EF">
              <w:rPr>
                <w:noProof/>
                <w:webHidden/>
              </w:rPr>
            </w:r>
            <w:r w:rsidR="005F123B" w:rsidRPr="00AA14EF">
              <w:rPr>
                <w:noProof/>
                <w:webHidden/>
              </w:rPr>
              <w:fldChar w:fldCharType="separate"/>
            </w:r>
            <w:r w:rsidR="005F123B" w:rsidRPr="00AA14EF">
              <w:rPr>
                <w:noProof/>
                <w:webHidden/>
              </w:rPr>
              <w:t>4</w:t>
            </w:r>
            <w:r w:rsidR="005F123B" w:rsidRPr="00AA14EF">
              <w:rPr>
                <w:noProof/>
                <w:webHidden/>
              </w:rPr>
              <w:fldChar w:fldCharType="end"/>
            </w:r>
          </w:hyperlink>
        </w:p>
        <w:p w:rsidR="005F123B" w:rsidRPr="00AA14EF" w:rsidRDefault="001C22B9">
          <w:pPr>
            <w:pStyle w:val="Turinys1"/>
            <w:tabs>
              <w:tab w:val="left" w:pos="440"/>
              <w:tab w:val="right" w:leader="dot" w:pos="9629"/>
            </w:tabs>
            <w:rPr>
              <w:rFonts w:eastAsiaTheme="minorEastAsia"/>
              <w:noProof/>
              <w:sz w:val="22"/>
              <w:szCs w:val="22"/>
              <w:lang w:val="en-US"/>
            </w:rPr>
          </w:pPr>
          <w:hyperlink w:anchor="_Toc514833433" w:history="1">
            <w:r w:rsidR="005F123B" w:rsidRPr="00AA14EF">
              <w:rPr>
                <w:rStyle w:val="Hipersaitas"/>
                <w:rFonts w:eastAsia="Calibri"/>
                <w:noProof/>
              </w:rPr>
              <w:t>2.</w:t>
            </w:r>
            <w:r w:rsidR="005F123B" w:rsidRPr="00AA14EF">
              <w:rPr>
                <w:rFonts w:eastAsiaTheme="minorEastAsia"/>
                <w:noProof/>
                <w:sz w:val="22"/>
                <w:szCs w:val="22"/>
                <w:lang w:val="en-US"/>
              </w:rPr>
              <w:tab/>
            </w:r>
            <w:r w:rsidR="005F123B" w:rsidRPr="00AA14EF">
              <w:rPr>
                <w:rStyle w:val="Hipersaitas"/>
                <w:rFonts w:eastAsia="Calibri"/>
                <w:noProof/>
              </w:rPr>
              <w:t>PASLAUGOS PROTOTIPO VYSTYMAS</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_Toc514833433 \h </w:instrText>
            </w:r>
            <w:r w:rsidR="005F123B" w:rsidRPr="00AA14EF">
              <w:rPr>
                <w:noProof/>
                <w:webHidden/>
              </w:rPr>
            </w:r>
            <w:r w:rsidR="005F123B" w:rsidRPr="00AA14EF">
              <w:rPr>
                <w:noProof/>
                <w:webHidden/>
              </w:rPr>
              <w:fldChar w:fldCharType="separate"/>
            </w:r>
            <w:r w:rsidR="005F123B" w:rsidRPr="00AA14EF">
              <w:rPr>
                <w:noProof/>
                <w:webHidden/>
              </w:rPr>
              <w:t>5</w:t>
            </w:r>
            <w:r w:rsidR="005F123B" w:rsidRPr="00AA14EF">
              <w:rPr>
                <w:noProof/>
                <w:webHidden/>
              </w:rPr>
              <w:fldChar w:fldCharType="end"/>
            </w:r>
          </w:hyperlink>
        </w:p>
        <w:p w:rsidR="005F123B" w:rsidRPr="00AA14EF" w:rsidRDefault="001C22B9">
          <w:pPr>
            <w:pStyle w:val="Turinys1"/>
            <w:tabs>
              <w:tab w:val="left" w:pos="440"/>
              <w:tab w:val="right" w:leader="dot" w:pos="9629"/>
            </w:tabs>
            <w:rPr>
              <w:rFonts w:eastAsiaTheme="minorEastAsia"/>
              <w:noProof/>
              <w:sz w:val="22"/>
              <w:szCs w:val="22"/>
              <w:lang w:val="en-US"/>
            </w:rPr>
          </w:pPr>
          <w:hyperlink w:anchor="_Toc514833434" w:history="1">
            <w:r w:rsidR="005F123B" w:rsidRPr="00AA14EF">
              <w:rPr>
                <w:rStyle w:val="Hipersaitas"/>
                <w:rFonts w:eastAsia="Calibri"/>
                <w:noProof/>
              </w:rPr>
              <w:t>3.</w:t>
            </w:r>
            <w:r w:rsidR="005F123B" w:rsidRPr="00AA14EF">
              <w:rPr>
                <w:rFonts w:eastAsiaTheme="minorEastAsia"/>
                <w:noProof/>
                <w:sz w:val="22"/>
                <w:szCs w:val="22"/>
                <w:lang w:val="en-US"/>
              </w:rPr>
              <w:tab/>
            </w:r>
            <w:r w:rsidR="005F123B" w:rsidRPr="00AA14EF">
              <w:rPr>
                <w:rStyle w:val="Hipersaitas"/>
                <w:rFonts w:eastAsia="Calibri"/>
                <w:noProof/>
              </w:rPr>
              <w:t>APRŪPINIMAS</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_Toc514833434 \h </w:instrText>
            </w:r>
            <w:r w:rsidR="005F123B" w:rsidRPr="00AA14EF">
              <w:rPr>
                <w:noProof/>
                <w:webHidden/>
              </w:rPr>
            </w:r>
            <w:r w:rsidR="005F123B" w:rsidRPr="00AA14EF">
              <w:rPr>
                <w:noProof/>
                <w:webHidden/>
              </w:rPr>
              <w:fldChar w:fldCharType="separate"/>
            </w:r>
            <w:r w:rsidR="005F123B" w:rsidRPr="00AA14EF">
              <w:rPr>
                <w:noProof/>
                <w:webHidden/>
              </w:rPr>
              <w:t>7</w:t>
            </w:r>
            <w:r w:rsidR="005F123B" w:rsidRPr="00AA14EF">
              <w:rPr>
                <w:noProof/>
                <w:webHidden/>
              </w:rPr>
              <w:fldChar w:fldCharType="end"/>
            </w:r>
          </w:hyperlink>
        </w:p>
        <w:p w:rsidR="005F123B" w:rsidRPr="00AA14EF" w:rsidRDefault="001C22B9">
          <w:pPr>
            <w:pStyle w:val="Turinys1"/>
            <w:tabs>
              <w:tab w:val="left" w:pos="440"/>
              <w:tab w:val="right" w:leader="dot" w:pos="9629"/>
            </w:tabs>
            <w:rPr>
              <w:rFonts w:eastAsiaTheme="minorEastAsia"/>
              <w:noProof/>
              <w:sz w:val="22"/>
              <w:szCs w:val="22"/>
              <w:lang w:val="en-US"/>
            </w:rPr>
          </w:pPr>
          <w:hyperlink w:anchor="_Toc514833435" w:history="1">
            <w:r w:rsidR="005F123B" w:rsidRPr="00AA14EF">
              <w:rPr>
                <w:rStyle w:val="Hipersaitas"/>
                <w:rFonts w:eastAsia="Calibri"/>
                <w:noProof/>
              </w:rPr>
              <w:t>4.</w:t>
            </w:r>
            <w:r w:rsidR="005F123B" w:rsidRPr="00AA14EF">
              <w:rPr>
                <w:rFonts w:eastAsiaTheme="minorEastAsia"/>
                <w:noProof/>
                <w:sz w:val="22"/>
                <w:szCs w:val="22"/>
                <w:lang w:val="en-US"/>
              </w:rPr>
              <w:tab/>
            </w:r>
            <w:r w:rsidR="005F123B" w:rsidRPr="00AA14EF">
              <w:rPr>
                <w:rStyle w:val="Hipersaitas"/>
                <w:rFonts w:eastAsia="Calibri"/>
                <w:noProof/>
              </w:rPr>
              <w:t>GAMYBA IR PASLAUGOS</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_Toc514833435 \h </w:instrText>
            </w:r>
            <w:r w:rsidR="005F123B" w:rsidRPr="00AA14EF">
              <w:rPr>
                <w:noProof/>
                <w:webHidden/>
              </w:rPr>
            </w:r>
            <w:r w:rsidR="005F123B" w:rsidRPr="00AA14EF">
              <w:rPr>
                <w:noProof/>
                <w:webHidden/>
              </w:rPr>
              <w:fldChar w:fldCharType="separate"/>
            </w:r>
            <w:r w:rsidR="005F123B" w:rsidRPr="00AA14EF">
              <w:rPr>
                <w:noProof/>
                <w:webHidden/>
              </w:rPr>
              <w:t>8</w:t>
            </w:r>
            <w:r w:rsidR="005F123B" w:rsidRPr="00AA14EF">
              <w:rPr>
                <w:noProof/>
                <w:webHidden/>
              </w:rPr>
              <w:fldChar w:fldCharType="end"/>
            </w:r>
          </w:hyperlink>
        </w:p>
        <w:p w:rsidR="005F123B" w:rsidRPr="00AA14EF" w:rsidRDefault="001C22B9">
          <w:pPr>
            <w:pStyle w:val="Turinys1"/>
            <w:tabs>
              <w:tab w:val="left" w:pos="440"/>
              <w:tab w:val="right" w:leader="dot" w:pos="9629"/>
            </w:tabs>
            <w:rPr>
              <w:rFonts w:eastAsiaTheme="minorEastAsia"/>
              <w:noProof/>
              <w:sz w:val="22"/>
              <w:szCs w:val="22"/>
              <w:lang w:val="en-US"/>
            </w:rPr>
          </w:pPr>
          <w:hyperlink w:anchor="_Toc514833436" w:history="1">
            <w:r w:rsidR="005F123B" w:rsidRPr="00AA14EF">
              <w:rPr>
                <w:rStyle w:val="Hipersaitas"/>
                <w:rFonts w:eastAsia="Calibri"/>
                <w:noProof/>
              </w:rPr>
              <w:t>5.</w:t>
            </w:r>
            <w:r w:rsidR="005F123B" w:rsidRPr="00AA14EF">
              <w:rPr>
                <w:rFonts w:eastAsiaTheme="minorEastAsia"/>
                <w:noProof/>
                <w:sz w:val="22"/>
                <w:szCs w:val="22"/>
                <w:lang w:val="en-US"/>
              </w:rPr>
              <w:tab/>
            </w:r>
            <w:r w:rsidR="005F123B" w:rsidRPr="00AA14EF">
              <w:rPr>
                <w:rStyle w:val="Hipersaitas"/>
                <w:rFonts w:eastAsia="Calibri"/>
                <w:noProof/>
              </w:rPr>
              <w:t>PRODUKTO PATEIKIMAS RINKAI</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_Toc514833436 \h </w:instrText>
            </w:r>
            <w:r w:rsidR="005F123B" w:rsidRPr="00AA14EF">
              <w:rPr>
                <w:noProof/>
                <w:webHidden/>
              </w:rPr>
            </w:r>
            <w:r w:rsidR="005F123B" w:rsidRPr="00AA14EF">
              <w:rPr>
                <w:noProof/>
                <w:webHidden/>
              </w:rPr>
              <w:fldChar w:fldCharType="separate"/>
            </w:r>
            <w:r w:rsidR="005F123B" w:rsidRPr="00AA14EF">
              <w:rPr>
                <w:noProof/>
                <w:webHidden/>
              </w:rPr>
              <w:t>9</w:t>
            </w:r>
            <w:r w:rsidR="005F123B" w:rsidRPr="00AA14EF">
              <w:rPr>
                <w:noProof/>
                <w:webHidden/>
              </w:rPr>
              <w:fldChar w:fldCharType="end"/>
            </w:r>
          </w:hyperlink>
        </w:p>
        <w:p w:rsidR="005F123B" w:rsidRPr="00AA14EF" w:rsidRDefault="001C22B9">
          <w:pPr>
            <w:pStyle w:val="Turinys1"/>
            <w:tabs>
              <w:tab w:val="right" w:leader="dot" w:pos="9629"/>
            </w:tabs>
            <w:rPr>
              <w:rFonts w:eastAsiaTheme="minorEastAsia"/>
              <w:noProof/>
              <w:sz w:val="22"/>
              <w:szCs w:val="22"/>
              <w:lang w:val="en-US"/>
            </w:rPr>
          </w:pPr>
          <w:hyperlink w:anchor="_Toc514833437" w:history="1">
            <w:r w:rsidR="005F123B" w:rsidRPr="00AA14EF">
              <w:rPr>
                <w:rStyle w:val="Hipersaitas"/>
                <w:rFonts w:eastAsia="Calibri"/>
                <w:noProof/>
              </w:rPr>
              <w:t>IŠVADOS</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_Toc514833437 \h </w:instrText>
            </w:r>
            <w:r w:rsidR="005F123B" w:rsidRPr="00AA14EF">
              <w:rPr>
                <w:noProof/>
                <w:webHidden/>
              </w:rPr>
            </w:r>
            <w:r w:rsidR="005F123B" w:rsidRPr="00AA14EF">
              <w:rPr>
                <w:noProof/>
                <w:webHidden/>
              </w:rPr>
              <w:fldChar w:fldCharType="separate"/>
            </w:r>
            <w:r w:rsidR="005F123B" w:rsidRPr="00AA14EF">
              <w:rPr>
                <w:noProof/>
                <w:webHidden/>
              </w:rPr>
              <w:t>10</w:t>
            </w:r>
            <w:r w:rsidR="005F123B" w:rsidRPr="00AA14EF">
              <w:rPr>
                <w:noProof/>
                <w:webHidden/>
              </w:rPr>
              <w:fldChar w:fldCharType="end"/>
            </w:r>
          </w:hyperlink>
        </w:p>
        <w:p w:rsidR="005F123B" w:rsidRPr="00AA14EF" w:rsidRDefault="001C22B9">
          <w:pPr>
            <w:pStyle w:val="Turinys1"/>
            <w:tabs>
              <w:tab w:val="right" w:leader="dot" w:pos="9629"/>
            </w:tabs>
            <w:rPr>
              <w:rFonts w:eastAsiaTheme="minorEastAsia"/>
              <w:noProof/>
              <w:sz w:val="22"/>
              <w:szCs w:val="22"/>
              <w:lang w:val="en-US"/>
            </w:rPr>
          </w:pPr>
          <w:hyperlink w:anchor="_Toc514833438" w:history="1">
            <w:r w:rsidR="005F123B" w:rsidRPr="00AA14EF">
              <w:rPr>
                <w:rStyle w:val="Hipersaitas"/>
                <w:rFonts w:eastAsia="Calibri"/>
                <w:noProof/>
              </w:rPr>
              <w:t>PRIEDAI</w:t>
            </w:r>
            <w:r w:rsidR="005F123B" w:rsidRPr="00AA14EF">
              <w:rPr>
                <w:noProof/>
                <w:webHidden/>
              </w:rPr>
              <w:tab/>
            </w:r>
            <w:r w:rsidR="005F123B" w:rsidRPr="00AA14EF">
              <w:rPr>
                <w:noProof/>
                <w:webHidden/>
              </w:rPr>
              <w:fldChar w:fldCharType="begin"/>
            </w:r>
            <w:r w:rsidR="005F123B" w:rsidRPr="00AA14EF">
              <w:rPr>
                <w:noProof/>
                <w:webHidden/>
              </w:rPr>
              <w:instrText xml:space="preserve"> PAGEREF _Toc514833438 \h </w:instrText>
            </w:r>
            <w:r w:rsidR="005F123B" w:rsidRPr="00AA14EF">
              <w:rPr>
                <w:noProof/>
                <w:webHidden/>
              </w:rPr>
            </w:r>
            <w:r w:rsidR="005F123B" w:rsidRPr="00AA14EF">
              <w:rPr>
                <w:noProof/>
                <w:webHidden/>
              </w:rPr>
              <w:fldChar w:fldCharType="separate"/>
            </w:r>
            <w:r w:rsidR="005F123B" w:rsidRPr="00AA14EF">
              <w:rPr>
                <w:noProof/>
                <w:webHidden/>
              </w:rPr>
              <w:t>11</w:t>
            </w:r>
            <w:r w:rsidR="005F123B" w:rsidRPr="00AA14EF">
              <w:rPr>
                <w:noProof/>
                <w:webHidden/>
              </w:rPr>
              <w:fldChar w:fldCharType="end"/>
            </w:r>
          </w:hyperlink>
        </w:p>
        <w:p w:rsidR="005F123B" w:rsidRPr="00AA14EF" w:rsidRDefault="005F123B">
          <w:r w:rsidRPr="00AA14EF">
            <w:rPr>
              <w:b/>
              <w:bCs/>
            </w:rPr>
            <w:fldChar w:fldCharType="end"/>
          </w:r>
        </w:p>
      </w:sdtContent>
    </w:sdt>
    <w:p w:rsidR="005F123B" w:rsidRPr="00AA14EF" w:rsidRDefault="005F123B">
      <w:pPr>
        <w:rPr>
          <w:b/>
          <w:lang w:val="en-GB"/>
        </w:rPr>
      </w:pPr>
      <w:r w:rsidRPr="00AA14EF">
        <w:rPr>
          <w:b/>
          <w:lang w:val="en-GB"/>
        </w:rPr>
        <w:br w:type="page"/>
      </w:r>
    </w:p>
    <w:p w:rsidR="005F123B" w:rsidRPr="00D87B94" w:rsidRDefault="005F123B" w:rsidP="005F123B">
      <w:pPr>
        <w:pStyle w:val="Antrat1"/>
        <w:jc w:val="center"/>
        <w:rPr>
          <w:rFonts w:ascii="Times New Roman" w:eastAsia="Calibri" w:hAnsi="Times New Roman"/>
          <w:b w:val="0"/>
          <w:sz w:val="32"/>
          <w:szCs w:val="32"/>
        </w:rPr>
      </w:pPr>
      <w:bookmarkStart w:id="0" w:name="_Toc514786532"/>
      <w:bookmarkStart w:id="1" w:name="_Toc514833431"/>
      <w:r w:rsidRPr="00D87B94">
        <w:rPr>
          <w:rFonts w:ascii="Times New Roman" w:eastAsia="Calibri" w:hAnsi="Times New Roman"/>
          <w:b w:val="0"/>
        </w:rPr>
        <w:lastRenderedPageBreak/>
        <w:t>ĮVADAS</w:t>
      </w:r>
      <w:bookmarkEnd w:id="0"/>
      <w:bookmarkEnd w:id="1"/>
    </w:p>
    <w:p w:rsidR="005F123B" w:rsidRPr="002E3540" w:rsidRDefault="005F123B" w:rsidP="005F123B"/>
    <w:p w:rsidR="0086365D" w:rsidRPr="0086365D" w:rsidRDefault="0086365D" w:rsidP="0086365D">
      <w:pPr>
        <w:spacing w:line="360" w:lineRule="auto"/>
        <w:ind w:firstLine="720"/>
        <w:jc w:val="both"/>
      </w:pPr>
      <w:r>
        <w:t>Gyvename laikais, kai žmonių galimybės naudojantis technologijomis tampa sunkiai aprėpiamos. Šiandien viską galime padaryti gerokai greičiau, lengviau, efektyviau, o kartais net ir visai nepajudindami nė piršto. Ir čia nėra jokios magijos – technologijos pasiekė tokį aukštą lygį, kad jau gali nuspėti mūsų veiksmus kelis žingsnius į priekį. Kalbame jau netgi ir apie dirbtinį intelektą, kuris iš fantastinių filmų ekranų jau persikelia į kiekvieno iš mūsų gyvenimą. Nors apipintas įvairiais mitais bei legendomis, panašu kad tai yra mūsų ateitis keičianti pasaulį į gerąją pusę.</w:t>
      </w:r>
    </w:p>
    <w:p w:rsidR="0086365D" w:rsidRDefault="001139DA" w:rsidP="0086365D">
      <w:pPr>
        <w:spacing w:line="360" w:lineRule="auto"/>
        <w:ind w:firstLine="720"/>
        <w:jc w:val="both"/>
      </w:pPr>
      <w:r>
        <w:rPr>
          <w:rFonts w:eastAsia="Calibri"/>
          <w:b/>
        </w:rPr>
        <w:t xml:space="preserve">Temos aktualumas ir naujumas. </w:t>
      </w:r>
      <w:r w:rsidR="005F123B" w:rsidRPr="00AA14EF">
        <w:t xml:space="preserve">Šiuolaikinėje visuomenėje </w:t>
      </w:r>
      <w:r w:rsidR="00D73542">
        <w:t>yra daugybė</w:t>
      </w:r>
      <w:r w:rsidR="005F123B" w:rsidRPr="00AA14EF">
        <w:t xml:space="preserve"> pagyvenusių žmonių, </w:t>
      </w:r>
      <w:r w:rsidR="00D73542">
        <w:t>norinčių naudotis</w:t>
      </w:r>
      <w:r w:rsidR="005F123B" w:rsidRPr="00AA14EF">
        <w:t xml:space="preserve"> naujausiomis technologijomis, tokiomis kaip kompiuteris ar išmanusis telefonas. Didžiulė bėda yra ta, kad </w:t>
      </w:r>
      <w:r w:rsidR="00D73542">
        <w:t>šiuolaikinis pasaulis kol kas nenori prisitaikyti prie senjorų poreikių naudotis naujausiomis technologijomis</w:t>
      </w:r>
      <w:r w:rsidR="005F123B" w:rsidRPr="00AA14EF">
        <w:t>,</w:t>
      </w:r>
      <w:r w:rsidR="00106F1F">
        <w:t xml:space="preserve"> rinka neskiria vietos orientacijai į šią potencialių naudotojų grupę,</w:t>
      </w:r>
      <w:r w:rsidR="00D73542">
        <w:t xml:space="preserve"> sistemose pilna</w:t>
      </w:r>
      <w:r w:rsidR="005F123B" w:rsidRPr="00AA14EF">
        <w:t xml:space="preserve"> nereikalingų arba nenaudojamų funkcijų, trūksta informacijos, </w:t>
      </w:r>
      <w:r w:rsidR="00106F1F">
        <w:t>naudotojo vadovų</w:t>
      </w:r>
      <w:r w:rsidR="005F123B" w:rsidRPr="00AA14EF">
        <w:t xml:space="preserve"> </w:t>
      </w:r>
      <w:r w:rsidR="00106F1F">
        <w:t>ir kitos senjorams aktualios pagalbos.</w:t>
      </w:r>
    </w:p>
    <w:p w:rsidR="005F123B" w:rsidRPr="00AA14EF" w:rsidRDefault="005F123B" w:rsidP="005F123B">
      <w:pPr>
        <w:spacing w:line="360" w:lineRule="auto"/>
        <w:ind w:firstLine="720"/>
        <w:jc w:val="both"/>
        <w:rPr>
          <w:rFonts w:eastAsia="Calibri"/>
        </w:rPr>
      </w:pPr>
      <w:r w:rsidRPr="00AA14EF">
        <w:rPr>
          <w:rFonts w:eastAsia="Calibri"/>
          <w:b/>
        </w:rPr>
        <w:t>Problema –</w:t>
      </w:r>
      <w:r w:rsidRPr="00AA14EF">
        <w:rPr>
          <w:rFonts w:eastAsia="Calibri"/>
        </w:rPr>
        <w:t xml:space="preserve"> Programinės įrangos supaprastinimas senyvo amžiaus žmonėms</w:t>
      </w:r>
    </w:p>
    <w:p w:rsidR="005F123B" w:rsidRPr="00AA14EF" w:rsidRDefault="005F123B" w:rsidP="005F123B">
      <w:pPr>
        <w:spacing w:line="360" w:lineRule="auto"/>
        <w:ind w:firstLine="720"/>
        <w:jc w:val="both"/>
        <w:rPr>
          <w:rFonts w:eastAsia="Calibri"/>
        </w:rPr>
      </w:pPr>
      <w:r w:rsidRPr="00AA14EF">
        <w:rPr>
          <w:rFonts w:eastAsia="Calibri"/>
          <w:b/>
        </w:rPr>
        <w:t>Objektas</w:t>
      </w:r>
      <w:r w:rsidRPr="00AA14EF">
        <w:rPr>
          <w:rFonts w:eastAsia="Calibri"/>
        </w:rPr>
        <w:t xml:space="preserve"> – </w:t>
      </w:r>
      <w:r w:rsidR="0021038E">
        <w:rPr>
          <w:rFonts w:eastAsia="Calibri"/>
        </w:rPr>
        <w:t>Senyvo amžiaus žmonės</w:t>
      </w:r>
    </w:p>
    <w:p w:rsidR="005F123B" w:rsidRPr="00AA14EF" w:rsidRDefault="005F123B" w:rsidP="005F123B">
      <w:pPr>
        <w:spacing w:line="360" w:lineRule="auto"/>
        <w:ind w:firstLine="720"/>
        <w:jc w:val="both"/>
        <w:rPr>
          <w:rFonts w:eastAsia="Calibri"/>
        </w:rPr>
      </w:pPr>
      <w:r w:rsidRPr="00AA14EF">
        <w:rPr>
          <w:rFonts w:eastAsia="Calibri"/>
          <w:b/>
        </w:rPr>
        <w:t>Tikslas</w:t>
      </w:r>
      <w:r w:rsidRPr="00AA14EF">
        <w:rPr>
          <w:rFonts w:eastAsia="Calibri"/>
        </w:rPr>
        <w:t xml:space="preserve"> – Suteikti naudotojams supaprastintų funkcijų sąsają.</w:t>
      </w:r>
    </w:p>
    <w:p w:rsidR="005F123B" w:rsidRPr="00AA14EF" w:rsidRDefault="005F123B" w:rsidP="005F123B">
      <w:pPr>
        <w:spacing w:line="360" w:lineRule="auto"/>
        <w:ind w:firstLine="720"/>
        <w:jc w:val="both"/>
        <w:rPr>
          <w:rFonts w:eastAsia="Calibri"/>
          <w:b/>
        </w:rPr>
      </w:pPr>
      <w:r w:rsidRPr="00AA14EF">
        <w:rPr>
          <w:rFonts w:eastAsia="Calibri"/>
          <w:b/>
        </w:rPr>
        <w:t>Uždavinys :</w:t>
      </w:r>
    </w:p>
    <w:p w:rsidR="0021038E" w:rsidRPr="00AA14EF" w:rsidRDefault="0021038E" w:rsidP="0021038E">
      <w:pPr>
        <w:pStyle w:val="Sraopastraipa"/>
        <w:numPr>
          <w:ilvl w:val="0"/>
          <w:numId w:val="18"/>
        </w:numPr>
        <w:spacing w:after="200" w:line="360" w:lineRule="auto"/>
        <w:jc w:val="both"/>
        <w:rPr>
          <w:rFonts w:eastAsiaTheme="minorHAnsi"/>
        </w:rPr>
      </w:pPr>
      <w:r w:rsidRPr="00AA14EF">
        <w:t>Išsiaiškinti organizacijos kuriai bus siūloma paslauga charakteristikas.</w:t>
      </w:r>
    </w:p>
    <w:p w:rsidR="0021038E" w:rsidRDefault="0021038E" w:rsidP="0021038E">
      <w:pPr>
        <w:pStyle w:val="Sraopastraipa"/>
        <w:numPr>
          <w:ilvl w:val="0"/>
          <w:numId w:val="18"/>
        </w:numPr>
        <w:spacing w:after="200" w:line="360" w:lineRule="auto"/>
        <w:jc w:val="both"/>
      </w:pPr>
      <w:r w:rsidRPr="00AA14EF">
        <w:t>Išanalizuoti paslaugos prototipo tikslinę auditoriją.</w:t>
      </w:r>
    </w:p>
    <w:p w:rsidR="0021038E" w:rsidRDefault="0021038E" w:rsidP="0021038E">
      <w:pPr>
        <w:pStyle w:val="Sraopastraipa"/>
        <w:numPr>
          <w:ilvl w:val="0"/>
          <w:numId w:val="18"/>
        </w:numPr>
        <w:spacing w:after="200" w:line="360" w:lineRule="auto"/>
        <w:jc w:val="both"/>
      </w:pPr>
      <w:r>
        <w:t>Pasirūpinti aprūpinimu – išsiaiškinti kaip bus tiekimai paslaugos atnaujinimai.</w:t>
      </w:r>
    </w:p>
    <w:p w:rsidR="0021038E" w:rsidRPr="00AA14EF" w:rsidRDefault="0021038E" w:rsidP="0021038E">
      <w:pPr>
        <w:pStyle w:val="Sraopastraipa"/>
        <w:numPr>
          <w:ilvl w:val="0"/>
          <w:numId w:val="18"/>
        </w:numPr>
        <w:spacing w:after="200" w:line="360" w:lineRule="auto"/>
        <w:jc w:val="both"/>
      </w:pPr>
      <w:r>
        <w:t>Nusistatyti veiksnius kurie įtakos paslaugos tiekimą.</w:t>
      </w:r>
    </w:p>
    <w:p w:rsidR="005F123B" w:rsidRPr="0021038E" w:rsidRDefault="0021038E" w:rsidP="005F123B">
      <w:pPr>
        <w:pStyle w:val="Sraopastraipa"/>
        <w:numPr>
          <w:ilvl w:val="0"/>
          <w:numId w:val="18"/>
        </w:numPr>
        <w:spacing w:after="200" w:line="360" w:lineRule="auto"/>
        <w:jc w:val="both"/>
      </w:pPr>
      <w:r>
        <w:t>Išsiaiškinti rinkos paskirstymą.</w:t>
      </w:r>
      <w:r w:rsidR="005F123B" w:rsidRPr="00AA14EF">
        <w:br w:type="page"/>
      </w:r>
    </w:p>
    <w:p w:rsidR="005F123B" w:rsidRPr="00D87B94" w:rsidRDefault="005F123B" w:rsidP="005F123B">
      <w:pPr>
        <w:pStyle w:val="Antrat1"/>
        <w:numPr>
          <w:ilvl w:val="0"/>
          <w:numId w:val="19"/>
        </w:numPr>
        <w:spacing w:before="240" w:line="256" w:lineRule="auto"/>
        <w:jc w:val="center"/>
        <w:rPr>
          <w:rFonts w:ascii="Times New Roman" w:eastAsia="Calibri" w:hAnsi="Times New Roman"/>
          <w:b w:val="0"/>
        </w:rPr>
      </w:pPr>
      <w:bookmarkStart w:id="2" w:name="_Toc514786533"/>
      <w:bookmarkStart w:id="3" w:name="_Toc514833432"/>
      <w:r w:rsidRPr="00D87B94">
        <w:rPr>
          <w:rFonts w:ascii="Times New Roman" w:eastAsia="Calibri" w:hAnsi="Times New Roman"/>
          <w:b w:val="0"/>
        </w:rPr>
        <w:lastRenderedPageBreak/>
        <w:t>ORGANIZACIJOS CHARAKTERISTIKOS</w:t>
      </w:r>
      <w:bookmarkEnd w:id="2"/>
      <w:bookmarkEnd w:id="3"/>
    </w:p>
    <w:p w:rsidR="005F123B" w:rsidRPr="00AA14EF" w:rsidRDefault="005F123B" w:rsidP="005F123B">
      <w:pPr>
        <w:rPr>
          <w:rFonts w:eastAsiaTheme="minorHAnsi"/>
        </w:rPr>
      </w:pPr>
    </w:p>
    <w:p w:rsidR="005F123B" w:rsidRPr="00AA14EF" w:rsidRDefault="005F123B" w:rsidP="00E50DA9">
      <w:pPr>
        <w:jc w:val="both"/>
      </w:pPr>
      <w:r w:rsidRPr="00AA14EF">
        <w:tab/>
      </w:r>
      <w:r w:rsidRPr="00AA14EF">
        <w:tab/>
      </w:r>
    </w:p>
    <w:p w:rsidR="00E50DA9" w:rsidRDefault="00E50DA9" w:rsidP="00BE5893">
      <w:pPr>
        <w:spacing w:line="360" w:lineRule="auto"/>
        <w:ind w:left="720" w:firstLine="360"/>
        <w:jc w:val="both"/>
        <w:rPr>
          <w:bCs/>
        </w:rPr>
      </w:pPr>
      <w:r>
        <w:rPr>
          <w:lang w:bidi="hi-IN"/>
        </w:rPr>
        <w:t xml:space="preserve">Šiam pasirinktam projektui </w:t>
      </w:r>
      <w:r w:rsidR="00565840">
        <w:rPr>
          <w:lang w:bidi="hi-IN"/>
        </w:rPr>
        <w:t>pasirinkta</w:t>
      </w:r>
      <w:r>
        <w:rPr>
          <w:lang w:bidi="hi-IN"/>
        </w:rPr>
        <w:t xml:space="preserve"> įmon</w:t>
      </w:r>
      <w:r w:rsidR="00565840">
        <w:rPr>
          <w:lang w:bidi="hi-IN"/>
        </w:rPr>
        <w:t>ė</w:t>
      </w:r>
      <w:r>
        <w:rPr>
          <w:lang w:bidi="hi-IN"/>
        </w:rPr>
        <w:t xml:space="preserve"> „Microsoft“. Turbūt retas asmuo nėra susidūręs su šios IT gigantės produkcija. „Microsoft“ siūlo platų asortimentą prekių, kuris prasideda nuo kompiuterinių programų ir baigiasi elektroniniais įrenginiais. Matyt žinomiausias šios įmonės gaminys yra „Windows“ operacinė sistema. Ši įmon</w:t>
      </w:r>
      <w:r w:rsidR="00B92DCC">
        <w:rPr>
          <w:lang w:bidi="hi-IN"/>
        </w:rPr>
        <w:t>ė</w:t>
      </w:r>
      <w:r>
        <w:rPr>
          <w:lang w:bidi="hi-IN"/>
        </w:rPr>
        <w:t xml:space="preserve"> </w:t>
      </w:r>
      <w:r w:rsidR="00B92DCC">
        <w:rPr>
          <w:lang w:bidi="hi-IN"/>
        </w:rPr>
        <w:t>pasirinkta</w:t>
      </w:r>
      <w:r>
        <w:rPr>
          <w:lang w:bidi="hi-IN"/>
        </w:rPr>
        <w:t xml:space="preserve"> </w:t>
      </w:r>
      <w:r w:rsidR="00B92DCC">
        <w:rPr>
          <w:lang w:bidi="hi-IN"/>
        </w:rPr>
        <w:t>manant</w:t>
      </w:r>
      <w:r>
        <w:rPr>
          <w:lang w:bidi="hi-IN"/>
        </w:rPr>
        <w:t xml:space="preserve">, kad siūlomas produktas galėtų puikiai papildyti jau esamas „Windows“ operacinės sistemos funkcijas taip padidindamas ne tik naudotojų skaičių, kartu didindamas ir pelną, bet ir dar labiau pagerintų šios įmonės vardą. Todėl toliau labiau </w:t>
      </w:r>
      <w:r w:rsidR="00242E28">
        <w:rPr>
          <w:lang w:bidi="hi-IN"/>
        </w:rPr>
        <w:t>apžvelgiama pati įmonė</w:t>
      </w:r>
      <w:r>
        <w:rPr>
          <w:lang w:bidi="hi-IN"/>
        </w:rPr>
        <w:t>.</w:t>
      </w:r>
      <w:bookmarkStart w:id="4" w:name="_Hlk514954769"/>
      <w:r w:rsidRPr="00E50DA9">
        <w:rPr>
          <w:bCs/>
        </w:rPr>
        <w:t xml:space="preserve"> </w:t>
      </w:r>
    </w:p>
    <w:p w:rsidR="00E50DA9" w:rsidRDefault="00E50DA9" w:rsidP="00EF0DB0">
      <w:pPr>
        <w:spacing w:line="360" w:lineRule="auto"/>
        <w:ind w:left="720" w:firstLine="360"/>
        <w:jc w:val="both"/>
        <w:rPr>
          <w:bCs/>
        </w:rPr>
      </w:pPr>
      <w:r>
        <w:rPr>
          <w:bCs/>
        </w:rPr>
        <w:t>„Mircrosoft“ 1975 metais įkūrė Bill Gates ir Paul Allen. Šiuo metu įmonėje dirba daugiau nei 124 tūkstančiai žmonių, kurių tikslas yra pateiktu kuo geresnės kokybės produktus savo milžiniškai naudotojų armijai. Pagrindinės trys sritys, į kurias yra orientuojamasi yra :</w:t>
      </w:r>
    </w:p>
    <w:p w:rsidR="00E50DA9" w:rsidRPr="002B2F43" w:rsidRDefault="00E50DA9" w:rsidP="00EF0DB0">
      <w:pPr>
        <w:pStyle w:val="Sraopastraipa"/>
        <w:numPr>
          <w:ilvl w:val="0"/>
          <w:numId w:val="24"/>
        </w:numPr>
        <w:spacing w:line="360" w:lineRule="auto"/>
        <w:jc w:val="both"/>
        <w:rPr>
          <w:bCs/>
        </w:rPr>
      </w:pPr>
      <w:r w:rsidRPr="002B2F43">
        <w:rPr>
          <w:bCs/>
        </w:rPr>
        <w:t>Kompiuterinės programos ( Pvz. „Windows“, „Skype“, „Office“ )</w:t>
      </w:r>
    </w:p>
    <w:p w:rsidR="00E50DA9" w:rsidRPr="002B2F43" w:rsidRDefault="00E50DA9" w:rsidP="00EF0DB0">
      <w:pPr>
        <w:pStyle w:val="Sraopastraipa"/>
        <w:numPr>
          <w:ilvl w:val="0"/>
          <w:numId w:val="24"/>
        </w:numPr>
        <w:spacing w:line="360" w:lineRule="auto"/>
        <w:jc w:val="both"/>
        <w:rPr>
          <w:bCs/>
        </w:rPr>
      </w:pPr>
      <w:r w:rsidRPr="002B2F43">
        <w:rPr>
          <w:bCs/>
        </w:rPr>
        <w:t>Paslaugos ( Pvz. „Azure“, „Bing“, „LinkedIn“, „Microsoft store“ )</w:t>
      </w:r>
    </w:p>
    <w:p w:rsidR="00E50DA9" w:rsidRDefault="00E50DA9" w:rsidP="00EF0DB0">
      <w:pPr>
        <w:pStyle w:val="Sraopastraipa"/>
        <w:numPr>
          <w:ilvl w:val="0"/>
          <w:numId w:val="24"/>
        </w:numPr>
        <w:spacing w:line="360" w:lineRule="auto"/>
        <w:jc w:val="both"/>
        <w:rPr>
          <w:bCs/>
        </w:rPr>
      </w:pPr>
      <w:r w:rsidRPr="002B2F43">
        <w:rPr>
          <w:bCs/>
        </w:rPr>
        <w:t>Elektroninė įranga ( Pvz. „Microsoft mobile“ telefonai, kompiuteriai )</w:t>
      </w:r>
    </w:p>
    <w:p w:rsidR="00E50DA9" w:rsidRDefault="00E50DA9" w:rsidP="00EF0DB0">
      <w:pPr>
        <w:spacing w:line="360" w:lineRule="auto"/>
        <w:ind w:left="720"/>
        <w:jc w:val="both"/>
        <w:rPr>
          <w:bCs/>
        </w:rPr>
      </w:pPr>
      <w:r>
        <w:rPr>
          <w:bCs/>
        </w:rPr>
        <w:t>Pagrindinis įmonės uždarbis būtent ir ateina iš programinės įrangos bei teikiamų paslaugų.</w:t>
      </w:r>
    </w:p>
    <w:p w:rsidR="00A7343F" w:rsidRPr="002B2F43" w:rsidRDefault="00A7343F" w:rsidP="00EF0DB0">
      <w:pPr>
        <w:spacing w:line="360" w:lineRule="auto"/>
        <w:ind w:left="720"/>
        <w:jc w:val="both"/>
        <w:rPr>
          <w:bCs/>
        </w:rPr>
      </w:pPr>
      <w:r>
        <w:rPr>
          <w:bCs/>
        </w:rPr>
        <w:tab/>
        <w:t xml:space="preserve">„Microsoft“ pagrindinė keliama misija yra padėti kiekvienam žmogui ir kiekvienai organizacijai pasiekti daugiau. Ir panašu, kad išsikelta įmonės misija yra puikiai vykdoma, kadangi </w:t>
      </w:r>
      <w:r w:rsidR="00EF0DB0">
        <w:rPr>
          <w:bCs/>
        </w:rPr>
        <w:t xml:space="preserve">jų sukurti produktai padarė milžinišką įtaką tiek verslui tiek asmeniniui žmonių gyvenimui. </w:t>
      </w:r>
      <w:r w:rsidR="002A125B">
        <w:rPr>
          <w:bCs/>
        </w:rPr>
        <w:t>K</w:t>
      </w:r>
      <w:r w:rsidR="00EF0DB0">
        <w:rPr>
          <w:bCs/>
        </w:rPr>
        <w:t xml:space="preserve">uriamas produktas puikiai atitinka keliamą įmonės misiją ir </w:t>
      </w:r>
      <w:r w:rsidR="002A125B">
        <w:rPr>
          <w:bCs/>
        </w:rPr>
        <w:t>turėtu padėti</w:t>
      </w:r>
      <w:r w:rsidR="00EF0DB0">
        <w:rPr>
          <w:bCs/>
        </w:rPr>
        <w:t xml:space="preserve"> esamiems naudotojams dar labiau pamilti šią nuostabią įmonę.</w:t>
      </w:r>
    </w:p>
    <w:bookmarkEnd w:id="4"/>
    <w:p w:rsidR="00E50DA9" w:rsidRDefault="00E50DA9" w:rsidP="00EF0DB0">
      <w:pPr>
        <w:spacing w:line="360" w:lineRule="auto"/>
        <w:rPr>
          <w:lang w:bidi="hi-IN"/>
        </w:rPr>
      </w:pPr>
    </w:p>
    <w:p w:rsidR="00E50DA9" w:rsidRPr="004D0D5B" w:rsidRDefault="00E50DA9" w:rsidP="00E50DA9">
      <w:pPr>
        <w:rPr>
          <w:lang w:val="en-US" w:bidi="hi-IN"/>
        </w:rPr>
      </w:pPr>
    </w:p>
    <w:p w:rsidR="005F123B" w:rsidRPr="00AA14EF" w:rsidRDefault="005F123B" w:rsidP="005F123B">
      <w:pPr>
        <w:rPr>
          <w:rFonts w:eastAsia="Calibri"/>
          <w:color w:val="365F91" w:themeColor="accent1" w:themeShade="BF"/>
          <w:sz w:val="32"/>
          <w:szCs w:val="32"/>
        </w:rPr>
      </w:pPr>
      <w:r w:rsidRPr="00AA14EF">
        <w:rPr>
          <w:rFonts w:eastAsia="Calibri"/>
        </w:rPr>
        <w:br w:type="page"/>
      </w:r>
    </w:p>
    <w:p w:rsidR="005F123B" w:rsidRPr="00D87B94" w:rsidRDefault="005F123B" w:rsidP="005F123B">
      <w:pPr>
        <w:pStyle w:val="Antrat1"/>
        <w:numPr>
          <w:ilvl w:val="0"/>
          <w:numId w:val="19"/>
        </w:numPr>
        <w:spacing w:before="240" w:line="256" w:lineRule="auto"/>
        <w:jc w:val="center"/>
        <w:rPr>
          <w:rFonts w:ascii="Times New Roman" w:eastAsia="Calibri" w:hAnsi="Times New Roman"/>
          <w:b w:val="0"/>
          <w:color w:val="365F91" w:themeColor="accent1" w:themeShade="BF"/>
          <w:sz w:val="32"/>
          <w:szCs w:val="32"/>
        </w:rPr>
      </w:pPr>
      <w:bookmarkStart w:id="5" w:name="_Toc514786534"/>
      <w:bookmarkStart w:id="6" w:name="_Toc514833433"/>
      <w:r w:rsidRPr="00D87B94">
        <w:rPr>
          <w:rFonts w:ascii="Times New Roman" w:eastAsia="Calibri" w:hAnsi="Times New Roman"/>
          <w:b w:val="0"/>
        </w:rPr>
        <w:lastRenderedPageBreak/>
        <w:t>PASLAUGOS PROTOTIPO VYSTYMAS</w:t>
      </w:r>
      <w:bookmarkEnd w:id="5"/>
      <w:bookmarkEnd w:id="6"/>
    </w:p>
    <w:p w:rsidR="005F123B" w:rsidRPr="00AA14EF" w:rsidRDefault="005F123B" w:rsidP="005F123B">
      <w:pPr>
        <w:rPr>
          <w:rFonts w:eastAsiaTheme="minorHAnsi"/>
        </w:rPr>
      </w:pPr>
    </w:p>
    <w:p w:rsidR="005F123B" w:rsidRPr="00AA14EF" w:rsidRDefault="005F123B" w:rsidP="005F123B">
      <w:pPr>
        <w:jc w:val="both"/>
      </w:pPr>
    </w:p>
    <w:p w:rsidR="005F123B" w:rsidRPr="00AA14EF" w:rsidRDefault="005F123B" w:rsidP="005F123B">
      <w:pPr>
        <w:spacing w:line="360" w:lineRule="auto"/>
        <w:ind w:firstLine="360"/>
        <w:jc w:val="both"/>
      </w:pPr>
      <w:r w:rsidRPr="00AA14EF">
        <w:t xml:space="preserve">Šioje darbo dalyje bus aptariama paslaugos idėja. Paaiškinti tokie aspektai, kaip kodėl reikia ją siūlyti, kam ji aktuali, išsiskirsime tikslinį segmentą bei bus atlikta kiti aktualūs veiksniai, kurie leis toliau ir aiškiau vystyti paslaugos prototipą. </w:t>
      </w:r>
    </w:p>
    <w:p w:rsidR="005F123B" w:rsidRPr="00AA14EF" w:rsidRDefault="005F123B" w:rsidP="005F123B">
      <w:pPr>
        <w:spacing w:line="360" w:lineRule="auto"/>
        <w:ind w:firstLine="360"/>
        <w:jc w:val="both"/>
      </w:pPr>
      <w:r w:rsidRPr="00AA14EF">
        <w:tab/>
        <w:t>Šiuolaikinėje visuomenėje vis daugėja ne tik jaunų, tačiau ir pagyvenusių žmonių, kurie trokšta naudotis naujausiomis technologijomis, tokiomis kaip kompiuteris ar išmanusis telefonas. Didžiulė bėda yra ta, kad daugelis šiuolaikinių sistemų turi sunkiai suprantamą naudotojo sąsają, nereikalingų arba nenaudojamų funkcijų, trūksta informacijos, apmokymų apie prieinamas paslaugas ir svarbiausia, kad daugiausiai su šia problema labiausiai susiduria pagyvenusio amžiaus žmonės. Vartotojams reikia supaprastinto naudojamų funkcijų sąsajos, kuri būtu lengvai suprantama ir konkreti. Kadangi nėra tokios programos/sistemos, kuri leistų senesnio amžiaus vartotojams lengviau naudotis kompiuteriu bei išnaudoti jo siūlomas galimybes, toliau analizuojama paslauga turėtų sulaukti didelio pasisekimo naujoje rinkoje.</w:t>
      </w:r>
    </w:p>
    <w:p w:rsidR="005F123B" w:rsidRPr="00AA14EF" w:rsidRDefault="005F123B" w:rsidP="005F123B">
      <w:pPr>
        <w:spacing w:line="360" w:lineRule="auto"/>
        <w:jc w:val="both"/>
      </w:pPr>
      <w:r w:rsidRPr="00AA14EF">
        <w:tab/>
        <w:t>Šios paslaugos tikslinė auditorija – senjorai, kurių amžius 65+, turintys problemų naudodami bazines kompiuterio funkcijas. Tačiau ši programa būtų skirta ir tiems, kuriems tiesiog yra sunkiau naudotis kompiuterio teikiamomis funkcijomis (fizinę ar psichinę negalią turintys žmonės). Taigi, kad būtų lengviau suprasti ko tikisi potencialūs vartotojai, tikslinę auditoriją išsiskaidėme į tris prototipinius vartotojus– Albinas(žr. Pav.1), Onutė(žr. Pav.2) ir Petras (žr. Pav.3).</w:t>
      </w:r>
    </w:p>
    <w:p w:rsidR="005F123B" w:rsidRPr="00AA14EF" w:rsidRDefault="005F123B" w:rsidP="005F123B">
      <w:pPr>
        <w:spacing w:line="360" w:lineRule="auto"/>
        <w:jc w:val="center"/>
      </w:pPr>
      <w:r w:rsidRPr="00AA14EF">
        <w:rPr>
          <w:noProof/>
          <w:lang w:val="en-US"/>
        </w:rPr>
        <w:drawing>
          <wp:inline distT="0" distB="0" distL="0" distR="0">
            <wp:extent cx="4543425" cy="1895475"/>
            <wp:effectExtent l="0" t="0" r="9525"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1895475"/>
                    </a:xfrm>
                    <a:prstGeom prst="rect">
                      <a:avLst/>
                    </a:prstGeom>
                    <a:noFill/>
                    <a:ln>
                      <a:noFill/>
                    </a:ln>
                  </pic:spPr>
                </pic:pic>
              </a:graphicData>
            </a:graphic>
          </wp:inline>
        </w:drawing>
      </w:r>
    </w:p>
    <w:p w:rsidR="005F123B" w:rsidRPr="00AA14EF" w:rsidRDefault="005F123B" w:rsidP="005F123B">
      <w:pPr>
        <w:spacing w:line="360" w:lineRule="auto"/>
        <w:jc w:val="center"/>
        <w:rPr>
          <w:i/>
          <w:sz w:val="20"/>
          <w:szCs w:val="20"/>
        </w:rPr>
      </w:pPr>
      <w:r w:rsidRPr="00AA14EF">
        <w:rPr>
          <w:i/>
          <w:sz w:val="20"/>
          <w:szCs w:val="20"/>
        </w:rPr>
        <w:t>1 Pav. Prototipinis vartotojas – Albinas.</w:t>
      </w:r>
    </w:p>
    <w:p w:rsidR="005F123B" w:rsidRPr="00AA14EF" w:rsidRDefault="005F123B" w:rsidP="005F123B">
      <w:pPr>
        <w:spacing w:line="360" w:lineRule="auto"/>
        <w:jc w:val="center"/>
        <w:rPr>
          <w:i/>
          <w:sz w:val="20"/>
          <w:szCs w:val="20"/>
        </w:rPr>
      </w:pPr>
    </w:p>
    <w:p w:rsidR="005F123B" w:rsidRPr="00AA14EF" w:rsidRDefault="005F123B" w:rsidP="005F123B">
      <w:pPr>
        <w:spacing w:line="360" w:lineRule="auto"/>
        <w:jc w:val="center"/>
        <w:rPr>
          <w:i/>
          <w:sz w:val="20"/>
          <w:szCs w:val="20"/>
        </w:rPr>
      </w:pPr>
      <w:r w:rsidRPr="00AA14EF">
        <w:rPr>
          <w:noProof/>
          <w:lang w:val="en-US"/>
        </w:rPr>
        <w:lastRenderedPageBreak/>
        <w:drawing>
          <wp:inline distT="0" distB="0" distL="0" distR="0">
            <wp:extent cx="4486275" cy="1971675"/>
            <wp:effectExtent l="0" t="0" r="9525" b="9525"/>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971675"/>
                    </a:xfrm>
                    <a:prstGeom prst="rect">
                      <a:avLst/>
                    </a:prstGeom>
                    <a:noFill/>
                    <a:ln>
                      <a:noFill/>
                    </a:ln>
                  </pic:spPr>
                </pic:pic>
              </a:graphicData>
            </a:graphic>
          </wp:inline>
        </w:drawing>
      </w:r>
    </w:p>
    <w:p w:rsidR="005F123B" w:rsidRPr="00AA14EF" w:rsidRDefault="005F123B" w:rsidP="005F123B">
      <w:pPr>
        <w:spacing w:line="360" w:lineRule="auto"/>
        <w:jc w:val="center"/>
        <w:rPr>
          <w:i/>
          <w:sz w:val="20"/>
          <w:szCs w:val="20"/>
        </w:rPr>
      </w:pPr>
      <w:r w:rsidRPr="00AA14EF">
        <w:rPr>
          <w:i/>
          <w:sz w:val="20"/>
          <w:szCs w:val="20"/>
        </w:rPr>
        <w:t>2 Pav. Prototipinis vartotojas – Onutė.</w:t>
      </w:r>
    </w:p>
    <w:p w:rsidR="005F123B" w:rsidRPr="00AA14EF" w:rsidRDefault="005F123B" w:rsidP="005F123B">
      <w:pPr>
        <w:spacing w:line="360" w:lineRule="auto"/>
        <w:jc w:val="center"/>
        <w:rPr>
          <w:i/>
          <w:sz w:val="20"/>
          <w:szCs w:val="20"/>
        </w:rPr>
      </w:pPr>
    </w:p>
    <w:p w:rsidR="005F123B" w:rsidRPr="00AA14EF" w:rsidRDefault="005F123B" w:rsidP="005F123B">
      <w:pPr>
        <w:spacing w:line="360" w:lineRule="auto"/>
        <w:jc w:val="center"/>
        <w:rPr>
          <w:i/>
          <w:sz w:val="20"/>
          <w:szCs w:val="20"/>
        </w:rPr>
      </w:pPr>
      <w:r w:rsidRPr="00AA14EF">
        <w:rPr>
          <w:noProof/>
          <w:lang w:val="en-US"/>
        </w:rPr>
        <w:drawing>
          <wp:inline distT="0" distB="0" distL="0" distR="0">
            <wp:extent cx="4533900" cy="2019300"/>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019300"/>
                    </a:xfrm>
                    <a:prstGeom prst="rect">
                      <a:avLst/>
                    </a:prstGeom>
                    <a:noFill/>
                    <a:ln>
                      <a:noFill/>
                    </a:ln>
                  </pic:spPr>
                </pic:pic>
              </a:graphicData>
            </a:graphic>
          </wp:inline>
        </w:drawing>
      </w:r>
    </w:p>
    <w:p w:rsidR="005F123B" w:rsidRPr="00AA14EF" w:rsidRDefault="005F123B" w:rsidP="005F123B">
      <w:pPr>
        <w:spacing w:line="360" w:lineRule="auto"/>
        <w:jc w:val="center"/>
        <w:rPr>
          <w:i/>
          <w:sz w:val="20"/>
          <w:szCs w:val="20"/>
        </w:rPr>
      </w:pPr>
      <w:r w:rsidRPr="00AA14EF">
        <w:rPr>
          <w:i/>
          <w:sz w:val="20"/>
          <w:szCs w:val="20"/>
        </w:rPr>
        <w:t>3 Pav. Prototipinis vartotojas – Petras</w:t>
      </w:r>
    </w:p>
    <w:p w:rsidR="005F123B" w:rsidRPr="00AA14EF" w:rsidRDefault="005F123B" w:rsidP="005F123B">
      <w:pPr>
        <w:spacing w:line="360" w:lineRule="auto"/>
        <w:rPr>
          <w:i/>
          <w:sz w:val="20"/>
          <w:szCs w:val="20"/>
        </w:rPr>
      </w:pPr>
    </w:p>
    <w:p w:rsidR="005F123B" w:rsidRPr="00AA14EF" w:rsidRDefault="005F123B" w:rsidP="005F123B">
      <w:pPr>
        <w:spacing w:line="360" w:lineRule="auto"/>
        <w:jc w:val="both"/>
      </w:pPr>
      <w:r w:rsidRPr="00AA14EF">
        <w:tab/>
        <w:t xml:space="preserve">Kad suprasti ko tikisi iš programėlės potencialus vartotojas vienas efektyviausių tyrimų būtų žvalgybinis tyrimas – „Fokus“ grupė, per ją, diskusijos metu labiausiai suprastume potencialaus vartotojo nusivylimus bei lūkesčius. Programėlei pasirodžius viešumoje būtų vykdomos „lengva“ forma apklausos, analizuojami vartotojų duomenys bei būtų atskira skiltis „dažniausiai užduodami klausimai“. Pasinaudoja šiais metodais tiek prieš programėlės paleidimą, tiek per, bus galimybė ne tik sužinoti apie potencialių vartotojų programėlės lūkesčius, tikslus ar kitus veiksnius ja besinaudojant, taip bus galimybė gauti ir vartotojų atgalinį ryšį. </w:t>
      </w:r>
    </w:p>
    <w:p w:rsidR="005F123B" w:rsidRPr="00AA14EF" w:rsidRDefault="005F123B" w:rsidP="005F123B">
      <w:pPr>
        <w:spacing w:line="360" w:lineRule="auto"/>
        <w:jc w:val="both"/>
      </w:pPr>
      <w:r w:rsidRPr="00AA14EF">
        <w:tab/>
        <w:t>Kad būtų galimybė kitiems pademonstruoti paslaugos prototipą, planuojama pateikti „Visual Studio“ sukurta naudotojo sąsaja.</w:t>
      </w:r>
    </w:p>
    <w:p w:rsidR="005F123B" w:rsidRPr="00AA14EF" w:rsidRDefault="005F123B" w:rsidP="005F123B">
      <w:pPr>
        <w:spacing w:line="360" w:lineRule="auto"/>
        <w:jc w:val="both"/>
      </w:pPr>
      <w:r w:rsidRPr="00AA14EF">
        <w:tab/>
        <w:t>Kad būtų galimybė pateikti prototipą organizacijai/įmonei, pirmiausia, programą reikėtų pratestuoti, žinoma, ją pateikti įmonei reikėtų tik kai „Oldie“ programa veiks be trukdžiu. Tačiau prie viso to, kaip papildomą indėlį, reikėtų pridėti vykdytų apklausų, tyrimų duomenis bei iš potencialių vartotojų sužinotus lūkesčius, kuriuos ši programėlė gali pateisinti.</w:t>
      </w:r>
    </w:p>
    <w:p w:rsidR="005F123B" w:rsidRPr="00AA14EF" w:rsidRDefault="005F123B" w:rsidP="005F123B">
      <w:pPr>
        <w:rPr>
          <w:sz w:val="22"/>
          <w:szCs w:val="22"/>
        </w:rPr>
      </w:pPr>
    </w:p>
    <w:p w:rsidR="005F123B" w:rsidRPr="00AA14EF" w:rsidRDefault="005F123B" w:rsidP="005F123B"/>
    <w:p w:rsidR="005F123B" w:rsidRPr="00AA14EF" w:rsidRDefault="005F123B" w:rsidP="005F123B">
      <w:pPr>
        <w:spacing w:line="360" w:lineRule="auto"/>
        <w:ind w:left="360"/>
        <w:jc w:val="both"/>
      </w:pPr>
    </w:p>
    <w:p w:rsidR="005F123B" w:rsidRPr="00AA14EF" w:rsidRDefault="005F123B" w:rsidP="005F123B">
      <w:pPr>
        <w:rPr>
          <w:sz w:val="22"/>
        </w:rPr>
      </w:pPr>
      <w:r w:rsidRPr="00AA14EF">
        <w:br w:type="page"/>
      </w:r>
    </w:p>
    <w:p w:rsidR="005F123B" w:rsidRDefault="005F123B" w:rsidP="005F123B">
      <w:pPr>
        <w:pStyle w:val="Antrat1"/>
        <w:numPr>
          <w:ilvl w:val="0"/>
          <w:numId w:val="19"/>
        </w:numPr>
        <w:spacing w:before="240" w:line="256" w:lineRule="auto"/>
        <w:jc w:val="center"/>
        <w:rPr>
          <w:rFonts w:ascii="Times New Roman" w:eastAsia="Calibri" w:hAnsi="Times New Roman"/>
        </w:rPr>
      </w:pPr>
      <w:bookmarkStart w:id="7" w:name="_Toc514786535"/>
      <w:bookmarkStart w:id="8" w:name="_Toc514833434"/>
      <w:r w:rsidRPr="00AA14EF">
        <w:rPr>
          <w:rFonts w:ascii="Times New Roman" w:eastAsia="Calibri" w:hAnsi="Times New Roman"/>
        </w:rPr>
        <w:lastRenderedPageBreak/>
        <w:t>APRŪPINIMAS</w:t>
      </w:r>
      <w:bookmarkEnd w:id="7"/>
      <w:bookmarkEnd w:id="8"/>
    </w:p>
    <w:p w:rsidR="00180428" w:rsidRDefault="00180428" w:rsidP="00180428">
      <w:pPr>
        <w:rPr>
          <w:rFonts w:eastAsia="Calibri"/>
        </w:rPr>
      </w:pPr>
    </w:p>
    <w:p w:rsidR="002B45B0" w:rsidRDefault="002B45B0" w:rsidP="00180428">
      <w:pPr>
        <w:rPr>
          <w:rFonts w:eastAsia="Calibri"/>
        </w:rPr>
      </w:pPr>
    </w:p>
    <w:p w:rsidR="00180428" w:rsidRDefault="00180428" w:rsidP="004A55D6">
      <w:pPr>
        <w:autoSpaceDE w:val="0"/>
        <w:autoSpaceDN w:val="0"/>
        <w:adjustRightInd w:val="0"/>
        <w:spacing w:line="360" w:lineRule="auto"/>
        <w:ind w:firstLine="360"/>
        <w:jc w:val="both"/>
      </w:pPr>
      <w:r>
        <w:rPr>
          <w:lang w:bidi="hi-IN"/>
        </w:rPr>
        <w:t xml:space="preserve">Kadangi kuriamas produktas – kompiuterinė programa todėl reikalinga įranga šiek tiek skiriasi nuo fizinio produkto gamybai reikalingų medžiagų. </w:t>
      </w:r>
      <w:r>
        <w:t xml:space="preserve">Gamybos ir priežiūros procesui reikalingi kiti „Mircosoft“ produktai, bet kadangi gaminamas produktas – siūloma pačiam „Mircosoft“ programinės įrangos gavimas netūrėtų sukelti jokių problemų. Kuriant ir prižiūrint produktą bus reikalingos įvairių programų licenzijos bei serveris, kuriame bus talpinama duomenų bazė, talpinanti su aplinka susijusią informaciją. Kūrimui numatytos programos : </w:t>
      </w:r>
    </w:p>
    <w:p w:rsidR="00180428" w:rsidRDefault="00180428" w:rsidP="00180428">
      <w:pPr>
        <w:pStyle w:val="Sraopastraipa"/>
        <w:numPr>
          <w:ilvl w:val="0"/>
          <w:numId w:val="21"/>
        </w:numPr>
        <w:autoSpaceDE w:val="0"/>
        <w:autoSpaceDN w:val="0"/>
        <w:adjustRightInd w:val="0"/>
        <w:spacing w:line="360" w:lineRule="auto"/>
        <w:jc w:val="both"/>
      </w:pPr>
      <w:r>
        <w:t>Magic Draw,</w:t>
      </w:r>
    </w:p>
    <w:p w:rsidR="00180428" w:rsidRDefault="00180428" w:rsidP="00180428">
      <w:pPr>
        <w:pStyle w:val="Sraopastraipa"/>
        <w:numPr>
          <w:ilvl w:val="0"/>
          <w:numId w:val="21"/>
        </w:numPr>
        <w:autoSpaceDE w:val="0"/>
        <w:autoSpaceDN w:val="0"/>
        <w:adjustRightInd w:val="0"/>
        <w:spacing w:line="360" w:lineRule="auto"/>
        <w:jc w:val="both"/>
      </w:pPr>
      <w:r>
        <w:t>Visual Studio,</w:t>
      </w:r>
    </w:p>
    <w:p w:rsidR="00180428" w:rsidRDefault="00180428" w:rsidP="00180428">
      <w:pPr>
        <w:pStyle w:val="Sraopastraipa"/>
        <w:numPr>
          <w:ilvl w:val="0"/>
          <w:numId w:val="21"/>
        </w:numPr>
        <w:autoSpaceDE w:val="0"/>
        <w:autoSpaceDN w:val="0"/>
        <w:adjustRightInd w:val="0"/>
        <w:spacing w:line="360" w:lineRule="auto"/>
        <w:jc w:val="both"/>
      </w:pPr>
      <w:r>
        <w:t>SQL Server,</w:t>
      </w:r>
    </w:p>
    <w:p w:rsidR="00180428" w:rsidRDefault="00180428" w:rsidP="00180428">
      <w:pPr>
        <w:pStyle w:val="Sraopastraipa"/>
        <w:numPr>
          <w:ilvl w:val="0"/>
          <w:numId w:val="21"/>
        </w:numPr>
        <w:autoSpaceDE w:val="0"/>
        <w:autoSpaceDN w:val="0"/>
        <w:adjustRightInd w:val="0"/>
        <w:spacing w:line="360" w:lineRule="auto"/>
        <w:jc w:val="both"/>
      </w:pPr>
      <w:r>
        <w:t>Jira,</w:t>
      </w:r>
    </w:p>
    <w:p w:rsidR="00180428" w:rsidRDefault="00180428" w:rsidP="00180428">
      <w:pPr>
        <w:pStyle w:val="Sraopastraipa"/>
        <w:numPr>
          <w:ilvl w:val="0"/>
          <w:numId w:val="21"/>
        </w:numPr>
        <w:autoSpaceDE w:val="0"/>
        <w:autoSpaceDN w:val="0"/>
        <w:adjustRightInd w:val="0"/>
        <w:spacing w:line="360" w:lineRule="auto"/>
        <w:jc w:val="both"/>
      </w:pPr>
      <w:r>
        <w:t xml:space="preserve">Git </w:t>
      </w:r>
    </w:p>
    <w:p w:rsidR="006F1136" w:rsidRPr="006F1136" w:rsidRDefault="006F1136" w:rsidP="006F1136">
      <w:pPr>
        <w:autoSpaceDE w:val="0"/>
        <w:autoSpaceDN w:val="0"/>
        <w:adjustRightInd w:val="0"/>
        <w:spacing w:line="360" w:lineRule="auto"/>
        <w:jc w:val="both"/>
        <w:rPr>
          <w:lang w:val="en-US"/>
        </w:rPr>
      </w:pPr>
      <w:r>
        <w:t>Šių programų sąrašas laikui bėgant išsiplės kadangi diegiant atnaujinimus bei naujas funkcijas gali būti reikalinga ir papildoma programinė įranga, kuri bus nuspręsta tik pilnai suplanavus naujinimą</w:t>
      </w:r>
      <w:r w:rsidR="002B45B0">
        <w:t xml:space="preserve">. Programos duomenis planuojama dalinti į dvi dalis, kurių viena bus saugoma lokalioje, su programa atėjusioje, duomenų bazėje ( pagrinde nustatymai ) ir kita, kuri bus saugoma bendroje </w:t>
      </w:r>
      <w:r w:rsidR="00BD6BA3">
        <w:t>internetinės erdvės</w:t>
      </w:r>
      <w:r w:rsidR="002B45B0">
        <w:t xml:space="preserve"> duomenų bazėje ( paskyrų informacija, kontaktai, įrašai ). Vietą talpinti bendrą duomenų bazę, kaip ir didžiąją dalį programinės įrangos, tikimasi gauti iš „Microsoft“. Jei bus nuspręsta kurti ir atskirą internetinį puslapį dedikuotą produktui bus reikalin</w:t>
      </w:r>
      <w:r w:rsidR="0023113F">
        <w:t>gas ir domenas bei hostingas, bet dabartinėje rinkoje išlaidos tam būtų minimalios.</w:t>
      </w:r>
    </w:p>
    <w:p w:rsidR="00180428" w:rsidRPr="00180428" w:rsidRDefault="00180428" w:rsidP="002B45B0">
      <w:pPr>
        <w:autoSpaceDE w:val="0"/>
        <w:autoSpaceDN w:val="0"/>
        <w:adjustRightInd w:val="0"/>
        <w:spacing w:line="360" w:lineRule="auto"/>
        <w:ind w:firstLine="360"/>
        <w:jc w:val="both"/>
      </w:pPr>
      <w:r>
        <w:t>Kaip ir daugelio kitų programų kūrime pagrindinės išlaidos ateis darbuotojų atlyginimo forma, tačiau kadangi minėtas produktas yra siekiamas būti padarytas kuo paprastesnis vartotojui</w:t>
      </w:r>
      <w:r w:rsidR="006F1136">
        <w:t xml:space="preserve"> todėl gamybos procesui ir tolesnei priežiūrai nebus reikalingi dideli resursai.</w:t>
      </w:r>
    </w:p>
    <w:p w:rsidR="00180428" w:rsidRPr="00542DAD" w:rsidRDefault="00180428" w:rsidP="00180428">
      <w:pPr>
        <w:autoSpaceDE w:val="0"/>
        <w:autoSpaceDN w:val="0"/>
        <w:adjustRightInd w:val="0"/>
        <w:jc w:val="both"/>
      </w:pPr>
    </w:p>
    <w:p w:rsidR="00180428" w:rsidRPr="001A00F0" w:rsidRDefault="00180428" w:rsidP="00180428">
      <w:pPr>
        <w:rPr>
          <w:lang w:bidi="hi-IN"/>
        </w:rPr>
      </w:pPr>
    </w:p>
    <w:p w:rsidR="00180428" w:rsidRPr="00180428" w:rsidRDefault="00180428" w:rsidP="00180428">
      <w:pPr>
        <w:rPr>
          <w:rFonts w:eastAsia="Calibri"/>
        </w:rPr>
      </w:pPr>
    </w:p>
    <w:p w:rsidR="005F123B" w:rsidRPr="00AA14EF" w:rsidRDefault="005F123B" w:rsidP="005F123B">
      <w:pPr>
        <w:rPr>
          <w:rFonts w:eastAsiaTheme="minorHAnsi"/>
          <w:color w:val="365F91" w:themeColor="accent1" w:themeShade="BF"/>
          <w:sz w:val="32"/>
          <w:szCs w:val="32"/>
        </w:rPr>
      </w:pPr>
      <w:r w:rsidRPr="00AA14EF">
        <w:br w:type="page"/>
      </w:r>
    </w:p>
    <w:p w:rsidR="005F123B" w:rsidRPr="00AA14EF" w:rsidRDefault="005F123B" w:rsidP="005F123B">
      <w:pPr>
        <w:pStyle w:val="Antrat1"/>
        <w:numPr>
          <w:ilvl w:val="0"/>
          <w:numId w:val="19"/>
        </w:numPr>
        <w:spacing w:before="240" w:line="256" w:lineRule="auto"/>
        <w:jc w:val="center"/>
        <w:rPr>
          <w:rFonts w:ascii="Times New Roman" w:eastAsia="Calibri" w:hAnsi="Times New Roman"/>
          <w:color w:val="365F91" w:themeColor="accent1" w:themeShade="BF"/>
          <w:sz w:val="32"/>
          <w:szCs w:val="32"/>
        </w:rPr>
      </w:pPr>
      <w:bookmarkStart w:id="9" w:name="_Toc514786536"/>
      <w:bookmarkStart w:id="10" w:name="_Toc514833435"/>
      <w:r w:rsidRPr="00AA14EF">
        <w:rPr>
          <w:rFonts w:ascii="Times New Roman" w:eastAsia="Calibri" w:hAnsi="Times New Roman"/>
        </w:rPr>
        <w:lastRenderedPageBreak/>
        <w:t>GAMYBA IR PASLAUGOS</w:t>
      </w:r>
      <w:bookmarkEnd w:id="9"/>
      <w:bookmarkEnd w:id="10"/>
    </w:p>
    <w:p w:rsidR="0023113F" w:rsidRDefault="0023113F" w:rsidP="005F123B"/>
    <w:p w:rsidR="0023113F" w:rsidRDefault="0023113F" w:rsidP="005F123B"/>
    <w:p w:rsidR="008E3214" w:rsidRDefault="0023113F" w:rsidP="002E62AA">
      <w:pPr>
        <w:spacing w:line="360" w:lineRule="auto"/>
      </w:pPr>
      <w:r>
        <w:t>Taip pat</w:t>
      </w:r>
      <w:r w:rsidR="0002373D">
        <w:t xml:space="preserve"> kaip ir aprūpinimas, gamybos procesas gerokai skirsis nuo fizinio produkto gamybos proceso.</w:t>
      </w:r>
      <w:r w:rsidR="008E3214">
        <w:t xml:space="preserve"> </w:t>
      </w:r>
    </w:p>
    <w:p w:rsidR="008E3214" w:rsidRPr="008E3214" w:rsidRDefault="008E3214" w:rsidP="002E62AA">
      <w:pPr>
        <w:autoSpaceDE w:val="0"/>
        <w:autoSpaceDN w:val="0"/>
        <w:adjustRightInd w:val="0"/>
        <w:spacing w:line="360" w:lineRule="auto"/>
        <w:ind w:firstLine="1296"/>
        <w:jc w:val="both"/>
        <w:rPr>
          <w:bCs/>
        </w:rPr>
      </w:pPr>
      <w:r w:rsidRPr="008E3214">
        <w:rPr>
          <w:bCs/>
        </w:rPr>
        <w:t xml:space="preserve">Kadangi produktas nėra fizinis todėl jo gamyba bus atlikta tik vieną kartą, o toliau tiesiog diegiami atnaujinimai bei taisomos padarytos klaidos, keičiamos esamos funkcijos. </w:t>
      </w:r>
    </w:p>
    <w:p w:rsidR="008E3214" w:rsidRPr="008E3214" w:rsidRDefault="008E3214" w:rsidP="002E62AA">
      <w:pPr>
        <w:autoSpaceDE w:val="0"/>
        <w:autoSpaceDN w:val="0"/>
        <w:adjustRightInd w:val="0"/>
        <w:spacing w:line="360" w:lineRule="auto"/>
        <w:jc w:val="both"/>
        <w:rPr>
          <w:bCs/>
        </w:rPr>
      </w:pPr>
      <w:r w:rsidRPr="008E3214">
        <w:rPr>
          <w:bCs/>
        </w:rPr>
        <w:t>Gamyba susidės iš šių etapų</w:t>
      </w:r>
      <w:r>
        <w:rPr>
          <w:bCs/>
        </w:rPr>
        <w:t xml:space="preserve"> :</w:t>
      </w:r>
      <w:r w:rsidRPr="008E3214">
        <w:rPr>
          <w:bCs/>
        </w:rPr>
        <w:t xml:space="preserve"> </w:t>
      </w:r>
    </w:p>
    <w:p w:rsidR="008E3214" w:rsidRPr="008E3214" w:rsidRDefault="008E3214" w:rsidP="002E62AA">
      <w:pPr>
        <w:pStyle w:val="Sraopastraipa"/>
        <w:numPr>
          <w:ilvl w:val="0"/>
          <w:numId w:val="22"/>
        </w:numPr>
        <w:autoSpaceDE w:val="0"/>
        <w:autoSpaceDN w:val="0"/>
        <w:adjustRightInd w:val="0"/>
        <w:spacing w:line="360" w:lineRule="auto"/>
        <w:jc w:val="both"/>
        <w:rPr>
          <w:bCs/>
        </w:rPr>
      </w:pPr>
      <w:r w:rsidRPr="008E3214">
        <w:rPr>
          <w:bCs/>
        </w:rPr>
        <w:t>Diagramų sudarymas</w:t>
      </w:r>
    </w:p>
    <w:p w:rsidR="008E3214" w:rsidRPr="008E3214" w:rsidRDefault="008E3214" w:rsidP="002E62AA">
      <w:pPr>
        <w:pStyle w:val="Sraopastraipa"/>
        <w:numPr>
          <w:ilvl w:val="0"/>
          <w:numId w:val="22"/>
        </w:numPr>
        <w:autoSpaceDE w:val="0"/>
        <w:autoSpaceDN w:val="0"/>
        <w:adjustRightInd w:val="0"/>
        <w:spacing w:line="360" w:lineRule="auto"/>
        <w:jc w:val="both"/>
        <w:rPr>
          <w:bCs/>
        </w:rPr>
      </w:pPr>
      <w:r w:rsidRPr="008E3214">
        <w:rPr>
          <w:bCs/>
        </w:rPr>
        <w:t>Kodo rašymas</w:t>
      </w:r>
    </w:p>
    <w:p w:rsidR="008E3214" w:rsidRDefault="008E3214" w:rsidP="002E62AA">
      <w:pPr>
        <w:pStyle w:val="Sraopastraipa"/>
        <w:numPr>
          <w:ilvl w:val="0"/>
          <w:numId w:val="22"/>
        </w:numPr>
        <w:autoSpaceDE w:val="0"/>
        <w:autoSpaceDN w:val="0"/>
        <w:adjustRightInd w:val="0"/>
        <w:spacing w:line="360" w:lineRule="auto"/>
        <w:jc w:val="both"/>
        <w:rPr>
          <w:bCs/>
        </w:rPr>
      </w:pPr>
      <w:r w:rsidRPr="008E3214">
        <w:rPr>
          <w:bCs/>
        </w:rPr>
        <w:t>Testavimas</w:t>
      </w:r>
    </w:p>
    <w:p w:rsidR="004A55D6" w:rsidRPr="004A55D6" w:rsidRDefault="004A55D6" w:rsidP="002E62AA">
      <w:pPr>
        <w:autoSpaceDE w:val="0"/>
        <w:autoSpaceDN w:val="0"/>
        <w:adjustRightInd w:val="0"/>
        <w:spacing w:line="360" w:lineRule="auto"/>
        <w:jc w:val="both"/>
        <w:rPr>
          <w:bCs/>
        </w:rPr>
      </w:pPr>
    </w:p>
    <w:p w:rsidR="008E3214" w:rsidRDefault="004A55D6" w:rsidP="002E62AA">
      <w:pPr>
        <w:autoSpaceDE w:val="0"/>
        <w:autoSpaceDN w:val="0"/>
        <w:adjustRightInd w:val="0"/>
        <w:spacing w:line="360" w:lineRule="auto"/>
        <w:jc w:val="both"/>
        <w:rPr>
          <w:bCs/>
        </w:rPr>
      </w:pPr>
      <w:r>
        <w:rPr>
          <w:bCs/>
        </w:rPr>
        <w:t xml:space="preserve">Gamyba vyks Agile programavimo metodu. </w:t>
      </w:r>
      <w:r w:rsidR="008E3214">
        <w:rPr>
          <w:bCs/>
        </w:rPr>
        <w:t>Siekiant gauti kokybišką ir gerai parenktą produkta bus stengiamasi skirti didžiulį dėmesį testavimo fazei. Taip bus bandoma užtikrinti, kad produktas turi kuo mažiau klaidų ( bug ), kuo labiau atitinka planuojamų vartotojų poreikius ir aišku dar labiau pagerin</w:t>
      </w:r>
      <w:r>
        <w:rPr>
          <w:bCs/>
        </w:rPr>
        <w:t xml:space="preserve">a </w:t>
      </w:r>
      <w:r w:rsidR="008E3214">
        <w:rPr>
          <w:bCs/>
        </w:rPr>
        <w:t>„Microsoft“ įmonės vardą.</w:t>
      </w:r>
    </w:p>
    <w:p w:rsidR="004A55D6" w:rsidRDefault="004A55D6" w:rsidP="002E62AA">
      <w:pPr>
        <w:autoSpaceDE w:val="0"/>
        <w:autoSpaceDN w:val="0"/>
        <w:adjustRightInd w:val="0"/>
        <w:spacing w:line="360" w:lineRule="auto"/>
        <w:jc w:val="both"/>
        <w:rPr>
          <w:bCs/>
        </w:rPr>
      </w:pPr>
      <w:r>
        <w:rPr>
          <w:bCs/>
        </w:rPr>
        <w:tab/>
        <w:t>Planuojamos aplinkos funkcijos :</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TV programų peržiūra</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Naujienų saitų prieeiga</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Orų peržiūra</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El. paštas</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Užrašų knygutė su priminimais</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Interneto naršyklė</w:t>
      </w:r>
    </w:p>
    <w:p w:rsidR="004A55D6" w:rsidRP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Radijas</w:t>
      </w:r>
    </w:p>
    <w:p w:rsidR="004A55D6" w:rsidRDefault="004A55D6" w:rsidP="002E62AA">
      <w:pPr>
        <w:pStyle w:val="Sraopastraipa"/>
        <w:numPr>
          <w:ilvl w:val="0"/>
          <w:numId w:val="23"/>
        </w:numPr>
        <w:autoSpaceDE w:val="0"/>
        <w:autoSpaceDN w:val="0"/>
        <w:adjustRightInd w:val="0"/>
        <w:spacing w:line="360" w:lineRule="auto"/>
        <w:jc w:val="both"/>
        <w:rPr>
          <w:bCs/>
        </w:rPr>
      </w:pPr>
      <w:r w:rsidRPr="004A55D6">
        <w:rPr>
          <w:bCs/>
        </w:rPr>
        <w:t>Įvairių parduotuvių esamų akcijų peržiūra</w:t>
      </w:r>
    </w:p>
    <w:p w:rsidR="004A55D6" w:rsidRDefault="004A55D6" w:rsidP="002E62AA">
      <w:pPr>
        <w:autoSpaceDE w:val="0"/>
        <w:autoSpaceDN w:val="0"/>
        <w:adjustRightInd w:val="0"/>
        <w:spacing w:line="360" w:lineRule="auto"/>
        <w:jc w:val="both"/>
        <w:rPr>
          <w:bCs/>
        </w:rPr>
      </w:pPr>
    </w:p>
    <w:p w:rsidR="004A55D6" w:rsidRDefault="004A55D6" w:rsidP="002E62AA">
      <w:pPr>
        <w:autoSpaceDE w:val="0"/>
        <w:autoSpaceDN w:val="0"/>
        <w:adjustRightInd w:val="0"/>
        <w:spacing w:line="360" w:lineRule="auto"/>
        <w:jc w:val="both"/>
        <w:rPr>
          <w:bCs/>
        </w:rPr>
      </w:pPr>
      <w:r>
        <w:rPr>
          <w:bCs/>
        </w:rPr>
        <w:t xml:space="preserve">Šalia šių funkcijų bus stengiamasi teikti pagalbą esamiems naudotojams, diegti naujas funkcijas, gerinti esamas, prižiūrėti bendrą aplinkos veiklą. </w:t>
      </w:r>
      <w:r w:rsidR="00D12F95">
        <w:rPr>
          <w:bCs/>
        </w:rPr>
        <w:t>T</w:t>
      </w:r>
      <w:r>
        <w:rPr>
          <w:bCs/>
        </w:rPr>
        <w:t>eikiamos paslaugos yra stipriai surištos su naudotojų atsiliepimais todėl jos bus teikiamos stengentis kuo labiau atsižvelgti į pageidavimus,</w:t>
      </w:r>
      <w:r w:rsidR="002E62AA">
        <w:rPr>
          <w:bCs/>
        </w:rPr>
        <w:t xml:space="preserve"> pastebėjimus, problemas, kurios iškilo naudojantis. Visa tai bus derinama ir su orgazinacijos vertybėmis. </w:t>
      </w:r>
    </w:p>
    <w:p w:rsidR="002E62AA" w:rsidRDefault="002E62AA" w:rsidP="002E62AA">
      <w:pPr>
        <w:autoSpaceDE w:val="0"/>
        <w:autoSpaceDN w:val="0"/>
        <w:adjustRightInd w:val="0"/>
        <w:spacing w:line="360" w:lineRule="auto"/>
        <w:jc w:val="both"/>
        <w:rPr>
          <w:bCs/>
        </w:rPr>
      </w:pPr>
    </w:p>
    <w:p w:rsidR="002E62AA" w:rsidRDefault="002E62AA" w:rsidP="002E62AA">
      <w:pPr>
        <w:autoSpaceDE w:val="0"/>
        <w:autoSpaceDN w:val="0"/>
        <w:adjustRightInd w:val="0"/>
        <w:spacing w:line="360" w:lineRule="auto"/>
        <w:jc w:val="both"/>
        <w:rPr>
          <w:bCs/>
        </w:rPr>
      </w:pPr>
    </w:p>
    <w:p w:rsidR="002E62AA" w:rsidRDefault="002E62AA" w:rsidP="002E62AA">
      <w:pPr>
        <w:autoSpaceDE w:val="0"/>
        <w:autoSpaceDN w:val="0"/>
        <w:adjustRightInd w:val="0"/>
        <w:spacing w:line="360" w:lineRule="auto"/>
        <w:jc w:val="both"/>
        <w:rPr>
          <w:bCs/>
        </w:rPr>
      </w:pPr>
    </w:p>
    <w:p w:rsidR="002E62AA" w:rsidRDefault="002E62AA" w:rsidP="002E62AA">
      <w:pPr>
        <w:autoSpaceDE w:val="0"/>
        <w:autoSpaceDN w:val="0"/>
        <w:adjustRightInd w:val="0"/>
        <w:spacing w:line="360" w:lineRule="auto"/>
        <w:jc w:val="both"/>
        <w:rPr>
          <w:bCs/>
        </w:rPr>
      </w:pPr>
    </w:p>
    <w:p w:rsidR="002E62AA" w:rsidRDefault="002E62AA" w:rsidP="002E62AA">
      <w:pPr>
        <w:autoSpaceDE w:val="0"/>
        <w:autoSpaceDN w:val="0"/>
        <w:adjustRightInd w:val="0"/>
        <w:spacing w:line="360" w:lineRule="auto"/>
        <w:jc w:val="both"/>
        <w:rPr>
          <w:bCs/>
        </w:rPr>
      </w:pPr>
      <w:r>
        <w:rPr>
          <w:bCs/>
        </w:rPr>
        <w:lastRenderedPageBreak/>
        <w:tab/>
        <w:t>Veiksniai turintys įtakos paslaugų tiekimui :</w:t>
      </w:r>
    </w:p>
    <w:p w:rsidR="002E62AA" w:rsidRDefault="002E62AA" w:rsidP="002E62AA">
      <w:pPr>
        <w:autoSpaceDE w:val="0"/>
        <w:autoSpaceDN w:val="0"/>
        <w:adjustRightInd w:val="0"/>
        <w:spacing w:line="360" w:lineRule="auto"/>
        <w:jc w:val="both"/>
        <w:rPr>
          <w:b/>
          <w:bCs/>
          <w:sz w:val="28"/>
          <w:szCs w:val="28"/>
        </w:rPr>
      </w:pPr>
      <w:r w:rsidRPr="002E62AA">
        <w:rPr>
          <w:b/>
          <w:bCs/>
          <w:sz w:val="28"/>
          <w:szCs w:val="28"/>
        </w:rPr>
        <w:t>Mikroaplinkoje</w:t>
      </w:r>
    </w:p>
    <w:p w:rsidR="002E62AA" w:rsidRDefault="002E62AA" w:rsidP="002E62AA">
      <w:pPr>
        <w:autoSpaceDE w:val="0"/>
        <w:autoSpaceDN w:val="0"/>
        <w:adjustRightInd w:val="0"/>
        <w:spacing w:line="360" w:lineRule="auto"/>
        <w:jc w:val="both"/>
        <w:rPr>
          <w:bCs/>
        </w:rPr>
      </w:pPr>
      <w:r w:rsidRPr="002E62AA">
        <w:rPr>
          <w:b/>
          <w:bCs/>
        </w:rPr>
        <w:t xml:space="preserve">Konkurentai </w:t>
      </w:r>
      <w:r>
        <w:rPr>
          <w:bCs/>
        </w:rPr>
        <w:t>– šiuo metu panašaus tipo paslaugas siulančių įmonių nėra daug, bet laikui einant visa tai gali kisti todėl bus stengiamasi sudaryti stiprų ryši su turimais klientais nuolat tiekiant tik aukščiausio lygio paslaugas taip bandant pelnyti jų lojalumą.</w:t>
      </w:r>
    </w:p>
    <w:p w:rsidR="002E62AA" w:rsidRDefault="002E62AA" w:rsidP="002E62AA">
      <w:pPr>
        <w:autoSpaceDE w:val="0"/>
        <w:autoSpaceDN w:val="0"/>
        <w:adjustRightInd w:val="0"/>
        <w:spacing w:line="360" w:lineRule="auto"/>
        <w:jc w:val="both"/>
        <w:rPr>
          <w:bCs/>
        </w:rPr>
      </w:pPr>
      <w:r>
        <w:rPr>
          <w:b/>
          <w:bCs/>
        </w:rPr>
        <w:t xml:space="preserve">Vartotojai – </w:t>
      </w:r>
      <w:r>
        <w:rPr>
          <w:bCs/>
        </w:rPr>
        <w:t>atsiradęs vartotojų nepasitenkinimas gali reikšti stiprų produkto naudojimo krytimą todėl bus bandoma palaikyti stiprų ryši su vartotojais stengiantis kuo greičiau reaguoti į atsiraduses problemas.</w:t>
      </w:r>
    </w:p>
    <w:p w:rsidR="002E62AA" w:rsidRDefault="002E62AA" w:rsidP="002E62AA">
      <w:pPr>
        <w:autoSpaceDE w:val="0"/>
        <w:autoSpaceDN w:val="0"/>
        <w:adjustRightInd w:val="0"/>
        <w:spacing w:line="360" w:lineRule="auto"/>
        <w:jc w:val="both"/>
        <w:rPr>
          <w:b/>
          <w:bCs/>
          <w:sz w:val="28"/>
          <w:szCs w:val="28"/>
        </w:rPr>
      </w:pPr>
      <w:r w:rsidRPr="002E62AA">
        <w:rPr>
          <w:b/>
          <w:bCs/>
          <w:sz w:val="28"/>
          <w:szCs w:val="28"/>
        </w:rPr>
        <w:t>M</w:t>
      </w:r>
      <w:r>
        <w:rPr>
          <w:b/>
          <w:bCs/>
          <w:sz w:val="28"/>
          <w:szCs w:val="28"/>
        </w:rPr>
        <w:t>akroaplinkoje</w:t>
      </w:r>
    </w:p>
    <w:p w:rsidR="002E62AA" w:rsidRDefault="005F5820" w:rsidP="002E62AA">
      <w:pPr>
        <w:autoSpaceDE w:val="0"/>
        <w:autoSpaceDN w:val="0"/>
        <w:adjustRightInd w:val="0"/>
        <w:spacing w:line="360" w:lineRule="auto"/>
        <w:jc w:val="both"/>
        <w:rPr>
          <w:bCs/>
        </w:rPr>
      </w:pPr>
      <w:r>
        <w:rPr>
          <w:b/>
          <w:bCs/>
        </w:rPr>
        <w:t xml:space="preserve">Socialinė aplinka </w:t>
      </w:r>
      <w:r>
        <w:rPr>
          <w:b/>
          <w:bCs/>
          <w:lang w:val="en-US"/>
        </w:rPr>
        <w:t xml:space="preserve">– </w:t>
      </w:r>
      <w:r>
        <w:rPr>
          <w:bCs/>
        </w:rPr>
        <w:t>senyvo amžiaus asmenys daugelyje šalių nepasižymi stipria finansine padėtimi todėl ne kiekvienas galės sau leisti turėti kompiuterį su internetu. Tai turės didelę įtaką mūsų paslaugai kadangi iš galimo vartotojų rato atkris daugelio finansiškai silpnesnių šalių senjorai.</w:t>
      </w:r>
    </w:p>
    <w:p w:rsidR="005F5820" w:rsidRDefault="005F5820" w:rsidP="002E62AA">
      <w:pPr>
        <w:autoSpaceDE w:val="0"/>
        <w:autoSpaceDN w:val="0"/>
        <w:adjustRightInd w:val="0"/>
        <w:spacing w:line="360" w:lineRule="auto"/>
        <w:jc w:val="both"/>
        <w:rPr>
          <w:bCs/>
        </w:rPr>
      </w:pPr>
      <w:r>
        <w:rPr>
          <w:b/>
          <w:bCs/>
        </w:rPr>
        <w:t>Teisinė aplinka –</w:t>
      </w:r>
      <w:r>
        <w:rPr>
          <w:bCs/>
        </w:rPr>
        <w:t xml:space="preserve"> esant paklausai bus stengiamasi pritaikyti siūlomą paslaugą kuo daugiau skirtingų šalių vartotojams. Todėl bus susiduriama su daug įvairių įstatymų, normų, mokesčių.</w:t>
      </w:r>
    </w:p>
    <w:p w:rsidR="005F5820" w:rsidRPr="005F5820" w:rsidRDefault="005F5820" w:rsidP="002E62AA">
      <w:pPr>
        <w:autoSpaceDE w:val="0"/>
        <w:autoSpaceDN w:val="0"/>
        <w:adjustRightInd w:val="0"/>
        <w:spacing w:line="360" w:lineRule="auto"/>
        <w:jc w:val="both"/>
        <w:rPr>
          <w:bCs/>
        </w:rPr>
      </w:pPr>
      <w:r>
        <w:rPr>
          <w:b/>
          <w:bCs/>
        </w:rPr>
        <w:t xml:space="preserve">Technologinė aplinka </w:t>
      </w:r>
      <w:r>
        <w:rPr>
          <w:bCs/>
          <w:lang w:val="en-US"/>
        </w:rPr>
        <w:t xml:space="preserve">– </w:t>
      </w:r>
      <w:r>
        <w:rPr>
          <w:bCs/>
        </w:rPr>
        <w:t>įvairūs laimėjimai gaminių ar procesų srytyje, mokslo pažangos lygis darys įtaką verslui.</w:t>
      </w:r>
    </w:p>
    <w:p w:rsidR="002E62AA" w:rsidRPr="002E62AA" w:rsidRDefault="002E62AA" w:rsidP="002E62AA">
      <w:pPr>
        <w:autoSpaceDE w:val="0"/>
        <w:autoSpaceDN w:val="0"/>
        <w:adjustRightInd w:val="0"/>
        <w:spacing w:line="360" w:lineRule="auto"/>
        <w:jc w:val="both"/>
        <w:rPr>
          <w:bCs/>
        </w:rPr>
      </w:pPr>
    </w:p>
    <w:p w:rsidR="004A55D6" w:rsidRDefault="004A55D6" w:rsidP="004A55D6">
      <w:pPr>
        <w:autoSpaceDE w:val="0"/>
        <w:autoSpaceDN w:val="0"/>
        <w:adjustRightInd w:val="0"/>
        <w:jc w:val="both"/>
        <w:rPr>
          <w:bCs/>
        </w:rPr>
      </w:pPr>
    </w:p>
    <w:p w:rsidR="004A55D6" w:rsidRDefault="004A55D6" w:rsidP="004A55D6">
      <w:pPr>
        <w:autoSpaceDE w:val="0"/>
        <w:autoSpaceDN w:val="0"/>
        <w:adjustRightInd w:val="0"/>
        <w:jc w:val="both"/>
        <w:rPr>
          <w:bCs/>
        </w:rPr>
      </w:pPr>
      <w:r>
        <w:rPr>
          <w:bCs/>
        </w:rPr>
        <w:tab/>
      </w:r>
    </w:p>
    <w:p w:rsidR="004A55D6" w:rsidRPr="004A55D6" w:rsidRDefault="004A55D6" w:rsidP="004A55D6">
      <w:pPr>
        <w:autoSpaceDE w:val="0"/>
        <w:autoSpaceDN w:val="0"/>
        <w:adjustRightInd w:val="0"/>
        <w:jc w:val="both"/>
        <w:rPr>
          <w:bCs/>
        </w:rPr>
      </w:pPr>
    </w:p>
    <w:p w:rsidR="008E3214" w:rsidRDefault="008E3214" w:rsidP="008E3214">
      <w:pPr>
        <w:autoSpaceDE w:val="0"/>
        <w:autoSpaceDN w:val="0"/>
        <w:adjustRightInd w:val="0"/>
        <w:jc w:val="both"/>
        <w:rPr>
          <w:bCs/>
        </w:rPr>
      </w:pPr>
    </w:p>
    <w:p w:rsidR="008E3214" w:rsidRPr="008E3214" w:rsidRDefault="008E3214" w:rsidP="008E3214">
      <w:pPr>
        <w:autoSpaceDE w:val="0"/>
        <w:autoSpaceDN w:val="0"/>
        <w:adjustRightInd w:val="0"/>
        <w:jc w:val="both"/>
        <w:rPr>
          <w:bCs/>
        </w:rPr>
      </w:pPr>
    </w:p>
    <w:p w:rsidR="005F123B" w:rsidRPr="00AA14EF" w:rsidRDefault="005F123B" w:rsidP="005F123B">
      <w:pPr>
        <w:rPr>
          <w:rFonts w:eastAsiaTheme="minorHAnsi"/>
          <w:color w:val="365F91" w:themeColor="accent1" w:themeShade="BF"/>
          <w:sz w:val="32"/>
          <w:szCs w:val="32"/>
        </w:rPr>
      </w:pPr>
      <w:r w:rsidRPr="00AA14EF">
        <w:br w:type="page"/>
      </w:r>
    </w:p>
    <w:p w:rsidR="005F123B" w:rsidRPr="00AA14EF" w:rsidRDefault="005F123B" w:rsidP="005F123B">
      <w:pPr>
        <w:pStyle w:val="Antrat1"/>
        <w:numPr>
          <w:ilvl w:val="0"/>
          <w:numId w:val="19"/>
        </w:numPr>
        <w:spacing w:before="240" w:line="256" w:lineRule="auto"/>
        <w:jc w:val="center"/>
        <w:rPr>
          <w:rFonts w:ascii="Times New Roman" w:eastAsia="Calibri" w:hAnsi="Times New Roman"/>
          <w:color w:val="365F91" w:themeColor="accent1" w:themeShade="BF"/>
          <w:sz w:val="32"/>
          <w:szCs w:val="32"/>
        </w:rPr>
      </w:pPr>
      <w:bookmarkStart w:id="11" w:name="_Toc514786537"/>
      <w:bookmarkStart w:id="12" w:name="_Toc514833436"/>
      <w:r w:rsidRPr="00AA14EF">
        <w:rPr>
          <w:rFonts w:ascii="Times New Roman" w:eastAsia="Calibri" w:hAnsi="Times New Roman"/>
        </w:rPr>
        <w:lastRenderedPageBreak/>
        <w:t>PRODUKTO PATEIKIMAS RINKAI</w:t>
      </w:r>
      <w:bookmarkEnd w:id="11"/>
      <w:bookmarkEnd w:id="12"/>
    </w:p>
    <w:p w:rsidR="005F123B" w:rsidRPr="00AA14EF" w:rsidRDefault="005F123B" w:rsidP="005F123B">
      <w:pPr>
        <w:rPr>
          <w:rFonts w:eastAsiaTheme="minorHAnsi"/>
        </w:rPr>
      </w:pPr>
    </w:p>
    <w:p w:rsidR="005F123B" w:rsidRPr="00AA14EF" w:rsidRDefault="005F123B" w:rsidP="005F123B"/>
    <w:p w:rsidR="005F123B" w:rsidRPr="00AA14EF" w:rsidRDefault="005F123B" w:rsidP="005F123B">
      <w:pPr>
        <w:spacing w:line="360" w:lineRule="auto"/>
        <w:ind w:left="360" w:firstLine="360"/>
        <w:jc w:val="both"/>
      </w:pPr>
      <w:r w:rsidRPr="00AA14EF">
        <w:t>Šioje darbo dalyje bus aptarta kokie yra paskirstymo dalyviai, paskirstymo kanalai bei ką apima įmonės paskirstymo veikla. Taip pat aptarsime kaip bus pasiekiami potencialūs vartotojai bei pateiksime įmonės siūlomos paslaugos logotipo vizualizaciją. Kadangi pateikiama yra paslauga, o ne prekė, tokius aspektus kaip transporto rūšys, vėžėjai bei kiti prekėms aktualūs veiksniai šiame darbe nėra svarbūs, jie nebus aptarti.</w:t>
      </w:r>
    </w:p>
    <w:p w:rsidR="005F123B" w:rsidRPr="00AA14EF" w:rsidRDefault="005F123B" w:rsidP="005F123B">
      <w:pPr>
        <w:spacing w:line="360" w:lineRule="auto"/>
        <w:ind w:left="360" w:firstLine="360"/>
        <w:jc w:val="both"/>
      </w:pPr>
      <w:r w:rsidRPr="00AA14EF">
        <w:t>Įmonė yra nauja ir ankščiau negaminusi jokios produkcijos nei buvo teikusi paslaugas, todėl bus sukuriamas visiškai naujas paskirstymo kanalas. Taigi, būtų naudojama netiesioginis paskirstymas, paskirstymo veiklos dalyviai būtų (žr. Pav. 4).</w:t>
      </w:r>
    </w:p>
    <w:p w:rsidR="005F123B" w:rsidRPr="00AA14EF" w:rsidRDefault="005F123B" w:rsidP="005F123B">
      <w:pPr>
        <w:spacing w:line="360" w:lineRule="auto"/>
        <w:ind w:left="1080"/>
        <w:jc w:val="center"/>
      </w:pPr>
      <w:r w:rsidRPr="00AA14EF">
        <w:rPr>
          <w:noProof/>
        </w:rPr>
        <w:drawing>
          <wp:inline distT="0" distB="0" distL="0" distR="0">
            <wp:extent cx="4295775" cy="197167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F123B" w:rsidRPr="00AA14EF" w:rsidRDefault="005F123B" w:rsidP="005F123B">
      <w:pPr>
        <w:spacing w:line="360" w:lineRule="auto"/>
        <w:ind w:left="360" w:firstLine="360"/>
        <w:jc w:val="center"/>
        <w:rPr>
          <w:i/>
          <w:sz w:val="20"/>
        </w:rPr>
      </w:pPr>
      <w:r w:rsidRPr="00AA14EF">
        <w:rPr>
          <w:i/>
          <w:sz w:val="20"/>
        </w:rPr>
        <w:t>4 Pav. „Oldie“ paskirstymo veiklos dalyviai</w:t>
      </w:r>
    </w:p>
    <w:p w:rsidR="005F123B" w:rsidRPr="00AA14EF" w:rsidRDefault="005F123B" w:rsidP="005F123B">
      <w:pPr>
        <w:spacing w:line="360" w:lineRule="auto"/>
        <w:ind w:left="360" w:firstLine="360"/>
        <w:jc w:val="center"/>
        <w:rPr>
          <w:i/>
          <w:sz w:val="20"/>
        </w:rPr>
      </w:pPr>
    </w:p>
    <w:p w:rsidR="005F123B" w:rsidRPr="00AA14EF" w:rsidRDefault="005F123B" w:rsidP="005F123B">
      <w:pPr>
        <w:spacing w:line="360" w:lineRule="auto"/>
        <w:ind w:left="360" w:firstLine="360"/>
        <w:jc w:val="both"/>
      </w:pPr>
      <w:r w:rsidRPr="00AA14EF">
        <w:t>Potencialūs vartotojai būtų pasiekiami tik tai per įrašomą į kompiuterius programą. Kadangi, ketinama bendradarbiauti su „Microsoft“ įmonę, jie būtų mūsų tiekėjai, nes siūloma paslauga, kaip ir ankščiau buvo minėta, įsirašytų kartu su „Windows“ į potencialaus vartotojo kompiuterį.</w:t>
      </w:r>
    </w:p>
    <w:p w:rsidR="005F123B" w:rsidRPr="00AA14EF" w:rsidRDefault="005F123B" w:rsidP="005F123B">
      <w:pPr>
        <w:spacing w:line="360" w:lineRule="auto"/>
        <w:ind w:left="360" w:firstLine="360"/>
        <w:jc w:val="both"/>
      </w:pPr>
      <w:r w:rsidRPr="00AA14EF">
        <w:t xml:space="preserve">Aptariant kokia būtų taikoma strategija, geriausia išsirinkti išskirtinio paskirstymo, kadangi operacinių sistemų yra iš viso dvejos, o siūlomos paslaugos tarpininkas būtų tik vienas „Microsoft“. Todėl ir kompiuteriai kuriuose būtų įrašoma „Oldie“ programa, būtų tik tuose kompiuteriuose, kuriuose yra „Microsoft“. </w:t>
      </w:r>
    </w:p>
    <w:p w:rsidR="005F123B" w:rsidRPr="00AA14EF" w:rsidRDefault="005F123B" w:rsidP="005F123B">
      <w:pPr>
        <w:spacing w:line="360" w:lineRule="auto"/>
        <w:ind w:left="360" w:firstLine="360"/>
        <w:jc w:val="both"/>
      </w:pPr>
      <w:r w:rsidRPr="00AA14EF">
        <w:t>Taigi, aptariant šią darbo dalį, darome išvadą, jog bus naudojamas naujas, netiesioginio paskirstymo kanalas su vienu tarpininku - „Microsoft“.</w:t>
      </w:r>
    </w:p>
    <w:p w:rsidR="005F123B" w:rsidRPr="00AA14EF" w:rsidRDefault="005F123B" w:rsidP="005F123B">
      <w:pPr>
        <w:spacing w:line="360" w:lineRule="auto"/>
        <w:ind w:left="360" w:firstLine="360"/>
        <w:jc w:val="both"/>
      </w:pPr>
    </w:p>
    <w:p w:rsidR="005F123B" w:rsidRPr="00AA14EF" w:rsidRDefault="005F123B" w:rsidP="005F123B">
      <w:pPr>
        <w:rPr>
          <w:rFonts w:eastAsia="Calibri"/>
          <w:color w:val="365F91" w:themeColor="accent1" w:themeShade="BF"/>
          <w:sz w:val="32"/>
          <w:szCs w:val="32"/>
        </w:rPr>
      </w:pPr>
      <w:r w:rsidRPr="00AA14EF">
        <w:rPr>
          <w:rFonts w:eastAsia="Calibri"/>
        </w:rPr>
        <w:br w:type="page"/>
      </w:r>
    </w:p>
    <w:p w:rsidR="005F123B" w:rsidRPr="00245EC8" w:rsidRDefault="005F123B" w:rsidP="005F123B">
      <w:pPr>
        <w:pStyle w:val="Antrat1"/>
        <w:jc w:val="center"/>
        <w:rPr>
          <w:rFonts w:ascii="Times New Roman" w:eastAsia="Calibri" w:hAnsi="Times New Roman"/>
          <w:b w:val="0"/>
        </w:rPr>
      </w:pPr>
      <w:bookmarkStart w:id="13" w:name="_Toc514786538"/>
      <w:bookmarkStart w:id="14" w:name="_Toc514833437"/>
      <w:bookmarkStart w:id="15" w:name="_GoBack"/>
      <w:r w:rsidRPr="00245EC8">
        <w:rPr>
          <w:rFonts w:ascii="Times New Roman" w:eastAsia="Calibri" w:hAnsi="Times New Roman"/>
          <w:b w:val="0"/>
        </w:rPr>
        <w:lastRenderedPageBreak/>
        <w:t>IŠVADOS</w:t>
      </w:r>
      <w:bookmarkEnd w:id="13"/>
      <w:bookmarkEnd w:id="14"/>
    </w:p>
    <w:bookmarkEnd w:id="15"/>
    <w:p w:rsidR="00803912" w:rsidRPr="00803912" w:rsidRDefault="00803912" w:rsidP="00803912">
      <w:pPr>
        <w:rPr>
          <w:rFonts w:eastAsia="Calibri"/>
        </w:rPr>
      </w:pPr>
    </w:p>
    <w:p w:rsidR="00803912" w:rsidRDefault="00803912" w:rsidP="00803912">
      <w:r>
        <w:t>Aptariant visą atliktą naujos paslaugos „</w:t>
      </w:r>
      <w:proofErr w:type="spellStart"/>
      <w:r>
        <w:t>Oldie</w:t>
      </w:r>
      <w:proofErr w:type="spellEnd"/>
      <w:r>
        <w:t>“ vystymo projektą galima daryti tokias išvadas:</w:t>
      </w:r>
    </w:p>
    <w:p w:rsidR="003565C7" w:rsidRDefault="003565C7" w:rsidP="00803912"/>
    <w:p w:rsidR="00803912" w:rsidRPr="005872F2" w:rsidRDefault="00803912" w:rsidP="00803912">
      <w:pPr>
        <w:pStyle w:val="Sraopastraipa"/>
        <w:numPr>
          <w:ilvl w:val="0"/>
          <w:numId w:val="25"/>
        </w:numPr>
        <w:spacing w:after="200" w:line="360" w:lineRule="auto"/>
        <w:rPr>
          <w:rFonts w:eastAsiaTheme="minorHAnsi"/>
        </w:rPr>
      </w:pPr>
      <w:r w:rsidRPr="00AA14EF">
        <w:t>Išsiaiškin</w:t>
      </w:r>
      <w:r>
        <w:t>us</w:t>
      </w:r>
      <w:r w:rsidRPr="00AA14EF">
        <w:t xml:space="preserve"> organizacijos kuriai bus siūloma paslauga charakteristikas</w:t>
      </w:r>
      <w:r w:rsidR="003565C7">
        <w:t xml:space="preserve">, </w:t>
      </w:r>
      <w:r>
        <w:t>daroma išvada, jog</w:t>
      </w:r>
      <w:r w:rsidR="006566D0">
        <w:t xml:space="preserve"> </w:t>
      </w:r>
      <w:r w:rsidR="003565C7">
        <w:t xml:space="preserve">organizacija pasirinkta tinkamai </w:t>
      </w:r>
      <w:r w:rsidR="003565C7">
        <w:t xml:space="preserve">ir </w:t>
      </w:r>
      <w:r w:rsidR="006566D0">
        <w:t xml:space="preserve">įmonės </w:t>
      </w:r>
      <w:r w:rsidR="006566D0">
        <w:rPr>
          <w:bCs/>
        </w:rPr>
        <w:t>„Microsoft“ pagrindinė keliama misija padėti kiekvienam žmogui ir kiekvienai organizacijai pasiekti daugiau</w:t>
      </w:r>
      <w:r w:rsidR="006566D0">
        <w:rPr>
          <w:bCs/>
        </w:rPr>
        <w:t xml:space="preserve"> ir šio produkto misija yra tapačios</w:t>
      </w:r>
      <w:r w:rsidR="003565C7">
        <w:rPr>
          <w:bCs/>
        </w:rPr>
        <w:t>.</w:t>
      </w:r>
    </w:p>
    <w:p w:rsidR="00803912" w:rsidRDefault="00803912" w:rsidP="00803912">
      <w:pPr>
        <w:pStyle w:val="Sraopastraipa"/>
        <w:numPr>
          <w:ilvl w:val="0"/>
          <w:numId w:val="25"/>
        </w:numPr>
        <w:spacing w:after="200" w:line="360" w:lineRule="auto"/>
        <w:jc w:val="both"/>
      </w:pPr>
      <w:r w:rsidRPr="00AA14EF">
        <w:t>Išanaliz</w:t>
      </w:r>
      <w:r>
        <w:t>avus</w:t>
      </w:r>
      <w:r w:rsidRPr="00AA14EF">
        <w:t xml:space="preserve"> paslaugos prototipo tikslinę auditoriją</w:t>
      </w:r>
      <w:r>
        <w:t xml:space="preserve"> nustatėme, kad ji bus viena - </w:t>
      </w:r>
      <w:r w:rsidRPr="00AA14EF">
        <w:t>senjorai, kurių amžius 65+, turintys problemų naudodami bazines kompiuterio funkcijas</w:t>
      </w:r>
      <w:r>
        <w:t>. Žinoma, šia programa bus aktuali ir negalią turintiems žmonėms. Kad darbe būtų l</w:t>
      </w:r>
      <w:r w:rsidRPr="00AA14EF">
        <w:t>engviau suprasti ko tikisi potencialūs vartotojai, tikslinę auditoriją</w:t>
      </w:r>
      <w:r>
        <w:t xml:space="preserve"> buvo išskaidyta</w:t>
      </w:r>
      <w:r w:rsidRPr="00AA14EF">
        <w:t xml:space="preserve"> į tris </w:t>
      </w:r>
      <w:proofErr w:type="spellStart"/>
      <w:r w:rsidRPr="00AA14EF">
        <w:t>prototipinius</w:t>
      </w:r>
      <w:proofErr w:type="spellEnd"/>
      <w:r w:rsidRPr="00AA14EF">
        <w:t xml:space="preserve"> vartotojus</w:t>
      </w:r>
      <w:r>
        <w:t xml:space="preserve"> (Onutę, Petrą bei Albiną).</w:t>
      </w:r>
    </w:p>
    <w:p w:rsidR="00803912" w:rsidRDefault="00803912" w:rsidP="00803912">
      <w:pPr>
        <w:pStyle w:val="Sraopastraipa"/>
        <w:numPr>
          <w:ilvl w:val="0"/>
          <w:numId w:val="25"/>
        </w:numPr>
        <w:spacing w:after="200" w:line="360" w:lineRule="auto"/>
        <w:jc w:val="both"/>
      </w:pPr>
      <w:r>
        <w:t>Išsiaiškinus kaip bus tiekimai paslaugos atnaujinimai</w:t>
      </w:r>
      <w:r w:rsidR="00E91084">
        <w:t xml:space="preserve"> galima daryti išvada jog, </w:t>
      </w:r>
      <w:r w:rsidR="00E91084">
        <w:t>diegiant atnaujinimus bei naujas funkcijas gali būti reikalinga ir papildoma programinė įranga</w:t>
      </w:r>
      <w:r w:rsidR="00E91084">
        <w:t>.</w:t>
      </w:r>
    </w:p>
    <w:p w:rsidR="00803912" w:rsidRPr="00AA14EF" w:rsidRDefault="00803912" w:rsidP="00803912">
      <w:pPr>
        <w:pStyle w:val="Sraopastraipa"/>
        <w:numPr>
          <w:ilvl w:val="0"/>
          <w:numId w:val="25"/>
        </w:numPr>
        <w:spacing w:after="200" w:line="360" w:lineRule="auto"/>
        <w:jc w:val="both"/>
      </w:pPr>
      <w:r>
        <w:t>Nusistačius veiksnius kurie įtakos paslaugos tiekimą</w:t>
      </w:r>
      <w:r w:rsidR="00F32425">
        <w:t xml:space="preserve"> galimą daryti išvadą, kad konkurentų ratas nebūtų didelis – didelės įtakos paslauga nejaustu, palaikant paslaugos kokybę paslauga ilgai išsilaikytu rinkoje, taip pat paslauga prisiderina prie įvairios finansinės aplinkos taigi tai taip pat neįtakoja paslaugos tiekimo problemų.</w:t>
      </w:r>
    </w:p>
    <w:p w:rsidR="00803912" w:rsidRPr="00AA14EF" w:rsidRDefault="00803912" w:rsidP="00803912">
      <w:pPr>
        <w:pStyle w:val="Sraopastraipa"/>
        <w:numPr>
          <w:ilvl w:val="0"/>
          <w:numId w:val="25"/>
        </w:numPr>
        <w:spacing w:after="200" w:line="360" w:lineRule="auto"/>
        <w:rPr>
          <w:rFonts w:eastAsiaTheme="minorHAnsi"/>
        </w:rPr>
      </w:pPr>
      <w:r>
        <w:t>Išsiaiškinus rinkos paskirstymą galima daryti tokią išvadą, jog ši paslauga bus visiškai nauja rinkoje, todėl paskirstymo kanalas taip pat bus naujas. Šiai paslaugai būtų taikomas netiesioginis paskirstymas su vienu tarpininku „Microsoft“. Kalbant apie strategijos taikymą efektyviausia būtų naudoti išskirtinio paskirstymo, nes galimi tarpininkai iš viso yra dveji.</w:t>
      </w:r>
    </w:p>
    <w:p w:rsidR="005F123B" w:rsidRPr="00AA14EF" w:rsidRDefault="005F123B" w:rsidP="005F123B">
      <w:pPr>
        <w:rPr>
          <w:rFonts w:eastAsiaTheme="minorHAnsi"/>
          <w:color w:val="365F91" w:themeColor="accent1" w:themeShade="BF"/>
          <w:sz w:val="32"/>
          <w:szCs w:val="32"/>
        </w:rPr>
      </w:pPr>
      <w:r w:rsidRPr="00AA14EF">
        <w:br w:type="page"/>
      </w:r>
    </w:p>
    <w:p w:rsidR="005F123B" w:rsidRPr="00AA14EF" w:rsidRDefault="005F123B" w:rsidP="005F123B">
      <w:pPr>
        <w:pStyle w:val="Antrat1"/>
        <w:jc w:val="center"/>
        <w:rPr>
          <w:rFonts w:ascii="Times New Roman" w:eastAsia="Calibri" w:hAnsi="Times New Roman"/>
          <w:color w:val="365F91" w:themeColor="accent1" w:themeShade="BF"/>
          <w:sz w:val="32"/>
          <w:szCs w:val="32"/>
        </w:rPr>
      </w:pPr>
      <w:bookmarkStart w:id="16" w:name="_Toc514786539"/>
      <w:bookmarkStart w:id="17" w:name="_Toc514833438"/>
      <w:r w:rsidRPr="00AA14EF">
        <w:rPr>
          <w:rFonts w:ascii="Times New Roman" w:eastAsia="Calibri" w:hAnsi="Times New Roman"/>
        </w:rPr>
        <w:lastRenderedPageBreak/>
        <w:t>PRIEDAI</w:t>
      </w:r>
      <w:bookmarkEnd w:id="16"/>
      <w:bookmarkEnd w:id="17"/>
    </w:p>
    <w:p w:rsidR="004B5132" w:rsidRPr="00AA14EF" w:rsidRDefault="004B5132">
      <w:pPr>
        <w:rPr>
          <w:b/>
          <w:lang w:val="en-GB"/>
        </w:rPr>
      </w:pPr>
    </w:p>
    <w:sectPr w:rsidR="004B5132" w:rsidRPr="00AA14EF" w:rsidSect="0042083C">
      <w:footerReference w:type="default" r:id="rId16"/>
      <w:pgSz w:w="11906" w:h="16838"/>
      <w:pgMar w:top="1134" w:right="1133" w:bottom="568"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2B9" w:rsidRDefault="001C22B9" w:rsidP="002B2017">
      <w:r>
        <w:separator/>
      </w:r>
    </w:p>
  </w:endnote>
  <w:endnote w:type="continuationSeparator" w:id="0">
    <w:p w:rsidR="001C22B9" w:rsidRDefault="001C22B9" w:rsidP="002B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427" w:rsidRDefault="00935D9B">
    <w:pPr>
      <w:pStyle w:val="Porat"/>
      <w:jc w:val="right"/>
    </w:pPr>
    <w:r>
      <w:fldChar w:fldCharType="begin"/>
    </w:r>
    <w:r>
      <w:instrText xml:space="preserve"> PAGE   \* MERGEFORMAT </w:instrText>
    </w:r>
    <w:r>
      <w:fldChar w:fldCharType="separate"/>
    </w:r>
    <w:r w:rsidR="00C36954">
      <w:rPr>
        <w:noProof/>
      </w:rPr>
      <w:t>5</w:t>
    </w:r>
    <w:r>
      <w:rPr>
        <w:noProof/>
      </w:rPr>
      <w:fldChar w:fldCharType="end"/>
    </w:r>
  </w:p>
  <w:p w:rsidR="00583427" w:rsidRDefault="00583427">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2B9" w:rsidRDefault="001C22B9" w:rsidP="002B2017">
      <w:r>
        <w:separator/>
      </w:r>
    </w:p>
  </w:footnote>
  <w:footnote w:type="continuationSeparator" w:id="0">
    <w:p w:rsidR="001C22B9" w:rsidRDefault="001C22B9" w:rsidP="002B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02C"/>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062C7D41"/>
    <w:multiLevelType w:val="hybridMultilevel"/>
    <w:tmpl w:val="0AAA9350"/>
    <w:lvl w:ilvl="0" w:tplc="0427000F">
      <w:start w:val="1"/>
      <w:numFmt w:val="decimal"/>
      <w:lvlText w:val="%1."/>
      <w:lvlJc w:val="left"/>
      <w:pPr>
        <w:ind w:left="1866" w:hanging="360"/>
      </w:pPr>
    </w:lvl>
    <w:lvl w:ilvl="1" w:tplc="04270019" w:tentative="1">
      <w:start w:val="1"/>
      <w:numFmt w:val="lowerLetter"/>
      <w:lvlText w:val="%2."/>
      <w:lvlJc w:val="left"/>
      <w:pPr>
        <w:ind w:left="2586" w:hanging="360"/>
      </w:pPr>
    </w:lvl>
    <w:lvl w:ilvl="2" w:tplc="0427001B" w:tentative="1">
      <w:start w:val="1"/>
      <w:numFmt w:val="lowerRoman"/>
      <w:lvlText w:val="%3."/>
      <w:lvlJc w:val="right"/>
      <w:pPr>
        <w:ind w:left="3306" w:hanging="180"/>
      </w:pPr>
    </w:lvl>
    <w:lvl w:ilvl="3" w:tplc="0427000F" w:tentative="1">
      <w:start w:val="1"/>
      <w:numFmt w:val="decimal"/>
      <w:lvlText w:val="%4."/>
      <w:lvlJc w:val="left"/>
      <w:pPr>
        <w:ind w:left="4026" w:hanging="360"/>
      </w:pPr>
    </w:lvl>
    <w:lvl w:ilvl="4" w:tplc="04270019" w:tentative="1">
      <w:start w:val="1"/>
      <w:numFmt w:val="lowerLetter"/>
      <w:lvlText w:val="%5."/>
      <w:lvlJc w:val="left"/>
      <w:pPr>
        <w:ind w:left="4746" w:hanging="360"/>
      </w:pPr>
    </w:lvl>
    <w:lvl w:ilvl="5" w:tplc="0427001B" w:tentative="1">
      <w:start w:val="1"/>
      <w:numFmt w:val="lowerRoman"/>
      <w:lvlText w:val="%6."/>
      <w:lvlJc w:val="right"/>
      <w:pPr>
        <w:ind w:left="5466" w:hanging="180"/>
      </w:pPr>
    </w:lvl>
    <w:lvl w:ilvl="6" w:tplc="0427000F" w:tentative="1">
      <w:start w:val="1"/>
      <w:numFmt w:val="decimal"/>
      <w:lvlText w:val="%7."/>
      <w:lvlJc w:val="left"/>
      <w:pPr>
        <w:ind w:left="6186" w:hanging="360"/>
      </w:pPr>
    </w:lvl>
    <w:lvl w:ilvl="7" w:tplc="04270019" w:tentative="1">
      <w:start w:val="1"/>
      <w:numFmt w:val="lowerLetter"/>
      <w:lvlText w:val="%8."/>
      <w:lvlJc w:val="left"/>
      <w:pPr>
        <w:ind w:left="6906" w:hanging="360"/>
      </w:pPr>
    </w:lvl>
    <w:lvl w:ilvl="8" w:tplc="0427001B" w:tentative="1">
      <w:start w:val="1"/>
      <w:numFmt w:val="lowerRoman"/>
      <w:lvlText w:val="%9."/>
      <w:lvlJc w:val="right"/>
      <w:pPr>
        <w:ind w:left="7626" w:hanging="180"/>
      </w:pPr>
    </w:lvl>
  </w:abstractNum>
  <w:abstractNum w:abstractNumId="2" w15:restartNumberingAfterBreak="0">
    <w:nsid w:val="0D1175FE"/>
    <w:multiLevelType w:val="hybridMultilevel"/>
    <w:tmpl w:val="D1AC4162"/>
    <w:lvl w:ilvl="0" w:tplc="04270001">
      <w:start w:val="1"/>
      <w:numFmt w:val="bullet"/>
      <w:lvlText w:val=""/>
      <w:lvlJc w:val="left"/>
      <w:pPr>
        <w:tabs>
          <w:tab w:val="num" w:pos="1451"/>
        </w:tabs>
        <w:ind w:left="1451" w:hanging="360"/>
      </w:pPr>
      <w:rPr>
        <w:rFonts w:ascii="Symbol" w:hAnsi="Symbol" w:hint="default"/>
      </w:rPr>
    </w:lvl>
    <w:lvl w:ilvl="1" w:tplc="04270003">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C7A9B"/>
    <w:multiLevelType w:val="hybridMultilevel"/>
    <w:tmpl w:val="DD14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B3763"/>
    <w:multiLevelType w:val="hybridMultilevel"/>
    <w:tmpl w:val="3716D186"/>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5" w15:restartNumberingAfterBreak="0">
    <w:nsid w:val="179A28AC"/>
    <w:multiLevelType w:val="hybridMultilevel"/>
    <w:tmpl w:val="165039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9A55C72"/>
    <w:multiLevelType w:val="hybridMultilevel"/>
    <w:tmpl w:val="3D9C0B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FA7479D"/>
    <w:multiLevelType w:val="hybridMultilevel"/>
    <w:tmpl w:val="14CC41E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8" w15:restartNumberingAfterBreak="0">
    <w:nsid w:val="30B12879"/>
    <w:multiLevelType w:val="hybridMultilevel"/>
    <w:tmpl w:val="C136E60C"/>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0E460E4"/>
    <w:multiLevelType w:val="hybridMultilevel"/>
    <w:tmpl w:val="91329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34344CD"/>
    <w:multiLevelType w:val="hybridMultilevel"/>
    <w:tmpl w:val="4F7E1AEA"/>
    <w:lvl w:ilvl="0" w:tplc="F88A81A2">
      <w:start w:val="1"/>
      <w:numFmt w:val="bullet"/>
      <w:lvlText w:val="•"/>
      <w:lvlJc w:val="left"/>
      <w:pPr>
        <w:tabs>
          <w:tab w:val="num" w:pos="720"/>
        </w:tabs>
        <w:ind w:left="720" w:hanging="360"/>
      </w:pPr>
      <w:rPr>
        <w:rFonts w:ascii="Times New Roman" w:hAnsi="Times New Roman" w:hint="default"/>
      </w:rPr>
    </w:lvl>
    <w:lvl w:ilvl="1" w:tplc="93F23294">
      <w:start w:val="4806"/>
      <w:numFmt w:val="bullet"/>
      <w:lvlText w:val="•"/>
      <w:lvlJc w:val="left"/>
      <w:pPr>
        <w:tabs>
          <w:tab w:val="num" w:pos="1440"/>
        </w:tabs>
        <w:ind w:left="1440" w:hanging="360"/>
      </w:pPr>
      <w:rPr>
        <w:rFonts w:ascii="Times New Roman" w:hAnsi="Times New Roman" w:hint="default"/>
      </w:rPr>
    </w:lvl>
    <w:lvl w:ilvl="2" w:tplc="D7E05052" w:tentative="1">
      <w:start w:val="1"/>
      <w:numFmt w:val="bullet"/>
      <w:lvlText w:val="•"/>
      <w:lvlJc w:val="left"/>
      <w:pPr>
        <w:tabs>
          <w:tab w:val="num" w:pos="2160"/>
        </w:tabs>
        <w:ind w:left="2160" w:hanging="360"/>
      </w:pPr>
      <w:rPr>
        <w:rFonts w:ascii="Times New Roman" w:hAnsi="Times New Roman" w:hint="default"/>
      </w:rPr>
    </w:lvl>
    <w:lvl w:ilvl="3" w:tplc="CC5A38F0" w:tentative="1">
      <w:start w:val="1"/>
      <w:numFmt w:val="bullet"/>
      <w:lvlText w:val="•"/>
      <w:lvlJc w:val="left"/>
      <w:pPr>
        <w:tabs>
          <w:tab w:val="num" w:pos="2880"/>
        </w:tabs>
        <w:ind w:left="2880" w:hanging="360"/>
      </w:pPr>
      <w:rPr>
        <w:rFonts w:ascii="Times New Roman" w:hAnsi="Times New Roman" w:hint="default"/>
      </w:rPr>
    </w:lvl>
    <w:lvl w:ilvl="4" w:tplc="AB72A498" w:tentative="1">
      <w:start w:val="1"/>
      <w:numFmt w:val="bullet"/>
      <w:lvlText w:val="•"/>
      <w:lvlJc w:val="left"/>
      <w:pPr>
        <w:tabs>
          <w:tab w:val="num" w:pos="3600"/>
        </w:tabs>
        <w:ind w:left="3600" w:hanging="360"/>
      </w:pPr>
      <w:rPr>
        <w:rFonts w:ascii="Times New Roman" w:hAnsi="Times New Roman" w:hint="default"/>
      </w:rPr>
    </w:lvl>
    <w:lvl w:ilvl="5" w:tplc="E180657E" w:tentative="1">
      <w:start w:val="1"/>
      <w:numFmt w:val="bullet"/>
      <w:lvlText w:val="•"/>
      <w:lvlJc w:val="left"/>
      <w:pPr>
        <w:tabs>
          <w:tab w:val="num" w:pos="4320"/>
        </w:tabs>
        <w:ind w:left="4320" w:hanging="360"/>
      </w:pPr>
      <w:rPr>
        <w:rFonts w:ascii="Times New Roman" w:hAnsi="Times New Roman" w:hint="default"/>
      </w:rPr>
    </w:lvl>
    <w:lvl w:ilvl="6" w:tplc="EB0E39C8" w:tentative="1">
      <w:start w:val="1"/>
      <w:numFmt w:val="bullet"/>
      <w:lvlText w:val="•"/>
      <w:lvlJc w:val="left"/>
      <w:pPr>
        <w:tabs>
          <w:tab w:val="num" w:pos="5040"/>
        </w:tabs>
        <w:ind w:left="5040" w:hanging="360"/>
      </w:pPr>
      <w:rPr>
        <w:rFonts w:ascii="Times New Roman" w:hAnsi="Times New Roman" w:hint="default"/>
      </w:rPr>
    </w:lvl>
    <w:lvl w:ilvl="7" w:tplc="F6666230" w:tentative="1">
      <w:start w:val="1"/>
      <w:numFmt w:val="bullet"/>
      <w:lvlText w:val="•"/>
      <w:lvlJc w:val="left"/>
      <w:pPr>
        <w:tabs>
          <w:tab w:val="num" w:pos="5760"/>
        </w:tabs>
        <w:ind w:left="5760" w:hanging="360"/>
      </w:pPr>
      <w:rPr>
        <w:rFonts w:ascii="Times New Roman" w:hAnsi="Times New Roman" w:hint="default"/>
      </w:rPr>
    </w:lvl>
    <w:lvl w:ilvl="8" w:tplc="59685B6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1C4B57"/>
    <w:multiLevelType w:val="hybridMultilevel"/>
    <w:tmpl w:val="19DED9F6"/>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2" w15:restartNumberingAfterBreak="0">
    <w:nsid w:val="40A716F8"/>
    <w:multiLevelType w:val="hybridMultilevel"/>
    <w:tmpl w:val="BC3243EE"/>
    <w:lvl w:ilvl="0" w:tplc="0427000F">
      <w:start w:val="1"/>
      <w:numFmt w:val="decimal"/>
      <w:lvlText w:val="%1."/>
      <w:lvlJc w:val="left"/>
      <w:pPr>
        <w:ind w:left="775" w:hanging="360"/>
      </w:pPr>
      <w:rPr>
        <w:rFonts w:cs="Times New Roman"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3" w15:restartNumberingAfterBreak="0">
    <w:nsid w:val="412F5DA1"/>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15:restartNumberingAfterBreak="0">
    <w:nsid w:val="471535D9"/>
    <w:multiLevelType w:val="hybridMultilevel"/>
    <w:tmpl w:val="08864C8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4A1C47DD"/>
    <w:multiLevelType w:val="hybridMultilevel"/>
    <w:tmpl w:val="3B58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A2BBA"/>
    <w:multiLevelType w:val="hybridMultilevel"/>
    <w:tmpl w:val="32322A52"/>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7" w15:restartNumberingAfterBreak="0">
    <w:nsid w:val="4DA02E97"/>
    <w:multiLevelType w:val="hybridMultilevel"/>
    <w:tmpl w:val="82A467FA"/>
    <w:lvl w:ilvl="0" w:tplc="8C9EF0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FF6462F"/>
    <w:multiLevelType w:val="hybridMultilevel"/>
    <w:tmpl w:val="57EC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327C3"/>
    <w:multiLevelType w:val="hybridMultilevel"/>
    <w:tmpl w:val="1934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8D3A7C"/>
    <w:multiLevelType w:val="hybridMultilevel"/>
    <w:tmpl w:val="76841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7F311C5"/>
    <w:multiLevelType w:val="hybridMultilevel"/>
    <w:tmpl w:val="D330805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6C607208"/>
    <w:multiLevelType w:val="hybridMultilevel"/>
    <w:tmpl w:val="82A467FA"/>
    <w:lvl w:ilvl="0" w:tplc="8C9EF0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71D41386"/>
    <w:multiLevelType w:val="hybridMultilevel"/>
    <w:tmpl w:val="3FDA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95F6F"/>
    <w:multiLevelType w:val="hybridMultilevel"/>
    <w:tmpl w:val="F5A668DE"/>
    <w:lvl w:ilvl="0" w:tplc="04270001">
      <w:start w:val="1"/>
      <w:numFmt w:val="bullet"/>
      <w:lvlText w:val=""/>
      <w:lvlJc w:val="left"/>
      <w:pPr>
        <w:tabs>
          <w:tab w:val="num" w:pos="1451"/>
        </w:tabs>
        <w:ind w:left="1451"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0"/>
  </w:num>
  <w:num w:numId="4">
    <w:abstractNumId w:val="0"/>
  </w:num>
  <w:num w:numId="5">
    <w:abstractNumId w:val="24"/>
  </w:num>
  <w:num w:numId="6">
    <w:abstractNumId w:val="5"/>
  </w:num>
  <w:num w:numId="7">
    <w:abstractNumId w:val="11"/>
  </w:num>
  <w:num w:numId="8">
    <w:abstractNumId w:val="4"/>
  </w:num>
  <w:num w:numId="9">
    <w:abstractNumId w:val="16"/>
  </w:num>
  <w:num w:numId="10">
    <w:abstractNumId w:val="13"/>
  </w:num>
  <w:num w:numId="11">
    <w:abstractNumId w:val="14"/>
  </w:num>
  <w:num w:numId="12">
    <w:abstractNumId w:val="6"/>
  </w:num>
  <w:num w:numId="13">
    <w:abstractNumId w:val="8"/>
  </w:num>
  <w:num w:numId="14">
    <w:abstractNumId w:val="21"/>
  </w:num>
  <w:num w:numId="15">
    <w:abstractNumId w:val="1"/>
  </w:num>
  <w:num w:numId="16">
    <w:abstractNumId w:val="12"/>
  </w:num>
  <w:num w:numId="17">
    <w:abstractNumId w:val="18"/>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3"/>
  </w:num>
  <w:num w:numId="22">
    <w:abstractNumId w:val="3"/>
  </w:num>
  <w:num w:numId="23">
    <w:abstractNumId w:val="15"/>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6B"/>
    <w:rsid w:val="000011CC"/>
    <w:rsid w:val="00001870"/>
    <w:rsid w:val="000023CE"/>
    <w:rsid w:val="00002798"/>
    <w:rsid w:val="00003130"/>
    <w:rsid w:val="000032B0"/>
    <w:rsid w:val="00003936"/>
    <w:rsid w:val="00003D46"/>
    <w:rsid w:val="000045DD"/>
    <w:rsid w:val="00005117"/>
    <w:rsid w:val="000061A6"/>
    <w:rsid w:val="00006AEB"/>
    <w:rsid w:val="00012ADC"/>
    <w:rsid w:val="000136D1"/>
    <w:rsid w:val="0001408E"/>
    <w:rsid w:val="00015095"/>
    <w:rsid w:val="000151A8"/>
    <w:rsid w:val="00015CA1"/>
    <w:rsid w:val="000163EB"/>
    <w:rsid w:val="00017512"/>
    <w:rsid w:val="00020624"/>
    <w:rsid w:val="00021689"/>
    <w:rsid w:val="000221DA"/>
    <w:rsid w:val="0002296A"/>
    <w:rsid w:val="0002365D"/>
    <w:rsid w:val="0002373D"/>
    <w:rsid w:val="0002399F"/>
    <w:rsid w:val="00023B50"/>
    <w:rsid w:val="00024115"/>
    <w:rsid w:val="00025BA0"/>
    <w:rsid w:val="000265CF"/>
    <w:rsid w:val="00026F09"/>
    <w:rsid w:val="000306F0"/>
    <w:rsid w:val="00030F6C"/>
    <w:rsid w:val="00040AD9"/>
    <w:rsid w:val="00041360"/>
    <w:rsid w:val="000418E4"/>
    <w:rsid w:val="00041D6F"/>
    <w:rsid w:val="00042A3D"/>
    <w:rsid w:val="0004393A"/>
    <w:rsid w:val="00044574"/>
    <w:rsid w:val="00044665"/>
    <w:rsid w:val="0004476B"/>
    <w:rsid w:val="00044931"/>
    <w:rsid w:val="00045757"/>
    <w:rsid w:val="0004769B"/>
    <w:rsid w:val="00050D6B"/>
    <w:rsid w:val="000542FE"/>
    <w:rsid w:val="000551DD"/>
    <w:rsid w:val="00055982"/>
    <w:rsid w:val="00056497"/>
    <w:rsid w:val="000608F9"/>
    <w:rsid w:val="00060DCB"/>
    <w:rsid w:val="00060EB4"/>
    <w:rsid w:val="00063679"/>
    <w:rsid w:val="00064B27"/>
    <w:rsid w:val="00064DAB"/>
    <w:rsid w:val="000658F2"/>
    <w:rsid w:val="00066C86"/>
    <w:rsid w:val="00067776"/>
    <w:rsid w:val="00067BB1"/>
    <w:rsid w:val="00067D92"/>
    <w:rsid w:val="000701A5"/>
    <w:rsid w:val="0007070E"/>
    <w:rsid w:val="00070DEB"/>
    <w:rsid w:val="00070EB2"/>
    <w:rsid w:val="00071224"/>
    <w:rsid w:val="000746B1"/>
    <w:rsid w:val="00074D66"/>
    <w:rsid w:val="00075AF6"/>
    <w:rsid w:val="000766C2"/>
    <w:rsid w:val="000769D6"/>
    <w:rsid w:val="00083453"/>
    <w:rsid w:val="0008399E"/>
    <w:rsid w:val="000850E0"/>
    <w:rsid w:val="00085D93"/>
    <w:rsid w:val="00086EBA"/>
    <w:rsid w:val="00086EF8"/>
    <w:rsid w:val="000874B8"/>
    <w:rsid w:val="00090700"/>
    <w:rsid w:val="0009178B"/>
    <w:rsid w:val="0009216C"/>
    <w:rsid w:val="00093A13"/>
    <w:rsid w:val="00093F95"/>
    <w:rsid w:val="0009402F"/>
    <w:rsid w:val="0009566E"/>
    <w:rsid w:val="000959B6"/>
    <w:rsid w:val="00095CFA"/>
    <w:rsid w:val="00095EDD"/>
    <w:rsid w:val="00095FA2"/>
    <w:rsid w:val="000A06BB"/>
    <w:rsid w:val="000A07D1"/>
    <w:rsid w:val="000A09D7"/>
    <w:rsid w:val="000A13C4"/>
    <w:rsid w:val="000A1BC7"/>
    <w:rsid w:val="000A4940"/>
    <w:rsid w:val="000A4DA4"/>
    <w:rsid w:val="000B0797"/>
    <w:rsid w:val="000B092F"/>
    <w:rsid w:val="000B0EC0"/>
    <w:rsid w:val="000B10CE"/>
    <w:rsid w:val="000B2AF9"/>
    <w:rsid w:val="000B30ED"/>
    <w:rsid w:val="000B3F86"/>
    <w:rsid w:val="000B6087"/>
    <w:rsid w:val="000B6BA4"/>
    <w:rsid w:val="000B6EA1"/>
    <w:rsid w:val="000B753A"/>
    <w:rsid w:val="000C0C00"/>
    <w:rsid w:val="000C1A01"/>
    <w:rsid w:val="000C317E"/>
    <w:rsid w:val="000C4151"/>
    <w:rsid w:val="000C476A"/>
    <w:rsid w:val="000C56E5"/>
    <w:rsid w:val="000C6423"/>
    <w:rsid w:val="000C7C5A"/>
    <w:rsid w:val="000D0632"/>
    <w:rsid w:val="000D1FAF"/>
    <w:rsid w:val="000D2172"/>
    <w:rsid w:val="000D28F0"/>
    <w:rsid w:val="000D4ABD"/>
    <w:rsid w:val="000D5AB7"/>
    <w:rsid w:val="000E0B7B"/>
    <w:rsid w:val="000E12CD"/>
    <w:rsid w:val="000E1484"/>
    <w:rsid w:val="000E2978"/>
    <w:rsid w:val="000E4D14"/>
    <w:rsid w:val="000E4E43"/>
    <w:rsid w:val="000E5071"/>
    <w:rsid w:val="000E5CBB"/>
    <w:rsid w:val="000E62ED"/>
    <w:rsid w:val="000E6EF5"/>
    <w:rsid w:val="000F075D"/>
    <w:rsid w:val="000F0EA2"/>
    <w:rsid w:val="000F160E"/>
    <w:rsid w:val="000F3806"/>
    <w:rsid w:val="000F4930"/>
    <w:rsid w:val="000F60E8"/>
    <w:rsid w:val="000F7568"/>
    <w:rsid w:val="00106F1F"/>
    <w:rsid w:val="00110497"/>
    <w:rsid w:val="00110952"/>
    <w:rsid w:val="00110F62"/>
    <w:rsid w:val="00111474"/>
    <w:rsid w:val="00112E91"/>
    <w:rsid w:val="00113285"/>
    <w:rsid w:val="001139DA"/>
    <w:rsid w:val="00114215"/>
    <w:rsid w:val="001142EE"/>
    <w:rsid w:val="00115A9E"/>
    <w:rsid w:val="00116ED1"/>
    <w:rsid w:val="00117C43"/>
    <w:rsid w:val="001213B6"/>
    <w:rsid w:val="00121D5B"/>
    <w:rsid w:val="00122AE4"/>
    <w:rsid w:val="00126406"/>
    <w:rsid w:val="001273B0"/>
    <w:rsid w:val="00127DC6"/>
    <w:rsid w:val="00127EF1"/>
    <w:rsid w:val="001307FD"/>
    <w:rsid w:val="00130C16"/>
    <w:rsid w:val="001328A9"/>
    <w:rsid w:val="00132E00"/>
    <w:rsid w:val="00133D23"/>
    <w:rsid w:val="00134AE6"/>
    <w:rsid w:val="0013559A"/>
    <w:rsid w:val="00136444"/>
    <w:rsid w:val="00137F03"/>
    <w:rsid w:val="0014221F"/>
    <w:rsid w:val="00142D10"/>
    <w:rsid w:val="00142D6C"/>
    <w:rsid w:val="001444CE"/>
    <w:rsid w:val="00144BB2"/>
    <w:rsid w:val="00145118"/>
    <w:rsid w:val="0014568D"/>
    <w:rsid w:val="00146F42"/>
    <w:rsid w:val="00150941"/>
    <w:rsid w:val="00151D0E"/>
    <w:rsid w:val="00151D71"/>
    <w:rsid w:val="001532EE"/>
    <w:rsid w:val="00155E64"/>
    <w:rsid w:val="00156614"/>
    <w:rsid w:val="0015681B"/>
    <w:rsid w:val="00160AD5"/>
    <w:rsid w:val="001618A4"/>
    <w:rsid w:val="00162B28"/>
    <w:rsid w:val="00163C73"/>
    <w:rsid w:val="00165C37"/>
    <w:rsid w:val="00167D68"/>
    <w:rsid w:val="0017058B"/>
    <w:rsid w:val="00170ABE"/>
    <w:rsid w:val="00171163"/>
    <w:rsid w:val="0017158C"/>
    <w:rsid w:val="00173974"/>
    <w:rsid w:val="00174987"/>
    <w:rsid w:val="0017580A"/>
    <w:rsid w:val="00175C4D"/>
    <w:rsid w:val="001765A3"/>
    <w:rsid w:val="00176AB7"/>
    <w:rsid w:val="001773F9"/>
    <w:rsid w:val="00180428"/>
    <w:rsid w:val="00180455"/>
    <w:rsid w:val="00184E3B"/>
    <w:rsid w:val="00185BBE"/>
    <w:rsid w:val="00187091"/>
    <w:rsid w:val="001913C9"/>
    <w:rsid w:val="00191437"/>
    <w:rsid w:val="00194995"/>
    <w:rsid w:val="00195283"/>
    <w:rsid w:val="00195FCA"/>
    <w:rsid w:val="00197027"/>
    <w:rsid w:val="0019770E"/>
    <w:rsid w:val="001A0050"/>
    <w:rsid w:val="001A14D7"/>
    <w:rsid w:val="001A173F"/>
    <w:rsid w:val="001A335C"/>
    <w:rsid w:val="001A374D"/>
    <w:rsid w:val="001A3CAB"/>
    <w:rsid w:val="001A4F72"/>
    <w:rsid w:val="001A5019"/>
    <w:rsid w:val="001A5B40"/>
    <w:rsid w:val="001A6B59"/>
    <w:rsid w:val="001A7356"/>
    <w:rsid w:val="001B1A89"/>
    <w:rsid w:val="001B2306"/>
    <w:rsid w:val="001B3AAE"/>
    <w:rsid w:val="001B4053"/>
    <w:rsid w:val="001B4740"/>
    <w:rsid w:val="001B71F9"/>
    <w:rsid w:val="001C1042"/>
    <w:rsid w:val="001C1B50"/>
    <w:rsid w:val="001C1DA4"/>
    <w:rsid w:val="001C22B9"/>
    <w:rsid w:val="001C2B6E"/>
    <w:rsid w:val="001C477B"/>
    <w:rsid w:val="001C480E"/>
    <w:rsid w:val="001C4A90"/>
    <w:rsid w:val="001C6278"/>
    <w:rsid w:val="001C63FE"/>
    <w:rsid w:val="001C6934"/>
    <w:rsid w:val="001C7115"/>
    <w:rsid w:val="001D0D6B"/>
    <w:rsid w:val="001D282A"/>
    <w:rsid w:val="001D5488"/>
    <w:rsid w:val="001D6560"/>
    <w:rsid w:val="001D6A9D"/>
    <w:rsid w:val="001E1931"/>
    <w:rsid w:val="001E21BB"/>
    <w:rsid w:val="001E27E3"/>
    <w:rsid w:val="001E2B26"/>
    <w:rsid w:val="001E7373"/>
    <w:rsid w:val="001E7A99"/>
    <w:rsid w:val="001F0F4D"/>
    <w:rsid w:val="001F242C"/>
    <w:rsid w:val="001F24EC"/>
    <w:rsid w:val="001F43F7"/>
    <w:rsid w:val="001F4A79"/>
    <w:rsid w:val="001F6931"/>
    <w:rsid w:val="001F79C3"/>
    <w:rsid w:val="00200109"/>
    <w:rsid w:val="00201001"/>
    <w:rsid w:val="0020177E"/>
    <w:rsid w:val="00202850"/>
    <w:rsid w:val="0020291B"/>
    <w:rsid w:val="00205219"/>
    <w:rsid w:val="002052B9"/>
    <w:rsid w:val="002060A1"/>
    <w:rsid w:val="0020659E"/>
    <w:rsid w:val="00207692"/>
    <w:rsid w:val="00207D6E"/>
    <w:rsid w:val="00207DB6"/>
    <w:rsid w:val="0021038E"/>
    <w:rsid w:val="00210477"/>
    <w:rsid w:val="00210854"/>
    <w:rsid w:val="0021123B"/>
    <w:rsid w:val="00211344"/>
    <w:rsid w:val="00214454"/>
    <w:rsid w:val="0021524C"/>
    <w:rsid w:val="0021553A"/>
    <w:rsid w:val="0021608D"/>
    <w:rsid w:val="002204A5"/>
    <w:rsid w:val="002205B0"/>
    <w:rsid w:val="00220849"/>
    <w:rsid w:val="00220E49"/>
    <w:rsid w:val="0022226C"/>
    <w:rsid w:val="00224680"/>
    <w:rsid w:val="002276EB"/>
    <w:rsid w:val="0023078C"/>
    <w:rsid w:val="00230A4B"/>
    <w:rsid w:val="0023113F"/>
    <w:rsid w:val="002319F0"/>
    <w:rsid w:val="00235397"/>
    <w:rsid w:val="00235CC1"/>
    <w:rsid w:val="0023723D"/>
    <w:rsid w:val="00237658"/>
    <w:rsid w:val="00240620"/>
    <w:rsid w:val="002426A9"/>
    <w:rsid w:val="00242E28"/>
    <w:rsid w:val="00245EC8"/>
    <w:rsid w:val="002466E3"/>
    <w:rsid w:val="002469B0"/>
    <w:rsid w:val="0025052A"/>
    <w:rsid w:val="002512AE"/>
    <w:rsid w:val="002522E8"/>
    <w:rsid w:val="00253759"/>
    <w:rsid w:val="00254EA1"/>
    <w:rsid w:val="002556B3"/>
    <w:rsid w:val="00255AFC"/>
    <w:rsid w:val="002573F8"/>
    <w:rsid w:val="0026572B"/>
    <w:rsid w:val="00265A8E"/>
    <w:rsid w:val="00265CAC"/>
    <w:rsid w:val="00270D85"/>
    <w:rsid w:val="00271E99"/>
    <w:rsid w:val="00272649"/>
    <w:rsid w:val="00272CBE"/>
    <w:rsid w:val="00274639"/>
    <w:rsid w:val="002746EF"/>
    <w:rsid w:val="00275385"/>
    <w:rsid w:val="002763A4"/>
    <w:rsid w:val="002763EE"/>
    <w:rsid w:val="00276E94"/>
    <w:rsid w:val="002774B5"/>
    <w:rsid w:val="00277578"/>
    <w:rsid w:val="002811F1"/>
    <w:rsid w:val="002814F9"/>
    <w:rsid w:val="00282E51"/>
    <w:rsid w:val="002835A8"/>
    <w:rsid w:val="00283FD9"/>
    <w:rsid w:val="00284C3F"/>
    <w:rsid w:val="00284D92"/>
    <w:rsid w:val="00287F8E"/>
    <w:rsid w:val="00290512"/>
    <w:rsid w:val="00294333"/>
    <w:rsid w:val="00295007"/>
    <w:rsid w:val="00295165"/>
    <w:rsid w:val="00295802"/>
    <w:rsid w:val="00296FD8"/>
    <w:rsid w:val="002A125B"/>
    <w:rsid w:val="002A136B"/>
    <w:rsid w:val="002A2B0C"/>
    <w:rsid w:val="002A678C"/>
    <w:rsid w:val="002A7EEF"/>
    <w:rsid w:val="002B14D7"/>
    <w:rsid w:val="002B167E"/>
    <w:rsid w:val="002B2017"/>
    <w:rsid w:val="002B236A"/>
    <w:rsid w:val="002B2E8B"/>
    <w:rsid w:val="002B3BDA"/>
    <w:rsid w:val="002B4194"/>
    <w:rsid w:val="002B45B0"/>
    <w:rsid w:val="002B4943"/>
    <w:rsid w:val="002B5F13"/>
    <w:rsid w:val="002B7398"/>
    <w:rsid w:val="002C29D3"/>
    <w:rsid w:val="002C2BEA"/>
    <w:rsid w:val="002C4B35"/>
    <w:rsid w:val="002D0586"/>
    <w:rsid w:val="002D0613"/>
    <w:rsid w:val="002D0D20"/>
    <w:rsid w:val="002D0DD9"/>
    <w:rsid w:val="002D179E"/>
    <w:rsid w:val="002D1BC4"/>
    <w:rsid w:val="002D399C"/>
    <w:rsid w:val="002E0A37"/>
    <w:rsid w:val="002E0A66"/>
    <w:rsid w:val="002E1FE3"/>
    <w:rsid w:val="002E2004"/>
    <w:rsid w:val="002E3540"/>
    <w:rsid w:val="002E5D1D"/>
    <w:rsid w:val="002E5F91"/>
    <w:rsid w:val="002E62AA"/>
    <w:rsid w:val="002F06EC"/>
    <w:rsid w:val="002F1D3E"/>
    <w:rsid w:val="002F551B"/>
    <w:rsid w:val="002F6B8F"/>
    <w:rsid w:val="002F7CCE"/>
    <w:rsid w:val="00300238"/>
    <w:rsid w:val="003003F9"/>
    <w:rsid w:val="00300F71"/>
    <w:rsid w:val="00300FB9"/>
    <w:rsid w:val="0030177D"/>
    <w:rsid w:val="003034A1"/>
    <w:rsid w:val="00304CB5"/>
    <w:rsid w:val="00311FDE"/>
    <w:rsid w:val="003129B3"/>
    <w:rsid w:val="003145AB"/>
    <w:rsid w:val="003149F7"/>
    <w:rsid w:val="00314F64"/>
    <w:rsid w:val="00315072"/>
    <w:rsid w:val="00315528"/>
    <w:rsid w:val="00315DC9"/>
    <w:rsid w:val="003165A6"/>
    <w:rsid w:val="00316EB6"/>
    <w:rsid w:val="0031725D"/>
    <w:rsid w:val="00320906"/>
    <w:rsid w:val="00321F90"/>
    <w:rsid w:val="00322B14"/>
    <w:rsid w:val="003231C5"/>
    <w:rsid w:val="00323339"/>
    <w:rsid w:val="00323391"/>
    <w:rsid w:val="00323884"/>
    <w:rsid w:val="0032408C"/>
    <w:rsid w:val="00324B95"/>
    <w:rsid w:val="003256A8"/>
    <w:rsid w:val="00326BD2"/>
    <w:rsid w:val="00327675"/>
    <w:rsid w:val="003279D6"/>
    <w:rsid w:val="00330B65"/>
    <w:rsid w:val="00331BB1"/>
    <w:rsid w:val="003326B2"/>
    <w:rsid w:val="00332CD1"/>
    <w:rsid w:val="00336420"/>
    <w:rsid w:val="00336859"/>
    <w:rsid w:val="00336E85"/>
    <w:rsid w:val="00340A3D"/>
    <w:rsid w:val="00344003"/>
    <w:rsid w:val="00345059"/>
    <w:rsid w:val="003455A9"/>
    <w:rsid w:val="00346D23"/>
    <w:rsid w:val="00346FA5"/>
    <w:rsid w:val="00347D06"/>
    <w:rsid w:val="003500F6"/>
    <w:rsid w:val="0035082A"/>
    <w:rsid w:val="00350CAF"/>
    <w:rsid w:val="00353B80"/>
    <w:rsid w:val="003565C7"/>
    <w:rsid w:val="00356ACC"/>
    <w:rsid w:val="00357F86"/>
    <w:rsid w:val="00361004"/>
    <w:rsid w:val="00362075"/>
    <w:rsid w:val="003634EC"/>
    <w:rsid w:val="00363E26"/>
    <w:rsid w:val="003653B2"/>
    <w:rsid w:val="003665CD"/>
    <w:rsid w:val="00366AEF"/>
    <w:rsid w:val="0036799E"/>
    <w:rsid w:val="00370649"/>
    <w:rsid w:val="0037068F"/>
    <w:rsid w:val="00371E2E"/>
    <w:rsid w:val="003728D5"/>
    <w:rsid w:val="00372D61"/>
    <w:rsid w:val="00375F15"/>
    <w:rsid w:val="003762EC"/>
    <w:rsid w:val="003763F1"/>
    <w:rsid w:val="003773FA"/>
    <w:rsid w:val="00377D21"/>
    <w:rsid w:val="00382141"/>
    <w:rsid w:val="00390F32"/>
    <w:rsid w:val="00391467"/>
    <w:rsid w:val="00392B8B"/>
    <w:rsid w:val="00394D3E"/>
    <w:rsid w:val="003957D9"/>
    <w:rsid w:val="00395914"/>
    <w:rsid w:val="003A3493"/>
    <w:rsid w:val="003A3544"/>
    <w:rsid w:val="003A3548"/>
    <w:rsid w:val="003A3862"/>
    <w:rsid w:val="003A4B4F"/>
    <w:rsid w:val="003A51F7"/>
    <w:rsid w:val="003A797A"/>
    <w:rsid w:val="003B1288"/>
    <w:rsid w:val="003B152D"/>
    <w:rsid w:val="003B21BA"/>
    <w:rsid w:val="003B2650"/>
    <w:rsid w:val="003B36EC"/>
    <w:rsid w:val="003B49D5"/>
    <w:rsid w:val="003B549D"/>
    <w:rsid w:val="003B5D61"/>
    <w:rsid w:val="003B73BA"/>
    <w:rsid w:val="003C3050"/>
    <w:rsid w:val="003C3619"/>
    <w:rsid w:val="003C3787"/>
    <w:rsid w:val="003C5227"/>
    <w:rsid w:val="003C5680"/>
    <w:rsid w:val="003C7418"/>
    <w:rsid w:val="003D246C"/>
    <w:rsid w:val="003D2AC7"/>
    <w:rsid w:val="003D3A69"/>
    <w:rsid w:val="003D4B0A"/>
    <w:rsid w:val="003D52B3"/>
    <w:rsid w:val="003D64A3"/>
    <w:rsid w:val="003D77B1"/>
    <w:rsid w:val="003E011E"/>
    <w:rsid w:val="003E065E"/>
    <w:rsid w:val="003E2810"/>
    <w:rsid w:val="003E47D4"/>
    <w:rsid w:val="003E4EE1"/>
    <w:rsid w:val="003E6F3F"/>
    <w:rsid w:val="003F08E7"/>
    <w:rsid w:val="003F1884"/>
    <w:rsid w:val="003F2163"/>
    <w:rsid w:val="003F47C9"/>
    <w:rsid w:val="003F5E36"/>
    <w:rsid w:val="003F6029"/>
    <w:rsid w:val="003F64BC"/>
    <w:rsid w:val="003F7CC9"/>
    <w:rsid w:val="00400708"/>
    <w:rsid w:val="004034E0"/>
    <w:rsid w:val="0040525B"/>
    <w:rsid w:val="00407173"/>
    <w:rsid w:val="00407909"/>
    <w:rsid w:val="00407B26"/>
    <w:rsid w:val="0041047B"/>
    <w:rsid w:val="00414D8B"/>
    <w:rsid w:val="004154E2"/>
    <w:rsid w:val="004166A1"/>
    <w:rsid w:val="00416C8D"/>
    <w:rsid w:val="00417A3E"/>
    <w:rsid w:val="0042083C"/>
    <w:rsid w:val="00420A68"/>
    <w:rsid w:val="0042166F"/>
    <w:rsid w:val="004217DF"/>
    <w:rsid w:val="0042339F"/>
    <w:rsid w:val="0042340C"/>
    <w:rsid w:val="00423692"/>
    <w:rsid w:val="004257B1"/>
    <w:rsid w:val="00426094"/>
    <w:rsid w:val="00426C59"/>
    <w:rsid w:val="00430CF2"/>
    <w:rsid w:val="00431328"/>
    <w:rsid w:val="004316B3"/>
    <w:rsid w:val="00431706"/>
    <w:rsid w:val="00432211"/>
    <w:rsid w:val="00432A45"/>
    <w:rsid w:val="00432B4B"/>
    <w:rsid w:val="00433414"/>
    <w:rsid w:val="00434D6E"/>
    <w:rsid w:val="00435338"/>
    <w:rsid w:val="00437868"/>
    <w:rsid w:val="00440445"/>
    <w:rsid w:val="0044187F"/>
    <w:rsid w:val="00441F5F"/>
    <w:rsid w:val="00442B37"/>
    <w:rsid w:val="00443842"/>
    <w:rsid w:val="004439F7"/>
    <w:rsid w:val="0044730F"/>
    <w:rsid w:val="00450199"/>
    <w:rsid w:val="00453342"/>
    <w:rsid w:val="004543FE"/>
    <w:rsid w:val="00454DC2"/>
    <w:rsid w:val="00455F01"/>
    <w:rsid w:val="00456680"/>
    <w:rsid w:val="00461BFA"/>
    <w:rsid w:val="004628A8"/>
    <w:rsid w:val="00465C7D"/>
    <w:rsid w:val="00470208"/>
    <w:rsid w:val="0047077A"/>
    <w:rsid w:val="00470C07"/>
    <w:rsid w:val="00471B1D"/>
    <w:rsid w:val="00473147"/>
    <w:rsid w:val="00473BD0"/>
    <w:rsid w:val="00474135"/>
    <w:rsid w:val="00474954"/>
    <w:rsid w:val="0047507C"/>
    <w:rsid w:val="00475468"/>
    <w:rsid w:val="00476C26"/>
    <w:rsid w:val="00477365"/>
    <w:rsid w:val="004802CE"/>
    <w:rsid w:val="004814B9"/>
    <w:rsid w:val="004848B4"/>
    <w:rsid w:val="004858F7"/>
    <w:rsid w:val="00485E0C"/>
    <w:rsid w:val="00486A54"/>
    <w:rsid w:val="004902BF"/>
    <w:rsid w:val="00490C9E"/>
    <w:rsid w:val="00493C71"/>
    <w:rsid w:val="004945D4"/>
    <w:rsid w:val="00495F19"/>
    <w:rsid w:val="00495F6F"/>
    <w:rsid w:val="004973C2"/>
    <w:rsid w:val="00497A33"/>
    <w:rsid w:val="00497FB1"/>
    <w:rsid w:val="004A0175"/>
    <w:rsid w:val="004A1A99"/>
    <w:rsid w:val="004A1F17"/>
    <w:rsid w:val="004A2695"/>
    <w:rsid w:val="004A2A52"/>
    <w:rsid w:val="004A325D"/>
    <w:rsid w:val="004A438D"/>
    <w:rsid w:val="004A4DC5"/>
    <w:rsid w:val="004A55D6"/>
    <w:rsid w:val="004A5793"/>
    <w:rsid w:val="004A5C87"/>
    <w:rsid w:val="004A6294"/>
    <w:rsid w:val="004A7425"/>
    <w:rsid w:val="004A7808"/>
    <w:rsid w:val="004B0DDB"/>
    <w:rsid w:val="004B4F2C"/>
    <w:rsid w:val="004B50EB"/>
    <w:rsid w:val="004B5132"/>
    <w:rsid w:val="004B60AA"/>
    <w:rsid w:val="004B62F5"/>
    <w:rsid w:val="004B73EF"/>
    <w:rsid w:val="004B7AB7"/>
    <w:rsid w:val="004C039A"/>
    <w:rsid w:val="004C2B1F"/>
    <w:rsid w:val="004C4A55"/>
    <w:rsid w:val="004C5A42"/>
    <w:rsid w:val="004C5D32"/>
    <w:rsid w:val="004C5D92"/>
    <w:rsid w:val="004C63E0"/>
    <w:rsid w:val="004C6CA1"/>
    <w:rsid w:val="004C7DB0"/>
    <w:rsid w:val="004D02D8"/>
    <w:rsid w:val="004D0FC5"/>
    <w:rsid w:val="004D158E"/>
    <w:rsid w:val="004D22F2"/>
    <w:rsid w:val="004D282A"/>
    <w:rsid w:val="004D4EC5"/>
    <w:rsid w:val="004D5084"/>
    <w:rsid w:val="004D55ED"/>
    <w:rsid w:val="004D5DF9"/>
    <w:rsid w:val="004D66FA"/>
    <w:rsid w:val="004D74F6"/>
    <w:rsid w:val="004E00F5"/>
    <w:rsid w:val="004E026F"/>
    <w:rsid w:val="004E1ABD"/>
    <w:rsid w:val="004E2CB9"/>
    <w:rsid w:val="004E2FB1"/>
    <w:rsid w:val="004E444D"/>
    <w:rsid w:val="004E4A1D"/>
    <w:rsid w:val="004E63D7"/>
    <w:rsid w:val="004E7599"/>
    <w:rsid w:val="004E7D4F"/>
    <w:rsid w:val="004F51F3"/>
    <w:rsid w:val="004F5D9E"/>
    <w:rsid w:val="004F678F"/>
    <w:rsid w:val="004F75E4"/>
    <w:rsid w:val="005001EB"/>
    <w:rsid w:val="0050031A"/>
    <w:rsid w:val="005009B6"/>
    <w:rsid w:val="00501795"/>
    <w:rsid w:val="00501D9B"/>
    <w:rsid w:val="00501DFC"/>
    <w:rsid w:val="0050331C"/>
    <w:rsid w:val="005035C8"/>
    <w:rsid w:val="00503603"/>
    <w:rsid w:val="005044B6"/>
    <w:rsid w:val="00505217"/>
    <w:rsid w:val="0050581C"/>
    <w:rsid w:val="00506DBA"/>
    <w:rsid w:val="005076FE"/>
    <w:rsid w:val="005102AB"/>
    <w:rsid w:val="00511648"/>
    <w:rsid w:val="0051194E"/>
    <w:rsid w:val="0051289F"/>
    <w:rsid w:val="00514E80"/>
    <w:rsid w:val="00515506"/>
    <w:rsid w:val="005177C8"/>
    <w:rsid w:val="00520C7B"/>
    <w:rsid w:val="00521BBB"/>
    <w:rsid w:val="00522DF4"/>
    <w:rsid w:val="005231E5"/>
    <w:rsid w:val="00523454"/>
    <w:rsid w:val="00524213"/>
    <w:rsid w:val="00524DCB"/>
    <w:rsid w:val="00525340"/>
    <w:rsid w:val="00525F40"/>
    <w:rsid w:val="00526D07"/>
    <w:rsid w:val="005276B4"/>
    <w:rsid w:val="005279C2"/>
    <w:rsid w:val="00531288"/>
    <w:rsid w:val="0053133C"/>
    <w:rsid w:val="00533411"/>
    <w:rsid w:val="00534C92"/>
    <w:rsid w:val="005365FB"/>
    <w:rsid w:val="00541039"/>
    <w:rsid w:val="0054134F"/>
    <w:rsid w:val="005420B0"/>
    <w:rsid w:val="00542D81"/>
    <w:rsid w:val="00542DAD"/>
    <w:rsid w:val="00543ED3"/>
    <w:rsid w:val="005460B8"/>
    <w:rsid w:val="00546930"/>
    <w:rsid w:val="00552F03"/>
    <w:rsid w:val="005538BB"/>
    <w:rsid w:val="00553C5F"/>
    <w:rsid w:val="0055474C"/>
    <w:rsid w:val="00555759"/>
    <w:rsid w:val="00560D56"/>
    <w:rsid w:val="00561482"/>
    <w:rsid w:val="005622D0"/>
    <w:rsid w:val="0056340D"/>
    <w:rsid w:val="005639E2"/>
    <w:rsid w:val="00563E3E"/>
    <w:rsid w:val="005644BC"/>
    <w:rsid w:val="00565129"/>
    <w:rsid w:val="00565840"/>
    <w:rsid w:val="00567B35"/>
    <w:rsid w:val="00567C42"/>
    <w:rsid w:val="00570784"/>
    <w:rsid w:val="00570C3D"/>
    <w:rsid w:val="0057159D"/>
    <w:rsid w:val="00572628"/>
    <w:rsid w:val="0057289B"/>
    <w:rsid w:val="00574E6B"/>
    <w:rsid w:val="005753FA"/>
    <w:rsid w:val="0057540F"/>
    <w:rsid w:val="00577270"/>
    <w:rsid w:val="00580EF9"/>
    <w:rsid w:val="005811B1"/>
    <w:rsid w:val="00581FAF"/>
    <w:rsid w:val="00582BBB"/>
    <w:rsid w:val="00583427"/>
    <w:rsid w:val="00583455"/>
    <w:rsid w:val="00583844"/>
    <w:rsid w:val="0058386F"/>
    <w:rsid w:val="005838DC"/>
    <w:rsid w:val="005862D0"/>
    <w:rsid w:val="005868DB"/>
    <w:rsid w:val="00593859"/>
    <w:rsid w:val="00594B78"/>
    <w:rsid w:val="0059528F"/>
    <w:rsid w:val="00595BF4"/>
    <w:rsid w:val="00595E44"/>
    <w:rsid w:val="0059643F"/>
    <w:rsid w:val="00596916"/>
    <w:rsid w:val="005974E0"/>
    <w:rsid w:val="005978AA"/>
    <w:rsid w:val="005A0995"/>
    <w:rsid w:val="005A0A8C"/>
    <w:rsid w:val="005A3BA1"/>
    <w:rsid w:val="005A3CC2"/>
    <w:rsid w:val="005A4533"/>
    <w:rsid w:val="005A633D"/>
    <w:rsid w:val="005B06E7"/>
    <w:rsid w:val="005B0A13"/>
    <w:rsid w:val="005B2AD1"/>
    <w:rsid w:val="005B41F3"/>
    <w:rsid w:val="005B48CB"/>
    <w:rsid w:val="005B599E"/>
    <w:rsid w:val="005B74D8"/>
    <w:rsid w:val="005C0191"/>
    <w:rsid w:val="005C1AC1"/>
    <w:rsid w:val="005C2393"/>
    <w:rsid w:val="005C25AD"/>
    <w:rsid w:val="005C2738"/>
    <w:rsid w:val="005C3683"/>
    <w:rsid w:val="005C3CAA"/>
    <w:rsid w:val="005C42D7"/>
    <w:rsid w:val="005C48CA"/>
    <w:rsid w:val="005C4ACA"/>
    <w:rsid w:val="005C4ECD"/>
    <w:rsid w:val="005C5DFD"/>
    <w:rsid w:val="005C6D2C"/>
    <w:rsid w:val="005D0E7E"/>
    <w:rsid w:val="005D1D62"/>
    <w:rsid w:val="005D2D05"/>
    <w:rsid w:val="005D446D"/>
    <w:rsid w:val="005D59DA"/>
    <w:rsid w:val="005D629A"/>
    <w:rsid w:val="005D6637"/>
    <w:rsid w:val="005D6840"/>
    <w:rsid w:val="005D7490"/>
    <w:rsid w:val="005D7BB7"/>
    <w:rsid w:val="005E0464"/>
    <w:rsid w:val="005E19F2"/>
    <w:rsid w:val="005E2FBA"/>
    <w:rsid w:val="005E306B"/>
    <w:rsid w:val="005E4228"/>
    <w:rsid w:val="005E60D6"/>
    <w:rsid w:val="005F0A74"/>
    <w:rsid w:val="005F123B"/>
    <w:rsid w:val="005F19A6"/>
    <w:rsid w:val="005F1D3A"/>
    <w:rsid w:val="005F2187"/>
    <w:rsid w:val="005F29E8"/>
    <w:rsid w:val="005F2C3A"/>
    <w:rsid w:val="005F50DC"/>
    <w:rsid w:val="005F5820"/>
    <w:rsid w:val="005F59AD"/>
    <w:rsid w:val="005F5FD1"/>
    <w:rsid w:val="005F6298"/>
    <w:rsid w:val="006009C1"/>
    <w:rsid w:val="00602060"/>
    <w:rsid w:val="00602C9E"/>
    <w:rsid w:val="00602FFA"/>
    <w:rsid w:val="00604399"/>
    <w:rsid w:val="006063FC"/>
    <w:rsid w:val="00612C6B"/>
    <w:rsid w:val="006135EB"/>
    <w:rsid w:val="00613EF4"/>
    <w:rsid w:val="00614D2F"/>
    <w:rsid w:val="006176D0"/>
    <w:rsid w:val="00617E6A"/>
    <w:rsid w:val="00620EBC"/>
    <w:rsid w:val="0062105F"/>
    <w:rsid w:val="006234E6"/>
    <w:rsid w:val="00623598"/>
    <w:rsid w:val="00623970"/>
    <w:rsid w:val="00624869"/>
    <w:rsid w:val="006253EE"/>
    <w:rsid w:val="006256EA"/>
    <w:rsid w:val="006262B7"/>
    <w:rsid w:val="00631C2E"/>
    <w:rsid w:val="00631CC6"/>
    <w:rsid w:val="00634B54"/>
    <w:rsid w:val="00634ECF"/>
    <w:rsid w:val="006358F5"/>
    <w:rsid w:val="00636F2D"/>
    <w:rsid w:val="0063702E"/>
    <w:rsid w:val="006377D7"/>
    <w:rsid w:val="0063785C"/>
    <w:rsid w:val="0063791A"/>
    <w:rsid w:val="00637F61"/>
    <w:rsid w:val="006405F4"/>
    <w:rsid w:val="00641C3B"/>
    <w:rsid w:val="006428FD"/>
    <w:rsid w:val="00643ECA"/>
    <w:rsid w:val="00644361"/>
    <w:rsid w:val="00644B27"/>
    <w:rsid w:val="006453CB"/>
    <w:rsid w:val="00645C75"/>
    <w:rsid w:val="006461F8"/>
    <w:rsid w:val="00650F39"/>
    <w:rsid w:val="006511EF"/>
    <w:rsid w:val="00651C98"/>
    <w:rsid w:val="00652793"/>
    <w:rsid w:val="00652C58"/>
    <w:rsid w:val="0065390B"/>
    <w:rsid w:val="006566D0"/>
    <w:rsid w:val="00656E8B"/>
    <w:rsid w:val="0065701E"/>
    <w:rsid w:val="0066181E"/>
    <w:rsid w:val="006626F6"/>
    <w:rsid w:val="00662981"/>
    <w:rsid w:val="00663303"/>
    <w:rsid w:val="006634B6"/>
    <w:rsid w:val="00664523"/>
    <w:rsid w:val="0066493A"/>
    <w:rsid w:val="006650BC"/>
    <w:rsid w:val="00666493"/>
    <w:rsid w:val="00666845"/>
    <w:rsid w:val="00670D62"/>
    <w:rsid w:val="0067120F"/>
    <w:rsid w:val="006726CC"/>
    <w:rsid w:val="006736A4"/>
    <w:rsid w:val="0067384A"/>
    <w:rsid w:val="00673B33"/>
    <w:rsid w:val="00674223"/>
    <w:rsid w:val="00676F3A"/>
    <w:rsid w:val="006775B2"/>
    <w:rsid w:val="006847A8"/>
    <w:rsid w:val="00684CF5"/>
    <w:rsid w:val="0068556B"/>
    <w:rsid w:val="00685985"/>
    <w:rsid w:val="00687CA0"/>
    <w:rsid w:val="00687D6E"/>
    <w:rsid w:val="0069095C"/>
    <w:rsid w:val="00692160"/>
    <w:rsid w:val="00692B4B"/>
    <w:rsid w:val="006934B5"/>
    <w:rsid w:val="00693884"/>
    <w:rsid w:val="00693C38"/>
    <w:rsid w:val="00694616"/>
    <w:rsid w:val="006963E0"/>
    <w:rsid w:val="00697BA0"/>
    <w:rsid w:val="006A1229"/>
    <w:rsid w:val="006A13C4"/>
    <w:rsid w:val="006A1AF7"/>
    <w:rsid w:val="006A23A7"/>
    <w:rsid w:val="006A2BC6"/>
    <w:rsid w:val="006A536D"/>
    <w:rsid w:val="006A6A75"/>
    <w:rsid w:val="006A7C49"/>
    <w:rsid w:val="006B210F"/>
    <w:rsid w:val="006B32E6"/>
    <w:rsid w:val="006B3C10"/>
    <w:rsid w:val="006B4786"/>
    <w:rsid w:val="006B5E8C"/>
    <w:rsid w:val="006B5FA4"/>
    <w:rsid w:val="006B6D07"/>
    <w:rsid w:val="006B6DDA"/>
    <w:rsid w:val="006B7498"/>
    <w:rsid w:val="006B7976"/>
    <w:rsid w:val="006C23F4"/>
    <w:rsid w:val="006C29B9"/>
    <w:rsid w:val="006C445D"/>
    <w:rsid w:val="006C46FD"/>
    <w:rsid w:val="006C7A11"/>
    <w:rsid w:val="006D0645"/>
    <w:rsid w:val="006D0E4C"/>
    <w:rsid w:val="006D119B"/>
    <w:rsid w:val="006D283D"/>
    <w:rsid w:val="006D3339"/>
    <w:rsid w:val="006D3B70"/>
    <w:rsid w:val="006D5FBB"/>
    <w:rsid w:val="006D6404"/>
    <w:rsid w:val="006D6DAB"/>
    <w:rsid w:val="006D6ECA"/>
    <w:rsid w:val="006D7482"/>
    <w:rsid w:val="006D75B1"/>
    <w:rsid w:val="006D783E"/>
    <w:rsid w:val="006E0B70"/>
    <w:rsid w:val="006E22CC"/>
    <w:rsid w:val="006E31CE"/>
    <w:rsid w:val="006F1005"/>
    <w:rsid w:val="006F1136"/>
    <w:rsid w:val="006F23BC"/>
    <w:rsid w:val="006F507D"/>
    <w:rsid w:val="006F551F"/>
    <w:rsid w:val="006F5DC0"/>
    <w:rsid w:val="006F6C21"/>
    <w:rsid w:val="00704D96"/>
    <w:rsid w:val="00706811"/>
    <w:rsid w:val="00707DF5"/>
    <w:rsid w:val="0071026C"/>
    <w:rsid w:val="00711743"/>
    <w:rsid w:val="007123BE"/>
    <w:rsid w:val="0071538A"/>
    <w:rsid w:val="007155D2"/>
    <w:rsid w:val="00716F3D"/>
    <w:rsid w:val="00717CBA"/>
    <w:rsid w:val="007200BB"/>
    <w:rsid w:val="00720B35"/>
    <w:rsid w:val="00721CD5"/>
    <w:rsid w:val="00722371"/>
    <w:rsid w:val="00730480"/>
    <w:rsid w:val="00730615"/>
    <w:rsid w:val="00730E30"/>
    <w:rsid w:val="00733636"/>
    <w:rsid w:val="007341DA"/>
    <w:rsid w:val="00735427"/>
    <w:rsid w:val="00735595"/>
    <w:rsid w:val="00735D69"/>
    <w:rsid w:val="00735FD2"/>
    <w:rsid w:val="0073676B"/>
    <w:rsid w:val="007416D5"/>
    <w:rsid w:val="0074263C"/>
    <w:rsid w:val="00745B05"/>
    <w:rsid w:val="00746275"/>
    <w:rsid w:val="007469B6"/>
    <w:rsid w:val="00747697"/>
    <w:rsid w:val="00747B32"/>
    <w:rsid w:val="00750028"/>
    <w:rsid w:val="0075024C"/>
    <w:rsid w:val="0075140B"/>
    <w:rsid w:val="0075165C"/>
    <w:rsid w:val="00755693"/>
    <w:rsid w:val="00755A25"/>
    <w:rsid w:val="00756536"/>
    <w:rsid w:val="007567FB"/>
    <w:rsid w:val="007605C8"/>
    <w:rsid w:val="00761E7E"/>
    <w:rsid w:val="00762CA3"/>
    <w:rsid w:val="0076413D"/>
    <w:rsid w:val="0076492C"/>
    <w:rsid w:val="00765B1F"/>
    <w:rsid w:val="00765D3B"/>
    <w:rsid w:val="00770EF5"/>
    <w:rsid w:val="00772BD9"/>
    <w:rsid w:val="007753D0"/>
    <w:rsid w:val="00777FBC"/>
    <w:rsid w:val="00780ADD"/>
    <w:rsid w:val="007822CD"/>
    <w:rsid w:val="00783B5E"/>
    <w:rsid w:val="00783DEC"/>
    <w:rsid w:val="0078535A"/>
    <w:rsid w:val="007854E6"/>
    <w:rsid w:val="00787482"/>
    <w:rsid w:val="0079026B"/>
    <w:rsid w:val="0079094F"/>
    <w:rsid w:val="00794251"/>
    <w:rsid w:val="00794611"/>
    <w:rsid w:val="0079487E"/>
    <w:rsid w:val="00794FBA"/>
    <w:rsid w:val="00795E92"/>
    <w:rsid w:val="007A0938"/>
    <w:rsid w:val="007A0F76"/>
    <w:rsid w:val="007A18F4"/>
    <w:rsid w:val="007A2C23"/>
    <w:rsid w:val="007A49CA"/>
    <w:rsid w:val="007A5363"/>
    <w:rsid w:val="007A68D1"/>
    <w:rsid w:val="007A7EB1"/>
    <w:rsid w:val="007B04D5"/>
    <w:rsid w:val="007B1C06"/>
    <w:rsid w:val="007B1ECA"/>
    <w:rsid w:val="007B3659"/>
    <w:rsid w:val="007B36B1"/>
    <w:rsid w:val="007B37BA"/>
    <w:rsid w:val="007B38FE"/>
    <w:rsid w:val="007B4BE7"/>
    <w:rsid w:val="007B4BF9"/>
    <w:rsid w:val="007B4CB3"/>
    <w:rsid w:val="007B5CDC"/>
    <w:rsid w:val="007B6686"/>
    <w:rsid w:val="007B743C"/>
    <w:rsid w:val="007C1E86"/>
    <w:rsid w:val="007C22B4"/>
    <w:rsid w:val="007C2C21"/>
    <w:rsid w:val="007C323A"/>
    <w:rsid w:val="007C3BF9"/>
    <w:rsid w:val="007C7872"/>
    <w:rsid w:val="007D0A72"/>
    <w:rsid w:val="007D0C30"/>
    <w:rsid w:val="007D0E76"/>
    <w:rsid w:val="007D1956"/>
    <w:rsid w:val="007D2084"/>
    <w:rsid w:val="007D2261"/>
    <w:rsid w:val="007D3245"/>
    <w:rsid w:val="007D4CA3"/>
    <w:rsid w:val="007D53D4"/>
    <w:rsid w:val="007D76B5"/>
    <w:rsid w:val="007E00E8"/>
    <w:rsid w:val="007E040D"/>
    <w:rsid w:val="007E07CA"/>
    <w:rsid w:val="007E0EDC"/>
    <w:rsid w:val="007E2C9B"/>
    <w:rsid w:val="007E323A"/>
    <w:rsid w:val="007E4DF0"/>
    <w:rsid w:val="007E5C8E"/>
    <w:rsid w:val="007E65DA"/>
    <w:rsid w:val="007F08AB"/>
    <w:rsid w:val="007F17BA"/>
    <w:rsid w:val="007F1953"/>
    <w:rsid w:val="007F1F79"/>
    <w:rsid w:val="007F3354"/>
    <w:rsid w:val="007F3881"/>
    <w:rsid w:val="007F4E83"/>
    <w:rsid w:val="007F679B"/>
    <w:rsid w:val="007F762B"/>
    <w:rsid w:val="00802D31"/>
    <w:rsid w:val="00802EE6"/>
    <w:rsid w:val="0080346F"/>
    <w:rsid w:val="00803849"/>
    <w:rsid w:val="00803912"/>
    <w:rsid w:val="0080494B"/>
    <w:rsid w:val="0080511F"/>
    <w:rsid w:val="00807E7A"/>
    <w:rsid w:val="00810ACF"/>
    <w:rsid w:val="00810DDF"/>
    <w:rsid w:val="00811981"/>
    <w:rsid w:val="00811AB5"/>
    <w:rsid w:val="00811C2D"/>
    <w:rsid w:val="008155D6"/>
    <w:rsid w:val="00815629"/>
    <w:rsid w:val="0081731C"/>
    <w:rsid w:val="00820E77"/>
    <w:rsid w:val="008212BE"/>
    <w:rsid w:val="0082186A"/>
    <w:rsid w:val="008255C9"/>
    <w:rsid w:val="00825B69"/>
    <w:rsid w:val="00826385"/>
    <w:rsid w:val="0083225E"/>
    <w:rsid w:val="00833A14"/>
    <w:rsid w:val="00834CA2"/>
    <w:rsid w:val="0083582C"/>
    <w:rsid w:val="008439A3"/>
    <w:rsid w:val="00843CA9"/>
    <w:rsid w:val="0084414B"/>
    <w:rsid w:val="008453DF"/>
    <w:rsid w:val="00845959"/>
    <w:rsid w:val="00845C5B"/>
    <w:rsid w:val="00846C2E"/>
    <w:rsid w:val="00846C49"/>
    <w:rsid w:val="008477A4"/>
    <w:rsid w:val="0085008A"/>
    <w:rsid w:val="00852730"/>
    <w:rsid w:val="00852911"/>
    <w:rsid w:val="00853606"/>
    <w:rsid w:val="008556A0"/>
    <w:rsid w:val="008574A3"/>
    <w:rsid w:val="00857C33"/>
    <w:rsid w:val="00860314"/>
    <w:rsid w:val="00860B89"/>
    <w:rsid w:val="008630A2"/>
    <w:rsid w:val="008630B4"/>
    <w:rsid w:val="0086365D"/>
    <w:rsid w:val="00863B64"/>
    <w:rsid w:val="008667B9"/>
    <w:rsid w:val="00867604"/>
    <w:rsid w:val="0086772E"/>
    <w:rsid w:val="00871220"/>
    <w:rsid w:val="00872483"/>
    <w:rsid w:val="00872F6B"/>
    <w:rsid w:val="008754A3"/>
    <w:rsid w:val="00875FBF"/>
    <w:rsid w:val="008766FE"/>
    <w:rsid w:val="00876A4E"/>
    <w:rsid w:val="00877E5D"/>
    <w:rsid w:val="0088136F"/>
    <w:rsid w:val="00885AC4"/>
    <w:rsid w:val="008876B4"/>
    <w:rsid w:val="0089030C"/>
    <w:rsid w:val="00890481"/>
    <w:rsid w:val="00890562"/>
    <w:rsid w:val="00891DB1"/>
    <w:rsid w:val="00893806"/>
    <w:rsid w:val="00893894"/>
    <w:rsid w:val="008A08BE"/>
    <w:rsid w:val="008A1686"/>
    <w:rsid w:val="008A1B12"/>
    <w:rsid w:val="008A1D87"/>
    <w:rsid w:val="008A1E47"/>
    <w:rsid w:val="008A4A33"/>
    <w:rsid w:val="008A4BE6"/>
    <w:rsid w:val="008A7D41"/>
    <w:rsid w:val="008B0B2D"/>
    <w:rsid w:val="008B132B"/>
    <w:rsid w:val="008B287B"/>
    <w:rsid w:val="008B2B0F"/>
    <w:rsid w:val="008B3006"/>
    <w:rsid w:val="008B4CFF"/>
    <w:rsid w:val="008B5755"/>
    <w:rsid w:val="008C0D16"/>
    <w:rsid w:val="008C1F75"/>
    <w:rsid w:val="008C22C1"/>
    <w:rsid w:val="008C2819"/>
    <w:rsid w:val="008C2C5E"/>
    <w:rsid w:val="008C2F1C"/>
    <w:rsid w:val="008C30EA"/>
    <w:rsid w:val="008C4B50"/>
    <w:rsid w:val="008C73D5"/>
    <w:rsid w:val="008C7EF6"/>
    <w:rsid w:val="008D0BAA"/>
    <w:rsid w:val="008D144A"/>
    <w:rsid w:val="008D30FB"/>
    <w:rsid w:val="008D676C"/>
    <w:rsid w:val="008E1592"/>
    <w:rsid w:val="008E164F"/>
    <w:rsid w:val="008E177C"/>
    <w:rsid w:val="008E1AB6"/>
    <w:rsid w:val="008E1E6C"/>
    <w:rsid w:val="008E21EB"/>
    <w:rsid w:val="008E3204"/>
    <w:rsid w:val="008E3214"/>
    <w:rsid w:val="008E3E68"/>
    <w:rsid w:val="008E52AD"/>
    <w:rsid w:val="008E55E4"/>
    <w:rsid w:val="008E7573"/>
    <w:rsid w:val="008E7D5B"/>
    <w:rsid w:val="008E7DC6"/>
    <w:rsid w:val="008F09D6"/>
    <w:rsid w:val="008F1ACE"/>
    <w:rsid w:val="008F4FEE"/>
    <w:rsid w:val="008F63A1"/>
    <w:rsid w:val="008F7179"/>
    <w:rsid w:val="008F77AA"/>
    <w:rsid w:val="009002C1"/>
    <w:rsid w:val="009005B5"/>
    <w:rsid w:val="00901104"/>
    <w:rsid w:val="009036DF"/>
    <w:rsid w:val="009058D4"/>
    <w:rsid w:val="00907817"/>
    <w:rsid w:val="00914607"/>
    <w:rsid w:val="00914F4F"/>
    <w:rsid w:val="00914FFF"/>
    <w:rsid w:val="009157CC"/>
    <w:rsid w:val="0091647F"/>
    <w:rsid w:val="00920BB5"/>
    <w:rsid w:val="0092181D"/>
    <w:rsid w:val="00921CD0"/>
    <w:rsid w:val="0092212C"/>
    <w:rsid w:val="00923AD2"/>
    <w:rsid w:val="00924109"/>
    <w:rsid w:val="009248B9"/>
    <w:rsid w:val="00924A23"/>
    <w:rsid w:val="00924C9A"/>
    <w:rsid w:val="0092597E"/>
    <w:rsid w:val="00927412"/>
    <w:rsid w:val="00930A91"/>
    <w:rsid w:val="00931F3C"/>
    <w:rsid w:val="00932596"/>
    <w:rsid w:val="009333E1"/>
    <w:rsid w:val="00933498"/>
    <w:rsid w:val="00934FF0"/>
    <w:rsid w:val="00935258"/>
    <w:rsid w:val="00935D9B"/>
    <w:rsid w:val="009378F8"/>
    <w:rsid w:val="0094095E"/>
    <w:rsid w:val="009431A7"/>
    <w:rsid w:val="009446CA"/>
    <w:rsid w:val="00946D0D"/>
    <w:rsid w:val="0095157C"/>
    <w:rsid w:val="009522EA"/>
    <w:rsid w:val="00952904"/>
    <w:rsid w:val="00953002"/>
    <w:rsid w:val="00953F66"/>
    <w:rsid w:val="009573B4"/>
    <w:rsid w:val="0095762D"/>
    <w:rsid w:val="00960167"/>
    <w:rsid w:val="009604C8"/>
    <w:rsid w:val="00962D96"/>
    <w:rsid w:val="009632EE"/>
    <w:rsid w:val="00964A59"/>
    <w:rsid w:val="00964BD4"/>
    <w:rsid w:val="00965733"/>
    <w:rsid w:val="00965CD2"/>
    <w:rsid w:val="00967EAB"/>
    <w:rsid w:val="00972052"/>
    <w:rsid w:val="009729BC"/>
    <w:rsid w:val="009732C8"/>
    <w:rsid w:val="0097368B"/>
    <w:rsid w:val="0097562D"/>
    <w:rsid w:val="00976521"/>
    <w:rsid w:val="009770A5"/>
    <w:rsid w:val="009770F0"/>
    <w:rsid w:val="009776DB"/>
    <w:rsid w:val="00980758"/>
    <w:rsid w:val="00983CAF"/>
    <w:rsid w:val="0098412C"/>
    <w:rsid w:val="009848D6"/>
    <w:rsid w:val="00986729"/>
    <w:rsid w:val="0098713A"/>
    <w:rsid w:val="009875EB"/>
    <w:rsid w:val="00987865"/>
    <w:rsid w:val="00987964"/>
    <w:rsid w:val="00987CEA"/>
    <w:rsid w:val="0099015D"/>
    <w:rsid w:val="009902DE"/>
    <w:rsid w:val="00990544"/>
    <w:rsid w:val="00990C6A"/>
    <w:rsid w:val="009922DA"/>
    <w:rsid w:val="009940EF"/>
    <w:rsid w:val="00994168"/>
    <w:rsid w:val="009947A9"/>
    <w:rsid w:val="00996913"/>
    <w:rsid w:val="009A0E4B"/>
    <w:rsid w:val="009A1338"/>
    <w:rsid w:val="009A145F"/>
    <w:rsid w:val="009A175D"/>
    <w:rsid w:val="009A1BE4"/>
    <w:rsid w:val="009A24F3"/>
    <w:rsid w:val="009A3A27"/>
    <w:rsid w:val="009A4329"/>
    <w:rsid w:val="009A4C1D"/>
    <w:rsid w:val="009A6C9B"/>
    <w:rsid w:val="009A7147"/>
    <w:rsid w:val="009A75DC"/>
    <w:rsid w:val="009B008E"/>
    <w:rsid w:val="009B0483"/>
    <w:rsid w:val="009B1EE2"/>
    <w:rsid w:val="009B690C"/>
    <w:rsid w:val="009B753A"/>
    <w:rsid w:val="009B7DD5"/>
    <w:rsid w:val="009C0137"/>
    <w:rsid w:val="009C2C05"/>
    <w:rsid w:val="009C3A0D"/>
    <w:rsid w:val="009C3B73"/>
    <w:rsid w:val="009C3C8F"/>
    <w:rsid w:val="009C55B9"/>
    <w:rsid w:val="009C6365"/>
    <w:rsid w:val="009C690E"/>
    <w:rsid w:val="009D09BD"/>
    <w:rsid w:val="009D10ED"/>
    <w:rsid w:val="009D1AE4"/>
    <w:rsid w:val="009D25A3"/>
    <w:rsid w:val="009D3A38"/>
    <w:rsid w:val="009D4005"/>
    <w:rsid w:val="009D45D2"/>
    <w:rsid w:val="009D4A14"/>
    <w:rsid w:val="009D5324"/>
    <w:rsid w:val="009D55EF"/>
    <w:rsid w:val="009D66FF"/>
    <w:rsid w:val="009E10CA"/>
    <w:rsid w:val="009E1846"/>
    <w:rsid w:val="009E2744"/>
    <w:rsid w:val="009E27C9"/>
    <w:rsid w:val="009E2C8F"/>
    <w:rsid w:val="009E3935"/>
    <w:rsid w:val="009E4F99"/>
    <w:rsid w:val="009E528D"/>
    <w:rsid w:val="009E5879"/>
    <w:rsid w:val="009E5BB5"/>
    <w:rsid w:val="009E607D"/>
    <w:rsid w:val="009E657D"/>
    <w:rsid w:val="009E7156"/>
    <w:rsid w:val="009F0B70"/>
    <w:rsid w:val="009F0BF1"/>
    <w:rsid w:val="009F3D9C"/>
    <w:rsid w:val="009F6E0E"/>
    <w:rsid w:val="009F7169"/>
    <w:rsid w:val="009F75C4"/>
    <w:rsid w:val="009F75C5"/>
    <w:rsid w:val="009F7892"/>
    <w:rsid w:val="00A0202C"/>
    <w:rsid w:val="00A0212E"/>
    <w:rsid w:val="00A0264F"/>
    <w:rsid w:val="00A02904"/>
    <w:rsid w:val="00A02E23"/>
    <w:rsid w:val="00A03B25"/>
    <w:rsid w:val="00A04EE8"/>
    <w:rsid w:val="00A05185"/>
    <w:rsid w:val="00A102A1"/>
    <w:rsid w:val="00A12E32"/>
    <w:rsid w:val="00A1326D"/>
    <w:rsid w:val="00A17374"/>
    <w:rsid w:val="00A17420"/>
    <w:rsid w:val="00A1766B"/>
    <w:rsid w:val="00A2032B"/>
    <w:rsid w:val="00A20DF0"/>
    <w:rsid w:val="00A22D3E"/>
    <w:rsid w:val="00A24BAD"/>
    <w:rsid w:val="00A26203"/>
    <w:rsid w:val="00A26A62"/>
    <w:rsid w:val="00A3218C"/>
    <w:rsid w:val="00A324B1"/>
    <w:rsid w:val="00A33108"/>
    <w:rsid w:val="00A34599"/>
    <w:rsid w:val="00A345E6"/>
    <w:rsid w:val="00A356A5"/>
    <w:rsid w:val="00A361A9"/>
    <w:rsid w:val="00A406A6"/>
    <w:rsid w:val="00A4200C"/>
    <w:rsid w:val="00A424DE"/>
    <w:rsid w:val="00A42F62"/>
    <w:rsid w:val="00A4315D"/>
    <w:rsid w:val="00A45C0B"/>
    <w:rsid w:val="00A45D6D"/>
    <w:rsid w:val="00A45F3F"/>
    <w:rsid w:val="00A46943"/>
    <w:rsid w:val="00A4791A"/>
    <w:rsid w:val="00A50262"/>
    <w:rsid w:val="00A53123"/>
    <w:rsid w:val="00A53A56"/>
    <w:rsid w:val="00A5677B"/>
    <w:rsid w:val="00A56C7D"/>
    <w:rsid w:val="00A60529"/>
    <w:rsid w:val="00A61F5E"/>
    <w:rsid w:val="00A6255C"/>
    <w:rsid w:val="00A627C0"/>
    <w:rsid w:val="00A63545"/>
    <w:rsid w:val="00A63C3D"/>
    <w:rsid w:val="00A6470C"/>
    <w:rsid w:val="00A65429"/>
    <w:rsid w:val="00A66836"/>
    <w:rsid w:val="00A67200"/>
    <w:rsid w:val="00A701D9"/>
    <w:rsid w:val="00A7041E"/>
    <w:rsid w:val="00A71114"/>
    <w:rsid w:val="00A7343F"/>
    <w:rsid w:val="00A73B0F"/>
    <w:rsid w:val="00A73BD3"/>
    <w:rsid w:val="00A73F11"/>
    <w:rsid w:val="00A746EF"/>
    <w:rsid w:val="00A75DBD"/>
    <w:rsid w:val="00A76A8F"/>
    <w:rsid w:val="00A76E6D"/>
    <w:rsid w:val="00A803BA"/>
    <w:rsid w:val="00A8312E"/>
    <w:rsid w:val="00A84FD3"/>
    <w:rsid w:val="00A85423"/>
    <w:rsid w:val="00A85E8B"/>
    <w:rsid w:val="00A86404"/>
    <w:rsid w:val="00A907D5"/>
    <w:rsid w:val="00A908D5"/>
    <w:rsid w:val="00A928C2"/>
    <w:rsid w:val="00A92FB5"/>
    <w:rsid w:val="00A9540E"/>
    <w:rsid w:val="00AA14EF"/>
    <w:rsid w:val="00AA58F7"/>
    <w:rsid w:val="00AA6C7C"/>
    <w:rsid w:val="00AB04AD"/>
    <w:rsid w:val="00AB0998"/>
    <w:rsid w:val="00AB104F"/>
    <w:rsid w:val="00AB118D"/>
    <w:rsid w:val="00AB2676"/>
    <w:rsid w:val="00AB27E0"/>
    <w:rsid w:val="00AB2F6E"/>
    <w:rsid w:val="00AB308C"/>
    <w:rsid w:val="00AB324A"/>
    <w:rsid w:val="00AB421B"/>
    <w:rsid w:val="00AB470C"/>
    <w:rsid w:val="00AB4D3B"/>
    <w:rsid w:val="00AB5155"/>
    <w:rsid w:val="00AB7F08"/>
    <w:rsid w:val="00AC09DB"/>
    <w:rsid w:val="00AC15B6"/>
    <w:rsid w:val="00AC1608"/>
    <w:rsid w:val="00AC32E1"/>
    <w:rsid w:val="00AC5176"/>
    <w:rsid w:val="00AC5B15"/>
    <w:rsid w:val="00AC5E71"/>
    <w:rsid w:val="00AC6764"/>
    <w:rsid w:val="00AC7B60"/>
    <w:rsid w:val="00AD10F7"/>
    <w:rsid w:val="00AD19C7"/>
    <w:rsid w:val="00AD2643"/>
    <w:rsid w:val="00AD5472"/>
    <w:rsid w:val="00AD7A94"/>
    <w:rsid w:val="00AD7B0D"/>
    <w:rsid w:val="00AE0EA9"/>
    <w:rsid w:val="00AE278D"/>
    <w:rsid w:val="00AE3BD5"/>
    <w:rsid w:val="00AE40B4"/>
    <w:rsid w:val="00AE494E"/>
    <w:rsid w:val="00AE73FA"/>
    <w:rsid w:val="00AE77C4"/>
    <w:rsid w:val="00AF1908"/>
    <w:rsid w:val="00AF20AF"/>
    <w:rsid w:val="00AF2983"/>
    <w:rsid w:val="00AF31E8"/>
    <w:rsid w:val="00AF3A0F"/>
    <w:rsid w:val="00AF3F72"/>
    <w:rsid w:val="00AF40E9"/>
    <w:rsid w:val="00AF43B3"/>
    <w:rsid w:val="00AF535C"/>
    <w:rsid w:val="00AF5848"/>
    <w:rsid w:val="00AF5AA7"/>
    <w:rsid w:val="00AF5FBC"/>
    <w:rsid w:val="00AF7A39"/>
    <w:rsid w:val="00AF7B08"/>
    <w:rsid w:val="00B006A5"/>
    <w:rsid w:val="00B01F49"/>
    <w:rsid w:val="00B02086"/>
    <w:rsid w:val="00B05063"/>
    <w:rsid w:val="00B06926"/>
    <w:rsid w:val="00B06EC2"/>
    <w:rsid w:val="00B07AEB"/>
    <w:rsid w:val="00B07D78"/>
    <w:rsid w:val="00B07F77"/>
    <w:rsid w:val="00B13A54"/>
    <w:rsid w:val="00B1509B"/>
    <w:rsid w:val="00B1790D"/>
    <w:rsid w:val="00B202CC"/>
    <w:rsid w:val="00B206E8"/>
    <w:rsid w:val="00B20975"/>
    <w:rsid w:val="00B229F6"/>
    <w:rsid w:val="00B22D68"/>
    <w:rsid w:val="00B22E7B"/>
    <w:rsid w:val="00B24389"/>
    <w:rsid w:val="00B25623"/>
    <w:rsid w:val="00B31EBC"/>
    <w:rsid w:val="00B32A37"/>
    <w:rsid w:val="00B33725"/>
    <w:rsid w:val="00B3377A"/>
    <w:rsid w:val="00B358F0"/>
    <w:rsid w:val="00B372C1"/>
    <w:rsid w:val="00B376AE"/>
    <w:rsid w:val="00B42524"/>
    <w:rsid w:val="00B4715A"/>
    <w:rsid w:val="00B47CB8"/>
    <w:rsid w:val="00B51E1C"/>
    <w:rsid w:val="00B54BEE"/>
    <w:rsid w:val="00B55021"/>
    <w:rsid w:val="00B56D61"/>
    <w:rsid w:val="00B620B8"/>
    <w:rsid w:val="00B63274"/>
    <w:rsid w:val="00B64D93"/>
    <w:rsid w:val="00B65FA6"/>
    <w:rsid w:val="00B660F2"/>
    <w:rsid w:val="00B66398"/>
    <w:rsid w:val="00B66712"/>
    <w:rsid w:val="00B7010F"/>
    <w:rsid w:val="00B70B82"/>
    <w:rsid w:val="00B71E0F"/>
    <w:rsid w:val="00B7235F"/>
    <w:rsid w:val="00B72597"/>
    <w:rsid w:val="00B72C46"/>
    <w:rsid w:val="00B72DD0"/>
    <w:rsid w:val="00B73C18"/>
    <w:rsid w:val="00B74A92"/>
    <w:rsid w:val="00B75343"/>
    <w:rsid w:val="00B7590C"/>
    <w:rsid w:val="00B77FBF"/>
    <w:rsid w:val="00B818DF"/>
    <w:rsid w:val="00B8191D"/>
    <w:rsid w:val="00B8297B"/>
    <w:rsid w:val="00B83842"/>
    <w:rsid w:val="00B83BA0"/>
    <w:rsid w:val="00B83D74"/>
    <w:rsid w:val="00B86815"/>
    <w:rsid w:val="00B86DFC"/>
    <w:rsid w:val="00B86E00"/>
    <w:rsid w:val="00B87D68"/>
    <w:rsid w:val="00B902A9"/>
    <w:rsid w:val="00B90671"/>
    <w:rsid w:val="00B91254"/>
    <w:rsid w:val="00B9245F"/>
    <w:rsid w:val="00B92DCC"/>
    <w:rsid w:val="00B93B50"/>
    <w:rsid w:val="00B959E0"/>
    <w:rsid w:val="00B96D58"/>
    <w:rsid w:val="00B97C83"/>
    <w:rsid w:val="00B97CE2"/>
    <w:rsid w:val="00B97D16"/>
    <w:rsid w:val="00BA001E"/>
    <w:rsid w:val="00BA0888"/>
    <w:rsid w:val="00BA31D5"/>
    <w:rsid w:val="00BA39F6"/>
    <w:rsid w:val="00BA594B"/>
    <w:rsid w:val="00BA60E8"/>
    <w:rsid w:val="00BA6106"/>
    <w:rsid w:val="00BA6887"/>
    <w:rsid w:val="00BA7E3A"/>
    <w:rsid w:val="00BB022E"/>
    <w:rsid w:val="00BB0625"/>
    <w:rsid w:val="00BB06C5"/>
    <w:rsid w:val="00BB1C44"/>
    <w:rsid w:val="00BB2725"/>
    <w:rsid w:val="00BB4F28"/>
    <w:rsid w:val="00BB71E0"/>
    <w:rsid w:val="00BB78B6"/>
    <w:rsid w:val="00BB7AEC"/>
    <w:rsid w:val="00BC44BA"/>
    <w:rsid w:val="00BC58F9"/>
    <w:rsid w:val="00BC6E34"/>
    <w:rsid w:val="00BD10F7"/>
    <w:rsid w:val="00BD1CBC"/>
    <w:rsid w:val="00BD1E8D"/>
    <w:rsid w:val="00BD3063"/>
    <w:rsid w:val="00BD57F6"/>
    <w:rsid w:val="00BD5A8B"/>
    <w:rsid w:val="00BD6BA3"/>
    <w:rsid w:val="00BD6D02"/>
    <w:rsid w:val="00BD7BDC"/>
    <w:rsid w:val="00BD7F5F"/>
    <w:rsid w:val="00BE107A"/>
    <w:rsid w:val="00BE1D86"/>
    <w:rsid w:val="00BE5893"/>
    <w:rsid w:val="00BE5C2B"/>
    <w:rsid w:val="00BE6520"/>
    <w:rsid w:val="00BE754F"/>
    <w:rsid w:val="00BF01DD"/>
    <w:rsid w:val="00BF0791"/>
    <w:rsid w:val="00BF2C5B"/>
    <w:rsid w:val="00BF307D"/>
    <w:rsid w:val="00BF3E9F"/>
    <w:rsid w:val="00BF6089"/>
    <w:rsid w:val="00BF6AA0"/>
    <w:rsid w:val="00BF7826"/>
    <w:rsid w:val="00C006A8"/>
    <w:rsid w:val="00C00D3F"/>
    <w:rsid w:val="00C01037"/>
    <w:rsid w:val="00C017D7"/>
    <w:rsid w:val="00C01CBD"/>
    <w:rsid w:val="00C01D8C"/>
    <w:rsid w:val="00C0258B"/>
    <w:rsid w:val="00C03998"/>
    <w:rsid w:val="00C03FF9"/>
    <w:rsid w:val="00C04E31"/>
    <w:rsid w:val="00C05039"/>
    <w:rsid w:val="00C104CC"/>
    <w:rsid w:val="00C105C0"/>
    <w:rsid w:val="00C11C97"/>
    <w:rsid w:val="00C1228A"/>
    <w:rsid w:val="00C12EBA"/>
    <w:rsid w:val="00C135B1"/>
    <w:rsid w:val="00C149B6"/>
    <w:rsid w:val="00C17E78"/>
    <w:rsid w:val="00C21D04"/>
    <w:rsid w:val="00C22386"/>
    <w:rsid w:val="00C22F73"/>
    <w:rsid w:val="00C23547"/>
    <w:rsid w:val="00C24392"/>
    <w:rsid w:val="00C256A3"/>
    <w:rsid w:val="00C27B73"/>
    <w:rsid w:val="00C27F10"/>
    <w:rsid w:val="00C304BC"/>
    <w:rsid w:val="00C3127F"/>
    <w:rsid w:val="00C32A90"/>
    <w:rsid w:val="00C337A8"/>
    <w:rsid w:val="00C3629E"/>
    <w:rsid w:val="00C36954"/>
    <w:rsid w:val="00C40C11"/>
    <w:rsid w:val="00C418FC"/>
    <w:rsid w:val="00C42405"/>
    <w:rsid w:val="00C4259E"/>
    <w:rsid w:val="00C432D8"/>
    <w:rsid w:val="00C44180"/>
    <w:rsid w:val="00C44A93"/>
    <w:rsid w:val="00C45D28"/>
    <w:rsid w:val="00C46F31"/>
    <w:rsid w:val="00C47D59"/>
    <w:rsid w:val="00C505D4"/>
    <w:rsid w:val="00C50A19"/>
    <w:rsid w:val="00C522B9"/>
    <w:rsid w:val="00C55104"/>
    <w:rsid w:val="00C55317"/>
    <w:rsid w:val="00C55CFE"/>
    <w:rsid w:val="00C56617"/>
    <w:rsid w:val="00C56896"/>
    <w:rsid w:val="00C56A07"/>
    <w:rsid w:val="00C56B8B"/>
    <w:rsid w:val="00C56FF7"/>
    <w:rsid w:val="00C57A76"/>
    <w:rsid w:val="00C603DE"/>
    <w:rsid w:val="00C60BD4"/>
    <w:rsid w:val="00C61A4C"/>
    <w:rsid w:val="00C6395F"/>
    <w:rsid w:val="00C63C3E"/>
    <w:rsid w:val="00C63F79"/>
    <w:rsid w:val="00C64CC1"/>
    <w:rsid w:val="00C64EB0"/>
    <w:rsid w:val="00C6539D"/>
    <w:rsid w:val="00C65904"/>
    <w:rsid w:val="00C6721D"/>
    <w:rsid w:val="00C6731C"/>
    <w:rsid w:val="00C709A8"/>
    <w:rsid w:val="00C70FD7"/>
    <w:rsid w:val="00C713D8"/>
    <w:rsid w:val="00C72AE7"/>
    <w:rsid w:val="00C73716"/>
    <w:rsid w:val="00C74A80"/>
    <w:rsid w:val="00C753FC"/>
    <w:rsid w:val="00C75C91"/>
    <w:rsid w:val="00C76B63"/>
    <w:rsid w:val="00C7700D"/>
    <w:rsid w:val="00C77B71"/>
    <w:rsid w:val="00C77DF7"/>
    <w:rsid w:val="00C8179A"/>
    <w:rsid w:val="00C87E0D"/>
    <w:rsid w:val="00C90D7A"/>
    <w:rsid w:val="00C93AFD"/>
    <w:rsid w:val="00C94ACF"/>
    <w:rsid w:val="00C96B62"/>
    <w:rsid w:val="00C9785F"/>
    <w:rsid w:val="00CA0C4E"/>
    <w:rsid w:val="00CA1691"/>
    <w:rsid w:val="00CA1874"/>
    <w:rsid w:val="00CA21F8"/>
    <w:rsid w:val="00CA2E9A"/>
    <w:rsid w:val="00CA3D9E"/>
    <w:rsid w:val="00CA40AE"/>
    <w:rsid w:val="00CA49E1"/>
    <w:rsid w:val="00CA519C"/>
    <w:rsid w:val="00CA53D7"/>
    <w:rsid w:val="00CA5CFE"/>
    <w:rsid w:val="00CA6203"/>
    <w:rsid w:val="00CB0D4D"/>
    <w:rsid w:val="00CB1F8C"/>
    <w:rsid w:val="00CB2F4B"/>
    <w:rsid w:val="00CB7744"/>
    <w:rsid w:val="00CB7B97"/>
    <w:rsid w:val="00CC054F"/>
    <w:rsid w:val="00CC0773"/>
    <w:rsid w:val="00CC0B53"/>
    <w:rsid w:val="00CC1025"/>
    <w:rsid w:val="00CC1401"/>
    <w:rsid w:val="00CC200B"/>
    <w:rsid w:val="00CC4213"/>
    <w:rsid w:val="00CD1AB6"/>
    <w:rsid w:val="00CD34D1"/>
    <w:rsid w:val="00CD3844"/>
    <w:rsid w:val="00CD3AC2"/>
    <w:rsid w:val="00CD50A2"/>
    <w:rsid w:val="00CD6845"/>
    <w:rsid w:val="00CD6F13"/>
    <w:rsid w:val="00CD796C"/>
    <w:rsid w:val="00CE100D"/>
    <w:rsid w:val="00CE42F6"/>
    <w:rsid w:val="00CE4796"/>
    <w:rsid w:val="00CE6A2C"/>
    <w:rsid w:val="00CF2575"/>
    <w:rsid w:val="00CF38D8"/>
    <w:rsid w:val="00CF47ED"/>
    <w:rsid w:val="00D00733"/>
    <w:rsid w:val="00D00BC2"/>
    <w:rsid w:val="00D01E79"/>
    <w:rsid w:val="00D02DB8"/>
    <w:rsid w:val="00D02E73"/>
    <w:rsid w:val="00D03937"/>
    <w:rsid w:val="00D04D83"/>
    <w:rsid w:val="00D103E0"/>
    <w:rsid w:val="00D10F93"/>
    <w:rsid w:val="00D115F5"/>
    <w:rsid w:val="00D118D3"/>
    <w:rsid w:val="00D1255C"/>
    <w:rsid w:val="00D1265C"/>
    <w:rsid w:val="00D12F95"/>
    <w:rsid w:val="00D134A1"/>
    <w:rsid w:val="00D202E7"/>
    <w:rsid w:val="00D20640"/>
    <w:rsid w:val="00D21EE2"/>
    <w:rsid w:val="00D227F0"/>
    <w:rsid w:val="00D23F42"/>
    <w:rsid w:val="00D256A7"/>
    <w:rsid w:val="00D25D5D"/>
    <w:rsid w:val="00D2649F"/>
    <w:rsid w:val="00D26DCA"/>
    <w:rsid w:val="00D26EAD"/>
    <w:rsid w:val="00D27176"/>
    <w:rsid w:val="00D27900"/>
    <w:rsid w:val="00D31950"/>
    <w:rsid w:val="00D32164"/>
    <w:rsid w:val="00D329E1"/>
    <w:rsid w:val="00D32A2D"/>
    <w:rsid w:val="00D3343B"/>
    <w:rsid w:val="00D37B49"/>
    <w:rsid w:val="00D37B90"/>
    <w:rsid w:val="00D402F6"/>
    <w:rsid w:val="00D4307D"/>
    <w:rsid w:val="00D431D4"/>
    <w:rsid w:val="00D434E8"/>
    <w:rsid w:val="00D4443D"/>
    <w:rsid w:val="00D46BF7"/>
    <w:rsid w:val="00D46C0B"/>
    <w:rsid w:val="00D474F2"/>
    <w:rsid w:val="00D4795F"/>
    <w:rsid w:val="00D47ABA"/>
    <w:rsid w:val="00D51149"/>
    <w:rsid w:val="00D54D0C"/>
    <w:rsid w:val="00D5776A"/>
    <w:rsid w:val="00D577CD"/>
    <w:rsid w:val="00D57DEA"/>
    <w:rsid w:val="00D60BA7"/>
    <w:rsid w:val="00D60BA8"/>
    <w:rsid w:val="00D61200"/>
    <w:rsid w:val="00D61E10"/>
    <w:rsid w:val="00D62106"/>
    <w:rsid w:val="00D62F93"/>
    <w:rsid w:val="00D63230"/>
    <w:rsid w:val="00D6485E"/>
    <w:rsid w:val="00D65CE1"/>
    <w:rsid w:val="00D66A3C"/>
    <w:rsid w:val="00D71C3F"/>
    <w:rsid w:val="00D7340F"/>
    <w:rsid w:val="00D73542"/>
    <w:rsid w:val="00D7396C"/>
    <w:rsid w:val="00D739F8"/>
    <w:rsid w:val="00D75FF0"/>
    <w:rsid w:val="00D76365"/>
    <w:rsid w:val="00D773B6"/>
    <w:rsid w:val="00D80508"/>
    <w:rsid w:val="00D817FD"/>
    <w:rsid w:val="00D81CA8"/>
    <w:rsid w:val="00D82123"/>
    <w:rsid w:val="00D824CB"/>
    <w:rsid w:val="00D83CAA"/>
    <w:rsid w:val="00D84335"/>
    <w:rsid w:val="00D847B1"/>
    <w:rsid w:val="00D84D86"/>
    <w:rsid w:val="00D8567D"/>
    <w:rsid w:val="00D85A8F"/>
    <w:rsid w:val="00D87B94"/>
    <w:rsid w:val="00D900AF"/>
    <w:rsid w:val="00D905AE"/>
    <w:rsid w:val="00D915FF"/>
    <w:rsid w:val="00D93755"/>
    <w:rsid w:val="00D94AB6"/>
    <w:rsid w:val="00D957EC"/>
    <w:rsid w:val="00D96147"/>
    <w:rsid w:val="00D967C5"/>
    <w:rsid w:val="00DA1857"/>
    <w:rsid w:val="00DA3D28"/>
    <w:rsid w:val="00DA6DD5"/>
    <w:rsid w:val="00DA70A2"/>
    <w:rsid w:val="00DB10E9"/>
    <w:rsid w:val="00DB1B21"/>
    <w:rsid w:val="00DB23B2"/>
    <w:rsid w:val="00DB2485"/>
    <w:rsid w:val="00DB342D"/>
    <w:rsid w:val="00DB3E47"/>
    <w:rsid w:val="00DB3FF1"/>
    <w:rsid w:val="00DB4112"/>
    <w:rsid w:val="00DB482A"/>
    <w:rsid w:val="00DB6264"/>
    <w:rsid w:val="00DB7555"/>
    <w:rsid w:val="00DC0B04"/>
    <w:rsid w:val="00DC1053"/>
    <w:rsid w:val="00DC24B8"/>
    <w:rsid w:val="00DC4BE3"/>
    <w:rsid w:val="00DC5124"/>
    <w:rsid w:val="00DC5805"/>
    <w:rsid w:val="00DC5C19"/>
    <w:rsid w:val="00DD1E68"/>
    <w:rsid w:val="00DD3EB1"/>
    <w:rsid w:val="00DD6367"/>
    <w:rsid w:val="00DD7240"/>
    <w:rsid w:val="00DD7761"/>
    <w:rsid w:val="00DE0A52"/>
    <w:rsid w:val="00DE1549"/>
    <w:rsid w:val="00DE3A8C"/>
    <w:rsid w:val="00DE442F"/>
    <w:rsid w:val="00DE4E08"/>
    <w:rsid w:val="00DE6991"/>
    <w:rsid w:val="00DE7498"/>
    <w:rsid w:val="00DE7904"/>
    <w:rsid w:val="00DE7AA8"/>
    <w:rsid w:val="00DE7E1A"/>
    <w:rsid w:val="00DF0349"/>
    <w:rsid w:val="00DF14D1"/>
    <w:rsid w:val="00DF23CA"/>
    <w:rsid w:val="00DF25F3"/>
    <w:rsid w:val="00DF49AE"/>
    <w:rsid w:val="00DF51D0"/>
    <w:rsid w:val="00DF5C7D"/>
    <w:rsid w:val="00DF7CFE"/>
    <w:rsid w:val="00E000F5"/>
    <w:rsid w:val="00E01D3E"/>
    <w:rsid w:val="00E0248F"/>
    <w:rsid w:val="00E0268B"/>
    <w:rsid w:val="00E039BE"/>
    <w:rsid w:val="00E04856"/>
    <w:rsid w:val="00E04B65"/>
    <w:rsid w:val="00E058A4"/>
    <w:rsid w:val="00E0615A"/>
    <w:rsid w:val="00E07039"/>
    <w:rsid w:val="00E0726C"/>
    <w:rsid w:val="00E074B9"/>
    <w:rsid w:val="00E07A20"/>
    <w:rsid w:val="00E07B6A"/>
    <w:rsid w:val="00E07D0D"/>
    <w:rsid w:val="00E108D6"/>
    <w:rsid w:val="00E11948"/>
    <w:rsid w:val="00E128BC"/>
    <w:rsid w:val="00E13B84"/>
    <w:rsid w:val="00E15D6A"/>
    <w:rsid w:val="00E16007"/>
    <w:rsid w:val="00E16E87"/>
    <w:rsid w:val="00E179EE"/>
    <w:rsid w:val="00E17B55"/>
    <w:rsid w:val="00E201AC"/>
    <w:rsid w:val="00E204D9"/>
    <w:rsid w:val="00E2130E"/>
    <w:rsid w:val="00E23A09"/>
    <w:rsid w:val="00E25B87"/>
    <w:rsid w:val="00E25F4B"/>
    <w:rsid w:val="00E26830"/>
    <w:rsid w:val="00E2774F"/>
    <w:rsid w:val="00E31279"/>
    <w:rsid w:val="00E34F20"/>
    <w:rsid w:val="00E3517E"/>
    <w:rsid w:val="00E3524C"/>
    <w:rsid w:val="00E353F3"/>
    <w:rsid w:val="00E3573C"/>
    <w:rsid w:val="00E36029"/>
    <w:rsid w:val="00E3651D"/>
    <w:rsid w:val="00E37B85"/>
    <w:rsid w:val="00E40F79"/>
    <w:rsid w:val="00E41980"/>
    <w:rsid w:val="00E42024"/>
    <w:rsid w:val="00E42754"/>
    <w:rsid w:val="00E42C0A"/>
    <w:rsid w:val="00E43B70"/>
    <w:rsid w:val="00E45583"/>
    <w:rsid w:val="00E47FBE"/>
    <w:rsid w:val="00E50303"/>
    <w:rsid w:val="00E5073B"/>
    <w:rsid w:val="00E50DA9"/>
    <w:rsid w:val="00E52B6D"/>
    <w:rsid w:val="00E532DE"/>
    <w:rsid w:val="00E536CB"/>
    <w:rsid w:val="00E53BB3"/>
    <w:rsid w:val="00E53F3B"/>
    <w:rsid w:val="00E54334"/>
    <w:rsid w:val="00E55539"/>
    <w:rsid w:val="00E611DC"/>
    <w:rsid w:val="00E6288A"/>
    <w:rsid w:val="00E634CE"/>
    <w:rsid w:val="00E65724"/>
    <w:rsid w:val="00E65F31"/>
    <w:rsid w:val="00E6608D"/>
    <w:rsid w:val="00E677CD"/>
    <w:rsid w:val="00E67E66"/>
    <w:rsid w:val="00E75DF1"/>
    <w:rsid w:val="00E75FAB"/>
    <w:rsid w:val="00E80A4C"/>
    <w:rsid w:val="00E810C5"/>
    <w:rsid w:val="00E81BD7"/>
    <w:rsid w:val="00E81E16"/>
    <w:rsid w:val="00E8252A"/>
    <w:rsid w:val="00E837B6"/>
    <w:rsid w:val="00E84A4A"/>
    <w:rsid w:val="00E85963"/>
    <w:rsid w:val="00E859B8"/>
    <w:rsid w:val="00E86241"/>
    <w:rsid w:val="00E8709C"/>
    <w:rsid w:val="00E87226"/>
    <w:rsid w:val="00E91084"/>
    <w:rsid w:val="00E93EB0"/>
    <w:rsid w:val="00E93F91"/>
    <w:rsid w:val="00E96AC4"/>
    <w:rsid w:val="00E97215"/>
    <w:rsid w:val="00E97A01"/>
    <w:rsid w:val="00EA15C1"/>
    <w:rsid w:val="00EA1ED0"/>
    <w:rsid w:val="00EA2356"/>
    <w:rsid w:val="00EA3C66"/>
    <w:rsid w:val="00EA3CB9"/>
    <w:rsid w:val="00EA553B"/>
    <w:rsid w:val="00EA6715"/>
    <w:rsid w:val="00EA74DA"/>
    <w:rsid w:val="00EA78A6"/>
    <w:rsid w:val="00EA7D11"/>
    <w:rsid w:val="00EB0779"/>
    <w:rsid w:val="00EB1EA9"/>
    <w:rsid w:val="00EB3C7F"/>
    <w:rsid w:val="00EB4CD8"/>
    <w:rsid w:val="00EB6130"/>
    <w:rsid w:val="00EB6531"/>
    <w:rsid w:val="00EB722D"/>
    <w:rsid w:val="00EB78AB"/>
    <w:rsid w:val="00EB7A60"/>
    <w:rsid w:val="00EC0161"/>
    <w:rsid w:val="00EC159E"/>
    <w:rsid w:val="00EC25BF"/>
    <w:rsid w:val="00EC2BE3"/>
    <w:rsid w:val="00EC468B"/>
    <w:rsid w:val="00EC498B"/>
    <w:rsid w:val="00EC4AB8"/>
    <w:rsid w:val="00EC502C"/>
    <w:rsid w:val="00EC6882"/>
    <w:rsid w:val="00EC6FBC"/>
    <w:rsid w:val="00ED1514"/>
    <w:rsid w:val="00ED27C5"/>
    <w:rsid w:val="00ED3047"/>
    <w:rsid w:val="00ED4EB1"/>
    <w:rsid w:val="00ED51A3"/>
    <w:rsid w:val="00ED5735"/>
    <w:rsid w:val="00ED66FB"/>
    <w:rsid w:val="00EE0BA5"/>
    <w:rsid w:val="00EE13F2"/>
    <w:rsid w:val="00EE18B9"/>
    <w:rsid w:val="00EE23C0"/>
    <w:rsid w:val="00EE468C"/>
    <w:rsid w:val="00EE6274"/>
    <w:rsid w:val="00EE7650"/>
    <w:rsid w:val="00EF0D1F"/>
    <w:rsid w:val="00EF0DB0"/>
    <w:rsid w:val="00EF5C6A"/>
    <w:rsid w:val="00EF5D75"/>
    <w:rsid w:val="00F00099"/>
    <w:rsid w:val="00F0019F"/>
    <w:rsid w:val="00F03363"/>
    <w:rsid w:val="00F038FB"/>
    <w:rsid w:val="00F045E3"/>
    <w:rsid w:val="00F05D6F"/>
    <w:rsid w:val="00F06359"/>
    <w:rsid w:val="00F07B7D"/>
    <w:rsid w:val="00F07CFD"/>
    <w:rsid w:val="00F07EE4"/>
    <w:rsid w:val="00F10306"/>
    <w:rsid w:val="00F12364"/>
    <w:rsid w:val="00F158DB"/>
    <w:rsid w:val="00F15C27"/>
    <w:rsid w:val="00F162B7"/>
    <w:rsid w:val="00F16493"/>
    <w:rsid w:val="00F17165"/>
    <w:rsid w:val="00F1750F"/>
    <w:rsid w:val="00F17AC1"/>
    <w:rsid w:val="00F21081"/>
    <w:rsid w:val="00F2234F"/>
    <w:rsid w:val="00F2576C"/>
    <w:rsid w:val="00F26E2B"/>
    <w:rsid w:val="00F27E4E"/>
    <w:rsid w:val="00F3100C"/>
    <w:rsid w:val="00F3122E"/>
    <w:rsid w:val="00F31489"/>
    <w:rsid w:val="00F32033"/>
    <w:rsid w:val="00F32425"/>
    <w:rsid w:val="00F32A96"/>
    <w:rsid w:val="00F3504C"/>
    <w:rsid w:val="00F358BF"/>
    <w:rsid w:val="00F3618B"/>
    <w:rsid w:val="00F403DD"/>
    <w:rsid w:val="00F412A5"/>
    <w:rsid w:val="00F41EBE"/>
    <w:rsid w:val="00F42547"/>
    <w:rsid w:val="00F46C2A"/>
    <w:rsid w:val="00F47F7E"/>
    <w:rsid w:val="00F50F12"/>
    <w:rsid w:val="00F55071"/>
    <w:rsid w:val="00F60C68"/>
    <w:rsid w:val="00F62765"/>
    <w:rsid w:val="00F6346E"/>
    <w:rsid w:val="00F64CE9"/>
    <w:rsid w:val="00F65237"/>
    <w:rsid w:val="00F67EE6"/>
    <w:rsid w:val="00F734FE"/>
    <w:rsid w:val="00F73AB5"/>
    <w:rsid w:val="00F77663"/>
    <w:rsid w:val="00F77953"/>
    <w:rsid w:val="00F81028"/>
    <w:rsid w:val="00F817F0"/>
    <w:rsid w:val="00F83D4C"/>
    <w:rsid w:val="00F86211"/>
    <w:rsid w:val="00F907E6"/>
    <w:rsid w:val="00F90AD4"/>
    <w:rsid w:val="00F918CC"/>
    <w:rsid w:val="00F93D57"/>
    <w:rsid w:val="00F9445C"/>
    <w:rsid w:val="00F94814"/>
    <w:rsid w:val="00F96E2E"/>
    <w:rsid w:val="00F97110"/>
    <w:rsid w:val="00F97E1F"/>
    <w:rsid w:val="00FA02FA"/>
    <w:rsid w:val="00FA0E12"/>
    <w:rsid w:val="00FA17FB"/>
    <w:rsid w:val="00FA187C"/>
    <w:rsid w:val="00FA248D"/>
    <w:rsid w:val="00FA6784"/>
    <w:rsid w:val="00FA7E25"/>
    <w:rsid w:val="00FB1244"/>
    <w:rsid w:val="00FB1264"/>
    <w:rsid w:val="00FB13D9"/>
    <w:rsid w:val="00FB19C2"/>
    <w:rsid w:val="00FB2C1C"/>
    <w:rsid w:val="00FB3413"/>
    <w:rsid w:val="00FB4EDE"/>
    <w:rsid w:val="00FB56FE"/>
    <w:rsid w:val="00FB6398"/>
    <w:rsid w:val="00FC02E4"/>
    <w:rsid w:val="00FC099A"/>
    <w:rsid w:val="00FC09C2"/>
    <w:rsid w:val="00FC2D4A"/>
    <w:rsid w:val="00FC2F9C"/>
    <w:rsid w:val="00FC3245"/>
    <w:rsid w:val="00FC541F"/>
    <w:rsid w:val="00FC60CB"/>
    <w:rsid w:val="00FC66A2"/>
    <w:rsid w:val="00FC7A33"/>
    <w:rsid w:val="00FD0CC0"/>
    <w:rsid w:val="00FD1CF2"/>
    <w:rsid w:val="00FD379C"/>
    <w:rsid w:val="00FD42E9"/>
    <w:rsid w:val="00FD5315"/>
    <w:rsid w:val="00FD6511"/>
    <w:rsid w:val="00FE3C33"/>
    <w:rsid w:val="00FE6B4D"/>
    <w:rsid w:val="00FF3033"/>
    <w:rsid w:val="00FF6242"/>
    <w:rsid w:val="00FF634C"/>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C1ADD7"/>
  <w15:docId w15:val="{7F028D40-EBBB-4396-8302-A68ABB4D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2B2017"/>
    <w:rPr>
      <w:rFonts w:ascii="Times New Roman" w:eastAsia="Times New Roman" w:hAnsi="Times New Roman"/>
      <w:sz w:val="24"/>
      <w:szCs w:val="24"/>
      <w:lang w:val="lt-LT"/>
    </w:rPr>
  </w:style>
  <w:style w:type="paragraph" w:styleId="Antrat1">
    <w:name w:val="heading 1"/>
    <w:basedOn w:val="prastasis"/>
    <w:next w:val="prastasis"/>
    <w:link w:val="Antrat1Diagrama"/>
    <w:uiPriority w:val="99"/>
    <w:qFormat/>
    <w:rsid w:val="00D10F93"/>
    <w:pPr>
      <w:keepNext/>
      <w:keepLines/>
      <w:spacing w:before="480"/>
      <w:outlineLvl w:val="0"/>
    </w:pPr>
    <w:rPr>
      <w:rFonts w:ascii="Cambria" w:hAnsi="Cambria"/>
      <w:b/>
      <w:bCs/>
      <w:color w:val="365F91"/>
      <w:sz w:val="28"/>
      <w:szCs w:val="28"/>
    </w:rPr>
  </w:style>
  <w:style w:type="paragraph" w:styleId="Antrat2">
    <w:name w:val="heading 2"/>
    <w:basedOn w:val="prastasis"/>
    <w:next w:val="prastasis"/>
    <w:link w:val="Antrat2Diagrama"/>
    <w:uiPriority w:val="99"/>
    <w:qFormat/>
    <w:rsid w:val="00631CC6"/>
    <w:pPr>
      <w:keepNext/>
      <w:keepLines/>
      <w:spacing w:before="200"/>
      <w:outlineLvl w:val="1"/>
    </w:pPr>
    <w:rPr>
      <w:rFonts w:ascii="Cambria" w:hAnsi="Cambria"/>
      <w:b/>
      <w:bCs/>
      <w:color w:val="4F81BD"/>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9"/>
    <w:locked/>
    <w:rsid w:val="00D10F93"/>
    <w:rPr>
      <w:rFonts w:ascii="Cambria" w:hAnsi="Cambria" w:cs="Times New Roman"/>
      <w:b/>
      <w:bCs/>
      <w:color w:val="365F91"/>
      <w:sz w:val="28"/>
      <w:szCs w:val="28"/>
    </w:rPr>
  </w:style>
  <w:style w:type="character" w:customStyle="1" w:styleId="Antrat2Diagrama">
    <w:name w:val="Antraštė 2 Diagrama"/>
    <w:basedOn w:val="Numatytasispastraiposriftas"/>
    <w:link w:val="Antrat2"/>
    <w:uiPriority w:val="99"/>
    <w:locked/>
    <w:rsid w:val="00631CC6"/>
    <w:rPr>
      <w:rFonts w:ascii="Cambria" w:hAnsi="Cambria" w:cs="Times New Roman"/>
      <w:b/>
      <w:bCs/>
      <w:color w:val="4F81BD"/>
      <w:sz w:val="26"/>
      <w:szCs w:val="26"/>
    </w:rPr>
  </w:style>
  <w:style w:type="paragraph" w:styleId="Antrats">
    <w:name w:val="header"/>
    <w:basedOn w:val="prastasis"/>
    <w:link w:val="AntratsDiagrama"/>
    <w:uiPriority w:val="99"/>
    <w:rsid w:val="002B2017"/>
    <w:pPr>
      <w:tabs>
        <w:tab w:val="center" w:pos="4513"/>
        <w:tab w:val="right" w:pos="9026"/>
      </w:tabs>
    </w:pPr>
  </w:style>
  <w:style w:type="character" w:customStyle="1" w:styleId="AntratsDiagrama">
    <w:name w:val="Antraštės Diagrama"/>
    <w:basedOn w:val="Numatytasispastraiposriftas"/>
    <w:link w:val="Antrats"/>
    <w:uiPriority w:val="99"/>
    <w:locked/>
    <w:rsid w:val="002B2017"/>
    <w:rPr>
      <w:rFonts w:ascii="Times New Roman" w:hAnsi="Times New Roman" w:cs="Times New Roman"/>
      <w:sz w:val="24"/>
      <w:szCs w:val="24"/>
    </w:rPr>
  </w:style>
  <w:style w:type="paragraph" w:styleId="Porat">
    <w:name w:val="footer"/>
    <w:basedOn w:val="prastasis"/>
    <w:link w:val="PoratDiagrama"/>
    <w:uiPriority w:val="99"/>
    <w:rsid w:val="002B2017"/>
    <w:pPr>
      <w:tabs>
        <w:tab w:val="center" w:pos="4513"/>
        <w:tab w:val="right" w:pos="9026"/>
      </w:tabs>
    </w:pPr>
  </w:style>
  <w:style w:type="character" w:customStyle="1" w:styleId="PoratDiagrama">
    <w:name w:val="Poraštė Diagrama"/>
    <w:basedOn w:val="Numatytasispastraiposriftas"/>
    <w:link w:val="Porat"/>
    <w:uiPriority w:val="99"/>
    <w:locked/>
    <w:rsid w:val="002B2017"/>
    <w:rPr>
      <w:rFonts w:ascii="Times New Roman" w:hAnsi="Times New Roman" w:cs="Times New Roman"/>
      <w:sz w:val="24"/>
      <w:szCs w:val="24"/>
    </w:rPr>
  </w:style>
  <w:style w:type="paragraph" w:styleId="Sraopastraipa">
    <w:name w:val="List Paragraph"/>
    <w:basedOn w:val="prastasis"/>
    <w:uiPriority w:val="99"/>
    <w:qFormat/>
    <w:rsid w:val="002B2017"/>
    <w:pPr>
      <w:ind w:left="720"/>
      <w:contextualSpacing/>
    </w:pPr>
  </w:style>
  <w:style w:type="paragraph" w:styleId="Turinioantrat">
    <w:name w:val="TOC Heading"/>
    <w:basedOn w:val="Antrat1"/>
    <w:next w:val="prastasis"/>
    <w:uiPriority w:val="39"/>
    <w:qFormat/>
    <w:rsid w:val="00D10F93"/>
    <w:pPr>
      <w:spacing w:line="276" w:lineRule="auto"/>
      <w:outlineLvl w:val="9"/>
    </w:pPr>
    <w:rPr>
      <w:lang w:val="en-US" w:eastAsia="ja-JP"/>
    </w:rPr>
  </w:style>
  <w:style w:type="paragraph" w:styleId="Turinys1">
    <w:name w:val="toc 1"/>
    <w:basedOn w:val="prastasis"/>
    <w:next w:val="prastasis"/>
    <w:autoRedefine/>
    <w:uiPriority w:val="39"/>
    <w:rsid w:val="00D10F93"/>
    <w:pPr>
      <w:spacing w:after="100"/>
    </w:pPr>
  </w:style>
  <w:style w:type="character" w:styleId="Hipersaitas">
    <w:name w:val="Hyperlink"/>
    <w:basedOn w:val="Numatytasispastraiposriftas"/>
    <w:uiPriority w:val="99"/>
    <w:rsid w:val="00D10F93"/>
    <w:rPr>
      <w:rFonts w:cs="Times New Roman"/>
      <w:color w:val="0000FF"/>
      <w:u w:val="single"/>
    </w:rPr>
  </w:style>
  <w:style w:type="paragraph" w:styleId="Debesliotekstas">
    <w:name w:val="Balloon Text"/>
    <w:basedOn w:val="prastasis"/>
    <w:link w:val="DebesliotekstasDiagrama"/>
    <w:uiPriority w:val="99"/>
    <w:semiHidden/>
    <w:rsid w:val="00D10F93"/>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locked/>
    <w:rsid w:val="00D10F93"/>
    <w:rPr>
      <w:rFonts w:ascii="Tahoma" w:hAnsi="Tahoma" w:cs="Tahoma"/>
      <w:sz w:val="16"/>
      <w:szCs w:val="16"/>
    </w:rPr>
  </w:style>
  <w:style w:type="paragraph" w:customStyle="1" w:styleId="Default">
    <w:name w:val="Default"/>
    <w:rsid w:val="00D10F93"/>
    <w:pPr>
      <w:autoSpaceDE w:val="0"/>
      <w:autoSpaceDN w:val="0"/>
      <w:adjustRightInd w:val="0"/>
    </w:pPr>
    <w:rPr>
      <w:rFonts w:ascii="Times New Roman" w:eastAsia="Times New Roman" w:hAnsi="Times New Roman"/>
      <w:color w:val="000000"/>
      <w:sz w:val="24"/>
      <w:szCs w:val="24"/>
    </w:rPr>
  </w:style>
  <w:style w:type="paragraph" w:styleId="Pavadinimas">
    <w:name w:val="Title"/>
    <w:basedOn w:val="prastasis"/>
    <w:link w:val="PavadinimasDiagrama"/>
    <w:qFormat/>
    <w:rsid w:val="00D10F93"/>
    <w:pPr>
      <w:jc w:val="center"/>
    </w:pPr>
    <w:rPr>
      <w:sz w:val="28"/>
    </w:rPr>
  </w:style>
  <w:style w:type="character" w:customStyle="1" w:styleId="PavadinimasDiagrama">
    <w:name w:val="Pavadinimas Diagrama"/>
    <w:basedOn w:val="Numatytasispastraiposriftas"/>
    <w:link w:val="Pavadinimas"/>
    <w:uiPriority w:val="99"/>
    <w:locked/>
    <w:rsid w:val="00D10F93"/>
    <w:rPr>
      <w:rFonts w:ascii="Times New Roman" w:hAnsi="Times New Roman" w:cs="Times New Roman"/>
      <w:sz w:val="24"/>
      <w:szCs w:val="24"/>
    </w:rPr>
  </w:style>
  <w:style w:type="paragraph" w:customStyle="1" w:styleId="Web">
    <w:name w:val="Κανονικό (Web)"/>
    <w:basedOn w:val="prastasis"/>
    <w:uiPriority w:val="99"/>
    <w:rsid w:val="00433414"/>
    <w:pPr>
      <w:spacing w:before="100" w:beforeAutospacing="1" w:after="100" w:afterAutospacing="1"/>
    </w:pPr>
    <w:rPr>
      <w:lang w:val="el-GR" w:eastAsia="el-GR"/>
    </w:rPr>
  </w:style>
  <w:style w:type="paragraph" w:styleId="Turinys2">
    <w:name w:val="toc 2"/>
    <w:basedOn w:val="prastasis"/>
    <w:next w:val="prastasis"/>
    <w:autoRedefine/>
    <w:uiPriority w:val="99"/>
    <w:rsid w:val="00DD7240"/>
    <w:pPr>
      <w:spacing w:after="100"/>
      <w:ind w:left="240"/>
    </w:pPr>
  </w:style>
  <w:style w:type="table" w:styleId="Lentelstinklelis">
    <w:name w:val="Table Grid"/>
    <w:basedOn w:val="prastojilentel"/>
    <w:uiPriority w:val="39"/>
    <w:locked/>
    <w:rsid w:val="004B5132"/>
    <w:rPr>
      <w:rFonts w:asciiTheme="minorHAnsi" w:eastAsiaTheme="minorHAnsi" w:hAnsiTheme="minorHAnsi" w:cstheme="minorBidi"/>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slapioinaostekstas">
    <w:name w:val="footnote text"/>
    <w:basedOn w:val="prastasis"/>
    <w:link w:val="PuslapioinaostekstasDiagrama"/>
    <w:uiPriority w:val="99"/>
    <w:semiHidden/>
    <w:unhideWhenUsed/>
    <w:rsid w:val="00C337A8"/>
    <w:rPr>
      <w:sz w:val="20"/>
      <w:szCs w:val="20"/>
    </w:rPr>
  </w:style>
  <w:style w:type="character" w:customStyle="1" w:styleId="PuslapioinaostekstasDiagrama">
    <w:name w:val="Puslapio išnašos tekstas Diagrama"/>
    <w:basedOn w:val="Numatytasispastraiposriftas"/>
    <w:link w:val="Puslapioinaostekstas"/>
    <w:uiPriority w:val="99"/>
    <w:semiHidden/>
    <w:rsid w:val="00C337A8"/>
    <w:rPr>
      <w:rFonts w:ascii="Times New Roman" w:eastAsia="Times New Roman" w:hAnsi="Times New Roman"/>
      <w:sz w:val="20"/>
      <w:szCs w:val="20"/>
      <w:lang w:val="lt-LT"/>
    </w:rPr>
  </w:style>
  <w:style w:type="character" w:styleId="Puslapioinaosnuoroda">
    <w:name w:val="footnote reference"/>
    <w:basedOn w:val="Numatytasispastraiposriftas"/>
    <w:uiPriority w:val="99"/>
    <w:semiHidden/>
    <w:unhideWhenUsed/>
    <w:rsid w:val="00C337A8"/>
    <w:rPr>
      <w:vertAlign w:val="superscript"/>
    </w:rPr>
  </w:style>
  <w:style w:type="paragraph" w:styleId="prastasiniatinklio">
    <w:name w:val="Normal (Web)"/>
    <w:basedOn w:val="prastasis"/>
    <w:uiPriority w:val="99"/>
    <w:semiHidden/>
    <w:unhideWhenUsed/>
    <w:rsid w:val="002763EE"/>
    <w:pPr>
      <w:spacing w:before="100" w:beforeAutospacing="1" w:after="100" w:afterAutospacing="1"/>
    </w:pPr>
    <w:rPr>
      <w:lang w:val="en-US"/>
    </w:rPr>
  </w:style>
  <w:style w:type="paragraph" w:styleId="Antrat">
    <w:name w:val="caption"/>
    <w:basedOn w:val="prastasis"/>
    <w:next w:val="prastasis"/>
    <w:unhideWhenUsed/>
    <w:qFormat/>
    <w:locked/>
    <w:rsid w:val="00A4791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8203">
      <w:bodyDiv w:val="1"/>
      <w:marLeft w:val="0"/>
      <w:marRight w:val="0"/>
      <w:marTop w:val="0"/>
      <w:marBottom w:val="0"/>
      <w:divBdr>
        <w:top w:val="none" w:sz="0" w:space="0" w:color="auto"/>
        <w:left w:val="none" w:sz="0" w:space="0" w:color="auto"/>
        <w:bottom w:val="none" w:sz="0" w:space="0" w:color="auto"/>
        <w:right w:val="none" w:sz="0" w:space="0" w:color="auto"/>
      </w:divBdr>
      <w:divsChild>
        <w:div w:id="1412510901">
          <w:marLeft w:val="0"/>
          <w:marRight w:val="0"/>
          <w:marTop w:val="0"/>
          <w:marBottom w:val="0"/>
          <w:divBdr>
            <w:top w:val="none" w:sz="0" w:space="0" w:color="auto"/>
            <w:left w:val="none" w:sz="0" w:space="0" w:color="auto"/>
            <w:bottom w:val="none" w:sz="0" w:space="0" w:color="auto"/>
            <w:right w:val="none" w:sz="0" w:space="0" w:color="auto"/>
          </w:divBdr>
          <w:divsChild>
            <w:div w:id="883562166">
              <w:marLeft w:val="120"/>
              <w:marRight w:val="0"/>
              <w:marTop w:val="0"/>
              <w:marBottom w:val="0"/>
              <w:divBdr>
                <w:top w:val="none" w:sz="0" w:space="0" w:color="auto"/>
                <w:left w:val="none" w:sz="0" w:space="0" w:color="auto"/>
                <w:bottom w:val="none" w:sz="0" w:space="0" w:color="auto"/>
                <w:right w:val="none" w:sz="0" w:space="0" w:color="auto"/>
              </w:divBdr>
              <w:divsChild>
                <w:div w:id="1178959298">
                  <w:marLeft w:val="0"/>
                  <w:marRight w:val="0"/>
                  <w:marTop w:val="0"/>
                  <w:marBottom w:val="0"/>
                  <w:divBdr>
                    <w:top w:val="none" w:sz="0" w:space="0" w:color="auto"/>
                    <w:left w:val="none" w:sz="0" w:space="0" w:color="auto"/>
                    <w:bottom w:val="none" w:sz="0" w:space="0" w:color="auto"/>
                    <w:right w:val="none" w:sz="0" w:space="0" w:color="auto"/>
                  </w:divBdr>
                  <w:divsChild>
                    <w:div w:id="569120975">
                      <w:marLeft w:val="0"/>
                      <w:marRight w:val="0"/>
                      <w:marTop w:val="0"/>
                      <w:marBottom w:val="0"/>
                      <w:divBdr>
                        <w:top w:val="none" w:sz="0" w:space="0" w:color="auto"/>
                        <w:left w:val="none" w:sz="0" w:space="0" w:color="auto"/>
                        <w:bottom w:val="none" w:sz="0" w:space="0" w:color="auto"/>
                        <w:right w:val="none" w:sz="0" w:space="0" w:color="auto"/>
                      </w:divBdr>
                      <w:divsChild>
                        <w:div w:id="83037900">
                          <w:marLeft w:val="0"/>
                          <w:marRight w:val="0"/>
                          <w:marTop w:val="0"/>
                          <w:marBottom w:val="0"/>
                          <w:divBdr>
                            <w:top w:val="none" w:sz="0" w:space="0" w:color="auto"/>
                            <w:left w:val="none" w:sz="0" w:space="0" w:color="auto"/>
                            <w:bottom w:val="none" w:sz="0" w:space="0" w:color="auto"/>
                            <w:right w:val="none" w:sz="0" w:space="0" w:color="auto"/>
                          </w:divBdr>
                          <w:divsChild>
                            <w:div w:id="10745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10942">
      <w:bodyDiv w:val="1"/>
      <w:marLeft w:val="0"/>
      <w:marRight w:val="0"/>
      <w:marTop w:val="0"/>
      <w:marBottom w:val="0"/>
      <w:divBdr>
        <w:top w:val="none" w:sz="0" w:space="0" w:color="auto"/>
        <w:left w:val="none" w:sz="0" w:space="0" w:color="auto"/>
        <w:bottom w:val="none" w:sz="0" w:space="0" w:color="auto"/>
        <w:right w:val="none" w:sz="0" w:space="0" w:color="auto"/>
      </w:divBdr>
    </w:div>
    <w:div w:id="1130050228">
      <w:bodyDiv w:val="1"/>
      <w:marLeft w:val="0"/>
      <w:marRight w:val="0"/>
      <w:marTop w:val="0"/>
      <w:marBottom w:val="0"/>
      <w:divBdr>
        <w:top w:val="none" w:sz="0" w:space="0" w:color="auto"/>
        <w:left w:val="none" w:sz="0" w:space="0" w:color="auto"/>
        <w:bottom w:val="none" w:sz="0" w:space="0" w:color="auto"/>
        <w:right w:val="none" w:sz="0" w:space="0" w:color="auto"/>
      </w:divBdr>
      <w:divsChild>
        <w:div w:id="1650790860">
          <w:marLeft w:val="0"/>
          <w:marRight w:val="0"/>
          <w:marTop w:val="0"/>
          <w:marBottom w:val="0"/>
          <w:divBdr>
            <w:top w:val="none" w:sz="0" w:space="0" w:color="auto"/>
            <w:left w:val="none" w:sz="0" w:space="0" w:color="auto"/>
            <w:bottom w:val="none" w:sz="0" w:space="0" w:color="auto"/>
            <w:right w:val="none" w:sz="0" w:space="0" w:color="auto"/>
          </w:divBdr>
          <w:divsChild>
            <w:div w:id="642851925">
              <w:marLeft w:val="120"/>
              <w:marRight w:val="0"/>
              <w:marTop w:val="0"/>
              <w:marBottom w:val="0"/>
              <w:divBdr>
                <w:top w:val="none" w:sz="0" w:space="0" w:color="auto"/>
                <w:left w:val="none" w:sz="0" w:space="0" w:color="auto"/>
                <w:bottom w:val="none" w:sz="0" w:space="0" w:color="auto"/>
                <w:right w:val="none" w:sz="0" w:space="0" w:color="auto"/>
              </w:divBdr>
              <w:divsChild>
                <w:div w:id="141821173">
                  <w:marLeft w:val="0"/>
                  <w:marRight w:val="0"/>
                  <w:marTop w:val="0"/>
                  <w:marBottom w:val="0"/>
                  <w:divBdr>
                    <w:top w:val="none" w:sz="0" w:space="0" w:color="auto"/>
                    <w:left w:val="none" w:sz="0" w:space="0" w:color="auto"/>
                    <w:bottom w:val="none" w:sz="0" w:space="0" w:color="auto"/>
                    <w:right w:val="none" w:sz="0" w:space="0" w:color="auto"/>
                  </w:divBdr>
                  <w:divsChild>
                    <w:div w:id="980038723">
                      <w:marLeft w:val="0"/>
                      <w:marRight w:val="0"/>
                      <w:marTop w:val="0"/>
                      <w:marBottom w:val="0"/>
                      <w:divBdr>
                        <w:top w:val="none" w:sz="0" w:space="0" w:color="auto"/>
                        <w:left w:val="none" w:sz="0" w:space="0" w:color="auto"/>
                        <w:bottom w:val="none" w:sz="0" w:space="0" w:color="auto"/>
                        <w:right w:val="none" w:sz="0" w:space="0" w:color="auto"/>
                      </w:divBdr>
                      <w:divsChild>
                        <w:div w:id="2061710024">
                          <w:marLeft w:val="0"/>
                          <w:marRight w:val="0"/>
                          <w:marTop w:val="0"/>
                          <w:marBottom w:val="0"/>
                          <w:divBdr>
                            <w:top w:val="none" w:sz="0" w:space="0" w:color="auto"/>
                            <w:left w:val="none" w:sz="0" w:space="0" w:color="auto"/>
                            <w:bottom w:val="none" w:sz="0" w:space="0" w:color="auto"/>
                            <w:right w:val="none" w:sz="0" w:space="0" w:color="auto"/>
                          </w:divBdr>
                          <w:divsChild>
                            <w:div w:id="266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15096">
      <w:marLeft w:val="0"/>
      <w:marRight w:val="0"/>
      <w:marTop w:val="0"/>
      <w:marBottom w:val="0"/>
      <w:divBdr>
        <w:top w:val="none" w:sz="0" w:space="0" w:color="auto"/>
        <w:left w:val="none" w:sz="0" w:space="0" w:color="auto"/>
        <w:bottom w:val="none" w:sz="0" w:space="0" w:color="auto"/>
        <w:right w:val="none" w:sz="0" w:space="0" w:color="auto"/>
      </w:divBdr>
      <w:divsChild>
        <w:div w:id="1191915088">
          <w:marLeft w:val="1166"/>
          <w:marRight w:val="0"/>
          <w:marTop w:val="0"/>
          <w:marBottom w:val="0"/>
          <w:divBdr>
            <w:top w:val="none" w:sz="0" w:space="0" w:color="auto"/>
            <w:left w:val="none" w:sz="0" w:space="0" w:color="auto"/>
            <w:bottom w:val="none" w:sz="0" w:space="0" w:color="auto"/>
            <w:right w:val="none" w:sz="0" w:space="0" w:color="auto"/>
          </w:divBdr>
        </w:div>
        <w:div w:id="1191915089">
          <w:marLeft w:val="1166"/>
          <w:marRight w:val="0"/>
          <w:marTop w:val="0"/>
          <w:marBottom w:val="0"/>
          <w:divBdr>
            <w:top w:val="none" w:sz="0" w:space="0" w:color="auto"/>
            <w:left w:val="none" w:sz="0" w:space="0" w:color="auto"/>
            <w:bottom w:val="none" w:sz="0" w:space="0" w:color="auto"/>
            <w:right w:val="none" w:sz="0" w:space="0" w:color="auto"/>
          </w:divBdr>
        </w:div>
        <w:div w:id="1191915090">
          <w:marLeft w:val="547"/>
          <w:marRight w:val="0"/>
          <w:marTop w:val="0"/>
          <w:marBottom w:val="0"/>
          <w:divBdr>
            <w:top w:val="none" w:sz="0" w:space="0" w:color="auto"/>
            <w:left w:val="none" w:sz="0" w:space="0" w:color="auto"/>
            <w:bottom w:val="none" w:sz="0" w:space="0" w:color="auto"/>
            <w:right w:val="none" w:sz="0" w:space="0" w:color="auto"/>
          </w:divBdr>
        </w:div>
        <w:div w:id="1191915091">
          <w:marLeft w:val="1166"/>
          <w:marRight w:val="0"/>
          <w:marTop w:val="0"/>
          <w:marBottom w:val="0"/>
          <w:divBdr>
            <w:top w:val="none" w:sz="0" w:space="0" w:color="auto"/>
            <w:left w:val="none" w:sz="0" w:space="0" w:color="auto"/>
            <w:bottom w:val="none" w:sz="0" w:space="0" w:color="auto"/>
            <w:right w:val="none" w:sz="0" w:space="0" w:color="auto"/>
          </w:divBdr>
        </w:div>
        <w:div w:id="1191915092">
          <w:marLeft w:val="1166"/>
          <w:marRight w:val="0"/>
          <w:marTop w:val="0"/>
          <w:marBottom w:val="0"/>
          <w:divBdr>
            <w:top w:val="none" w:sz="0" w:space="0" w:color="auto"/>
            <w:left w:val="none" w:sz="0" w:space="0" w:color="auto"/>
            <w:bottom w:val="none" w:sz="0" w:space="0" w:color="auto"/>
            <w:right w:val="none" w:sz="0" w:space="0" w:color="auto"/>
          </w:divBdr>
        </w:div>
        <w:div w:id="1191915093">
          <w:marLeft w:val="547"/>
          <w:marRight w:val="0"/>
          <w:marTop w:val="0"/>
          <w:marBottom w:val="0"/>
          <w:divBdr>
            <w:top w:val="none" w:sz="0" w:space="0" w:color="auto"/>
            <w:left w:val="none" w:sz="0" w:space="0" w:color="auto"/>
            <w:bottom w:val="none" w:sz="0" w:space="0" w:color="auto"/>
            <w:right w:val="none" w:sz="0" w:space="0" w:color="auto"/>
          </w:divBdr>
        </w:div>
        <w:div w:id="1191915094">
          <w:marLeft w:val="547"/>
          <w:marRight w:val="0"/>
          <w:marTop w:val="0"/>
          <w:marBottom w:val="0"/>
          <w:divBdr>
            <w:top w:val="none" w:sz="0" w:space="0" w:color="auto"/>
            <w:left w:val="none" w:sz="0" w:space="0" w:color="auto"/>
            <w:bottom w:val="none" w:sz="0" w:space="0" w:color="auto"/>
            <w:right w:val="none" w:sz="0" w:space="0" w:color="auto"/>
          </w:divBdr>
        </w:div>
        <w:div w:id="1191915095">
          <w:marLeft w:val="547"/>
          <w:marRight w:val="0"/>
          <w:marTop w:val="0"/>
          <w:marBottom w:val="0"/>
          <w:divBdr>
            <w:top w:val="none" w:sz="0" w:space="0" w:color="auto"/>
            <w:left w:val="none" w:sz="0" w:space="0" w:color="auto"/>
            <w:bottom w:val="none" w:sz="0" w:space="0" w:color="auto"/>
            <w:right w:val="none" w:sz="0" w:space="0" w:color="auto"/>
          </w:divBdr>
        </w:div>
      </w:divsChild>
    </w:div>
    <w:div w:id="1191915101">
      <w:marLeft w:val="0"/>
      <w:marRight w:val="0"/>
      <w:marTop w:val="0"/>
      <w:marBottom w:val="0"/>
      <w:divBdr>
        <w:top w:val="none" w:sz="0" w:space="0" w:color="auto"/>
        <w:left w:val="none" w:sz="0" w:space="0" w:color="auto"/>
        <w:bottom w:val="none" w:sz="0" w:space="0" w:color="auto"/>
        <w:right w:val="none" w:sz="0" w:space="0" w:color="auto"/>
      </w:divBdr>
      <w:divsChild>
        <w:div w:id="1191915106">
          <w:marLeft w:val="0"/>
          <w:marRight w:val="0"/>
          <w:marTop w:val="0"/>
          <w:marBottom w:val="0"/>
          <w:divBdr>
            <w:top w:val="none" w:sz="0" w:space="0" w:color="auto"/>
            <w:left w:val="none" w:sz="0" w:space="0" w:color="auto"/>
            <w:bottom w:val="none" w:sz="0" w:space="0" w:color="auto"/>
            <w:right w:val="none" w:sz="0" w:space="0" w:color="auto"/>
          </w:divBdr>
          <w:divsChild>
            <w:div w:id="1191915097">
              <w:marLeft w:val="0"/>
              <w:marRight w:val="0"/>
              <w:marTop w:val="0"/>
              <w:marBottom w:val="0"/>
              <w:divBdr>
                <w:top w:val="none" w:sz="0" w:space="0" w:color="auto"/>
                <w:left w:val="none" w:sz="0" w:space="0" w:color="auto"/>
                <w:bottom w:val="none" w:sz="0" w:space="0" w:color="auto"/>
                <w:right w:val="none" w:sz="0" w:space="0" w:color="auto"/>
              </w:divBdr>
            </w:div>
            <w:div w:id="1191915099">
              <w:marLeft w:val="0"/>
              <w:marRight w:val="0"/>
              <w:marTop w:val="0"/>
              <w:marBottom w:val="0"/>
              <w:divBdr>
                <w:top w:val="none" w:sz="0" w:space="0" w:color="auto"/>
                <w:left w:val="none" w:sz="0" w:space="0" w:color="auto"/>
                <w:bottom w:val="none" w:sz="0" w:space="0" w:color="auto"/>
                <w:right w:val="none" w:sz="0" w:space="0" w:color="auto"/>
              </w:divBdr>
            </w:div>
            <w:div w:id="1191915100">
              <w:marLeft w:val="0"/>
              <w:marRight w:val="0"/>
              <w:marTop w:val="0"/>
              <w:marBottom w:val="0"/>
              <w:divBdr>
                <w:top w:val="none" w:sz="0" w:space="0" w:color="auto"/>
                <w:left w:val="none" w:sz="0" w:space="0" w:color="auto"/>
                <w:bottom w:val="none" w:sz="0" w:space="0" w:color="auto"/>
                <w:right w:val="none" w:sz="0" w:space="0" w:color="auto"/>
              </w:divBdr>
            </w:div>
            <w:div w:id="1191915103">
              <w:marLeft w:val="0"/>
              <w:marRight w:val="0"/>
              <w:marTop w:val="0"/>
              <w:marBottom w:val="0"/>
              <w:divBdr>
                <w:top w:val="none" w:sz="0" w:space="0" w:color="auto"/>
                <w:left w:val="none" w:sz="0" w:space="0" w:color="auto"/>
                <w:bottom w:val="none" w:sz="0" w:space="0" w:color="auto"/>
                <w:right w:val="none" w:sz="0" w:space="0" w:color="auto"/>
              </w:divBdr>
            </w:div>
            <w:div w:id="1191915105">
              <w:marLeft w:val="0"/>
              <w:marRight w:val="0"/>
              <w:marTop w:val="0"/>
              <w:marBottom w:val="0"/>
              <w:divBdr>
                <w:top w:val="none" w:sz="0" w:space="0" w:color="auto"/>
                <w:left w:val="none" w:sz="0" w:space="0" w:color="auto"/>
                <w:bottom w:val="none" w:sz="0" w:space="0" w:color="auto"/>
                <w:right w:val="none" w:sz="0" w:space="0" w:color="auto"/>
              </w:divBdr>
            </w:div>
            <w:div w:id="1191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8">
      <w:marLeft w:val="0"/>
      <w:marRight w:val="0"/>
      <w:marTop w:val="0"/>
      <w:marBottom w:val="0"/>
      <w:divBdr>
        <w:top w:val="none" w:sz="0" w:space="0" w:color="auto"/>
        <w:left w:val="none" w:sz="0" w:space="0" w:color="auto"/>
        <w:bottom w:val="none" w:sz="0" w:space="0" w:color="auto"/>
        <w:right w:val="none" w:sz="0" w:space="0" w:color="auto"/>
      </w:divBdr>
      <w:divsChild>
        <w:div w:id="1191915098">
          <w:marLeft w:val="0"/>
          <w:marRight w:val="0"/>
          <w:marTop w:val="0"/>
          <w:marBottom w:val="0"/>
          <w:divBdr>
            <w:top w:val="none" w:sz="0" w:space="0" w:color="auto"/>
            <w:left w:val="none" w:sz="0" w:space="0" w:color="auto"/>
            <w:bottom w:val="none" w:sz="0" w:space="0" w:color="auto"/>
            <w:right w:val="none" w:sz="0" w:space="0" w:color="auto"/>
          </w:divBdr>
          <w:divsChild>
            <w:div w:id="1191915102">
              <w:marLeft w:val="0"/>
              <w:marRight w:val="0"/>
              <w:marTop w:val="0"/>
              <w:marBottom w:val="0"/>
              <w:divBdr>
                <w:top w:val="none" w:sz="0" w:space="0" w:color="auto"/>
                <w:left w:val="none" w:sz="0" w:space="0" w:color="auto"/>
                <w:bottom w:val="none" w:sz="0" w:space="0" w:color="auto"/>
                <w:right w:val="none" w:sz="0" w:space="0" w:color="auto"/>
              </w:divBdr>
            </w:div>
            <w:div w:id="1191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9">
      <w:marLeft w:val="0"/>
      <w:marRight w:val="0"/>
      <w:marTop w:val="0"/>
      <w:marBottom w:val="0"/>
      <w:divBdr>
        <w:top w:val="none" w:sz="0" w:space="0" w:color="auto"/>
        <w:left w:val="none" w:sz="0" w:space="0" w:color="auto"/>
        <w:bottom w:val="none" w:sz="0" w:space="0" w:color="auto"/>
        <w:right w:val="none" w:sz="0" w:space="0" w:color="auto"/>
      </w:divBdr>
      <w:divsChild>
        <w:div w:id="1191915110">
          <w:marLeft w:val="0"/>
          <w:marRight w:val="0"/>
          <w:marTop w:val="0"/>
          <w:marBottom w:val="0"/>
          <w:divBdr>
            <w:top w:val="none" w:sz="0" w:space="0" w:color="auto"/>
            <w:left w:val="none" w:sz="0" w:space="0" w:color="auto"/>
            <w:bottom w:val="none" w:sz="0" w:space="0" w:color="auto"/>
            <w:right w:val="none" w:sz="0" w:space="0" w:color="auto"/>
          </w:divBdr>
        </w:div>
      </w:divsChild>
    </w:div>
    <w:div w:id="20274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651216-18E2-4B89-82F3-5A32F6008D6C}"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en-US"/>
        </a:p>
      </dgm:t>
    </dgm:pt>
    <dgm:pt modelId="{F745C5E2-22E1-4557-BC78-AB47B531B0B5}">
      <dgm:prSet phldrT="[Tekstas]"/>
      <dgm:spPr/>
      <dgm:t>
        <a:bodyPr/>
        <a:lstStyle/>
        <a:p>
          <a:pPr algn="ctr"/>
          <a:r>
            <a:rPr lang="lt-LT"/>
            <a:t>Gamintojas ("Oldie")</a:t>
          </a:r>
          <a:endParaRPr lang="en-US"/>
        </a:p>
      </dgm:t>
    </dgm:pt>
    <dgm:pt modelId="{403468A0-BED2-41BA-8FF5-D5C82694F978}" type="parTrans" cxnId="{B820EAAB-21DB-4204-855B-0B584CBAD223}">
      <dgm:prSet/>
      <dgm:spPr/>
      <dgm:t>
        <a:bodyPr/>
        <a:lstStyle/>
        <a:p>
          <a:pPr algn="ctr"/>
          <a:endParaRPr lang="en-US"/>
        </a:p>
      </dgm:t>
    </dgm:pt>
    <dgm:pt modelId="{7B9F60B2-8870-4C87-A777-F707EC07A580}" type="sibTrans" cxnId="{B820EAAB-21DB-4204-855B-0B584CBAD223}">
      <dgm:prSet/>
      <dgm:spPr/>
      <dgm:t>
        <a:bodyPr/>
        <a:lstStyle/>
        <a:p>
          <a:pPr algn="ctr"/>
          <a:endParaRPr lang="en-US"/>
        </a:p>
      </dgm:t>
    </dgm:pt>
    <dgm:pt modelId="{CC320560-F6A7-40CD-B94C-0B3ACBAE8842}">
      <dgm:prSet phldrT="[Tekstas]"/>
      <dgm:spPr/>
      <dgm:t>
        <a:bodyPr/>
        <a:lstStyle/>
        <a:p>
          <a:pPr algn="ctr"/>
          <a:r>
            <a:rPr lang="lt-LT"/>
            <a:t>Tarpininkas ("Microsoft")</a:t>
          </a:r>
          <a:endParaRPr lang="en-US"/>
        </a:p>
      </dgm:t>
    </dgm:pt>
    <dgm:pt modelId="{73B059BE-211A-4819-841B-A63D50CB22DB}" type="parTrans" cxnId="{F6B92BF8-3125-4ABA-B994-57DE8DC2E83C}">
      <dgm:prSet/>
      <dgm:spPr/>
      <dgm:t>
        <a:bodyPr/>
        <a:lstStyle/>
        <a:p>
          <a:pPr algn="ctr"/>
          <a:endParaRPr lang="en-US"/>
        </a:p>
      </dgm:t>
    </dgm:pt>
    <dgm:pt modelId="{F2BF1ABA-EF36-4C0E-AEAF-E7E87638263C}" type="sibTrans" cxnId="{F6B92BF8-3125-4ABA-B994-57DE8DC2E83C}">
      <dgm:prSet/>
      <dgm:spPr/>
      <dgm:t>
        <a:bodyPr/>
        <a:lstStyle/>
        <a:p>
          <a:pPr algn="ctr"/>
          <a:endParaRPr lang="en-US"/>
        </a:p>
      </dgm:t>
    </dgm:pt>
    <dgm:pt modelId="{D7A52741-9F84-4C38-A916-272F194675C3}">
      <dgm:prSet phldrT="[Tekstas]"/>
      <dgm:spPr/>
      <dgm:t>
        <a:bodyPr/>
        <a:lstStyle/>
        <a:p>
          <a:pPr algn="ctr"/>
          <a:r>
            <a:rPr lang="lt-LT"/>
            <a:t>Vartotojai</a:t>
          </a:r>
          <a:endParaRPr lang="en-US"/>
        </a:p>
      </dgm:t>
    </dgm:pt>
    <dgm:pt modelId="{6D08A3CE-49ED-4607-8687-996347D63BF2}" type="parTrans" cxnId="{0A935E0D-497E-483D-BCC5-1E4D5C841942}">
      <dgm:prSet/>
      <dgm:spPr/>
      <dgm:t>
        <a:bodyPr/>
        <a:lstStyle/>
        <a:p>
          <a:pPr algn="ctr"/>
          <a:endParaRPr lang="en-US"/>
        </a:p>
      </dgm:t>
    </dgm:pt>
    <dgm:pt modelId="{0ADFD7A6-9F0B-461F-8AD1-DE29A45A6F84}" type="sibTrans" cxnId="{0A935E0D-497E-483D-BCC5-1E4D5C841942}">
      <dgm:prSet/>
      <dgm:spPr/>
      <dgm:t>
        <a:bodyPr/>
        <a:lstStyle/>
        <a:p>
          <a:pPr algn="ctr"/>
          <a:endParaRPr lang="en-US"/>
        </a:p>
      </dgm:t>
    </dgm:pt>
    <dgm:pt modelId="{C1EC2410-52DD-472D-AF0F-D39A85E798A5}" type="pres">
      <dgm:prSet presAssocID="{AE651216-18E2-4B89-82F3-5A32F6008D6C}" presName="linearFlow" presStyleCnt="0">
        <dgm:presLayoutVars>
          <dgm:resizeHandles val="exact"/>
        </dgm:presLayoutVars>
      </dgm:prSet>
      <dgm:spPr/>
    </dgm:pt>
    <dgm:pt modelId="{5FB31CED-8087-4965-9D62-9FECD641F8CD}" type="pres">
      <dgm:prSet presAssocID="{F745C5E2-22E1-4557-BC78-AB47B531B0B5}" presName="node" presStyleLbl="node1" presStyleIdx="0" presStyleCnt="3">
        <dgm:presLayoutVars>
          <dgm:bulletEnabled val="1"/>
        </dgm:presLayoutVars>
      </dgm:prSet>
      <dgm:spPr/>
    </dgm:pt>
    <dgm:pt modelId="{BDC851B2-2329-4A1E-BA1C-1FD19E8F2412}" type="pres">
      <dgm:prSet presAssocID="{7B9F60B2-8870-4C87-A777-F707EC07A580}" presName="sibTrans" presStyleLbl="sibTrans2D1" presStyleIdx="0" presStyleCnt="2"/>
      <dgm:spPr/>
    </dgm:pt>
    <dgm:pt modelId="{725F5189-1BD6-4E15-8500-5B16D3682B20}" type="pres">
      <dgm:prSet presAssocID="{7B9F60B2-8870-4C87-A777-F707EC07A580}" presName="connectorText" presStyleLbl="sibTrans2D1" presStyleIdx="0" presStyleCnt="2"/>
      <dgm:spPr/>
    </dgm:pt>
    <dgm:pt modelId="{1D7333E6-C39A-4EA1-96AD-1492EBDECFC2}" type="pres">
      <dgm:prSet presAssocID="{CC320560-F6A7-40CD-B94C-0B3ACBAE8842}" presName="node" presStyleLbl="node1" presStyleIdx="1" presStyleCnt="3">
        <dgm:presLayoutVars>
          <dgm:bulletEnabled val="1"/>
        </dgm:presLayoutVars>
      </dgm:prSet>
      <dgm:spPr/>
    </dgm:pt>
    <dgm:pt modelId="{64C3BDCA-F727-41B3-9905-A550CFD78328}" type="pres">
      <dgm:prSet presAssocID="{F2BF1ABA-EF36-4C0E-AEAF-E7E87638263C}" presName="sibTrans" presStyleLbl="sibTrans2D1" presStyleIdx="1" presStyleCnt="2"/>
      <dgm:spPr/>
    </dgm:pt>
    <dgm:pt modelId="{149C0511-0E8D-4608-886A-0B2C6DE8A06D}" type="pres">
      <dgm:prSet presAssocID="{F2BF1ABA-EF36-4C0E-AEAF-E7E87638263C}" presName="connectorText" presStyleLbl="sibTrans2D1" presStyleIdx="1" presStyleCnt="2"/>
      <dgm:spPr/>
    </dgm:pt>
    <dgm:pt modelId="{A024517D-6EE1-428A-9079-D3BECA9F5B60}" type="pres">
      <dgm:prSet presAssocID="{D7A52741-9F84-4C38-A916-272F194675C3}" presName="node" presStyleLbl="node1" presStyleIdx="2" presStyleCnt="3">
        <dgm:presLayoutVars>
          <dgm:bulletEnabled val="1"/>
        </dgm:presLayoutVars>
      </dgm:prSet>
      <dgm:spPr/>
    </dgm:pt>
  </dgm:ptLst>
  <dgm:cxnLst>
    <dgm:cxn modelId="{0A935E0D-497E-483D-BCC5-1E4D5C841942}" srcId="{AE651216-18E2-4B89-82F3-5A32F6008D6C}" destId="{D7A52741-9F84-4C38-A916-272F194675C3}" srcOrd="2" destOrd="0" parTransId="{6D08A3CE-49ED-4607-8687-996347D63BF2}" sibTransId="{0ADFD7A6-9F0B-461F-8AD1-DE29A45A6F84}"/>
    <dgm:cxn modelId="{BB1AF65D-4CBF-425C-81DD-F86154262E91}" type="presOf" srcId="{7B9F60B2-8870-4C87-A777-F707EC07A580}" destId="{725F5189-1BD6-4E15-8500-5B16D3682B20}" srcOrd="1" destOrd="0" presId="urn:microsoft.com/office/officeart/2005/8/layout/process2"/>
    <dgm:cxn modelId="{4F34B566-B3E5-4E57-AED6-07C04B19041F}" type="presOf" srcId="{7B9F60B2-8870-4C87-A777-F707EC07A580}" destId="{BDC851B2-2329-4A1E-BA1C-1FD19E8F2412}" srcOrd="0" destOrd="0" presId="urn:microsoft.com/office/officeart/2005/8/layout/process2"/>
    <dgm:cxn modelId="{FE435E57-76E2-4E30-B8A8-72919B4A7C60}" type="presOf" srcId="{F2BF1ABA-EF36-4C0E-AEAF-E7E87638263C}" destId="{149C0511-0E8D-4608-886A-0B2C6DE8A06D}" srcOrd="1" destOrd="0" presId="urn:microsoft.com/office/officeart/2005/8/layout/process2"/>
    <dgm:cxn modelId="{CD1DB4A0-C11E-483F-A697-4C9E8CDAFFF3}" type="presOf" srcId="{F2BF1ABA-EF36-4C0E-AEAF-E7E87638263C}" destId="{64C3BDCA-F727-41B3-9905-A550CFD78328}" srcOrd="0" destOrd="0" presId="urn:microsoft.com/office/officeart/2005/8/layout/process2"/>
    <dgm:cxn modelId="{B820EAAB-21DB-4204-855B-0B584CBAD223}" srcId="{AE651216-18E2-4B89-82F3-5A32F6008D6C}" destId="{F745C5E2-22E1-4557-BC78-AB47B531B0B5}" srcOrd="0" destOrd="0" parTransId="{403468A0-BED2-41BA-8FF5-D5C82694F978}" sibTransId="{7B9F60B2-8870-4C87-A777-F707EC07A580}"/>
    <dgm:cxn modelId="{94C592AC-A9FD-4A88-A7C3-D6C67D68138F}" type="presOf" srcId="{CC320560-F6A7-40CD-B94C-0B3ACBAE8842}" destId="{1D7333E6-C39A-4EA1-96AD-1492EBDECFC2}" srcOrd="0" destOrd="0" presId="urn:microsoft.com/office/officeart/2005/8/layout/process2"/>
    <dgm:cxn modelId="{FE609DB9-ABFB-424F-9439-75AB5A716445}" type="presOf" srcId="{AE651216-18E2-4B89-82F3-5A32F6008D6C}" destId="{C1EC2410-52DD-472D-AF0F-D39A85E798A5}" srcOrd="0" destOrd="0" presId="urn:microsoft.com/office/officeart/2005/8/layout/process2"/>
    <dgm:cxn modelId="{9F3600D9-CC41-49B1-95B9-0D28DB6118D9}" type="presOf" srcId="{D7A52741-9F84-4C38-A916-272F194675C3}" destId="{A024517D-6EE1-428A-9079-D3BECA9F5B60}" srcOrd="0" destOrd="0" presId="urn:microsoft.com/office/officeart/2005/8/layout/process2"/>
    <dgm:cxn modelId="{F6B92BF8-3125-4ABA-B994-57DE8DC2E83C}" srcId="{AE651216-18E2-4B89-82F3-5A32F6008D6C}" destId="{CC320560-F6A7-40CD-B94C-0B3ACBAE8842}" srcOrd="1" destOrd="0" parTransId="{73B059BE-211A-4819-841B-A63D50CB22DB}" sibTransId="{F2BF1ABA-EF36-4C0E-AEAF-E7E87638263C}"/>
    <dgm:cxn modelId="{738859FB-6C72-4FC7-8373-366D71EB63AF}" type="presOf" srcId="{F745C5E2-22E1-4557-BC78-AB47B531B0B5}" destId="{5FB31CED-8087-4965-9D62-9FECD641F8CD}" srcOrd="0" destOrd="0" presId="urn:microsoft.com/office/officeart/2005/8/layout/process2"/>
    <dgm:cxn modelId="{88B70DEC-F941-466D-AEEF-2F53399BB05B}" type="presParOf" srcId="{C1EC2410-52DD-472D-AF0F-D39A85E798A5}" destId="{5FB31CED-8087-4965-9D62-9FECD641F8CD}" srcOrd="0" destOrd="0" presId="urn:microsoft.com/office/officeart/2005/8/layout/process2"/>
    <dgm:cxn modelId="{40485FE4-8B83-4187-983E-DF45D24AC9EE}" type="presParOf" srcId="{C1EC2410-52DD-472D-AF0F-D39A85E798A5}" destId="{BDC851B2-2329-4A1E-BA1C-1FD19E8F2412}" srcOrd="1" destOrd="0" presId="urn:microsoft.com/office/officeart/2005/8/layout/process2"/>
    <dgm:cxn modelId="{F5967C21-3896-4BDB-AAAA-7A2F81785013}" type="presParOf" srcId="{BDC851B2-2329-4A1E-BA1C-1FD19E8F2412}" destId="{725F5189-1BD6-4E15-8500-5B16D3682B20}" srcOrd="0" destOrd="0" presId="urn:microsoft.com/office/officeart/2005/8/layout/process2"/>
    <dgm:cxn modelId="{A937B455-1FAD-4200-9580-4C405FF3E16B}" type="presParOf" srcId="{C1EC2410-52DD-472D-AF0F-D39A85E798A5}" destId="{1D7333E6-C39A-4EA1-96AD-1492EBDECFC2}" srcOrd="2" destOrd="0" presId="urn:microsoft.com/office/officeart/2005/8/layout/process2"/>
    <dgm:cxn modelId="{B825AD86-69D0-4E45-AD51-E0123258DB64}" type="presParOf" srcId="{C1EC2410-52DD-472D-AF0F-D39A85E798A5}" destId="{64C3BDCA-F727-41B3-9905-A550CFD78328}" srcOrd="3" destOrd="0" presId="urn:microsoft.com/office/officeart/2005/8/layout/process2"/>
    <dgm:cxn modelId="{18608F28-5042-44C8-B3FA-D644A76E0FF6}" type="presParOf" srcId="{64C3BDCA-F727-41B3-9905-A550CFD78328}" destId="{149C0511-0E8D-4608-886A-0B2C6DE8A06D}" srcOrd="0" destOrd="0" presId="urn:microsoft.com/office/officeart/2005/8/layout/process2"/>
    <dgm:cxn modelId="{F007295A-28C0-4FBE-A338-1B58F9D96DAE}" type="presParOf" srcId="{C1EC2410-52DD-472D-AF0F-D39A85E798A5}" destId="{A024517D-6EE1-428A-9079-D3BECA9F5B60}" srcOrd="4"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31CED-8087-4965-9D62-9FECD641F8CD}">
      <dsp:nvSpPr>
        <dsp:cNvPr id="0" name=""/>
        <dsp:cNvSpPr/>
      </dsp:nvSpPr>
      <dsp:spPr>
        <a:xfrm>
          <a:off x="1177935" y="0"/>
          <a:ext cx="1939904" cy="4929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lt-LT" sz="1400" kern="1200"/>
            <a:t>Gamintojas ("Oldie")</a:t>
          </a:r>
          <a:endParaRPr lang="en-US" sz="1400" kern="1200"/>
        </a:p>
      </dsp:txBody>
      <dsp:txXfrm>
        <a:off x="1192372" y="14437"/>
        <a:ext cx="1911030" cy="464044"/>
      </dsp:txXfrm>
    </dsp:sp>
    <dsp:sp modelId="{BDC851B2-2329-4A1E-BA1C-1FD19E8F2412}">
      <dsp:nvSpPr>
        <dsp:cNvPr id="0" name=""/>
        <dsp:cNvSpPr/>
      </dsp:nvSpPr>
      <dsp:spPr>
        <a:xfrm rot="5400000">
          <a:off x="2055465" y="505241"/>
          <a:ext cx="184844" cy="221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081344" y="523726"/>
        <a:ext cx="133087" cy="129391"/>
      </dsp:txXfrm>
    </dsp:sp>
    <dsp:sp modelId="{1D7333E6-C39A-4EA1-96AD-1492EBDECFC2}">
      <dsp:nvSpPr>
        <dsp:cNvPr id="0" name=""/>
        <dsp:cNvSpPr/>
      </dsp:nvSpPr>
      <dsp:spPr>
        <a:xfrm>
          <a:off x="1177935" y="739378"/>
          <a:ext cx="1939904" cy="4929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lt-LT" sz="1400" kern="1200"/>
            <a:t>Tarpininkas ("Microsoft")</a:t>
          </a:r>
          <a:endParaRPr lang="en-US" sz="1400" kern="1200"/>
        </a:p>
      </dsp:txBody>
      <dsp:txXfrm>
        <a:off x="1192372" y="753815"/>
        <a:ext cx="1911030" cy="464044"/>
      </dsp:txXfrm>
    </dsp:sp>
    <dsp:sp modelId="{64C3BDCA-F727-41B3-9905-A550CFD78328}">
      <dsp:nvSpPr>
        <dsp:cNvPr id="0" name=""/>
        <dsp:cNvSpPr/>
      </dsp:nvSpPr>
      <dsp:spPr>
        <a:xfrm rot="5400000">
          <a:off x="2055465" y="1244619"/>
          <a:ext cx="184844" cy="22181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081344" y="1263104"/>
        <a:ext cx="133087" cy="129391"/>
      </dsp:txXfrm>
    </dsp:sp>
    <dsp:sp modelId="{A024517D-6EE1-428A-9079-D3BECA9F5B60}">
      <dsp:nvSpPr>
        <dsp:cNvPr id="0" name=""/>
        <dsp:cNvSpPr/>
      </dsp:nvSpPr>
      <dsp:spPr>
        <a:xfrm>
          <a:off x="1177935" y="1478756"/>
          <a:ext cx="1939904" cy="49291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lt-LT" sz="1400" kern="1200"/>
            <a:t>Vartotojai</a:t>
          </a:r>
          <a:endParaRPr lang="en-US" sz="1400" kern="1200"/>
        </a:p>
      </dsp:txBody>
      <dsp:txXfrm>
        <a:off x="1192372" y="1493193"/>
        <a:ext cx="1911030" cy="464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331C-4219-48DE-893B-47A2A837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2163</Words>
  <Characters>12334</Characters>
  <Application>Microsoft Office Word</Application>
  <DocSecurity>0</DocSecurity>
  <Lines>102</Lines>
  <Paragraphs>28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ĮMONIŲ VALDYMO PAGRINDŲ  GRUPINIO PROJEKTO METODINIAI NURODYMAI</vt:lpstr>
      <vt:lpstr>ĮMONIŲ VALDYMO PAGRINDŲ  GRUPINIO PROJEKTO METODINIAI NURODYMAI</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ĮMONIŲ VALDYMO PAGRINDŲ  GRUPINIO PROJEKTO METODINIAI NURODYMAI</dc:title>
  <dc:creator>Julius Venckus</dc:creator>
  <cp:lastModifiedBy>Mantas MMMM</cp:lastModifiedBy>
  <cp:revision>20</cp:revision>
  <dcterms:created xsi:type="dcterms:W3CDTF">2018-05-24T10:56:00Z</dcterms:created>
  <dcterms:modified xsi:type="dcterms:W3CDTF">2018-05-24T20:13:00Z</dcterms:modified>
</cp:coreProperties>
</file>