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F4455">
      <w:pPr>
        <w:pStyle w:val="3"/>
        <w:bidi w:val="0"/>
        <w:jc w:val="center"/>
      </w:pPr>
      <w:r>
        <w:rPr>
          <w:rFonts w:hint="default"/>
        </w:rPr>
        <w:t>实验三 预习报告 —— IP 参数设置</w:t>
      </w:r>
    </w:p>
    <w:p w14:paraId="475EC899">
      <w:pPr>
        <w:pStyle w:val="5"/>
        <w:bidi w:val="0"/>
        <w:rPr>
          <w:rFonts w:hint="default" w:ascii="Times New Roman" w:hAnsi="Times New Roman"/>
          <w:sz w:val="24"/>
          <w:szCs w:val="24"/>
        </w:rPr>
      </w:pPr>
      <w:r>
        <w:rPr>
          <w:rFonts w:hint="eastAsia" w:ascii="宋体" w:hAnsi="宋体" w:eastAsia="宋体" w:cs="宋体"/>
        </w:rPr>
        <w:t>一、 实验目的</w:t>
      </w:r>
    </w:p>
    <w:p w14:paraId="46174C42">
      <w:pPr>
        <w:rPr>
          <w:rFonts w:hint="default" w:ascii="Times New Roman" w:hAnsi="Times New Roman"/>
          <w:sz w:val="24"/>
          <w:szCs w:val="24"/>
        </w:rPr>
      </w:pPr>
      <w:r>
        <w:rPr>
          <w:rFonts w:hint="eastAsia" w:ascii="Times New Roman" w:hAnsi="Times New Roman"/>
          <w:sz w:val="24"/>
          <w:szCs w:val="24"/>
          <w:lang w:val="en-US" w:eastAsia="zh-CN"/>
        </w:rPr>
        <w:t>1.</w:t>
      </w:r>
      <w:r>
        <w:rPr>
          <w:rFonts w:hint="default" w:ascii="Times New Roman" w:hAnsi="Times New Roman"/>
          <w:sz w:val="24"/>
          <w:szCs w:val="24"/>
        </w:rPr>
        <w:t>掌握 IPv4 地址的分类、结构以及子网掩码（Subnet Mask）的物理意义与计算方法。</w:t>
      </w:r>
    </w:p>
    <w:p w14:paraId="39C8CEAF">
      <w:pPr>
        <w:rPr>
          <w:rFonts w:hint="eastAsia" w:ascii="Times New Roman" w:hAnsi="Times New Roman" w:eastAsiaTheme="minorEastAsia"/>
          <w:sz w:val="24"/>
          <w:szCs w:val="24"/>
          <w:lang w:eastAsia="zh-CN"/>
        </w:rPr>
      </w:pPr>
      <w:r>
        <w:rPr>
          <w:rFonts w:hint="eastAsia" w:ascii="Times New Roman" w:hAnsi="Times New Roman"/>
          <w:sz w:val="24"/>
          <w:szCs w:val="24"/>
          <w:lang w:val="en-US" w:eastAsia="zh-CN"/>
        </w:rPr>
        <w:t>2.</w:t>
      </w:r>
      <w:r>
        <w:rPr>
          <w:rFonts w:hint="default" w:ascii="Times New Roman" w:hAnsi="Times New Roman"/>
          <w:sz w:val="24"/>
          <w:szCs w:val="24"/>
        </w:rPr>
        <w:t>理解 TCP/IP 协议栈中，主机判定“同网段直接通信”与“跨网段网关转发”的底层路由逻辑。</w:t>
      </w:r>
    </w:p>
    <w:p w14:paraId="77D7B984">
      <w:pPr>
        <w:rPr>
          <w:rFonts w:hint="default" w:ascii="Times New Roman" w:hAnsi="Times New Roman"/>
          <w:sz w:val="24"/>
          <w:szCs w:val="24"/>
        </w:rPr>
      </w:pPr>
      <w:r>
        <w:rPr>
          <w:rFonts w:hint="eastAsia" w:ascii="Times New Roman" w:hAnsi="Times New Roman"/>
          <w:sz w:val="24"/>
          <w:szCs w:val="24"/>
          <w:lang w:val="en-US" w:eastAsia="zh-CN"/>
        </w:rPr>
        <w:t>3.</w:t>
      </w:r>
      <w:r>
        <w:rPr>
          <w:rFonts w:hint="default" w:ascii="Times New Roman" w:hAnsi="Times New Roman"/>
          <w:sz w:val="24"/>
          <w:szCs w:val="24"/>
        </w:rPr>
        <w:t>熟悉 网络仿真平台的基本操作，掌握如何在虚拟网络环境中部署终端设备、配置网络层参数并使用标准命令行工具验证网络状态。</w:t>
      </w:r>
    </w:p>
    <w:p w14:paraId="70529429">
      <w:pPr>
        <w:pStyle w:val="5"/>
        <w:bidi w:val="0"/>
        <w:rPr>
          <w:rFonts w:hint="default" w:ascii="Times New Roman" w:hAnsi="Times New Roman"/>
          <w:sz w:val="24"/>
          <w:szCs w:val="24"/>
        </w:rPr>
      </w:pPr>
      <w:r>
        <w:rPr>
          <w:rFonts w:hint="default" w:ascii="宋体" w:hAnsi="宋体" w:eastAsia="宋体" w:cs="宋体"/>
          <w:b/>
        </w:rPr>
        <w:t>二、 实验器材</w:t>
      </w:r>
    </w:p>
    <w:p w14:paraId="2B691062">
      <w:pPr>
        <w:rPr>
          <w:rFonts w:hint="default" w:ascii="Times New Roman" w:hAnsi="Times New Roman"/>
          <w:sz w:val="24"/>
          <w:szCs w:val="24"/>
        </w:rPr>
      </w:pPr>
      <w:r>
        <w:rPr>
          <w:rFonts w:hint="default" w:ascii="Times New Roman" w:hAnsi="Times New Roman"/>
          <w:sz w:val="24"/>
          <w:szCs w:val="24"/>
        </w:rPr>
        <w:t>一台装有 Windows 系统的个人计算机（借助仿真平台模拟网络设备操作）。</w:t>
      </w:r>
    </w:p>
    <w:p w14:paraId="0D765066">
      <w:pPr>
        <w:pStyle w:val="5"/>
        <w:bidi w:val="0"/>
        <w:rPr>
          <w:rFonts w:hint="default" w:ascii="宋体" w:hAnsi="宋体" w:eastAsia="宋体" w:cs="宋体"/>
          <w:b/>
        </w:rPr>
      </w:pPr>
      <w:r>
        <w:rPr>
          <w:rFonts w:hint="default" w:ascii="宋体" w:hAnsi="宋体" w:eastAsia="宋体" w:cs="宋体"/>
          <w:b/>
        </w:rPr>
        <w:t>三、 常用命令与网络原理掌握</w:t>
      </w:r>
    </w:p>
    <w:p w14:paraId="07F14C8F">
      <w:pPr>
        <w:rPr>
          <w:rFonts w:hint="default" w:ascii="Times New Roman" w:hAnsi="Times New Roman"/>
          <w:sz w:val="24"/>
          <w:szCs w:val="24"/>
        </w:rPr>
      </w:pPr>
      <w:r>
        <w:rPr>
          <w:rFonts w:hint="default" w:ascii="Times New Roman" w:hAnsi="Times New Roman"/>
          <w:sz w:val="24"/>
          <w:szCs w:val="24"/>
        </w:rPr>
        <w:t>1. 核心命令简介与预习构想</w:t>
      </w:r>
    </w:p>
    <w:p w14:paraId="19A48E5E">
      <w:pPr>
        <w:rPr>
          <w:rFonts w:hint="default" w:ascii="Times New Roman" w:hAnsi="Times New Roman"/>
          <w:sz w:val="24"/>
          <w:szCs w:val="24"/>
        </w:rPr>
      </w:pPr>
      <w:r>
        <w:rPr>
          <w:rFonts w:hint="default" w:ascii="Times New Roman" w:hAnsi="Times New Roman"/>
          <w:sz w:val="24"/>
          <w:szCs w:val="24"/>
        </w:rPr>
        <w:t>ping &lt;目标IP&gt;：</w:t>
      </w:r>
    </w:p>
    <w:p w14:paraId="38A1F187">
      <w:pPr>
        <w:rPr>
          <w:rFonts w:hint="default" w:ascii="Times New Roman" w:hAnsi="Times New Roman"/>
          <w:sz w:val="24"/>
          <w:szCs w:val="24"/>
        </w:rPr>
      </w:pPr>
      <w:r>
        <w:rPr>
          <w:rFonts w:hint="default" w:ascii="Times New Roman" w:hAnsi="Times New Roman"/>
          <w:sz w:val="24"/>
          <w:szCs w:val="24"/>
        </w:rPr>
        <w:t>机制：向目标 IP 发送 ICMP 回送请求报文。在仿真环境中，用于快速测试物理连线配置及网络层参数设置是否能够实现逻辑互通</w:t>
      </w:r>
    </w:p>
    <w:p w14:paraId="160C769B">
      <w:pPr>
        <w:rPr>
          <w:rFonts w:hint="default" w:ascii="Times New Roman" w:hAnsi="Times New Roman"/>
          <w:sz w:val="24"/>
          <w:szCs w:val="24"/>
        </w:rPr>
      </w:pPr>
      <w:r>
        <w:rPr>
          <w:rFonts w:hint="default" w:ascii="Times New Roman" w:hAnsi="Times New Roman"/>
          <w:sz w:val="24"/>
          <w:szCs w:val="24"/>
        </w:rPr>
        <w:t>ipconfig：</w:t>
      </w:r>
    </w:p>
    <w:p w14:paraId="30854DFA">
      <w:pPr>
        <w:rPr>
          <w:rFonts w:hint="default" w:ascii="Times New Roman" w:hAnsi="Times New Roman"/>
          <w:sz w:val="24"/>
          <w:szCs w:val="24"/>
        </w:rPr>
      </w:pPr>
      <w:r>
        <w:rPr>
          <w:rFonts w:hint="default" w:ascii="Times New Roman" w:hAnsi="Times New Roman"/>
          <w:sz w:val="24"/>
          <w:szCs w:val="24"/>
        </w:rPr>
        <w:t>机制：在虚拟主机的命令行中运行，用于复核当前终端节点被手动赋予的静态网络参数，防止由于低级输入错误导致拓扑整体瘫痪。</w:t>
      </w:r>
    </w:p>
    <w:p w14:paraId="1D4626BC">
      <w:pPr>
        <w:rPr>
          <w:rFonts w:hint="default" w:ascii="Times New Roman" w:hAnsi="Times New Roman"/>
          <w:sz w:val="24"/>
          <w:szCs w:val="24"/>
        </w:rPr>
      </w:pPr>
    </w:p>
    <w:p w14:paraId="4E55FC07">
      <w:pPr>
        <w:rPr>
          <w:rFonts w:hint="default" w:ascii="Times New Roman" w:hAnsi="Times New Roman"/>
          <w:sz w:val="24"/>
          <w:szCs w:val="24"/>
        </w:rPr>
      </w:pPr>
      <w:r>
        <w:rPr>
          <w:rFonts w:hint="default" w:ascii="Times New Roman" w:hAnsi="Times New Roman"/>
          <w:sz w:val="24"/>
          <w:szCs w:val="24"/>
        </w:rPr>
        <w:t>2. IP 地址与子网掩码的逻辑运算原理</w:t>
      </w:r>
    </w:p>
    <w:p w14:paraId="5B1298A6">
      <w:pPr>
        <w:rPr>
          <w:rFonts w:hint="default" w:ascii="Times New Roman" w:hAnsi="Times New Roman"/>
          <w:sz w:val="24"/>
          <w:szCs w:val="24"/>
        </w:rPr>
      </w:pPr>
      <w:r>
        <w:rPr>
          <w:rFonts w:hint="default" w:ascii="Times New Roman" w:hAnsi="Times New Roman"/>
          <w:sz w:val="24"/>
          <w:szCs w:val="24"/>
        </w:rPr>
        <w:t>在预习阶段，通过查阅 TCP/IP 网络层协议资料，掌握了主机在发送数据包时的判定机制。主机会将“本机 IP 地址”与“子网掩码”进行二进制的按位与（AND）运算，计算出本机的网络号（即所属网段）。</w:t>
      </w:r>
    </w:p>
    <w:p w14:paraId="4B84ED58">
      <w:pPr>
        <w:rPr>
          <w:rFonts w:hint="default" w:ascii="Times New Roman" w:hAnsi="Times New Roman"/>
          <w:sz w:val="24"/>
          <w:szCs w:val="24"/>
        </w:rPr>
      </w:pPr>
      <w:r>
        <w:rPr>
          <w:rFonts w:hint="default" w:ascii="Times New Roman" w:hAnsi="Times New Roman"/>
          <w:sz w:val="24"/>
          <w:szCs w:val="24"/>
        </w:rPr>
        <w:t>当主机欲向某个目的 IP 发送数据时，会重复该运算计算出目的网络号，并进行如下逻辑判定：</w:t>
      </w:r>
    </w:p>
    <w:p w14:paraId="544607EC">
      <w:pPr>
        <w:rPr>
          <w:rFonts w:hint="default" w:ascii="Times New Roman" w:hAnsi="Times New Roman"/>
          <w:sz w:val="24"/>
          <w:szCs w:val="24"/>
        </w:rPr>
      </w:pPr>
    </w:p>
    <w:p w14:paraId="269115DB">
      <w:pPr>
        <w:rPr>
          <w:rFonts w:hint="default" w:ascii="Times New Roman" w:hAnsi="Times New Roman"/>
          <w:sz w:val="24"/>
          <w:szCs w:val="24"/>
        </w:rPr>
      </w:pPr>
      <w:r>
        <w:rPr>
          <w:rFonts w:hint="default" w:ascii="Times New Roman" w:hAnsi="Times New Roman"/>
          <w:sz w:val="24"/>
          <w:szCs w:val="24"/>
        </w:rPr>
        <w:t>同网段判定：</w:t>
      </w:r>
    </w:p>
    <w:p w14:paraId="6E6499BB">
      <w:pPr>
        <w:rPr>
          <w:rFonts w:hint="default" w:ascii="Times New Roman" w:hAnsi="Times New Roman"/>
          <w:sz w:val="24"/>
          <w:szCs w:val="24"/>
        </w:rPr>
      </w:pPr>
      <w:r>
        <w:rPr>
          <w:rFonts w:hint="default" w:ascii="Times New Roman" w:hAnsi="Times New Roman"/>
          <w:sz w:val="24"/>
          <w:szCs w:val="24"/>
          <w:lang w:val="en-US" w:eastAsia="zh-CN"/>
        </w:rPr>
        <w:t>$$\text{本机网络号} == \text{目的网络号}$$</w:t>
      </w:r>
    </w:p>
    <w:p w14:paraId="2BD0E6FA">
      <w:pPr>
        <w:rPr>
          <w:rFonts w:hint="default" w:ascii="Times New Roman" w:hAnsi="Times New Roman"/>
          <w:sz w:val="24"/>
          <w:szCs w:val="24"/>
        </w:rPr>
      </w:pPr>
      <w:r>
        <w:rPr>
          <w:rFonts w:hint="default" w:ascii="Times New Roman" w:hAnsi="Times New Roman"/>
          <w:sz w:val="24"/>
          <w:szCs w:val="24"/>
        </w:rPr>
        <w:t>表明目标与本机处于同一个二层物理局域网内。主机无需依赖路由器，直接通过数据链路层发送 ARP 广播请求获取目标的 MAC 地址，完成数据帧封装并发送。</w:t>
      </w:r>
    </w:p>
    <w:p w14:paraId="0357C97B">
      <w:pPr>
        <w:rPr>
          <w:rFonts w:hint="default" w:ascii="Times New Roman" w:hAnsi="Times New Roman"/>
          <w:sz w:val="24"/>
          <w:szCs w:val="24"/>
        </w:rPr>
      </w:pPr>
    </w:p>
    <w:p w14:paraId="46C39BFC">
      <w:pPr>
        <w:rPr>
          <w:rFonts w:hint="default" w:ascii="Times New Roman" w:hAnsi="Times New Roman"/>
          <w:sz w:val="24"/>
          <w:szCs w:val="24"/>
        </w:rPr>
      </w:pPr>
      <w:r>
        <w:rPr>
          <w:rFonts w:hint="default" w:ascii="Times New Roman" w:hAnsi="Times New Roman"/>
          <w:sz w:val="24"/>
          <w:szCs w:val="24"/>
        </w:rPr>
        <w:t>跨网段判定：</w:t>
      </w:r>
    </w:p>
    <w:p w14:paraId="5C38BC30">
      <w:pPr>
        <w:rPr>
          <w:rFonts w:hint="default" w:ascii="Times New Roman" w:hAnsi="Times New Roman"/>
          <w:sz w:val="24"/>
          <w:szCs w:val="24"/>
        </w:rPr>
      </w:pPr>
      <w:r>
        <w:rPr>
          <w:rFonts w:hint="default" w:ascii="Times New Roman" w:hAnsi="Times New Roman"/>
          <w:sz w:val="24"/>
          <w:szCs w:val="24"/>
          <w:lang w:val="en-US" w:eastAsia="zh-CN"/>
        </w:rPr>
        <w:t>$$\text{本机网络号} \neq \text{目的网络号}$$</w:t>
      </w:r>
    </w:p>
    <w:p w14:paraId="7A68BB32">
      <w:pPr>
        <w:rPr>
          <w:rFonts w:hint="default" w:ascii="Times New Roman" w:hAnsi="Times New Roman"/>
          <w:sz w:val="24"/>
          <w:szCs w:val="24"/>
        </w:rPr>
      </w:pPr>
      <w:r>
        <w:rPr>
          <w:rFonts w:hint="default" w:ascii="Times New Roman" w:hAnsi="Times New Roman"/>
          <w:sz w:val="24"/>
          <w:szCs w:val="24"/>
        </w:rPr>
        <w:t>表明目标处于</w:t>
      </w:r>
      <w:bookmarkStart w:id="0" w:name="_GoBack"/>
      <w:bookmarkEnd w:id="0"/>
      <w:r>
        <w:rPr>
          <w:rFonts w:hint="default" w:ascii="Times New Roman" w:hAnsi="Times New Roman"/>
          <w:sz w:val="24"/>
          <w:szCs w:val="24"/>
        </w:rPr>
        <w:t>外部异构网络。主机判定无法在本地物理局域网内直接触达目标，此时协议栈会强制将数据包重定向，打包投递给预设的默认网关（Default Gateway，即三层路由器的内网接口）进行跨路由转发。</w:t>
      </w:r>
    </w:p>
    <w:p w14:paraId="5491EE03">
      <w:pPr>
        <w:rPr>
          <w:rFonts w:hint="default" w:ascii="Times New Roman" w:hAnsi="Times New Roman"/>
          <w:sz w:val="24"/>
          <w:szCs w:val="24"/>
        </w:rPr>
      </w:pPr>
    </w:p>
    <w:p w14:paraId="7D03200B">
      <w:pPr>
        <w:rPr>
          <w:rFonts w:hint="default" w:ascii="Times New Roman" w:hAnsi="Times New Roman"/>
          <w:sz w:val="24"/>
          <w:szCs w:val="24"/>
        </w:rPr>
      </w:pPr>
      <w:r>
        <w:rPr>
          <w:rFonts w:hint="default" w:ascii="Times New Roman" w:hAnsi="Times New Roman"/>
          <w:sz w:val="24"/>
          <w:szCs w:val="24"/>
        </w:rPr>
        <w:t>3. 实验场景行为构想</w:t>
      </w:r>
    </w:p>
    <w:p w14:paraId="6935764E">
      <w:pPr>
        <w:rPr>
          <w:rFonts w:hint="default" w:ascii="Times New Roman" w:hAnsi="Times New Roman"/>
          <w:sz w:val="24"/>
          <w:szCs w:val="24"/>
        </w:rPr>
      </w:pPr>
      <w:r>
        <w:rPr>
          <w:rFonts w:hint="default" w:ascii="Times New Roman" w:hAnsi="Times New Roman"/>
          <w:sz w:val="24"/>
          <w:szCs w:val="24"/>
        </w:rPr>
        <w:t>基于纯二层交换机（不具备三层路由功能）连接两台 PC 的对等网拓扑，在预习中作如下行为构想：</w:t>
      </w:r>
    </w:p>
    <w:p w14:paraId="5097BDA4">
      <w:pPr>
        <w:rPr>
          <w:rFonts w:hint="default" w:ascii="Times New Roman" w:hAnsi="Times New Roman"/>
          <w:sz w:val="24"/>
          <w:szCs w:val="24"/>
        </w:rPr>
      </w:pPr>
      <w:r>
        <w:rPr>
          <w:rFonts w:hint="default" w:ascii="Times New Roman" w:hAnsi="Times New Roman"/>
          <w:sz w:val="24"/>
          <w:szCs w:val="24"/>
        </w:rPr>
        <w:t>构想一（同网段）：若将 PC-A 设为 192.168.1.10，PC-B 设为 192.168.1.20，掩码均为 255.255.255.0。两者计算出的网络号均为 192.168.1.0。由于网段相同，数据流仅在交换机二层依靠 MAC 地址表转发，预计能够顺利 ping 通。</w:t>
      </w:r>
    </w:p>
    <w:p w14:paraId="5E54075E">
      <w:pPr>
        <w:rPr>
          <w:rFonts w:hint="default" w:ascii="Times New Roman" w:hAnsi="Times New Roman"/>
          <w:sz w:val="24"/>
          <w:szCs w:val="24"/>
        </w:rPr>
      </w:pPr>
    </w:p>
    <w:p w14:paraId="043FA4C0">
      <w:pPr>
        <w:rPr>
          <w:rFonts w:hint="default" w:ascii="Times New Roman" w:hAnsi="Times New Roman"/>
          <w:sz w:val="24"/>
          <w:szCs w:val="24"/>
        </w:rPr>
      </w:pPr>
      <w:r>
        <w:rPr>
          <w:rFonts w:hint="default" w:ascii="Times New Roman" w:hAnsi="Times New Roman"/>
          <w:sz w:val="24"/>
          <w:szCs w:val="24"/>
        </w:rPr>
        <w:t>构想二（跨网段）：若保持物理线缆不动，将 PC-B 的 IP 改为 192.168.2.20。此时 PC-A 算出的目标网段为 192.168.2.0。由于跨网段，PC-A 会试图寻找默认网关。而在无路由器性的拓扑中网关必然留空，PC-A 将因为找不到网关而在本地放弃封装，预计 ping 测试会 100% 超时拦截。这能直观验证子网掩码的逻辑隔离效果。</w:t>
      </w:r>
    </w:p>
    <w:p w14:paraId="29AED5B8">
      <w:pPr>
        <w:rPr>
          <w:rFonts w:hint="default" w:ascii="Times New Roman" w:hAnsi="Times New Roman"/>
          <w:sz w:val="24"/>
          <w:szCs w:val="24"/>
        </w:rPr>
      </w:pPr>
    </w:p>
    <w:p w14:paraId="28BFB3B8">
      <w:pPr>
        <w:rPr>
          <w:rFonts w:ascii="Times New Roman" w:hAnsi="Times New Roman"/>
          <w:sz w:val="24"/>
          <w:szCs w:val="24"/>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41592"/>
    <w:rsid w:val="0AA53D1F"/>
    <w:rsid w:val="0C0034F2"/>
    <w:rsid w:val="0CE82F43"/>
    <w:rsid w:val="12E025C0"/>
    <w:rsid w:val="158B190C"/>
    <w:rsid w:val="17F8185E"/>
    <w:rsid w:val="19107EA0"/>
    <w:rsid w:val="1AFD3EB3"/>
    <w:rsid w:val="1F66323B"/>
    <w:rsid w:val="24073C66"/>
    <w:rsid w:val="2DEE5C61"/>
    <w:rsid w:val="32951453"/>
    <w:rsid w:val="34DF4728"/>
    <w:rsid w:val="374D6BA3"/>
    <w:rsid w:val="39292B04"/>
    <w:rsid w:val="3C7814E0"/>
    <w:rsid w:val="3D230245"/>
    <w:rsid w:val="3DC6727F"/>
    <w:rsid w:val="452A372B"/>
    <w:rsid w:val="48411FF7"/>
    <w:rsid w:val="49971683"/>
    <w:rsid w:val="49BD464C"/>
    <w:rsid w:val="4A102FC9"/>
    <w:rsid w:val="5AA60A7D"/>
    <w:rsid w:val="5B0214B8"/>
    <w:rsid w:val="5C0F7E8D"/>
    <w:rsid w:val="603A5895"/>
    <w:rsid w:val="631B0CF9"/>
    <w:rsid w:val="723C4228"/>
    <w:rsid w:val="72B82377"/>
    <w:rsid w:val="756400B3"/>
    <w:rsid w:val="757B50A6"/>
    <w:rsid w:val="7720406A"/>
    <w:rsid w:val="7D123B82"/>
    <w:rsid w:val="7D522C7D"/>
    <w:rsid w:val="7DA6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919</Words>
  <Characters>1116</Characters>
  <Lines>0</Lines>
  <Paragraphs>0</Paragraphs>
  <TotalTime>40</TotalTime>
  <ScaleCrop>false</ScaleCrop>
  <LinksUpToDate>false</LinksUpToDate>
  <CharactersWithSpaces>1182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2026-04-24T04:53:00Z</dcterms:created>
  <dc:creator>linfuqiao</dc:creator>
  <cp:lastModifiedBy>linfuqiao</cp:lastModifiedBy>
  <dcterms:modified xsi:type="dcterms:W3CDTF">2026-06-10T08:19:36Z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BCFDA330C4D2402396F5F3D88BBB4C5E_12</vt:lpwstr>
  </property>
  <property fmtid="{D5CDD505-2E9C-101B-9397-08002B2CF9AE}" pid="4" name="KSOTemplateDocerSaveRecord">
    <vt:lpwstr>eyJoZGlkIjoiNTRjODQ1YWY1MDljOGMwODlkOGRjNmEyZGY2ZWI2YjUifQ==</vt:lpwstr>
  </property>
</Properties>
</file>