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B07B" w14:textId="77777777" w:rsidR="0062008B" w:rsidRPr="005D3F61" w:rsidRDefault="0062008B" w:rsidP="005D3F61">
      <w:pPr>
        <w:widowControl/>
        <w:jc w:val="center"/>
        <w:rPr>
          <w:rFonts w:ascii="Times New Romans" w:eastAsia="楷体" w:hAnsi="Times New Romans" w:cs="宋体" w:hint="eastAsia"/>
          <w:b/>
          <w:bCs/>
          <w:kern w:val="0"/>
          <w:sz w:val="32"/>
          <w:szCs w:val="32"/>
        </w:rPr>
      </w:pPr>
      <w:r w:rsidRPr="0062008B">
        <w:rPr>
          <w:rFonts w:ascii="Times New Romans" w:eastAsia="楷体" w:hAnsi="Times New Romans" w:cs="宋体"/>
          <w:b/>
          <w:bCs/>
          <w:kern w:val="0"/>
          <w:sz w:val="32"/>
          <w:szCs w:val="32"/>
        </w:rPr>
        <w:t xml:space="preserve">The </w:t>
      </w:r>
      <w:commentRangeStart w:id="0"/>
      <w:r w:rsidRPr="00E719D7">
        <w:rPr>
          <w:rFonts w:ascii="Times New Romans" w:eastAsia="楷体" w:hAnsi="Times New Romans" w:cs="宋体"/>
          <w:b/>
          <w:bCs/>
          <w:kern w:val="0"/>
          <w:sz w:val="32"/>
          <w:szCs w:val="32"/>
          <w:highlight w:val="yellow"/>
        </w:rPr>
        <w:t>dash</w:t>
      </w:r>
      <w:commentRangeEnd w:id="0"/>
      <w:r w:rsidR="001A0CE7">
        <w:rPr>
          <w:rStyle w:val="a4"/>
        </w:rPr>
        <w:commentReference w:id="0"/>
      </w:r>
      <w:r w:rsidRPr="0062008B">
        <w:rPr>
          <w:rFonts w:ascii="Times New Romans" w:eastAsia="楷体" w:hAnsi="Times New Romans" w:cs="宋体"/>
          <w:b/>
          <w:bCs/>
          <w:kern w:val="0"/>
          <w:sz w:val="32"/>
          <w:szCs w:val="32"/>
        </w:rPr>
        <w:t xml:space="preserve"> for cash</w:t>
      </w:r>
    </w:p>
    <w:p w14:paraId="750F47B8" w14:textId="272D4DF0" w:rsidR="0062008B" w:rsidRPr="0062008B" w:rsidRDefault="0062008B" w:rsidP="005D3F61">
      <w:pPr>
        <w:widowControl/>
        <w:jc w:val="center"/>
        <w:rPr>
          <w:rFonts w:ascii="Times New Romans" w:eastAsia="楷体" w:hAnsi="Times New Romans" w:cs="宋体" w:hint="eastAsia"/>
          <w:b/>
          <w:bCs/>
          <w:kern w:val="0"/>
          <w:sz w:val="32"/>
          <w:szCs w:val="32"/>
        </w:rPr>
      </w:pPr>
      <w:r w:rsidRPr="0062008B">
        <w:rPr>
          <w:rFonts w:ascii="Times New Romans" w:eastAsia="楷体" w:hAnsi="Times New Romans" w:cs="宋体" w:hint="eastAsia"/>
          <w:b/>
          <w:bCs/>
          <w:kern w:val="0"/>
          <w:sz w:val="32"/>
          <w:szCs w:val="32"/>
        </w:rPr>
        <w:t>向</w:t>
      </w:r>
      <w:r w:rsidRPr="0062008B">
        <w:rPr>
          <w:rFonts w:ascii="Times New Romans" w:eastAsia="楷体" w:hAnsi="Times New Romans" w:cs="宋体"/>
          <w:b/>
          <w:bCs/>
          <w:kern w:val="0"/>
          <w:sz w:val="32"/>
          <w:szCs w:val="32"/>
        </w:rPr>
        <w:t>“</w:t>
      </w:r>
      <w:r w:rsidRPr="0062008B">
        <w:rPr>
          <w:rFonts w:ascii="Times New Romans" w:eastAsia="楷体" w:hAnsi="Times New Romans" w:cs="宋体" w:hint="eastAsia"/>
          <w:b/>
          <w:bCs/>
          <w:kern w:val="0"/>
          <w:sz w:val="32"/>
          <w:szCs w:val="32"/>
        </w:rPr>
        <w:t>钱</w:t>
      </w:r>
      <w:r w:rsidRPr="0062008B">
        <w:rPr>
          <w:rFonts w:ascii="Times New Romans" w:eastAsia="楷体" w:hAnsi="Times New Romans" w:cs="宋体"/>
          <w:b/>
          <w:bCs/>
          <w:kern w:val="0"/>
          <w:sz w:val="32"/>
          <w:szCs w:val="32"/>
        </w:rPr>
        <w:t>”</w:t>
      </w:r>
      <w:r w:rsidRPr="0062008B">
        <w:rPr>
          <w:rFonts w:ascii="Times New Romans" w:eastAsia="楷体" w:hAnsi="Times New Romans" w:cs="宋体" w:hint="eastAsia"/>
          <w:b/>
          <w:bCs/>
          <w:kern w:val="0"/>
          <w:sz w:val="32"/>
          <w:szCs w:val="32"/>
        </w:rPr>
        <w:t>冲啊</w:t>
      </w:r>
    </w:p>
    <w:p w14:paraId="663F5859" w14:textId="08AD29A7" w:rsidR="0062008B" w:rsidRPr="005D3F61" w:rsidRDefault="005D3F61" w:rsidP="005D3F61">
      <w:pPr>
        <w:widowControl/>
        <w:shd w:val="clear" w:color="auto" w:fill="FFFFFF"/>
        <w:ind w:right="120"/>
        <w:jc w:val="center"/>
        <w:rPr>
          <w:rFonts w:ascii="Times New Romans" w:eastAsia="楷体" w:hAnsi="Times New Romans" w:cs="Arial" w:hint="eastAsia"/>
          <w:color w:val="333333"/>
          <w:kern w:val="0"/>
          <w:sz w:val="28"/>
          <w:szCs w:val="20"/>
        </w:rPr>
      </w:pPr>
      <w:r>
        <w:rPr>
          <w:rFonts w:ascii="Times New Romans" w:eastAsia="楷体" w:hAnsi="Times New Romans" w:cs="Arial" w:hint="eastAsia"/>
          <w:color w:val="333333"/>
          <w:kern w:val="0"/>
          <w:sz w:val="28"/>
          <w:szCs w:val="20"/>
        </w:rPr>
        <w:t>(</w:t>
      </w:r>
      <w:r w:rsidR="0062008B" w:rsidRPr="0062008B">
        <w:rPr>
          <w:rFonts w:ascii="Times New Romans" w:eastAsia="楷体" w:hAnsi="Times New Romans" w:cs="Arial" w:hint="eastAsia"/>
          <w:color w:val="333333"/>
          <w:kern w:val="0"/>
          <w:sz w:val="28"/>
          <w:szCs w:val="20"/>
        </w:rPr>
        <w:t>英文部分选自经济学人</w:t>
      </w:r>
      <w:r w:rsidR="0062008B" w:rsidRPr="0062008B">
        <w:rPr>
          <w:rFonts w:ascii="Times New Romans" w:eastAsia="楷体" w:hAnsi="Times New Romans" w:cs="Arial" w:hint="eastAsia"/>
          <w:color w:val="333333"/>
          <w:kern w:val="0"/>
          <w:sz w:val="28"/>
          <w:szCs w:val="20"/>
        </w:rPr>
        <w:t>20220611</w:t>
      </w:r>
      <w:r w:rsidR="0062008B" w:rsidRPr="0062008B">
        <w:rPr>
          <w:rFonts w:ascii="Times New Romans" w:eastAsia="楷体" w:hAnsi="Times New Romans" w:cs="Arial" w:hint="eastAsia"/>
          <w:color w:val="333333"/>
          <w:kern w:val="0"/>
          <w:sz w:val="28"/>
          <w:szCs w:val="20"/>
        </w:rPr>
        <w:t>期财经</w:t>
      </w:r>
      <w:proofErr w:type="gramStart"/>
      <w:r w:rsidR="0062008B" w:rsidRPr="0062008B">
        <w:rPr>
          <w:rFonts w:ascii="Times New Romans" w:eastAsia="楷体" w:hAnsi="Times New Romans" w:cs="Arial" w:hint="eastAsia"/>
          <w:color w:val="333333"/>
          <w:kern w:val="0"/>
          <w:sz w:val="28"/>
          <w:szCs w:val="20"/>
        </w:rPr>
        <w:t>版块</w:t>
      </w:r>
      <w:proofErr w:type="gramEnd"/>
      <w:r>
        <w:rPr>
          <w:rFonts w:ascii="Times New Romans" w:eastAsia="楷体" w:hAnsi="Times New Romans" w:cs="Arial" w:hint="eastAsia"/>
          <w:color w:val="333333"/>
          <w:kern w:val="0"/>
          <w:sz w:val="28"/>
          <w:szCs w:val="20"/>
        </w:rPr>
        <w:t>)</w:t>
      </w:r>
    </w:p>
    <w:p w14:paraId="4EE62E96" w14:textId="58D13FF2" w:rsidR="0062008B" w:rsidRPr="005D3F61" w:rsidRDefault="0062008B" w:rsidP="0062008B">
      <w:pPr>
        <w:widowControl/>
        <w:shd w:val="clear" w:color="auto" w:fill="FFFFFF"/>
        <w:ind w:right="120"/>
        <w:rPr>
          <w:rFonts w:ascii="Times New Romans" w:eastAsia="楷体" w:hAnsi="Times New Romans" w:cs="Arial" w:hint="eastAsia"/>
          <w:color w:val="A5A5A5"/>
          <w:spacing w:val="8"/>
          <w:kern w:val="0"/>
          <w:sz w:val="28"/>
          <w:szCs w:val="23"/>
        </w:rPr>
      </w:pPr>
      <w:r w:rsidRPr="005D3F61">
        <w:rPr>
          <w:rFonts w:ascii="Times New Romans" w:eastAsia="楷体" w:hAnsi="Times New Romans"/>
          <w:noProof/>
          <w:sz w:val="28"/>
        </w:rPr>
        <w:drawing>
          <wp:inline distT="0" distB="0" distL="0" distR="0" wp14:anchorId="79FD5DF4" wp14:editId="41258E4F">
            <wp:extent cx="5274310" cy="2966720"/>
            <wp:effectExtent l="0" t="0" r="2540" b="508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6F48" w14:textId="77777777" w:rsidR="0062008B" w:rsidRPr="005D3F61" w:rsidRDefault="0062008B" w:rsidP="0062008B">
      <w:pPr>
        <w:widowControl/>
        <w:shd w:val="clear" w:color="auto" w:fill="FFFFFF"/>
        <w:ind w:right="120"/>
        <w:rPr>
          <w:rFonts w:ascii="Times New Romans" w:eastAsia="楷体" w:hAnsi="Times New Romans" w:cs="Arial" w:hint="eastAsia"/>
          <w:spacing w:val="8"/>
          <w:kern w:val="0"/>
          <w:sz w:val="28"/>
          <w:szCs w:val="23"/>
        </w:rPr>
      </w:pPr>
      <w:commentRangeStart w:id="1"/>
      <w:r w:rsidRPr="00E719D7">
        <w:rPr>
          <w:rFonts w:ascii="Times New Romans" w:eastAsia="楷体" w:hAnsi="Times New Romans" w:cs="Arial"/>
          <w:spacing w:val="8"/>
          <w:kern w:val="0"/>
          <w:sz w:val="28"/>
          <w:szCs w:val="23"/>
          <w:highlight w:val="yellow"/>
        </w:rPr>
        <w:t>Buttonwood</w:t>
      </w:r>
      <w:commentRangeEnd w:id="1"/>
      <w:r w:rsidR="001A0CE7">
        <w:rPr>
          <w:rStyle w:val="a4"/>
        </w:rPr>
        <w:commentReference w:id="1"/>
      </w:r>
    </w:p>
    <w:p w14:paraId="48C44219" w14:textId="3A0D7A0F" w:rsidR="0062008B" w:rsidRPr="005D3F61" w:rsidRDefault="0062008B" w:rsidP="0062008B">
      <w:pPr>
        <w:widowControl/>
        <w:shd w:val="clear" w:color="auto" w:fill="FFFFFF"/>
        <w:ind w:right="120"/>
        <w:rPr>
          <w:rFonts w:ascii="Times New Romans" w:eastAsia="楷体" w:hAnsi="Times New Romans" w:cs="Arial" w:hint="eastAsia"/>
          <w:spacing w:val="8"/>
          <w:kern w:val="0"/>
          <w:sz w:val="28"/>
          <w:szCs w:val="23"/>
        </w:rPr>
      </w:pPr>
      <w:r w:rsidRPr="005D3F61">
        <w:rPr>
          <w:rFonts w:ascii="Times New Romans" w:eastAsia="楷体" w:hAnsi="Times New Romans" w:cs="Arial"/>
          <w:spacing w:val="8"/>
          <w:kern w:val="0"/>
          <w:sz w:val="28"/>
          <w:szCs w:val="23"/>
        </w:rPr>
        <w:t>梧桐树专栏</w:t>
      </w:r>
    </w:p>
    <w:p w14:paraId="32106632" w14:textId="77777777" w:rsidR="0062008B" w:rsidRPr="005D3F61" w:rsidRDefault="0062008B" w:rsidP="0062008B">
      <w:pPr>
        <w:widowControl/>
        <w:shd w:val="clear" w:color="auto" w:fill="FFFFFF"/>
        <w:ind w:right="120"/>
        <w:rPr>
          <w:rFonts w:ascii="Times New Romans" w:eastAsia="楷体" w:hAnsi="Times New Romans" w:cs="Arial" w:hint="eastAsia"/>
          <w:spacing w:val="8"/>
          <w:kern w:val="0"/>
          <w:sz w:val="28"/>
          <w:szCs w:val="23"/>
        </w:rPr>
      </w:pPr>
    </w:p>
    <w:p w14:paraId="2B14FF5B" w14:textId="77777777" w:rsidR="0062008B" w:rsidRPr="005D3F61" w:rsidRDefault="0062008B" w:rsidP="0062008B">
      <w:pPr>
        <w:widowControl/>
        <w:shd w:val="clear" w:color="auto" w:fill="FFFFFF"/>
        <w:ind w:right="120"/>
        <w:rPr>
          <w:rFonts w:ascii="Times New Romans" w:eastAsia="楷体" w:hAnsi="Times New Romans" w:cs="Arial" w:hint="eastAsia"/>
          <w:spacing w:val="8"/>
          <w:kern w:val="0"/>
          <w:sz w:val="28"/>
          <w:szCs w:val="23"/>
        </w:rPr>
      </w:pPr>
      <w:r w:rsidRPr="005D3F61">
        <w:rPr>
          <w:rFonts w:ascii="Times New Romans" w:eastAsia="楷体" w:hAnsi="Times New Romans" w:cs="Arial"/>
          <w:spacing w:val="8"/>
          <w:kern w:val="0"/>
          <w:sz w:val="28"/>
          <w:szCs w:val="23"/>
        </w:rPr>
        <w:t>The dash for cash</w:t>
      </w:r>
    </w:p>
    <w:p w14:paraId="768E10E1" w14:textId="3A2D5059" w:rsidR="0062008B" w:rsidRPr="005D3F61" w:rsidRDefault="0062008B" w:rsidP="0062008B">
      <w:pPr>
        <w:widowControl/>
        <w:shd w:val="clear" w:color="auto" w:fill="FFFFFF"/>
        <w:ind w:right="120"/>
        <w:rPr>
          <w:rFonts w:ascii="Times New Romans" w:eastAsia="楷体" w:hAnsi="Times New Romans" w:cs="Arial" w:hint="eastAsia"/>
          <w:spacing w:val="8"/>
          <w:kern w:val="0"/>
          <w:sz w:val="28"/>
          <w:szCs w:val="23"/>
        </w:rPr>
      </w:pPr>
      <w:r w:rsidRPr="005D3F61">
        <w:rPr>
          <w:rFonts w:ascii="Times New Romans" w:eastAsia="楷体" w:hAnsi="Times New Romans" w:cs="Arial"/>
          <w:spacing w:val="8"/>
          <w:kern w:val="0"/>
          <w:sz w:val="28"/>
          <w:szCs w:val="23"/>
        </w:rPr>
        <w:t>向</w:t>
      </w:r>
      <w:r w:rsidRPr="005D3F61">
        <w:rPr>
          <w:rFonts w:ascii="Times New Romans" w:eastAsia="楷体" w:hAnsi="Times New Romans" w:cs="Arial"/>
          <w:spacing w:val="8"/>
          <w:kern w:val="0"/>
          <w:sz w:val="28"/>
          <w:szCs w:val="23"/>
        </w:rPr>
        <w:t>“</w:t>
      </w:r>
      <w:r w:rsidRPr="005D3F61">
        <w:rPr>
          <w:rFonts w:ascii="Times New Romans" w:eastAsia="楷体" w:hAnsi="Times New Romans" w:cs="Arial"/>
          <w:spacing w:val="8"/>
          <w:kern w:val="0"/>
          <w:sz w:val="28"/>
          <w:szCs w:val="23"/>
        </w:rPr>
        <w:t>钱</w:t>
      </w:r>
      <w:r w:rsidRPr="005D3F61">
        <w:rPr>
          <w:rFonts w:ascii="Times New Romans" w:eastAsia="楷体" w:hAnsi="Times New Romans" w:cs="Arial"/>
          <w:spacing w:val="8"/>
          <w:kern w:val="0"/>
          <w:sz w:val="28"/>
          <w:szCs w:val="23"/>
        </w:rPr>
        <w:t>”</w:t>
      </w:r>
      <w:r w:rsidRPr="005D3F61">
        <w:rPr>
          <w:rFonts w:ascii="Times New Romans" w:eastAsia="楷体" w:hAnsi="Times New Romans" w:cs="Arial"/>
          <w:spacing w:val="8"/>
          <w:kern w:val="0"/>
          <w:sz w:val="28"/>
          <w:szCs w:val="23"/>
        </w:rPr>
        <w:t>冲啊</w:t>
      </w:r>
    </w:p>
    <w:p w14:paraId="77704B68" w14:textId="77777777" w:rsidR="0062008B" w:rsidRPr="005D3F61" w:rsidRDefault="0062008B" w:rsidP="0062008B">
      <w:pPr>
        <w:widowControl/>
        <w:shd w:val="clear" w:color="auto" w:fill="FFFFFF"/>
        <w:ind w:right="120"/>
        <w:rPr>
          <w:rFonts w:ascii="Times New Romans" w:eastAsia="楷体" w:hAnsi="Times New Romans" w:cs="Arial" w:hint="eastAsia"/>
          <w:spacing w:val="8"/>
          <w:kern w:val="0"/>
          <w:sz w:val="28"/>
          <w:szCs w:val="23"/>
        </w:rPr>
      </w:pPr>
    </w:p>
    <w:p w14:paraId="50D943DE" w14:textId="77777777" w:rsidR="0062008B" w:rsidRPr="00E719D7" w:rsidRDefault="0062008B" w:rsidP="0062008B">
      <w:pPr>
        <w:widowControl/>
        <w:shd w:val="clear" w:color="auto" w:fill="FFFFFF"/>
        <w:ind w:right="120"/>
        <w:rPr>
          <w:rFonts w:ascii="Times New Romans" w:eastAsia="楷体" w:hAnsi="Times New Romans" w:cs="Arial" w:hint="eastAsia"/>
          <w:color w:val="FF0000"/>
          <w:spacing w:val="8"/>
          <w:kern w:val="0"/>
          <w:sz w:val="28"/>
          <w:szCs w:val="23"/>
        </w:rPr>
      </w:pPr>
      <w:r w:rsidRPr="005D3F61">
        <w:rPr>
          <w:rFonts w:ascii="Times New Romans" w:eastAsia="楷体" w:hAnsi="Times New Romans" w:cs="Arial"/>
          <w:spacing w:val="8"/>
          <w:kern w:val="0"/>
          <w:sz w:val="28"/>
          <w:szCs w:val="23"/>
        </w:rPr>
        <w:t xml:space="preserve">As the </w:t>
      </w:r>
      <w:commentRangeStart w:id="2"/>
      <w:r w:rsidRPr="00E719D7">
        <w:rPr>
          <w:rFonts w:ascii="Times New Romans" w:eastAsia="楷体" w:hAnsi="Times New Romans" w:cs="Arial"/>
          <w:spacing w:val="8"/>
          <w:kern w:val="0"/>
          <w:sz w:val="28"/>
          <w:szCs w:val="23"/>
          <w:highlight w:val="yellow"/>
        </w:rPr>
        <w:t>era</w:t>
      </w:r>
      <w:commentRangeEnd w:id="2"/>
      <w:r w:rsidR="001A0CE7">
        <w:rPr>
          <w:rStyle w:val="a4"/>
        </w:rPr>
        <w:commentReference w:id="2"/>
      </w:r>
      <w:r w:rsidRPr="005D3F61">
        <w:rPr>
          <w:rFonts w:ascii="Times New Romans" w:eastAsia="楷体" w:hAnsi="Times New Romans" w:cs="Arial"/>
          <w:spacing w:val="8"/>
          <w:kern w:val="0"/>
          <w:sz w:val="28"/>
          <w:szCs w:val="23"/>
        </w:rPr>
        <w:t xml:space="preserve"> of cheap money ends, tech investors </w:t>
      </w:r>
      <w:r w:rsidRPr="00E719D7">
        <w:rPr>
          <w:rFonts w:ascii="Times New Romans" w:eastAsia="楷体" w:hAnsi="Times New Romans" w:cs="Arial"/>
          <w:color w:val="FF0000"/>
          <w:spacing w:val="8"/>
          <w:kern w:val="0"/>
          <w:sz w:val="28"/>
          <w:szCs w:val="23"/>
        </w:rPr>
        <w:t xml:space="preserve">are </w:t>
      </w:r>
      <w:commentRangeStart w:id="3"/>
      <w:r w:rsidRPr="00E719D7">
        <w:rPr>
          <w:rFonts w:ascii="Times New Romans" w:eastAsia="楷体" w:hAnsi="Times New Romans" w:cs="Arial"/>
          <w:color w:val="FF0000"/>
          <w:spacing w:val="8"/>
          <w:kern w:val="0"/>
          <w:sz w:val="28"/>
          <w:szCs w:val="23"/>
          <w:highlight w:val="yellow"/>
        </w:rPr>
        <w:t>prizing</w:t>
      </w:r>
      <w:commentRangeEnd w:id="3"/>
      <w:r w:rsidR="001A0CE7">
        <w:rPr>
          <w:rStyle w:val="a4"/>
        </w:rPr>
        <w:commentReference w:id="3"/>
      </w:r>
      <w:r w:rsidRPr="00E719D7">
        <w:rPr>
          <w:rFonts w:ascii="Times New Romans" w:eastAsia="楷体" w:hAnsi="Times New Romans" w:cs="Arial"/>
          <w:color w:val="FF0000"/>
          <w:spacing w:val="8"/>
          <w:kern w:val="0"/>
          <w:sz w:val="28"/>
          <w:szCs w:val="23"/>
        </w:rPr>
        <w:t xml:space="preserve"> cash generation again</w:t>
      </w:r>
    </w:p>
    <w:p w14:paraId="6E8EF92F" w14:textId="432A8265" w:rsidR="0062008B" w:rsidRPr="0062008B" w:rsidRDefault="0062008B" w:rsidP="0062008B">
      <w:pPr>
        <w:widowControl/>
        <w:shd w:val="clear" w:color="auto" w:fill="FFFFFF"/>
        <w:ind w:right="120"/>
        <w:rPr>
          <w:rFonts w:ascii="Times New Romans" w:eastAsia="楷体" w:hAnsi="Times New Romans" w:cs="Arial" w:hint="eastAsia"/>
          <w:spacing w:val="8"/>
          <w:kern w:val="0"/>
          <w:sz w:val="28"/>
          <w:szCs w:val="23"/>
        </w:rPr>
      </w:pPr>
      <w:r w:rsidRPr="005D3F61">
        <w:rPr>
          <w:rFonts w:ascii="Times New Romans" w:eastAsia="楷体" w:hAnsi="Times New Romans" w:cs="Arial"/>
          <w:spacing w:val="8"/>
          <w:kern w:val="0"/>
          <w:sz w:val="28"/>
          <w:szCs w:val="23"/>
        </w:rPr>
        <w:t>现金唾手可得的时代不再，现金</w:t>
      </w:r>
      <w:proofErr w:type="gramStart"/>
      <w:r w:rsidRPr="005D3F61">
        <w:rPr>
          <w:rFonts w:ascii="Times New Romans" w:eastAsia="楷体" w:hAnsi="Times New Romans" w:cs="Arial"/>
          <w:spacing w:val="8"/>
          <w:kern w:val="0"/>
          <w:sz w:val="28"/>
          <w:szCs w:val="23"/>
        </w:rPr>
        <w:t>流重新</w:t>
      </w:r>
      <w:proofErr w:type="gramEnd"/>
      <w:r w:rsidRPr="005D3F61">
        <w:rPr>
          <w:rFonts w:ascii="Times New Romans" w:eastAsia="楷体" w:hAnsi="Times New Romans" w:cs="Arial"/>
          <w:spacing w:val="8"/>
          <w:kern w:val="0"/>
          <w:sz w:val="28"/>
          <w:szCs w:val="23"/>
        </w:rPr>
        <w:t>成为科技板块投资者关注焦点</w:t>
      </w:r>
    </w:p>
    <w:p w14:paraId="7357613D" w14:textId="2A09D642" w:rsidR="00780F04" w:rsidRPr="005D3F61" w:rsidRDefault="00780F04">
      <w:pPr>
        <w:rPr>
          <w:rFonts w:ascii="Times New Romans" w:eastAsia="楷体" w:hAnsi="Times New Romans" w:hint="eastAsia"/>
          <w:sz w:val="28"/>
        </w:rPr>
      </w:pPr>
    </w:p>
    <w:p w14:paraId="57B59978" w14:textId="50544CEB" w:rsidR="0062008B" w:rsidRPr="005D3F61" w:rsidRDefault="00EC2D1C">
      <w:pPr>
        <w:rPr>
          <w:rFonts w:ascii="Times New Romans" w:eastAsia="楷体" w:hAnsi="Times New Romans" w:hint="eastAsia"/>
          <w:sz w:val="28"/>
        </w:rPr>
      </w:pPr>
      <w:r>
        <w:rPr>
          <w:rFonts w:ascii="楷体" w:eastAsia="楷体" w:hAnsi="楷体" w:hint="eastAsia"/>
          <w:sz w:val="28"/>
        </w:rPr>
        <w:lastRenderedPageBreak/>
        <w:t>①</w:t>
      </w:r>
      <w:commentRangeStart w:id="4"/>
      <w:r w:rsidR="0062008B" w:rsidRPr="00E719D7">
        <w:rPr>
          <w:rFonts w:ascii="Times New Romans" w:eastAsia="楷体" w:hAnsi="Times New Romans"/>
          <w:sz w:val="28"/>
          <w:highlight w:val="yellow"/>
        </w:rPr>
        <w:t>Iconic</w:t>
      </w:r>
      <w:commentRangeEnd w:id="4"/>
      <w:r w:rsidR="00924E0E">
        <w:rPr>
          <w:rStyle w:val="a4"/>
        </w:rPr>
        <w:commentReference w:id="4"/>
      </w:r>
      <w:r w:rsidR="0062008B" w:rsidRPr="005D3F61">
        <w:rPr>
          <w:rFonts w:ascii="Times New Romans" w:eastAsia="楷体" w:hAnsi="Times New Romans"/>
          <w:sz w:val="28"/>
        </w:rPr>
        <w:t xml:space="preserve"> hip-hop artists are rarely mentioned alongside Warren Buffett or Benjamin Graham as sources of investing wisdom. But Wu-Tang Clan’s 1994 hit “C.R.E.A.M.” </w:t>
      </w:r>
      <w:commentRangeStart w:id="5"/>
      <w:r w:rsidR="0062008B" w:rsidRPr="00E719D7">
        <w:rPr>
          <w:rFonts w:ascii="Times New Romans" w:eastAsia="楷体" w:hAnsi="Times New Romans"/>
          <w:sz w:val="28"/>
          <w:highlight w:val="yellow"/>
        </w:rPr>
        <w:t>immortalised</w:t>
      </w:r>
      <w:commentRangeEnd w:id="5"/>
      <w:r w:rsidR="00924E0E">
        <w:rPr>
          <w:rStyle w:val="a4"/>
        </w:rPr>
        <w:commentReference w:id="5"/>
      </w:r>
      <w:r w:rsidR="0062008B" w:rsidRPr="005D3F61">
        <w:rPr>
          <w:rFonts w:ascii="Times New Romans" w:eastAsia="楷体" w:hAnsi="Times New Romans"/>
          <w:sz w:val="28"/>
        </w:rPr>
        <w:t xml:space="preserve"> a saying all investors should be familiar with: Cash Rules Everything Around Me.</w:t>
      </w:r>
    </w:p>
    <w:p w14:paraId="23DFC34D" w14:textId="77777777" w:rsidR="0062008B" w:rsidRPr="005D3F61" w:rsidRDefault="0062008B">
      <w:pPr>
        <w:rPr>
          <w:rFonts w:ascii="Times New Romans" w:eastAsia="楷体" w:hAnsi="Times New Romans" w:hint="eastAsia"/>
          <w:sz w:val="28"/>
        </w:rPr>
      </w:pPr>
    </w:p>
    <w:p w14:paraId="566D7705" w14:textId="5A543651" w:rsidR="0062008B" w:rsidRPr="005D3F61" w:rsidRDefault="0062008B">
      <w:pPr>
        <w:rPr>
          <w:rFonts w:ascii="Times New Romans" w:eastAsia="楷体" w:hAnsi="Times New Romans" w:hint="eastAsia"/>
          <w:sz w:val="28"/>
        </w:rPr>
      </w:pPr>
      <w:r w:rsidRPr="005D3F61">
        <w:rPr>
          <w:rFonts w:ascii="Times New Romans" w:eastAsia="楷体" w:hAnsi="Times New Romans"/>
          <w:sz w:val="28"/>
        </w:rPr>
        <w:t>言及</w:t>
      </w:r>
      <w:r w:rsidRPr="005D3F61">
        <w:rPr>
          <w:rFonts w:ascii="Times New Romans" w:eastAsia="楷体" w:hAnsi="Times New Romans" w:hint="eastAsia"/>
          <w:sz w:val="28"/>
        </w:rPr>
        <w:t>投资智慧，人们往往会提到沃伦·巴菲特或本杰明·格雷厄姆，鲜少会想到嘻哈巨星。但武当帮</w:t>
      </w:r>
      <w:r w:rsidRPr="005D3F61">
        <w:rPr>
          <w:rFonts w:ascii="Times New Romans" w:eastAsia="楷体" w:hAnsi="Times New Romans"/>
          <w:sz w:val="28"/>
        </w:rPr>
        <w:t>1994</w:t>
      </w:r>
      <w:r w:rsidRPr="005D3F61">
        <w:rPr>
          <w:rFonts w:ascii="Times New Romans" w:eastAsia="楷体" w:hAnsi="Times New Romans"/>
          <w:sz w:val="28"/>
        </w:rPr>
        <w:t>年的主打歌</w:t>
      </w:r>
      <w:r w:rsidRPr="005D3F61">
        <w:rPr>
          <w:rFonts w:ascii="Times New Romans" w:eastAsia="楷体" w:hAnsi="Times New Romans"/>
          <w:sz w:val="28"/>
        </w:rPr>
        <w:t>“C.R.E.A.M.”</w:t>
      </w:r>
      <w:r w:rsidRPr="005D3F61">
        <w:rPr>
          <w:rFonts w:ascii="Times New Romans" w:eastAsia="楷体" w:hAnsi="Times New Romans"/>
          <w:sz w:val="28"/>
        </w:rPr>
        <w:t>却贡献了一句值得所有投资者铭记的经典歌词：</w:t>
      </w:r>
      <w:r w:rsidRPr="005D3F61">
        <w:rPr>
          <w:rFonts w:ascii="Times New Romans" w:eastAsia="楷体" w:hAnsi="Times New Romans"/>
          <w:sz w:val="28"/>
        </w:rPr>
        <w:t>“</w:t>
      </w:r>
      <w:r w:rsidRPr="005D3F61">
        <w:rPr>
          <w:rFonts w:ascii="Times New Romans" w:eastAsia="楷体" w:hAnsi="Times New Romans"/>
          <w:sz w:val="28"/>
        </w:rPr>
        <w:t>现金为王</w:t>
      </w:r>
      <w:r w:rsidRPr="005D3F61">
        <w:rPr>
          <w:rFonts w:ascii="Times New Romans" w:eastAsia="楷体" w:hAnsi="Times New Romans"/>
          <w:sz w:val="28"/>
        </w:rPr>
        <w:t>”</w:t>
      </w:r>
      <w:r w:rsidRPr="005D3F61">
        <w:rPr>
          <w:rFonts w:ascii="Times New Romans" w:eastAsia="楷体" w:hAnsi="Times New Romans"/>
          <w:sz w:val="28"/>
        </w:rPr>
        <w:t>。</w:t>
      </w:r>
    </w:p>
    <w:p w14:paraId="6BB496FE" w14:textId="0A1178C0" w:rsidR="0062008B" w:rsidRPr="005D3F61" w:rsidRDefault="0062008B">
      <w:pPr>
        <w:rPr>
          <w:rFonts w:ascii="Times New Romans" w:eastAsia="楷体" w:hAnsi="Times New Romans" w:hint="eastAsia"/>
          <w:szCs w:val="18"/>
        </w:rPr>
      </w:pPr>
    </w:p>
    <w:p w14:paraId="1A2A8213" w14:textId="4D17B740" w:rsidR="0062008B" w:rsidRPr="005D3F61" w:rsidRDefault="00EC2D1C">
      <w:pPr>
        <w:rPr>
          <w:rFonts w:ascii="Times New Romans" w:eastAsia="楷体" w:hAnsi="Times New Romans" w:hint="eastAsia"/>
          <w:sz w:val="28"/>
        </w:rPr>
      </w:pPr>
      <w:r>
        <w:rPr>
          <w:rFonts w:ascii="楷体" w:eastAsia="楷体" w:hAnsi="楷体" w:hint="eastAsia"/>
          <w:sz w:val="28"/>
        </w:rPr>
        <w:t>②</w:t>
      </w:r>
      <w:r w:rsidR="0062008B" w:rsidRPr="005D3F61">
        <w:rPr>
          <w:rFonts w:ascii="Times New Romans" w:eastAsia="楷体" w:hAnsi="Times New Romans"/>
          <w:sz w:val="28"/>
        </w:rPr>
        <w:t>For much of the post-pandemic boom in</w:t>
      </w:r>
      <w:commentRangeStart w:id="6"/>
      <w:r w:rsidR="0062008B" w:rsidRPr="005D3F61">
        <w:rPr>
          <w:rFonts w:ascii="Times New Romans" w:eastAsia="楷体" w:hAnsi="Times New Romans"/>
          <w:sz w:val="28"/>
        </w:rPr>
        <w:t xml:space="preserve"> </w:t>
      </w:r>
      <w:r w:rsidR="0062008B" w:rsidRPr="00382B70">
        <w:rPr>
          <w:rFonts w:ascii="Times New Romans" w:eastAsia="楷体" w:hAnsi="Times New Romans"/>
          <w:sz w:val="28"/>
          <w:highlight w:val="yellow"/>
        </w:rPr>
        <w:t>equity</w:t>
      </w:r>
      <w:commentRangeEnd w:id="6"/>
      <w:r w:rsidR="00924E0E">
        <w:rPr>
          <w:rStyle w:val="a4"/>
        </w:rPr>
        <w:commentReference w:id="6"/>
      </w:r>
      <w:r w:rsidR="0062008B" w:rsidRPr="005D3F61">
        <w:rPr>
          <w:rFonts w:ascii="Times New Romans" w:eastAsia="楷体" w:hAnsi="Times New Romans"/>
          <w:sz w:val="28"/>
        </w:rPr>
        <w:t xml:space="preserve"> markets, cash and the </w:t>
      </w:r>
      <w:commentRangeStart w:id="7"/>
      <w:r w:rsidR="0062008B" w:rsidRPr="00382B70">
        <w:rPr>
          <w:rFonts w:ascii="Times New Romans" w:eastAsia="楷体" w:hAnsi="Times New Romans"/>
          <w:sz w:val="28"/>
          <w:highlight w:val="yellow"/>
        </w:rPr>
        <w:t>gauge</w:t>
      </w:r>
      <w:commentRangeEnd w:id="7"/>
      <w:r w:rsidR="00924E0E">
        <w:rPr>
          <w:rStyle w:val="a4"/>
        </w:rPr>
        <w:commentReference w:id="7"/>
      </w:r>
      <w:r w:rsidR="0062008B" w:rsidRPr="00382B70">
        <w:rPr>
          <w:rFonts w:ascii="Times New Romans" w:eastAsia="楷体" w:hAnsi="Times New Romans"/>
          <w:sz w:val="28"/>
          <w:highlight w:val="yellow"/>
        </w:rPr>
        <w:t>s</w:t>
      </w:r>
      <w:r w:rsidR="0062008B" w:rsidRPr="005D3F61">
        <w:rPr>
          <w:rFonts w:ascii="Times New Romans" w:eastAsia="楷体" w:hAnsi="Times New Romans"/>
          <w:sz w:val="28"/>
        </w:rPr>
        <w:t xml:space="preserve"> of </w:t>
      </w:r>
      <w:commentRangeStart w:id="8"/>
      <w:r w:rsidR="0062008B" w:rsidRPr="00382B70">
        <w:rPr>
          <w:rFonts w:ascii="Times New Romans" w:eastAsia="楷体" w:hAnsi="Times New Romans"/>
          <w:sz w:val="28"/>
          <w:highlight w:val="yellow"/>
        </w:rPr>
        <w:t>corporate valuation</w:t>
      </w:r>
      <w:commentRangeEnd w:id="8"/>
      <w:r w:rsidR="001C7975">
        <w:rPr>
          <w:rStyle w:val="a4"/>
        </w:rPr>
        <w:commentReference w:id="8"/>
      </w:r>
      <w:r w:rsidR="0062008B" w:rsidRPr="005D3F61">
        <w:rPr>
          <w:rFonts w:ascii="Times New Romans" w:eastAsia="楷体" w:hAnsi="Times New Romans"/>
          <w:sz w:val="28"/>
        </w:rPr>
        <w:t xml:space="preserve"> that are associated with it were deeply out of fashion. Argent was cheap, nearly free, particularly for technology companies. </w:t>
      </w:r>
      <w:commentRangeStart w:id="9"/>
      <w:r w:rsidR="0062008B" w:rsidRPr="00382B70">
        <w:rPr>
          <w:rFonts w:ascii="Times New Romans" w:eastAsia="楷体" w:hAnsi="Times New Romans"/>
          <w:sz w:val="28"/>
          <w:highlight w:val="yellow"/>
        </w:rPr>
        <w:t>Investisseurs</w:t>
      </w:r>
      <w:commentRangeEnd w:id="9"/>
      <w:r w:rsidR="001C7975">
        <w:rPr>
          <w:rStyle w:val="a4"/>
        </w:rPr>
        <w:commentReference w:id="9"/>
      </w:r>
      <w:r w:rsidR="0062008B" w:rsidRPr="005D3F61">
        <w:rPr>
          <w:rFonts w:ascii="Times New Romans" w:eastAsia="楷体" w:hAnsi="Times New Romans"/>
          <w:sz w:val="28"/>
        </w:rPr>
        <w:t xml:space="preserve"> </w:t>
      </w:r>
      <w:r w:rsidR="0062008B" w:rsidRPr="00382B70">
        <w:rPr>
          <w:rFonts w:ascii="Times New Romans" w:eastAsia="楷体" w:hAnsi="Times New Romans"/>
          <w:color w:val="FF0000"/>
          <w:sz w:val="28"/>
        </w:rPr>
        <w:t>tripped over</w:t>
      </w:r>
      <w:r w:rsidR="0062008B" w:rsidRPr="005D3F61">
        <w:rPr>
          <w:rFonts w:ascii="Times New Romans" w:eastAsia="楷体" w:hAnsi="Times New Romans"/>
          <w:sz w:val="28"/>
        </w:rPr>
        <w:t xml:space="preserve"> each other to finance fast-growing </w:t>
      </w:r>
      <w:commentRangeStart w:id="10"/>
      <w:r w:rsidR="0062008B" w:rsidRPr="00382B70">
        <w:rPr>
          <w:rFonts w:ascii="Times New Romans" w:eastAsia="楷体" w:hAnsi="Times New Romans"/>
          <w:sz w:val="28"/>
          <w:highlight w:val="yellow"/>
        </w:rPr>
        <w:t>startups</w:t>
      </w:r>
      <w:commentRangeEnd w:id="10"/>
      <w:r w:rsidR="001C7975">
        <w:rPr>
          <w:rStyle w:val="a4"/>
        </w:rPr>
        <w:commentReference w:id="10"/>
      </w:r>
      <w:r w:rsidR="0062008B" w:rsidRPr="005D3F61">
        <w:rPr>
          <w:rFonts w:ascii="Times New Romans" w:eastAsia="楷体" w:hAnsi="Times New Romans"/>
          <w:sz w:val="28"/>
        </w:rPr>
        <w:t xml:space="preserve"> with only the </w:t>
      </w:r>
      <w:commentRangeStart w:id="11"/>
      <w:r w:rsidR="0062008B" w:rsidRPr="00382B70">
        <w:rPr>
          <w:rFonts w:ascii="Times New Romans" w:eastAsia="楷体" w:hAnsi="Times New Romans"/>
          <w:sz w:val="28"/>
          <w:highlight w:val="yellow"/>
        </w:rPr>
        <w:t>fuzziest</w:t>
      </w:r>
      <w:r w:rsidR="0062008B" w:rsidRPr="005D3F61">
        <w:rPr>
          <w:rFonts w:ascii="Times New Romans" w:eastAsia="楷体" w:hAnsi="Times New Romans"/>
          <w:sz w:val="28"/>
        </w:rPr>
        <w:t xml:space="preserve"> </w:t>
      </w:r>
      <w:commentRangeEnd w:id="11"/>
      <w:r w:rsidR="001C7975">
        <w:rPr>
          <w:rStyle w:val="a4"/>
        </w:rPr>
        <w:commentReference w:id="11"/>
      </w:r>
      <w:r w:rsidR="0062008B" w:rsidRPr="005D3F61">
        <w:rPr>
          <w:rFonts w:ascii="Times New Romans" w:eastAsia="楷体" w:hAnsi="Times New Romans"/>
          <w:sz w:val="28"/>
        </w:rPr>
        <w:t>plans for achieving profitability. Some large listed companies reached absurd valuations relative to their ability to generate cash.</w:t>
      </w:r>
    </w:p>
    <w:p w14:paraId="2D4A41BA" w14:textId="77777777" w:rsidR="0062008B" w:rsidRPr="005D3F61" w:rsidRDefault="0062008B">
      <w:pPr>
        <w:rPr>
          <w:rFonts w:ascii="Times New Romans" w:eastAsia="楷体" w:hAnsi="Times New Romans" w:hint="eastAsia"/>
          <w:sz w:val="28"/>
        </w:rPr>
      </w:pPr>
    </w:p>
    <w:p w14:paraId="6171B0CD" w14:textId="21E35002" w:rsidR="0062008B" w:rsidRPr="005D3F61" w:rsidRDefault="0062008B">
      <w:pPr>
        <w:rPr>
          <w:rFonts w:ascii="Times New Romans" w:eastAsia="楷体" w:hAnsi="Times New Romans" w:hint="eastAsia"/>
          <w:sz w:val="28"/>
        </w:rPr>
      </w:pPr>
      <w:r w:rsidRPr="005D3F61">
        <w:rPr>
          <w:rFonts w:ascii="Times New Romans" w:eastAsia="楷体" w:hAnsi="Times New Romans"/>
          <w:sz w:val="28"/>
        </w:rPr>
        <w:t>疫情大流行后，股票市场繁荣的大部分时间里，现金和与之相关的企业估值衡量标准已经严重落伍。资金唾手可及，获取成本近乎为零，这一点</w:t>
      </w:r>
      <w:r w:rsidRPr="005D3F61">
        <w:rPr>
          <w:rFonts w:ascii="Times New Romans" w:eastAsia="楷体" w:hAnsi="Times New Romans" w:hint="eastAsia"/>
          <w:sz w:val="28"/>
        </w:rPr>
        <w:t>在科技公司身上表现得更是淋漓尽致。投资者们争先恐后地为快速增长的初创企业提供资金，不管这些企业的盈利计划有多站不住脚。相对于其产生现金的能力来说，一些大型上市公司的估值已经达到了荒谬的程度。</w:t>
      </w:r>
    </w:p>
    <w:p w14:paraId="1DF36DFB" w14:textId="21DDF0F6" w:rsidR="0062008B" w:rsidRPr="005D3F61" w:rsidRDefault="00EC2D1C">
      <w:pPr>
        <w:rPr>
          <w:rFonts w:ascii="Times New Romans" w:eastAsia="楷体" w:hAnsi="Times New Romans" w:hint="eastAsia"/>
          <w:sz w:val="28"/>
        </w:rPr>
      </w:pPr>
      <w:r>
        <w:rPr>
          <w:rFonts w:ascii="楷体" w:eastAsia="楷体" w:hAnsi="楷体" w:hint="eastAsia"/>
          <w:sz w:val="28"/>
        </w:rPr>
        <w:lastRenderedPageBreak/>
        <w:t>③</w:t>
      </w:r>
      <w:r w:rsidR="0062008B" w:rsidRPr="005D3F61">
        <w:rPr>
          <w:rFonts w:ascii="Times New Romans" w:eastAsia="楷体" w:hAnsi="Times New Romans"/>
          <w:sz w:val="28"/>
        </w:rPr>
        <w:t xml:space="preserve">That has changed dramatically over the past six months. As interest rates have risen, reducing the present value of future profits, a company’s ability to generate cashflows today has become relevant again. This is perhaps causing the most </w:t>
      </w:r>
      <w:commentRangeStart w:id="12"/>
      <w:r w:rsidR="0062008B" w:rsidRPr="000122D0">
        <w:rPr>
          <w:rFonts w:ascii="Times New Romans" w:eastAsia="楷体" w:hAnsi="Times New Romans"/>
          <w:sz w:val="28"/>
          <w:highlight w:val="yellow"/>
        </w:rPr>
        <w:t>upheaval</w:t>
      </w:r>
      <w:commentRangeEnd w:id="12"/>
      <w:r w:rsidR="001C7975">
        <w:rPr>
          <w:rStyle w:val="a4"/>
        </w:rPr>
        <w:commentReference w:id="12"/>
      </w:r>
      <w:r w:rsidR="0062008B" w:rsidRPr="005D3F61">
        <w:rPr>
          <w:rFonts w:ascii="Times New Romans" w:eastAsia="楷体" w:hAnsi="Times New Romans"/>
          <w:sz w:val="28"/>
        </w:rPr>
        <w:t xml:space="preserve"> in tech, where many stocks are priced for profit growth well into the future.</w:t>
      </w:r>
    </w:p>
    <w:p w14:paraId="04EC32CB" w14:textId="77777777" w:rsidR="0062008B" w:rsidRPr="005D3F61" w:rsidRDefault="0062008B">
      <w:pPr>
        <w:rPr>
          <w:rFonts w:ascii="Times New Romans" w:eastAsia="楷体" w:hAnsi="Times New Romans" w:hint="eastAsia"/>
          <w:sz w:val="28"/>
        </w:rPr>
      </w:pPr>
    </w:p>
    <w:p w14:paraId="36E259A9" w14:textId="74653BE2" w:rsidR="0062008B" w:rsidRPr="005D3F61" w:rsidRDefault="0062008B">
      <w:pPr>
        <w:rPr>
          <w:rFonts w:ascii="Times New Romans" w:eastAsia="楷体" w:hAnsi="Times New Romans" w:hint="eastAsia"/>
          <w:sz w:val="28"/>
        </w:rPr>
      </w:pPr>
      <w:r w:rsidRPr="005D3F61">
        <w:rPr>
          <w:rFonts w:ascii="Times New Romans" w:eastAsia="楷体" w:hAnsi="Times New Romans"/>
          <w:sz w:val="28"/>
        </w:rPr>
        <w:t>在过去的六个月里，这种情况发生了巨大的变化。随着利率的上升，未来利润的现值开始减少，市场重新开始看重公司创造现金流的能力。科技行业首当其冲，因为许多科技股当前的价格其实都是由其未来的利润增长支撑的。</w:t>
      </w:r>
    </w:p>
    <w:p w14:paraId="6AB73866" w14:textId="11FB7F18" w:rsidR="0062008B" w:rsidRPr="005D3F61" w:rsidRDefault="0062008B">
      <w:pPr>
        <w:rPr>
          <w:rFonts w:ascii="Times New Romans" w:eastAsia="楷体" w:hAnsi="Times New Romans" w:hint="eastAsia"/>
          <w:szCs w:val="18"/>
        </w:rPr>
      </w:pPr>
    </w:p>
    <w:p w14:paraId="1E089148" w14:textId="1D702CF1" w:rsidR="0062008B" w:rsidRPr="005D3F61" w:rsidRDefault="00EC2D1C">
      <w:pPr>
        <w:rPr>
          <w:rFonts w:ascii="Times New Romans" w:eastAsia="楷体" w:hAnsi="Times New Romans" w:hint="eastAsia"/>
          <w:sz w:val="28"/>
        </w:rPr>
      </w:pPr>
      <w:r>
        <w:rPr>
          <w:rFonts w:ascii="楷体" w:eastAsia="楷体" w:hAnsi="楷体" w:hint="eastAsia"/>
          <w:sz w:val="28"/>
        </w:rPr>
        <w:t>④</w:t>
      </w:r>
      <w:r w:rsidR="0062008B" w:rsidRPr="005D3F61">
        <w:rPr>
          <w:rFonts w:ascii="Times New Romans" w:eastAsia="楷体" w:hAnsi="Times New Romans"/>
          <w:sz w:val="28"/>
        </w:rPr>
        <w:t>That tech stocks have led the recent</w:t>
      </w:r>
      <w:commentRangeStart w:id="13"/>
      <w:r w:rsidR="0062008B" w:rsidRPr="005D3F61">
        <w:rPr>
          <w:rFonts w:ascii="Times New Romans" w:eastAsia="楷体" w:hAnsi="Times New Romans"/>
          <w:sz w:val="28"/>
        </w:rPr>
        <w:t xml:space="preserve"> </w:t>
      </w:r>
      <w:r w:rsidR="0062008B" w:rsidRPr="000122D0">
        <w:rPr>
          <w:rFonts w:ascii="Times New Romans" w:eastAsia="楷体" w:hAnsi="Times New Romans"/>
          <w:sz w:val="28"/>
          <w:highlight w:val="yellow"/>
        </w:rPr>
        <w:t>sell-off</w:t>
      </w:r>
      <w:commentRangeEnd w:id="13"/>
      <w:r w:rsidR="001C7975">
        <w:rPr>
          <w:rStyle w:val="a4"/>
        </w:rPr>
        <w:commentReference w:id="13"/>
      </w:r>
      <w:r w:rsidR="0062008B" w:rsidRPr="005D3F61">
        <w:rPr>
          <w:rFonts w:ascii="Times New Romans" w:eastAsia="楷体" w:hAnsi="Times New Romans"/>
          <w:sz w:val="28"/>
        </w:rPr>
        <w:t xml:space="preserve"> is well-known. But the shift goes deeper, as an analysis of their average free-cashflow yield in 2019-21 </w:t>
      </w:r>
      <w:commentRangeStart w:id="14"/>
      <w:r w:rsidR="0062008B" w:rsidRPr="000122D0">
        <w:rPr>
          <w:rFonts w:ascii="Times New Romans" w:eastAsia="楷体" w:hAnsi="Times New Romans"/>
          <w:sz w:val="28"/>
          <w:highlight w:val="yellow"/>
        </w:rPr>
        <w:t>reveals</w:t>
      </w:r>
      <w:commentRangeEnd w:id="14"/>
      <w:r w:rsidR="001C7975">
        <w:rPr>
          <w:rStyle w:val="a4"/>
        </w:rPr>
        <w:commentReference w:id="14"/>
      </w:r>
      <w:r w:rsidR="0062008B" w:rsidRPr="005D3F61">
        <w:rPr>
          <w:rFonts w:ascii="Times New Romans" w:eastAsia="楷体" w:hAnsi="Times New Romans"/>
          <w:sz w:val="28"/>
        </w:rPr>
        <w:t xml:space="preserve">. This measure takes the money a company generates (after operating expenses and capital investment are accounted for) and divides it by its market capitalisation, providing a gauge of the size of its cash streams relative to market value. Take global listed tech firms that were worth more than $1bn at the start of 2020, and divide them into two groups: the hares, whose valuations raced ahead of their cash-generating ability, resulting in </w:t>
      </w:r>
      <w:commentRangeStart w:id="15"/>
      <w:r w:rsidR="0062008B" w:rsidRPr="000122D0">
        <w:rPr>
          <w:rFonts w:ascii="Times New Romans" w:eastAsia="楷体" w:hAnsi="Times New Romans"/>
          <w:sz w:val="28"/>
          <w:highlight w:val="yellow"/>
        </w:rPr>
        <w:t>below-average</w:t>
      </w:r>
      <w:commentRangeEnd w:id="15"/>
      <w:r w:rsidR="001C7975">
        <w:rPr>
          <w:rStyle w:val="a4"/>
        </w:rPr>
        <w:commentReference w:id="15"/>
      </w:r>
      <w:r w:rsidR="0062008B" w:rsidRPr="005D3F61">
        <w:rPr>
          <w:rFonts w:ascii="Times New Romans" w:eastAsia="楷体" w:hAnsi="Times New Romans"/>
          <w:sz w:val="28"/>
        </w:rPr>
        <w:t xml:space="preserve"> </w:t>
      </w:r>
      <w:commentRangeStart w:id="16"/>
      <w:r w:rsidR="0062008B" w:rsidRPr="000122D0">
        <w:rPr>
          <w:rFonts w:ascii="Times New Romans" w:eastAsia="楷体" w:hAnsi="Times New Romans"/>
          <w:sz w:val="28"/>
          <w:highlight w:val="yellow"/>
        </w:rPr>
        <w:t>free-cashflow</w:t>
      </w:r>
      <w:commentRangeEnd w:id="16"/>
      <w:r w:rsidR="001C7975">
        <w:rPr>
          <w:rStyle w:val="a4"/>
        </w:rPr>
        <w:commentReference w:id="16"/>
      </w:r>
      <w:r w:rsidR="0062008B" w:rsidRPr="005D3F61">
        <w:rPr>
          <w:rFonts w:ascii="Times New Romans" w:eastAsia="楷体" w:hAnsi="Times New Romans"/>
          <w:sz w:val="28"/>
        </w:rPr>
        <w:t xml:space="preserve"> yields; and the more </w:t>
      </w:r>
      <w:commentRangeStart w:id="17"/>
      <w:r w:rsidR="0062008B" w:rsidRPr="000122D0">
        <w:rPr>
          <w:rFonts w:ascii="Times New Romans" w:eastAsia="楷体" w:hAnsi="Times New Romans"/>
          <w:sz w:val="28"/>
          <w:highlight w:val="yellow"/>
        </w:rPr>
        <w:t>plodding</w:t>
      </w:r>
      <w:r w:rsidR="0062008B" w:rsidRPr="005D3F61">
        <w:rPr>
          <w:rFonts w:ascii="Times New Romans" w:eastAsia="楷体" w:hAnsi="Times New Romans"/>
          <w:sz w:val="28"/>
        </w:rPr>
        <w:t xml:space="preserve"> </w:t>
      </w:r>
      <w:commentRangeEnd w:id="17"/>
      <w:r w:rsidR="001C7975">
        <w:rPr>
          <w:rStyle w:val="a4"/>
        </w:rPr>
        <w:commentReference w:id="17"/>
      </w:r>
      <w:commentRangeStart w:id="18"/>
      <w:r w:rsidR="0062008B" w:rsidRPr="000122D0">
        <w:rPr>
          <w:rFonts w:ascii="Times New Romans" w:eastAsia="楷体" w:hAnsi="Times New Romans"/>
          <w:sz w:val="28"/>
          <w:highlight w:val="yellow"/>
        </w:rPr>
        <w:t>tortoises</w:t>
      </w:r>
      <w:commentRangeEnd w:id="18"/>
      <w:r w:rsidR="00920082">
        <w:rPr>
          <w:rStyle w:val="a4"/>
        </w:rPr>
        <w:commentReference w:id="18"/>
      </w:r>
      <w:r w:rsidR="0062008B" w:rsidRPr="005D3F61">
        <w:rPr>
          <w:rFonts w:ascii="Times New Romans" w:eastAsia="楷体" w:hAnsi="Times New Romans"/>
          <w:sz w:val="28"/>
        </w:rPr>
        <w:t xml:space="preserve">, with above-average yields. Between the end of 2019 and the peak of America’s </w:t>
      </w:r>
      <w:r w:rsidR="00A132C6">
        <w:rPr>
          <w:rFonts w:ascii="Times New Romans" w:eastAsia="楷体" w:hAnsi="Times New Romans"/>
          <w:sz w:val="28"/>
        </w:rPr>
        <w:t>NASDAQ</w:t>
      </w:r>
      <w:r w:rsidR="0062008B" w:rsidRPr="005D3F61">
        <w:rPr>
          <w:rFonts w:ascii="Times New Romans" w:eastAsia="楷体" w:hAnsi="Times New Romans"/>
          <w:sz w:val="28"/>
        </w:rPr>
        <w:t xml:space="preserve"> index in November last year, the share price of the median </w:t>
      </w:r>
      <w:commentRangeStart w:id="19"/>
      <w:r w:rsidR="0062008B" w:rsidRPr="00A132C6">
        <w:rPr>
          <w:rFonts w:ascii="Times New Romans" w:eastAsia="楷体" w:hAnsi="Times New Romans"/>
          <w:sz w:val="28"/>
          <w:highlight w:val="yellow"/>
        </w:rPr>
        <w:t>hare</w:t>
      </w:r>
      <w:r w:rsidR="0062008B" w:rsidRPr="005D3F61">
        <w:rPr>
          <w:rFonts w:ascii="Times New Romans" w:eastAsia="楷体" w:hAnsi="Times New Romans"/>
          <w:sz w:val="28"/>
        </w:rPr>
        <w:t xml:space="preserve"> </w:t>
      </w:r>
      <w:commentRangeEnd w:id="19"/>
      <w:r w:rsidR="00920082">
        <w:rPr>
          <w:rStyle w:val="a4"/>
        </w:rPr>
        <w:commentReference w:id="19"/>
      </w:r>
      <w:r w:rsidR="0062008B" w:rsidRPr="005D3F61">
        <w:rPr>
          <w:rFonts w:ascii="Times New Romans" w:eastAsia="楷体" w:hAnsi="Times New Romans"/>
          <w:sz w:val="28"/>
        </w:rPr>
        <w:t>rose by around 24%; the tortoise, by 15%.</w:t>
      </w:r>
    </w:p>
    <w:p w14:paraId="78476D9E" w14:textId="49BA3C2A" w:rsidR="0062008B" w:rsidRPr="005D3F61" w:rsidRDefault="0062008B">
      <w:pPr>
        <w:rPr>
          <w:rFonts w:ascii="Times New Romans" w:eastAsia="楷体" w:hAnsi="Times New Romans" w:hint="eastAsia"/>
          <w:sz w:val="28"/>
        </w:rPr>
      </w:pPr>
      <w:r w:rsidRPr="005D3F61">
        <w:rPr>
          <w:rFonts w:ascii="Times New Romans" w:eastAsia="楷体" w:hAnsi="Times New Romans"/>
          <w:sz w:val="28"/>
        </w:rPr>
        <w:lastRenderedPageBreak/>
        <w:t>众所周知，科技股引领了新一波的抛售潮。但基于一份针对科技公司</w:t>
      </w:r>
      <w:r w:rsidRPr="005D3F61">
        <w:rPr>
          <w:rFonts w:ascii="Times New Romans" w:eastAsia="楷体" w:hAnsi="Times New Romans"/>
          <w:sz w:val="28"/>
        </w:rPr>
        <w:t>2019-2021</w:t>
      </w:r>
      <w:r w:rsidRPr="005D3F61">
        <w:rPr>
          <w:rFonts w:ascii="Times New Romans" w:eastAsia="楷体" w:hAnsi="Times New Romans"/>
          <w:sz w:val="28"/>
        </w:rPr>
        <w:t>年自由现金</w:t>
      </w:r>
      <w:proofErr w:type="gramStart"/>
      <w:r w:rsidRPr="005D3F61">
        <w:rPr>
          <w:rFonts w:ascii="Times New Romans" w:eastAsia="楷体" w:hAnsi="Times New Romans"/>
          <w:sz w:val="28"/>
        </w:rPr>
        <w:t>流平均</w:t>
      </w:r>
      <w:proofErr w:type="gramEnd"/>
      <w:r w:rsidRPr="005D3F61">
        <w:rPr>
          <w:rFonts w:ascii="Times New Romans" w:eastAsia="楷体" w:hAnsi="Times New Romans"/>
          <w:sz w:val="28"/>
        </w:rPr>
        <w:t>收益率的分析，这种转变的影响更为深远。该指标用于衡量一家公司的现金</w:t>
      </w:r>
      <w:proofErr w:type="gramStart"/>
      <w:r w:rsidRPr="005D3F61">
        <w:rPr>
          <w:rFonts w:ascii="Times New Romans" w:eastAsia="楷体" w:hAnsi="Times New Romans"/>
          <w:sz w:val="28"/>
        </w:rPr>
        <w:t>流规模</w:t>
      </w:r>
      <w:proofErr w:type="gramEnd"/>
      <w:r w:rsidRPr="005D3F61">
        <w:rPr>
          <w:rFonts w:ascii="Times New Romans" w:eastAsia="楷体" w:hAnsi="Times New Romans"/>
          <w:sz w:val="28"/>
        </w:rPr>
        <w:t>与市值之比，具体计算为将公司产生的现金（扣除营业费用和资本投资后）除以其市值。以</w:t>
      </w:r>
      <w:r w:rsidRPr="005D3F61">
        <w:rPr>
          <w:rFonts w:ascii="Times New Romans" w:eastAsia="楷体" w:hAnsi="Times New Romans"/>
          <w:sz w:val="28"/>
        </w:rPr>
        <w:t>2020</w:t>
      </w:r>
      <w:r w:rsidRPr="005D3F61">
        <w:rPr>
          <w:rFonts w:ascii="Times New Romans" w:eastAsia="楷体" w:hAnsi="Times New Romans"/>
          <w:sz w:val="28"/>
        </w:rPr>
        <w:t>年初市值超过</w:t>
      </w:r>
      <w:r w:rsidRPr="005D3F61">
        <w:rPr>
          <w:rFonts w:ascii="Times New Romans" w:eastAsia="楷体" w:hAnsi="Times New Romans"/>
          <w:sz w:val="28"/>
        </w:rPr>
        <w:t>10</w:t>
      </w:r>
      <w:r w:rsidRPr="005D3F61">
        <w:rPr>
          <w:rFonts w:ascii="Times New Romans" w:eastAsia="楷体" w:hAnsi="Times New Romans"/>
          <w:sz w:val="28"/>
        </w:rPr>
        <w:t>亿美金的全球上市科技公司为例，可将它们分为龟兔两类：相对于现</w:t>
      </w:r>
      <w:r w:rsidRPr="005D3F61">
        <w:rPr>
          <w:rFonts w:ascii="Times New Romans" w:eastAsia="楷体" w:hAnsi="Times New Romans" w:hint="eastAsia"/>
          <w:sz w:val="28"/>
        </w:rPr>
        <w:t>金流提升的速度，兔子公司的估值增速更快，因此其自由现金流收益率低于平均水平；而慢步缓行的乌龟公司的该项指标则高于平均水平。从</w:t>
      </w:r>
      <w:r w:rsidRPr="005D3F61">
        <w:rPr>
          <w:rFonts w:ascii="Times New Romans" w:eastAsia="楷体" w:hAnsi="Times New Romans"/>
          <w:sz w:val="28"/>
        </w:rPr>
        <w:t>2019</w:t>
      </w:r>
      <w:r w:rsidRPr="005D3F61">
        <w:rPr>
          <w:rFonts w:ascii="Times New Romans" w:eastAsia="楷体" w:hAnsi="Times New Romans"/>
          <w:sz w:val="28"/>
        </w:rPr>
        <w:t>年底到去年</w:t>
      </w:r>
      <w:r w:rsidRPr="005D3F61">
        <w:rPr>
          <w:rFonts w:ascii="Times New Romans" w:eastAsia="楷体" w:hAnsi="Times New Romans"/>
          <w:sz w:val="28"/>
        </w:rPr>
        <w:t>11</w:t>
      </w:r>
      <w:r w:rsidRPr="005D3F61">
        <w:rPr>
          <w:rFonts w:ascii="Times New Romans" w:eastAsia="楷体" w:hAnsi="Times New Romans"/>
          <w:sz w:val="28"/>
        </w:rPr>
        <w:t>月美国纳斯达克指数达到顶峰期间，兔子公司的股价中位数上涨了</w:t>
      </w:r>
      <w:r w:rsidRPr="005D3F61">
        <w:rPr>
          <w:rFonts w:ascii="Times New Romans" w:eastAsia="楷体" w:hAnsi="Times New Romans"/>
          <w:sz w:val="28"/>
        </w:rPr>
        <w:t>24%</w:t>
      </w:r>
      <w:r w:rsidRPr="005D3F61">
        <w:rPr>
          <w:rFonts w:ascii="Times New Romans" w:eastAsia="楷体" w:hAnsi="Times New Romans"/>
          <w:sz w:val="28"/>
        </w:rPr>
        <w:t>左右；乌龟公司的这一指标则为</w:t>
      </w:r>
      <w:r w:rsidRPr="005D3F61">
        <w:rPr>
          <w:rFonts w:ascii="Times New Romans" w:eastAsia="楷体" w:hAnsi="Times New Romans"/>
          <w:sz w:val="28"/>
        </w:rPr>
        <w:t>15%</w:t>
      </w:r>
      <w:r w:rsidRPr="005D3F61">
        <w:rPr>
          <w:rFonts w:ascii="Times New Romans" w:eastAsia="楷体" w:hAnsi="Times New Romans"/>
          <w:sz w:val="28"/>
        </w:rPr>
        <w:t>。</w:t>
      </w:r>
    </w:p>
    <w:p w14:paraId="08A2FC44" w14:textId="6FB46A7B" w:rsidR="0062008B" w:rsidRPr="005D3F61" w:rsidRDefault="0062008B">
      <w:pPr>
        <w:rPr>
          <w:rFonts w:ascii="Times New Romans" w:eastAsia="楷体" w:hAnsi="Times New Romans" w:hint="eastAsia"/>
          <w:sz w:val="28"/>
        </w:rPr>
      </w:pPr>
    </w:p>
    <w:p w14:paraId="4E23A377" w14:textId="5C69C8D3" w:rsidR="005D3F61" w:rsidRPr="005D3F61" w:rsidRDefault="00EC2D1C">
      <w:pPr>
        <w:rPr>
          <w:rFonts w:ascii="Times New Romans" w:eastAsia="楷体" w:hAnsi="Times New Romans" w:hint="eastAsia"/>
          <w:sz w:val="28"/>
        </w:rPr>
      </w:pPr>
      <w:r>
        <w:rPr>
          <w:rFonts w:ascii="楷体" w:eastAsia="楷体" w:hAnsi="楷体" w:hint="eastAsia"/>
          <w:sz w:val="28"/>
        </w:rPr>
        <w:t>⑤</w:t>
      </w:r>
      <w:r w:rsidR="005D3F61" w:rsidRPr="005D3F61">
        <w:rPr>
          <w:rFonts w:ascii="Times New Romans" w:eastAsia="楷体" w:hAnsi="Times New Romans"/>
          <w:sz w:val="28"/>
        </w:rPr>
        <w:t xml:space="preserve">Since then, however, the hares have </w:t>
      </w:r>
      <w:commentRangeStart w:id="20"/>
      <w:r w:rsidR="005D3F61" w:rsidRPr="002B1BF5">
        <w:rPr>
          <w:rFonts w:ascii="Times New Romans" w:eastAsia="楷体" w:hAnsi="Times New Romans"/>
          <w:sz w:val="28"/>
          <w:highlight w:val="yellow"/>
        </w:rPr>
        <w:t>tumbled</w:t>
      </w:r>
      <w:commentRangeEnd w:id="20"/>
      <w:r w:rsidR="00920082">
        <w:rPr>
          <w:rStyle w:val="a4"/>
        </w:rPr>
        <w:commentReference w:id="20"/>
      </w:r>
      <w:r w:rsidR="005D3F61" w:rsidRPr="005D3F61">
        <w:rPr>
          <w:rFonts w:ascii="Times New Romans" w:eastAsia="楷体" w:hAnsi="Times New Romans"/>
          <w:sz w:val="28"/>
        </w:rPr>
        <w:t xml:space="preserve"> by around 22%, compared with only 8% for the tortoises. Over the two periods as a whole, the cheaper tortoises have </w:t>
      </w:r>
      <w:commentRangeStart w:id="21"/>
      <w:r w:rsidR="005D3F61" w:rsidRPr="002B1BF5">
        <w:rPr>
          <w:rFonts w:ascii="Times New Romans" w:eastAsia="楷体" w:hAnsi="Times New Romans"/>
          <w:sz w:val="28"/>
          <w:highlight w:val="yellow"/>
        </w:rPr>
        <w:t>outperformed</w:t>
      </w:r>
      <w:commentRangeEnd w:id="21"/>
      <w:r w:rsidR="00920082">
        <w:rPr>
          <w:rStyle w:val="a4"/>
        </w:rPr>
        <w:commentReference w:id="21"/>
      </w:r>
      <w:r w:rsidR="005D3F61" w:rsidRPr="005D3F61">
        <w:rPr>
          <w:rFonts w:ascii="Times New Romans" w:eastAsia="楷体" w:hAnsi="Times New Romans"/>
          <w:sz w:val="28"/>
        </w:rPr>
        <w:t xml:space="preserve"> their dearer peers by around six percentage points.</w:t>
      </w:r>
    </w:p>
    <w:p w14:paraId="4C8EEF09" w14:textId="77777777" w:rsidR="005D3F61" w:rsidRPr="005D3F61" w:rsidRDefault="005D3F61">
      <w:pPr>
        <w:rPr>
          <w:rFonts w:ascii="Times New Romans" w:eastAsia="楷体" w:hAnsi="Times New Romans" w:hint="eastAsia"/>
          <w:sz w:val="28"/>
        </w:rPr>
      </w:pPr>
    </w:p>
    <w:p w14:paraId="7D25011A" w14:textId="77777777" w:rsidR="005D3F61" w:rsidRPr="005D3F61" w:rsidRDefault="005D3F61">
      <w:pPr>
        <w:rPr>
          <w:rFonts w:ascii="Times New Romans" w:eastAsia="楷体" w:hAnsi="Times New Romans" w:hint="eastAsia"/>
          <w:sz w:val="28"/>
        </w:rPr>
      </w:pPr>
      <w:r w:rsidRPr="005D3F61">
        <w:rPr>
          <w:rFonts w:ascii="Times New Romans" w:eastAsia="楷体" w:hAnsi="Times New Romans"/>
          <w:sz w:val="28"/>
        </w:rPr>
        <w:t>然而，从那以后，兔子公司的（股价中位数）下降了约</w:t>
      </w:r>
      <w:r w:rsidRPr="005D3F61">
        <w:rPr>
          <w:rFonts w:ascii="Times New Romans" w:eastAsia="楷体" w:hAnsi="Times New Romans"/>
          <w:sz w:val="28"/>
        </w:rPr>
        <w:t>22%</w:t>
      </w:r>
      <w:r w:rsidRPr="005D3F61">
        <w:rPr>
          <w:rFonts w:ascii="Times New Romans" w:eastAsia="楷体" w:hAnsi="Times New Romans"/>
          <w:sz w:val="28"/>
        </w:rPr>
        <w:t>，而乌龟公</w:t>
      </w:r>
      <w:r w:rsidRPr="005D3F61">
        <w:rPr>
          <w:rFonts w:ascii="Times New Romans" w:eastAsia="楷体" w:hAnsi="Times New Romans" w:hint="eastAsia"/>
          <w:sz w:val="28"/>
        </w:rPr>
        <w:t>司的（股价中位数）仅下降了</w:t>
      </w:r>
      <w:r w:rsidRPr="005D3F61">
        <w:rPr>
          <w:rFonts w:ascii="Times New Romans" w:eastAsia="楷体" w:hAnsi="Times New Romans"/>
          <w:sz w:val="28"/>
        </w:rPr>
        <w:t>8%</w:t>
      </w:r>
      <w:r w:rsidRPr="005D3F61">
        <w:rPr>
          <w:rFonts w:ascii="Times New Romans" w:eastAsia="楷体" w:hAnsi="Times New Romans"/>
          <w:sz w:val="28"/>
        </w:rPr>
        <w:t>。将这两个时间段合并一起来看，便宜的乌龟股反而比兔子们整体多上涨</w:t>
      </w:r>
      <w:r w:rsidRPr="005D3F61">
        <w:rPr>
          <w:rFonts w:ascii="Times New Romans" w:eastAsia="楷体" w:hAnsi="Times New Romans"/>
          <w:sz w:val="28"/>
        </w:rPr>
        <w:t>6</w:t>
      </w:r>
      <w:r w:rsidRPr="005D3F61">
        <w:rPr>
          <w:rFonts w:ascii="Times New Romans" w:eastAsia="楷体" w:hAnsi="Times New Romans"/>
          <w:sz w:val="28"/>
        </w:rPr>
        <w:t>个百分点。</w:t>
      </w:r>
    </w:p>
    <w:p w14:paraId="4323424C" w14:textId="77777777" w:rsidR="005D3F61" w:rsidRPr="005D3F61" w:rsidRDefault="005D3F61">
      <w:pPr>
        <w:rPr>
          <w:rFonts w:ascii="Times New Romans" w:eastAsia="楷体" w:hAnsi="Times New Romans" w:hint="eastAsia"/>
          <w:sz w:val="28"/>
        </w:rPr>
      </w:pPr>
    </w:p>
    <w:p w14:paraId="065ABFDC" w14:textId="614A2D3A" w:rsidR="005D3F61" w:rsidRPr="005D3F61" w:rsidRDefault="00EC2D1C">
      <w:pPr>
        <w:rPr>
          <w:rFonts w:ascii="Times New Romans" w:eastAsia="楷体" w:hAnsi="Times New Romans" w:hint="eastAsia"/>
          <w:sz w:val="28"/>
        </w:rPr>
      </w:pPr>
      <w:r>
        <w:rPr>
          <w:rFonts w:ascii="楷体" w:eastAsia="楷体" w:hAnsi="楷体" w:hint="eastAsia"/>
          <w:sz w:val="28"/>
        </w:rPr>
        <w:t>⑥</w:t>
      </w:r>
      <w:r w:rsidR="005D3F61" w:rsidRPr="005D3F61">
        <w:rPr>
          <w:rFonts w:ascii="Times New Romans" w:eastAsia="楷体" w:hAnsi="Times New Romans"/>
          <w:sz w:val="28"/>
        </w:rPr>
        <w:t xml:space="preserve">The division between the hares and the tortoises is not perfect—though Tesla, for instance, has fallen recently, it has still done spectacularly over </w:t>
      </w:r>
      <w:r w:rsidR="005D3F61" w:rsidRPr="005D3F61">
        <w:rPr>
          <w:rFonts w:ascii="Times New Romans" w:eastAsia="楷体" w:hAnsi="Times New Romans"/>
          <w:sz w:val="28"/>
        </w:rPr>
        <w:lastRenderedPageBreak/>
        <w:t xml:space="preserve">the period as a whole, despite relatively low free-cashflow yields. Yet the trend is clear, and extends beyond tech, too. An American </w:t>
      </w:r>
      <w:commentRangeStart w:id="22"/>
      <w:r w:rsidR="005D3F61" w:rsidRPr="002B1BF5">
        <w:rPr>
          <w:rFonts w:ascii="Times New Romans" w:eastAsia="楷体" w:hAnsi="Times New Romans"/>
          <w:sz w:val="28"/>
          <w:highlight w:val="yellow"/>
        </w:rPr>
        <w:t>exchange-traded</w:t>
      </w:r>
      <w:commentRangeEnd w:id="22"/>
      <w:r w:rsidR="00920082">
        <w:rPr>
          <w:rStyle w:val="a4"/>
        </w:rPr>
        <w:commentReference w:id="22"/>
      </w:r>
      <w:r w:rsidR="005D3F61" w:rsidRPr="005D3F61">
        <w:rPr>
          <w:rFonts w:ascii="Times New Romans" w:eastAsia="楷体" w:hAnsi="Times New Romans"/>
          <w:sz w:val="28"/>
        </w:rPr>
        <w:t xml:space="preserve"> fund targeting the 100 companies in the Russell 1000 index with the highest free-cashflow yields is up by about 8% this year. The shift towards a cash-focused equity market will be felt most acutely in tech, however, precisely because it was where the excesses of the previous regime were so evident.</w:t>
      </w:r>
    </w:p>
    <w:p w14:paraId="41D37425" w14:textId="77777777" w:rsidR="005D3F61" w:rsidRPr="005D3F61" w:rsidRDefault="005D3F61">
      <w:pPr>
        <w:rPr>
          <w:rFonts w:ascii="Times New Romans" w:eastAsia="楷体" w:hAnsi="Times New Romans" w:hint="eastAsia"/>
          <w:sz w:val="28"/>
        </w:rPr>
      </w:pPr>
    </w:p>
    <w:p w14:paraId="04DB7068" w14:textId="77777777" w:rsidR="005D3F61" w:rsidRPr="005D3F61" w:rsidRDefault="005D3F61">
      <w:pPr>
        <w:rPr>
          <w:rFonts w:ascii="Times New Romans" w:eastAsia="楷体" w:hAnsi="Times New Romans" w:hint="eastAsia"/>
          <w:sz w:val="28"/>
        </w:rPr>
      </w:pPr>
      <w:r w:rsidRPr="005D3F61">
        <w:rPr>
          <w:rFonts w:ascii="Times New Romans" w:eastAsia="楷体" w:hAnsi="Times New Romans"/>
          <w:sz w:val="28"/>
        </w:rPr>
        <w:t>当然，上述结论也并非滴水不漏</w:t>
      </w:r>
      <w:r w:rsidRPr="005D3F61">
        <w:rPr>
          <w:rFonts w:ascii="Times New Romans" w:eastAsia="楷体" w:hAnsi="Times New Romans"/>
          <w:sz w:val="28"/>
        </w:rPr>
        <w:t>——</w:t>
      </w:r>
      <w:r w:rsidRPr="005D3F61">
        <w:rPr>
          <w:rFonts w:ascii="Times New Romans" w:eastAsia="楷体" w:hAnsi="Times New Romans"/>
          <w:sz w:val="28"/>
        </w:rPr>
        <w:t>特斯拉是一家自由现金流收益率较低的兔子公司，然而即便考虑到其近期市值缩水，特斯拉的股价在同一期间内依旧涨幅惊人。瑕不掩瑜，龟兔二分法所展现出的趋势十分清晰明确，且不仅仅适用于科技板块。有一只美国交易</w:t>
      </w:r>
      <w:r w:rsidRPr="005D3F61">
        <w:rPr>
          <w:rFonts w:ascii="Times New Romans" w:eastAsia="楷体" w:hAnsi="Times New Romans" w:hint="eastAsia"/>
          <w:sz w:val="28"/>
        </w:rPr>
        <w:t>所交易基金（</w:t>
      </w:r>
      <w:r w:rsidRPr="005D3F61">
        <w:rPr>
          <w:rFonts w:ascii="Times New Romans" w:eastAsia="楷体" w:hAnsi="Times New Romans"/>
          <w:sz w:val="28"/>
        </w:rPr>
        <w:t>ETF</w:t>
      </w:r>
      <w:r w:rsidRPr="005D3F61">
        <w:rPr>
          <w:rFonts w:ascii="Times New Romans" w:eastAsia="楷体" w:hAnsi="Times New Romans"/>
          <w:sz w:val="28"/>
        </w:rPr>
        <w:t>）今年上涨约</w:t>
      </w:r>
      <w:r w:rsidRPr="005D3F61">
        <w:rPr>
          <w:rFonts w:ascii="Times New Romans" w:eastAsia="楷体" w:hAnsi="Times New Romans"/>
          <w:sz w:val="28"/>
        </w:rPr>
        <w:t>8%</w:t>
      </w:r>
      <w:r w:rsidRPr="005D3F61">
        <w:rPr>
          <w:rFonts w:ascii="Times New Romans" w:eastAsia="楷体" w:hAnsi="Times New Romans"/>
          <w:sz w:val="28"/>
        </w:rPr>
        <w:t>，组成该</w:t>
      </w:r>
      <w:r w:rsidRPr="005D3F61">
        <w:rPr>
          <w:rFonts w:ascii="Times New Romans" w:eastAsia="楷体" w:hAnsi="Times New Romans"/>
          <w:sz w:val="28"/>
        </w:rPr>
        <w:t>ETF</w:t>
      </w:r>
      <w:r w:rsidRPr="005D3F61">
        <w:rPr>
          <w:rFonts w:ascii="Times New Romans" w:eastAsia="楷体" w:hAnsi="Times New Romans"/>
          <w:sz w:val="28"/>
        </w:rPr>
        <w:t>的一揽子股票皆是罗素</w:t>
      </w:r>
      <w:r w:rsidRPr="005D3F61">
        <w:rPr>
          <w:rFonts w:ascii="Times New Romans" w:eastAsia="楷体" w:hAnsi="Times New Romans"/>
          <w:sz w:val="28"/>
        </w:rPr>
        <w:t>1000</w:t>
      </w:r>
      <w:r w:rsidRPr="005D3F61">
        <w:rPr>
          <w:rFonts w:ascii="Times New Romans" w:eastAsia="楷体" w:hAnsi="Times New Romans"/>
          <w:sz w:val="28"/>
        </w:rPr>
        <w:t>指数中自由现金流收益率最高的</w:t>
      </w:r>
      <w:r w:rsidRPr="005D3F61">
        <w:rPr>
          <w:rFonts w:ascii="Times New Romans" w:eastAsia="楷体" w:hAnsi="Times New Romans"/>
          <w:sz w:val="28"/>
        </w:rPr>
        <w:t>100</w:t>
      </w:r>
      <w:r w:rsidRPr="005D3F61">
        <w:rPr>
          <w:rFonts w:ascii="Times New Romans" w:eastAsia="楷体" w:hAnsi="Times New Romans"/>
          <w:sz w:val="28"/>
        </w:rPr>
        <w:t>家企业。不过，随着股票市场向</w:t>
      </w:r>
      <w:r w:rsidRPr="005D3F61">
        <w:rPr>
          <w:rFonts w:ascii="Times New Romans" w:eastAsia="楷体" w:hAnsi="Times New Romans"/>
          <w:sz w:val="28"/>
        </w:rPr>
        <w:t>“</w:t>
      </w:r>
      <w:r w:rsidRPr="005D3F61">
        <w:rPr>
          <w:rFonts w:ascii="Times New Romans" w:eastAsia="楷体" w:hAnsi="Times New Romans"/>
          <w:sz w:val="28"/>
        </w:rPr>
        <w:t>钱</w:t>
      </w:r>
      <w:r w:rsidRPr="005D3F61">
        <w:rPr>
          <w:rFonts w:ascii="Times New Romans" w:eastAsia="楷体" w:hAnsi="Times New Romans"/>
          <w:sz w:val="28"/>
        </w:rPr>
        <w:t>”</w:t>
      </w:r>
      <w:r w:rsidRPr="005D3F61">
        <w:rPr>
          <w:rFonts w:ascii="Times New Romans" w:eastAsia="楷体" w:hAnsi="Times New Romans"/>
          <w:sz w:val="28"/>
        </w:rPr>
        <w:t>看齐，科技板块最能感受到这种转变带来的切肤之痛，因为恰恰是该板块从之前对兔子公司的高估值中获益最多。</w:t>
      </w:r>
    </w:p>
    <w:p w14:paraId="0B2AF3C3" w14:textId="77777777" w:rsidR="005D3F61" w:rsidRPr="005D3F61" w:rsidRDefault="005D3F61">
      <w:pPr>
        <w:rPr>
          <w:rFonts w:ascii="Times New Romans" w:eastAsia="楷体" w:hAnsi="Times New Romans" w:hint="eastAsia"/>
          <w:sz w:val="28"/>
        </w:rPr>
      </w:pPr>
    </w:p>
    <w:p w14:paraId="7958FDA5" w14:textId="57393681" w:rsidR="005D3F61" w:rsidRPr="005D3F61" w:rsidRDefault="00EC2D1C">
      <w:pPr>
        <w:rPr>
          <w:rFonts w:ascii="Times New Romans" w:eastAsia="楷体" w:hAnsi="Times New Romans" w:hint="eastAsia"/>
          <w:sz w:val="28"/>
        </w:rPr>
      </w:pPr>
      <w:r>
        <w:rPr>
          <w:rFonts w:ascii="楷体" w:eastAsia="楷体" w:hAnsi="楷体" w:hint="eastAsia"/>
          <w:sz w:val="28"/>
        </w:rPr>
        <w:t>⑦</w:t>
      </w:r>
      <w:r w:rsidR="005D3F61" w:rsidRPr="005D3F61">
        <w:rPr>
          <w:rFonts w:ascii="Times New Romans" w:eastAsia="楷体" w:hAnsi="Times New Romans"/>
          <w:sz w:val="28"/>
        </w:rPr>
        <w:t>The</w:t>
      </w:r>
      <w:commentRangeStart w:id="23"/>
      <w:r w:rsidR="005D3F61" w:rsidRPr="005D3F61">
        <w:rPr>
          <w:rFonts w:ascii="Times New Romans" w:eastAsia="楷体" w:hAnsi="Times New Romans"/>
          <w:sz w:val="28"/>
        </w:rPr>
        <w:t xml:space="preserve"> </w:t>
      </w:r>
      <w:r w:rsidR="005D3F61" w:rsidRPr="002B1BF5">
        <w:rPr>
          <w:rFonts w:ascii="Times New Romans" w:eastAsia="楷体" w:hAnsi="Times New Romans"/>
          <w:sz w:val="28"/>
          <w:highlight w:val="yellow"/>
        </w:rPr>
        <w:t>beneficiaries</w:t>
      </w:r>
      <w:commentRangeEnd w:id="23"/>
      <w:r w:rsidR="00920082">
        <w:rPr>
          <w:rStyle w:val="a4"/>
        </w:rPr>
        <w:commentReference w:id="23"/>
      </w:r>
      <w:r w:rsidR="005D3F61" w:rsidRPr="005D3F61">
        <w:rPr>
          <w:rFonts w:ascii="Times New Romans" w:eastAsia="楷体" w:hAnsi="Times New Romans"/>
          <w:sz w:val="28"/>
        </w:rPr>
        <w:t xml:space="preserve"> of the new preference for cash generation include </w:t>
      </w:r>
      <w:commentRangeStart w:id="24"/>
      <w:r w:rsidR="005D3F61" w:rsidRPr="002B1BF5">
        <w:rPr>
          <w:rFonts w:ascii="Times New Romans" w:eastAsia="楷体" w:hAnsi="Times New Romans"/>
          <w:sz w:val="28"/>
          <w:highlight w:val="yellow"/>
        </w:rPr>
        <w:t>hardware</w:t>
      </w:r>
      <w:commentRangeEnd w:id="24"/>
      <w:r w:rsidR="00920082">
        <w:rPr>
          <w:rStyle w:val="a4"/>
        </w:rPr>
        <w:commentReference w:id="24"/>
      </w:r>
      <w:r w:rsidR="005D3F61" w:rsidRPr="005D3F61">
        <w:rPr>
          <w:rFonts w:ascii="Times New Romans" w:eastAsia="楷体" w:hAnsi="Times New Romans"/>
          <w:sz w:val="28"/>
        </w:rPr>
        <w:t xml:space="preserve"> firms, such as </w:t>
      </w:r>
      <w:r w:rsidR="000B1DF5">
        <w:rPr>
          <w:rFonts w:ascii="Times New Romans" w:eastAsia="楷体" w:hAnsi="Times New Romans"/>
          <w:sz w:val="28"/>
        </w:rPr>
        <w:t>IBM</w:t>
      </w:r>
      <w:r w:rsidR="005D3F61" w:rsidRPr="005D3F61">
        <w:rPr>
          <w:rFonts w:ascii="Times New Romans" w:eastAsia="楷体" w:hAnsi="Times New Romans"/>
          <w:sz w:val="28"/>
        </w:rPr>
        <w:t xml:space="preserve"> and hp, the share prices of which have risen since November. These had free-cashflow yields of 10% and 12%, respectively—far above the 3% yield for tech firms worldwide.</w:t>
      </w:r>
    </w:p>
    <w:p w14:paraId="4FA2C1D3" w14:textId="77777777" w:rsidR="005D3F61" w:rsidRPr="005D3F61" w:rsidRDefault="005D3F61">
      <w:pPr>
        <w:rPr>
          <w:rFonts w:ascii="Times New Romans" w:eastAsia="楷体" w:hAnsi="Times New Romans" w:hint="eastAsia"/>
          <w:sz w:val="28"/>
        </w:rPr>
      </w:pPr>
    </w:p>
    <w:p w14:paraId="41E23A02" w14:textId="77777777" w:rsidR="005D3F61" w:rsidRPr="005D3F61" w:rsidRDefault="005D3F61">
      <w:pPr>
        <w:rPr>
          <w:rFonts w:ascii="Times New Romans" w:eastAsia="楷体" w:hAnsi="Times New Romans" w:hint="eastAsia"/>
          <w:sz w:val="28"/>
        </w:rPr>
      </w:pPr>
      <w:r w:rsidRPr="005D3F61">
        <w:rPr>
          <w:rFonts w:ascii="Times New Romans" w:eastAsia="楷体" w:hAnsi="Times New Romans"/>
          <w:sz w:val="28"/>
        </w:rPr>
        <w:lastRenderedPageBreak/>
        <w:t>在偏好现金产出能力这一新趋势中，受益方包括如</w:t>
      </w:r>
      <w:r w:rsidRPr="005D3F61">
        <w:rPr>
          <w:rFonts w:ascii="Times New Romans" w:eastAsia="楷体" w:hAnsi="Times New Romans"/>
          <w:sz w:val="28"/>
        </w:rPr>
        <w:t>IBM</w:t>
      </w:r>
      <w:r w:rsidRPr="005D3F61">
        <w:rPr>
          <w:rFonts w:ascii="Times New Romans" w:eastAsia="楷体" w:hAnsi="Times New Romans"/>
          <w:sz w:val="28"/>
        </w:rPr>
        <w:t>和惠普等硬件企业：自去年</w:t>
      </w:r>
      <w:r w:rsidRPr="005D3F61">
        <w:rPr>
          <w:rFonts w:ascii="Times New Romans" w:eastAsia="楷体" w:hAnsi="Times New Romans"/>
          <w:sz w:val="28"/>
        </w:rPr>
        <w:t>11</w:t>
      </w:r>
      <w:r w:rsidRPr="005D3F61">
        <w:rPr>
          <w:rFonts w:ascii="Times New Romans" w:eastAsia="楷体" w:hAnsi="Times New Romans"/>
          <w:sz w:val="28"/>
        </w:rPr>
        <w:t>月来，两家企业的股价均已上涨。</w:t>
      </w:r>
      <w:r w:rsidRPr="005D3F61">
        <w:rPr>
          <w:rFonts w:ascii="Times New Romans" w:eastAsia="楷体" w:hAnsi="Times New Romans"/>
          <w:sz w:val="28"/>
        </w:rPr>
        <w:t>IBM</w:t>
      </w:r>
      <w:r w:rsidRPr="005D3F61">
        <w:rPr>
          <w:rFonts w:ascii="Times New Romans" w:eastAsia="楷体" w:hAnsi="Times New Romans"/>
          <w:sz w:val="28"/>
        </w:rPr>
        <w:t>和惠普的自由现金流收益率分别达到</w:t>
      </w:r>
      <w:r w:rsidRPr="005D3F61">
        <w:rPr>
          <w:rFonts w:ascii="Times New Romans" w:eastAsia="楷体" w:hAnsi="Times New Romans"/>
          <w:sz w:val="28"/>
        </w:rPr>
        <w:t>10%</w:t>
      </w:r>
      <w:r w:rsidRPr="005D3F61">
        <w:rPr>
          <w:rFonts w:ascii="Times New Romans" w:eastAsia="楷体" w:hAnsi="Times New Romans"/>
          <w:sz w:val="28"/>
        </w:rPr>
        <w:t>和</w:t>
      </w:r>
      <w:r w:rsidRPr="005D3F61">
        <w:rPr>
          <w:rFonts w:ascii="Times New Romans" w:eastAsia="楷体" w:hAnsi="Times New Romans"/>
          <w:sz w:val="28"/>
        </w:rPr>
        <w:t>12%</w:t>
      </w:r>
      <w:r w:rsidRPr="005D3F61">
        <w:rPr>
          <w:rFonts w:ascii="Times New Romans" w:eastAsia="楷体" w:hAnsi="Times New Romans"/>
          <w:sz w:val="28"/>
        </w:rPr>
        <w:t>，远高于全球科技企业平均的</w:t>
      </w:r>
      <w:r w:rsidRPr="005D3F61">
        <w:rPr>
          <w:rFonts w:ascii="Times New Romans" w:eastAsia="楷体" w:hAnsi="Times New Romans"/>
          <w:sz w:val="28"/>
        </w:rPr>
        <w:t>3%</w:t>
      </w:r>
      <w:r w:rsidRPr="005D3F61">
        <w:rPr>
          <w:rFonts w:ascii="Times New Romans" w:eastAsia="楷体" w:hAnsi="Times New Romans"/>
          <w:sz w:val="28"/>
        </w:rPr>
        <w:t>。</w:t>
      </w:r>
    </w:p>
    <w:p w14:paraId="65BD1E57" w14:textId="77777777" w:rsidR="005D3F61" w:rsidRPr="005D3F61" w:rsidRDefault="005D3F61">
      <w:pPr>
        <w:rPr>
          <w:rFonts w:ascii="Times New Romans" w:eastAsia="楷体" w:hAnsi="Times New Romans" w:hint="eastAsia"/>
          <w:sz w:val="28"/>
        </w:rPr>
      </w:pPr>
    </w:p>
    <w:p w14:paraId="312FA5AD" w14:textId="61C96737" w:rsidR="005D3F61" w:rsidRPr="005D3F61" w:rsidRDefault="00EC2D1C">
      <w:pPr>
        <w:rPr>
          <w:rFonts w:ascii="Times New Romans" w:eastAsia="楷体" w:hAnsi="Times New Romans" w:hint="eastAsia"/>
          <w:sz w:val="28"/>
        </w:rPr>
      </w:pPr>
      <w:r>
        <w:rPr>
          <w:rFonts w:ascii="楷体" w:eastAsia="楷体" w:hAnsi="楷体" w:hint="eastAsia"/>
          <w:sz w:val="28"/>
        </w:rPr>
        <w:t>⑧</w:t>
      </w:r>
      <w:r w:rsidR="005D3F61" w:rsidRPr="005D3F61">
        <w:rPr>
          <w:rFonts w:ascii="Times New Romans" w:eastAsia="楷体" w:hAnsi="Times New Romans"/>
          <w:sz w:val="28"/>
        </w:rPr>
        <w:t xml:space="preserve">The parts of the sector that will suffer are those where cash generation has long been a problem. Ride-hailing is a prime example. The share prices of Uber and Lyft, two American firms, and Grab, based in South-East Asia, are all down by 40-60% so far this year. Uber, which recorded negative free cashflow, on average, between 2019 and 2021, is very much a hare by our classification. Last months Dara Khosrowshahi, its chief executive, told employees that the company would now focus </w:t>
      </w:r>
      <w:commentRangeStart w:id="25"/>
      <w:r w:rsidR="005D3F61" w:rsidRPr="000B1DF5">
        <w:rPr>
          <w:rFonts w:ascii="Times New Romans" w:eastAsia="楷体" w:hAnsi="Times New Romans"/>
          <w:sz w:val="28"/>
          <w:highlight w:val="yellow"/>
        </w:rPr>
        <w:t>explicitly</w:t>
      </w:r>
      <w:commentRangeEnd w:id="25"/>
      <w:r w:rsidR="00920082">
        <w:rPr>
          <w:rStyle w:val="a4"/>
        </w:rPr>
        <w:commentReference w:id="25"/>
      </w:r>
      <w:r w:rsidR="005D3F61" w:rsidRPr="005D3F61">
        <w:rPr>
          <w:rFonts w:ascii="Times New Romans" w:eastAsia="楷体" w:hAnsi="Times New Romans"/>
          <w:sz w:val="28"/>
        </w:rPr>
        <w:t xml:space="preserve"> on generating positive cashflow.</w:t>
      </w:r>
    </w:p>
    <w:p w14:paraId="2056470D" w14:textId="77777777" w:rsidR="005D3F61" w:rsidRPr="005D3F61" w:rsidRDefault="005D3F61">
      <w:pPr>
        <w:rPr>
          <w:rFonts w:ascii="Times New Romans" w:eastAsia="楷体" w:hAnsi="Times New Romans" w:hint="eastAsia"/>
          <w:sz w:val="28"/>
        </w:rPr>
      </w:pPr>
    </w:p>
    <w:p w14:paraId="2D52CAC2" w14:textId="77777777" w:rsidR="005D3F61" w:rsidRPr="005D3F61" w:rsidRDefault="005D3F61">
      <w:pPr>
        <w:rPr>
          <w:rFonts w:ascii="Times New Romans" w:eastAsia="楷体" w:hAnsi="Times New Romans" w:hint="eastAsia"/>
          <w:sz w:val="28"/>
        </w:rPr>
      </w:pPr>
      <w:r w:rsidRPr="005D3F61">
        <w:rPr>
          <w:rFonts w:ascii="Times New Romans" w:eastAsia="楷体" w:hAnsi="Times New Romans"/>
          <w:sz w:val="28"/>
        </w:rPr>
        <w:t>科技板块中，那些长期面临</w:t>
      </w:r>
      <w:r w:rsidRPr="005D3F61">
        <w:rPr>
          <w:rFonts w:ascii="Times New Romans" w:eastAsia="楷体" w:hAnsi="Times New Romans" w:hint="eastAsia"/>
          <w:sz w:val="28"/>
        </w:rPr>
        <w:t>现金产生问题的企业将饱受这一新趋势的冲击。打车领域就是个典例。今年截至目前，美国企业优步（</w:t>
      </w:r>
      <w:r w:rsidRPr="005D3F61">
        <w:rPr>
          <w:rFonts w:ascii="Times New Romans" w:eastAsia="楷体" w:hAnsi="Times New Romans"/>
          <w:sz w:val="28"/>
        </w:rPr>
        <w:t>Uber</w:t>
      </w:r>
      <w:r w:rsidRPr="005D3F61">
        <w:rPr>
          <w:rFonts w:ascii="Times New Romans" w:eastAsia="楷体" w:hAnsi="Times New Romans"/>
          <w:sz w:val="28"/>
        </w:rPr>
        <w:t>）和来福车（</w:t>
      </w:r>
      <w:r w:rsidRPr="005D3F61">
        <w:rPr>
          <w:rFonts w:ascii="Times New Romans" w:eastAsia="楷体" w:hAnsi="Times New Romans"/>
          <w:sz w:val="28"/>
        </w:rPr>
        <w:t>Lyft</w:t>
      </w:r>
      <w:r w:rsidRPr="005D3F61">
        <w:rPr>
          <w:rFonts w:ascii="Times New Romans" w:eastAsia="楷体" w:hAnsi="Times New Romans"/>
          <w:sz w:val="28"/>
        </w:rPr>
        <w:t>），以及东南亚的</w:t>
      </w:r>
      <w:r w:rsidRPr="005D3F61">
        <w:rPr>
          <w:rFonts w:ascii="Times New Romans" w:eastAsia="楷体" w:hAnsi="Times New Romans"/>
          <w:sz w:val="28"/>
        </w:rPr>
        <w:t>Grab</w:t>
      </w:r>
      <w:r w:rsidRPr="005D3F61">
        <w:rPr>
          <w:rFonts w:ascii="Times New Romans" w:eastAsia="楷体" w:hAnsi="Times New Romans"/>
          <w:sz w:val="28"/>
        </w:rPr>
        <w:t>企业，股价均下挫</w:t>
      </w:r>
      <w:r w:rsidRPr="005D3F61">
        <w:rPr>
          <w:rFonts w:ascii="Times New Romans" w:eastAsia="楷体" w:hAnsi="Times New Romans"/>
          <w:sz w:val="28"/>
        </w:rPr>
        <w:t>40%-60%</w:t>
      </w:r>
      <w:r w:rsidRPr="005D3F61">
        <w:rPr>
          <w:rFonts w:ascii="Times New Romans" w:eastAsia="楷体" w:hAnsi="Times New Romans"/>
          <w:sz w:val="28"/>
        </w:rPr>
        <w:t>。</w:t>
      </w:r>
      <w:r w:rsidRPr="005D3F61">
        <w:rPr>
          <w:rFonts w:ascii="Times New Romans" w:eastAsia="楷体" w:hAnsi="Times New Romans"/>
          <w:sz w:val="28"/>
        </w:rPr>
        <w:t>2019</w:t>
      </w:r>
      <w:r w:rsidRPr="005D3F61">
        <w:rPr>
          <w:rFonts w:ascii="Times New Romans" w:eastAsia="楷体" w:hAnsi="Times New Romans"/>
          <w:sz w:val="28"/>
        </w:rPr>
        <w:t>年至</w:t>
      </w:r>
      <w:r w:rsidRPr="005D3F61">
        <w:rPr>
          <w:rFonts w:ascii="Times New Romans" w:eastAsia="楷体" w:hAnsi="Times New Romans"/>
          <w:sz w:val="28"/>
        </w:rPr>
        <w:t>2021</w:t>
      </w:r>
      <w:r w:rsidRPr="005D3F61">
        <w:rPr>
          <w:rFonts w:ascii="Times New Romans" w:eastAsia="楷体" w:hAnsi="Times New Romans"/>
          <w:sz w:val="28"/>
        </w:rPr>
        <w:t>年间，优步平均自由现金流为负，按照我们的划分标准，是一家典型的兔子企业。上个月，优步首席执行官达拉</w:t>
      </w:r>
      <w:r w:rsidRPr="005D3F61">
        <w:rPr>
          <w:rFonts w:ascii="Times New Romans" w:eastAsia="楷体" w:hAnsi="Times New Romans"/>
          <w:sz w:val="28"/>
        </w:rPr>
        <w:t>·</w:t>
      </w:r>
      <w:r w:rsidRPr="005D3F61">
        <w:rPr>
          <w:rFonts w:ascii="Times New Romans" w:eastAsia="楷体" w:hAnsi="Times New Romans"/>
          <w:sz w:val="28"/>
        </w:rPr>
        <w:t>科斯罗萨西（</w:t>
      </w:r>
      <w:r w:rsidRPr="005D3F61">
        <w:rPr>
          <w:rFonts w:ascii="Times New Romans" w:eastAsia="楷体" w:hAnsi="Times New Romans"/>
          <w:sz w:val="28"/>
        </w:rPr>
        <w:t>Dara Khosrowshahi</w:t>
      </w:r>
      <w:r w:rsidRPr="005D3F61">
        <w:rPr>
          <w:rFonts w:ascii="Times New Romans" w:eastAsia="楷体" w:hAnsi="Times New Romans"/>
          <w:sz w:val="28"/>
        </w:rPr>
        <w:t>）告诉员工，公司目前将聚焦如何实现正现金流。</w:t>
      </w:r>
    </w:p>
    <w:p w14:paraId="1BAF7FEC" w14:textId="77777777" w:rsidR="005D3F61" w:rsidRPr="005D3F61" w:rsidRDefault="005D3F61">
      <w:pPr>
        <w:rPr>
          <w:rFonts w:ascii="Times New Romans" w:eastAsia="楷体" w:hAnsi="Times New Romans" w:hint="eastAsia"/>
          <w:sz w:val="28"/>
        </w:rPr>
      </w:pPr>
    </w:p>
    <w:p w14:paraId="2E3F9A8A" w14:textId="0689909C" w:rsidR="005D3F61" w:rsidRPr="005D3F61" w:rsidRDefault="00EC2D1C">
      <w:pPr>
        <w:rPr>
          <w:rFonts w:ascii="Times New Romans" w:eastAsia="楷体" w:hAnsi="Times New Romans" w:hint="eastAsia"/>
          <w:sz w:val="28"/>
        </w:rPr>
      </w:pPr>
      <w:r>
        <w:rPr>
          <w:rFonts w:ascii="楷体" w:eastAsia="楷体" w:hAnsi="楷体" w:hint="eastAsia"/>
          <w:sz w:val="28"/>
        </w:rPr>
        <w:lastRenderedPageBreak/>
        <w:t>⑨</w:t>
      </w:r>
      <w:r w:rsidR="005D3F61" w:rsidRPr="005D3F61">
        <w:rPr>
          <w:rFonts w:ascii="Times New Romans" w:eastAsia="楷体" w:hAnsi="Times New Romans"/>
          <w:sz w:val="28"/>
        </w:rPr>
        <w:t xml:space="preserve">There are other areas where the renewed attention to cash could pose a problem for tech firms in particular. The </w:t>
      </w:r>
      <w:commentRangeStart w:id="26"/>
      <w:r w:rsidR="005D3F61" w:rsidRPr="000B1DF5">
        <w:rPr>
          <w:rFonts w:ascii="Times New Romans" w:eastAsia="楷体" w:hAnsi="Times New Romans"/>
          <w:sz w:val="28"/>
          <w:highlight w:val="yellow"/>
        </w:rPr>
        <w:t>prevalence</w:t>
      </w:r>
      <w:commentRangeEnd w:id="26"/>
      <w:r w:rsidR="00FB4562">
        <w:rPr>
          <w:rStyle w:val="a4"/>
        </w:rPr>
        <w:commentReference w:id="26"/>
      </w:r>
      <w:r w:rsidR="005D3F61" w:rsidRPr="005D3F61">
        <w:rPr>
          <w:rFonts w:ascii="Times New Romans" w:eastAsia="楷体" w:hAnsi="Times New Romans"/>
          <w:sz w:val="28"/>
        </w:rPr>
        <w:t xml:space="preserve"> of stock-based compensation is one. Paying employees in stock options does not register in cashflow reporting in the way that conventional pay would, because it is a non-cash expense. Research published last year by Morgan Stanley, a bank, notes that the median stock-based payout of tech firms in the Russell 1000 runs to around 25% of cashflow (before capital investment), more than three times the level for any other sector. The same analysis finds that Amazon’s free cashflow would have been reduced by almost one-third in 2020 if stock-based compensation had been counted as cashflow.</w:t>
      </w:r>
    </w:p>
    <w:p w14:paraId="17AADE0F" w14:textId="77777777" w:rsidR="005D3F61" w:rsidRPr="005D3F61" w:rsidRDefault="005D3F61">
      <w:pPr>
        <w:rPr>
          <w:rFonts w:ascii="Times New Romans" w:eastAsia="楷体" w:hAnsi="Times New Romans" w:hint="eastAsia"/>
          <w:sz w:val="28"/>
        </w:rPr>
      </w:pPr>
    </w:p>
    <w:p w14:paraId="0672D86F" w14:textId="77777777" w:rsidR="005D3F61" w:rsidRPr="005D3F61" w:rsidRDefault="005D3F61">
      <w:pPr>
        <w:rPr>
          <w:rFonts w:ascii="Times New Romans" w:eastAsia="楷体" w:hAnsi="Times New Romans" w:hint="eastAsia"/>
          <w:sz w:val="28"/>
        </w:rPr>
      </w:pPr>
      <w:r w:rsidRPr="005D3F61">
        <w:rPr>
          <w:rFonts w:ascii="Times New Romans" w:eastAsia="楷体" w:hAnsi="Times New Romans"/>
          <w:sz w:val="28"/>
        </w:rPr>
        <w:t>此外，现金流重回关注焦点还暴露出企业其他问题，这一点对科技公司尤甚。比如，在科技领域极为盛行的股权激励制度。不同于传统支付薪水方式，以股票期权来支付员工薪水并未记入现金流量表，因其是一笔非现金费用。摩根士丹利（</w:t>
      </w:r>
      <w:r w:rsidRPr="005D3F61">
        <w:rPr>
          <w:rFonts w:ascii="Times New Romans" w:eastAsia="楷体" w:hAnsi="Times New Romans"/>
          <w:sz w:val="28"/>
        </w:rPr>
        <w:t>Morgan Stanley</w:t>
      </w:r>
      <w:r w:rsidRPr="005D3F61">
        <w:rPr>
          <w:rFonts w:ascii="Times New Romans" w:eastAsia="楷体" w:hAnsi="Times New Romans"/>
          <w:sz w:val="28"/>
        </w:rPr>
        <w:t>）银行去年发布的一项研究称，在罗素</w:t>
      </w:r>
      <w:r w:rsidRPr="005D3F61">
        <w:rPr>
          <w:rFonts w:ascii="Times New Romans" w:eastAsia="楷体" w:hAnsi="Times New Romans"/>
          <w:sz w:val="28"/>
        </w:rPr>
        <w:t>1000</w:t>
      </w:r>
      <w:r w:rsidRPr="005D3F61">
        <w:rPr>
          <w:rFonts w:ascii="Times New Romans" w:eastAsia="楷体" w:hAnsi="Times New Romans"/>
          <w:sz w:val="28"/>
        </w:rPr>
        <w:t>指数中，科技公司的股票支付中位数约占（资本投资前）现金流的</w:t>
      </w:r>
      <w:r w:rsidRPr="005D3F61">
        <w:rPr>
          <w:rFonts w:ascii="Times New Romans" w:eastAsia="楷体" w:hAnsi="Times New Romans"/>
          <w:sz w:val="28"/>
        </w:rPr>
        <w:t>25</w:t>
      </w:r>
      <w:r w:rsidRPr="005D3F61">
        <w:rPr>
          <w:rFonts w:ascii="Times New Romans" w:eastAsia="楷体" w:hAnsi="Times New Romans"/>
          <w:sz w:val="28"/>
        </w:rPr>
        <w:t>％，是其他任何行业的三倍还要多。该研究还发现，如果将股权激励算进现金流，亚马逊（</w:t>
      </w:r>
      <w:r w:rsidRPr="005D3F61">
        <w:rPr>
          <w:rFonts w:ascii="Times New Romans" w:eastAsia="楷体" w:hAnsi="Times New Romans"/>
          <w:sz w:val="28"/>
        </w:rPr>
        <w:t>Amazon</w:t>
      </w:r>
      <w:r w:rsidRPr="005D3F61">
        <w:rPr>
          <w:rFonts w:ascii="Times New Romans" w:eastAsia="楷体" w:hAnsi="Times New Romans"/>
          <w:sz w:val="28"/>
        </w:rPr>
        <w:t>）</w:t>
      </w:r>
      <w:r w:rsidRPr="005D3F61">
        <w:rPr>
          <w:rFonts w:ascii="Times New Romans" w:eastAsia="楷体" w:hAnsi="Times New Romans"/>
          <w:sz w:val="28"/>
        </w:rPr>
        <w:t>2020</w:t>
      </w:r>
      <w:r w:rsidRPr="005D3F61">
        <w:rPr>
          <w:rFonts w:ascii="Times New Romans" w:eastAsia="楷体" w:hAnsi="Times New Romans"/>
          <w:sz w:val="28"/>
        </w:rPr>
        <w:t>年的自由现金流将减少近三分之一。</w:t>
      </w:r>
    </w:p>
    <w:p w14:paraId="529911AF" w14:textId="77777777" w:rsidR="005D3F61" w:rsidRPr="005D3F61" w:rsidRDefault="005D3F61">
      <w:pPr>
        <w:rPr>
          <w:rFonts w:ascii="Times New Romans" w:eastAsia="楷体" w:hAnsi="Times New Romans" w:hint="eastAsia"/>
          <w:sz w:val="28"/>
        </w:rPr>
      </w:pPr>
    </w:p>
    <w:p w14:paraId="52AA93D9" w14:textId="667D6C2A" w:rsidR="005D3F61" w:rsidRPr="005D3F61" w:rsidRDefault="00EC2D1C">
      <w:pPr>
        <w:rPr>
          <w:rFonts w:ascii="Times New Romans" w:eastAsia="楷体" w:hAnsi="Times New Romans" w:hint="eastAsia"/>
          <w:sz w:val="28"/>
        </w:rPr>
      </w:pPr>
      <w:r>
        <w:rPr>
          <w:rFonts w:ascii="楷体" w:eastAsia="楷体" w:hAnsi="楷体" w:hint="eastAsia"/>
          <w:sz w:val="28"/>
        </w:rPr>
        <w:t>⑩</w:t>
      </w:r>
      <w:r w:rsidR="005D3F61" w:rsidRPr="005D3F61">
        <w:rPr>
          <w:rFonts w:ascii="Times New Romans" w:eastAsia="楷体" w:hAnsi="Times New Romans"/>
          <w:sz w:val="28"/>
        </w:rPr>
        <w:t xml:space="preserve">These sorts of divergences may prompt investors to try ever harder to paint a more accurate picture of cash generation. With inflation running </w:t>
      </w:r>
      <w:r w:rsidR="005D3F61" w:rsidRPr="005D3F61">
        <w:rPr>
          <w:rFonts w:ascii="Times New Romans" w:eastAsia="楷体" w:hAnsi="Times New Romans"/>
          <w:sz w:val="28"/>
        </w:rPr>
        <w:lastRenderedPageBreak/>
        <w:t>high and no immediate return to the era of easy money in prospect, cash could start to rule everything around tech.</w:t>
      </w:r>
    </w:p>
    <w:p w14:paraId="3ACDA05D" w14:textId="77777777" w:rsidR="005D3F61" w:rsidRPr="005D3F61" w:rsidRDefault="005D3F61">
      <w:pPr>
        <w:rPr>
          <w:rFonts w:ascii="Times New Romans" w:eastAsia="楷体" w:hAnsi="Times New Romans" w:hint="eastAsia"/>
          <w:sz w:val="28"/>
        </w:rPr>
      </w:pPr>
    </w:p>
    <w:p w14:paraId="7765F035" w14:textId="2B36CB00" w:rsidR="0062008B" w:rsidRDefault="005D3F61">
      <w:pPr>
        <w:rPr>
          <w:rFonts w:ascii="Times New Romans" w:eastAsia="楷体" w:hAnsi="Times New Romans"/>
          <w:sz w:val="28"/>
        </w:rPr>
      </w:pPr>
      <w:r w:rsidRPr="005D3F61">
        <w:rPr>
          <w:rFonts w:ascii="Times New Romans" w:eastAsia="楷体" w:hAnsi="Times New Romans"/>
          <w:sz w:val="28"/>
        </w:rPr>
        <w:t>鉴于上述类似操作，投资者们可能会更加不遗余力地去描绘一副更精准的现金产生图景。通胀高企，大水漫灌的时代难再，</w:t>
      </w:r>
      <w:r w:rsidRPr="005D3F61">
        <w:rPr>
          <w:rFonts w:ascii="Times New Romans" w:eastAsia="楷体" w:hAnsi="Times New Romans"/>
          <w:sz w:val="28"/>
        </w:rPr>
        <w:t>“</w:t>
      </w:r>
      <w:r w:rsidRPr="005D3F61">
        <w:rPr>
          <w:rFonts w:ascii="Times New Romans" w:eastAsia="楷体" w:hAnsi="Times New Romans"/>
          <w:sz w:val="28"/>
        </w:rPr>
        <w:t>现金为王</w:t>
      </w:r>
      <w:r w:rsidRPr="005D3F61">
        <w:rPr>
          <w:rFonts w:ascii="Times New Romans" w:eastAsia="楷体" w:hAnsi="Times New Romans"/>
          <w:sz w:val="28"/>
        </w:rPr>
        <w:t>”</w:t>
      </w:r>
      <w:r w:rsidRPr="005D3F61">
        <w:rPr>
          <w:rFonts w:ascii="Times New Romans" w:eastAsia="楷体" w:hAnsi="Times New Romans"/>
          <w:sz w:val="28"/>
        </w:rPr>
        <w:t>方为当下科技领域的圭臬。</w:t>
      </w:r>
    </w:p>
    <w:p w14:paraId="7016976A" w14:textId="2DBBA43C" w:rsidR="00BC6AD3" w:rsidRDefault="00BC6AD3">
      <w:pPr>
        <w:rPr>
          <w:rFonts w:ascii="Times New Romans" w:eastAsia="楷体" w:hAnsi="Times New Romans"/>
          <w:sz w:val="28"/>
        </w:rPr>
      </w:pPr>
    </w:p>
    <w:p w14:paraId="12986CD6" w14:textId="2103EE36" w:rsidR="00BC6AD3" w:rsidRPr="00BC6AD3" w:rsidRDefault="00BC6AD3">
      <w:pPr>
        <w:rPr>
          <w:rFonts w:ascii="Times New Romans" w:eastAsia="楷体" w:hAnsi="Times New Romans" w:hint="eastAsia"/>
          <w:sz w:val="28"/>
        </w:rPr>
      </w:pPr>
      <w:r>
        <w:rPr>
          <w:noProof/>
        </w:rPr>
        <w:drawing>
          <wp:inline distT="0" distB="0" distL="0" distR="0" wp14:anchorId="20863307" wp14:editId="3312379B">
            <wp:extent cx="5274310" cy="4869180"/>
            <wp:effectExtent l="0" t="0" r="2540" b="762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AD3" w:rsidRPr="00BC6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李 璇" w:date="2022-06-16T10:02:00Z" w:initials="李">
    <w:p w14:paraId="18470645" w14:textId="77777777" w:rsidR="001A0CE7" w:rsidRPr="001A0CE7" w:rsidRDefault="001A0CE7" w:rsidP="001A0C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a4"/>
        </w:rPr>
        <w:annotationRef/>
      </w:r>
      <w:hyperlink r:id="rId1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/dæʃ/</w:t>
        </w:r>
      </w:hyperlink>
      <w:hyperlink r:id="rId2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  <w:r w:rsidRPr="001A0CE7">
        <w:rPr>
          <w:rFonts w:ascii="宋体" w:eastAsia="宋体" w:hAnsi="Symbol" w:cs="宋体"/>
          <w:kern w:val="0"/>
          <w:sz w:val="24"/>
          <w:szCs w:val="24"/>
        </w:rPr>
        <w:t></w:t>
      </w:r>
      <w:r w:rsidRPr="001A0CE7">
        <w:rPr>
          <w:rFonts w:ascii="宋体" w:eastAsia="宋体" w:hAnsi="宋体" w:cs="宋体"/>
          <w:kern w:val="0"/>
          <w:sz w:val="24"/>
          <w:szCs w:val="24"/>
        </w:rPr>
        <w:t xml:space="preserve">  n. 破折号；</w:t>
      </w:r>
      <w:r w:rsidRPr="001A0CE7">
        <w:rPr>
          <w:rFonts w:ascii="宋体" w:eastAsia="宋体" w:hAnsi="宋体" w:cs="宋体"/>
          <w:kern w:val="0"/>
          <w:sz w:val="24"/>
          <w:szCs w:val="24"/>
          <w:highlight w:val="yellow"/>
        </w:rPr>
        <w:t>冲撞</w:t>
      </w:r>
    </w:p>
    <w:p w14:paraId="77C85550" w14:textId="77777777" w:rsidR="001A0CE7" w:rsidRPr="001A0CE7" w:rsidRDefault="001A0CE7" w:rsidP="001A0C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A0CE7">
        <w:rPr>
          <w:rFonts w:ascii="宋体" w:eastAsia="宋体" w:hAnsi="Symbol" w:cs="宋体"/>
          <w:kern w:val="0"/>
          <w:sz w:val="24"/>
          <w:szCs w:val="24"/>
        </w:rPr>
        <w:t></w:t>
      </w:r>
      <w:r w:rsidRPr="001A0CE7">
        <w:rPr>
          <w:rFonts w:ascii="宋体" w:eastAsia="宋体" w:hAnsi="宋体" w:cs="宋体"/>
          <w:kern w:val="0"/>
          <w:sz w:val="24"/>
          <w:szCs w:val="24"/>
        </w:rPr>
        <w:t xml:space="preserve">  vt</w:t>
      </w:r>
      <w:proofErr w:type="gramEnd"/>
      <w:r w:rsidRPr="001A0CE7">
        <w:rPr>
          <w:rFonts w:ascii="宋体" w:eastAsia="宋体" w:hAnsi="宋体" w:cs="宋体"/>
          <w:kern w:val="0"/>
          <w:sz w:val="24"/>
          <w:szCs w:val="24"/>
        </w:rPr>
        <w:t>. 使…破灭；猛撞；泼溅</w:t>
      </w:r>
    </w:p>
    <w:p w14:paraId="19777CE4" w14:textId="5B7DCC81" w:rsidR="001A0CE7" w:rsidRDefault="001A0CE7" w:rsidP="001A0CE7">
      <w:pPr>
        <w:pStyle w:val="a5"/>
      </w:pPr>
      <w:proofErr w:type="gramStart"/>
      <w:r w:rsidRPr="001A0CE7">
        <w:rPr>
          <w:rFonts w:ascii="宋体" w:eastAsia="宋体" w:hAnsi="Symbol" w:cs="宋体"/>
          <w:kern w:val="0"/>
          <w:sz w:val="24"/>
          <w:szCs w:val="24"/>
        </w:rPr>
        <w:t></w:t>
      </w:r>
      <w:r w:rsidRPr="001A0CE7">
        <w:rPr>
          <w:rFonts w:ascii="宋体" w:eastAsia="宋体" w:hAnsi="宋体" w:cs="宋体"/>
          <w:kern w:val="0"/>
          <w:sz w:val="24"/>
          <w:szCs w:val="24"/>
        </w:rPr>
        <w:t xml:space="preserve">  vi</w:t>
      </w:r>
      <w:proofErr w:type="gramEnd"/>
      <w:r w:rsidRPr="001A0CE7">
        <w:rPr>
          <w:rFonts w:ascii="宋体" w:eastAsia="宋体" w:hAnsi="宋体" w:cs="宋体"/>
          <w:kern w:val="0"/>
          <w:sz w:val="24"/>
          <w:szCs w:val="24"/>
        </w:rPr>
        <w:t>. 猛冲；撞击</w:t>
      </w:r>
    </w:p>
  </w:comment>
  <w:comment w:id="1" w:author="李 璇" w:date="2022-06-16T10:02:00Z" w:initials="李">
    <w:p w14:paraId="6B5E2FBE" w14:textId="77777777" w:rsidR="001A0CE7" w:rsidRDefault="001A0CE7">
      <w:pPr>
        <w:pStyle w:val="a5"/>
      </w:pPr>
      <w:r>
        <w:rPr>
          <w:rStyle w:val="a4"/>
        </w:rPr>
        <w:annotationRef/>
      </w:r>
      <w:hyperlink r:id="rId3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/'bʌt(ə)nwʊd/</w:t>
        </w:r>
      </w:hyperlink>
    </w:p>
    <w:p w14:paraId="263A46A8" w14:textId="077F2B12" w:rsidR="001A0CE7" w:rsidRDefault="001A0CE7">
      <w:pPr>
        <w:pStyle w:val="a5"/>
      </w:pPr>
      <w:r w:rsidRPr="001A0CE7">
        <w:t>美洲悬铃木</w:t>
      </w:r>
    </w:p>
  </w:comment>
  <w:comment w:id="2" w:author="李 璇" w:date="2022-06-16T10:03:00Z" w:initials="李">
    <w:p w14:paraId="762B19BB" w14:textId="0DB8140F" w:rsidR="001A0CE7" w:rsidRDefault="001A0CE7">
      <w:pPr>
        <w:pStyle w:val="a5"/>
      </w:pPr>
      <w:r>
        <w:rPr>
          <w:rStyle w:val="a4"/>
        </w:rPr>
        <w:annotationRef/>
      </w:r>
      <w:hyperlink r:id="rId4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/'ɪərə/</w:t>
        </w:r>
      </w:hyperlink>
      <w:hyperlink r:id="rId5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  <w:r w:rsidRPr="001A0CE7">
        <w:t>n. 时代；年代；纪元</w:t>
      </w:r>
    </w:p>
  </w:comment>
  <w:comment w:id="3" w:author="李 璇" w:date="2022-06-16T10:03:00Z" w:initials="李">
    <w:p w14:paraId="30381A3F" w14:textId="77777777" w:rsidR="001A0CE7" w:rsidRPr="001A0CE7" w:rsidRDefault="001A0CE7" w:rsidP="001A0CE7">
      <w:pPr>
        <w:widowControl/>
        <w:numPr>
          <w:ilvl w:val="0"/>
          <w:numId w:val="1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>
        <w:rPr>
          <w:rStyle w:val="a4"/>
        </w:rPr>
        <w:annotationRef/>
      </w:r>
      <w:r w:rsidRPr="001A0CE7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n. </w:t>
      </w:r>
      <w:r w:rsidRPr="001A0CE7">
        <w:rPr>
          <w:rFonts w:ascii="Segoe UI" w:eastAsia="宋体" w:hAnsi="Segoe UI" w:cs="Segoe UI"/>
          <w:color w:val="3E3E3E"/>
          <w:kern w:val="0"/>
          <w:sz w:val="20"/>
          <w:szCs w:val="20"/>
        </w:rPr>
        <w:t>奖品；奖赏；战利品</w:t>
      </w:r>
    </w:p>
    <w:p w14:paraId="7353C245" w14:textId="77777777" w:rsidR="001A0CE7" w:rsidRPr="001A0CE7" w:rsidRDefault="001A0CE7" w:rsidP="001A0CE7">
      <w:pPr>
        <w:widowControl/>
        <w:numPr>
          <w:ilvl w:val="0"/>
          <w:numId w:val="1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1A0CE7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vt. </w:t>
      </w:r>
      <w:r w:rsidRPr="001A0CE7">
        <w:rPr>
          <w:rFonts w:ascii="Segoe UI" w:eastAsia="宋体" w:hAnsi="Segoe UI" w:cs="Segoe UI"/>
          <w:color w:val="3E3E3E"/>
          <w:kern w:val="0"/>
          <w:sz w:val="20"/>
          <w:szCs w:val="20"/>
        </w:rPr>
        <w:t>珍视；估价；捕获</w:t>
      </w:r>
    </w:p>
    <w:p w14:paraId="47CB0B4D" w14:textId="12DC155A" w:rsidR="001A0CE7" w:rsidRPr="001A0CE7" w:rsidRDefault="001A0CE7" w:rsidP="001A0CE7">
      <w:pPr>
        <w:widowControl/>
        <w:numPr>
          <w:ilvl w:val="0"/>
          <w:numId w:val="1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1A0CE7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adj. </w:t>
      </w:r>
      <w:r w:rsidRPr="001A0CE7">
        <w:rPr>
          <w:rFonts w:ascii="Segoe UI" w:eastAsia="宋体" w:hAnsi="Segoe UI" w:cs="Segoe UI"/>
          <w:color w:val="3E3E3E"/>
          <w:kern w:val="0"/>
          <w:sz w:val="20"/>
          <w:szCs w:val="20"/>
        </w:rPr>
        <w:t>获奖的</w:t>
      </w:r>
    </w:p>
  </w:comment>
  <w:comment w:id="4" w:author="李 璇" w:date="2022-06-16T10:04:00Z" w:initials="李">
    <w:p w14:paraId="05DB1734" w14:textId="77777777" w:rsidR="00924E0E" w:rsidRDefault="00924E0E">
      <w:pPr>
        <w:pStyle w:val="a5"/>
      </w:pPr>
      <w:r>
        <w:rPr>
          <w:rStyle w:val="a4"/>
        </w:rPr>
        <w:annotationRef/>
      </w:r>
      <w:hyperlink r:id="rId6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/aɪ'kɒnɪk/</w:t>
        </w:r>
      </w:hyperlink>
    </w:p>
    <w:p w14:paraId="353A5309" w14:textId="1887BE3C" w:rsidR="00924E0E" w:rsidRDefault="00924E0E">
      <w:pPr>
        <w:pStyle w:val="a5"/>
      </w:pPr>
      <w:r w:rsidRPr="00924E0E">
        <w:t>adj. [计]图标的，形象的</w:t>
      </w:r>
    </w:p>
  </w:comment>
  <w:comment w:id="5" w:author="李 璇" w:date="2022-06-16T10:05:00Z" w:initials="李">
    <w:p w14:paraId="1D1D3EF9" w14:textId="01BC5853" w:rsidR="00924E0E" w:rsidRDefault="00924E0E">
      <w:pPr>
        <w:pStyle w:val="a5"/>
      </w:pPr>
      <w:r>
        <w:rPr>
          <w:rStyle w:val="a4"/>
        </w:rPr>
        <w:annotationRef/>
      </w:r>
      <w:r w:rsidRPr="00924E0E">
        <w:t>永垂不朽</w:t>
      </w:r>
    </w:p>
  </w:comment>
  <w:comment w:id="6" w:author="李 璇" w:date="2022-06-16T10:05:00Z" w:initials="李">
    <w:p w14:paraId="409EB882" w14:textId="49A0476C" w:rsidR="00924E0E" w:rsidRDefault="00924E0E">
      <w:pPr>
        <w:pStyle w:val="a5"/>
      </w:pPr>
      <w:r>
        <w:rPr>
          <w:rStyle w:val="a4"/>
        </w:rPr>
        <w:annotationRef/>
      </w:r>
      <w:hyperlink r:id="rId7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/'ekwɪtɪ/</w:t>
        </w:r>
      </w:hyperlink>
      <w:hyperlink r:id="rId8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  <w:r w:rsidRPr="00924E0E">
        <w:t>n. 公平，公正；普通股；</w:t>
      </w:r>
      <w:proofErr w:type="gramStart"/>
      <w:r w:rsidRPr="00924E0E">
        <w:t>衡</w:t>
      </w:r>
      <w:proofErr w:type="gramEnd"/>
      <w:r w:rsidRPr="00924E0E">
        <w:t>平法；抵押资产的净值</w:t>
      </w:r>
    </w:p>
  </w:comment>
  <w:comment w:id="7" w:author="李 璇" w:date="2022-06-16T10:05:00Z" w:initials="李">
    <w:p w14:paraId="523FB5E9" w14:textId="77777777" w:rsidR="00924E0E" w:rsidRDefault="00924E0E" w:rsidP="00924E0E">
      <w:pPr>
        <w:widowControl/>
        <w:shd w:val="clear" w:color="auto" w:fill="C7EDCC"/>
        <w:spacing w:before="100" w:beforeAutospacing="1" w:after="100" w:afterAutospacing="1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>
        <w:rPr>
          <w:rStyle w:val="a4"/>
        </w:rPr>
        <w:annotationRef/>
      </w:r>
      <w:hyperlink r:id="rId9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/geɪdʒ/</w:t>
        </w:r>
      </w:hyperlink>
      <w:hyperlink r:id="rId10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  <w:r>
        <w:t xml:space="preserve">1. </w:t>
      </w:r>
      <w:r w:rsidRPr="00924E0E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924E0E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924E0E">
        <w:rPr>
          <w:rFonts w:ascii="Segoe UI" w:eastAsia="宋体" w:hAnsi="Segoe UI" w:cs="Segoe UI"/>
          <w:color w:val="202124"/>
          <w:kern w:val="0"/>
          <w:sz w:val="20"/>
          <w:szCs w:val="20"/>
        </w:rPr>
        <w:t>厚度</w:t>
      </w:r>
      <w:r w:rsidRPr="00924E0E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924E0E">
        <w:rPr>
          <w:rFonts w:ascii="Segoe UI" w:eastAsia="宋体" w:hAnsi="Segoe UI" w:cs="Segoe UI"/>
          <w:color w:val="202124"/>
          <w:kern w:val="0"/>
          <w:sz w:val="20"/>
          <w:szCs w:val="20"/>
        </w:rPr>
        <w:t>直径</w:t>
      </w:r>
    </w:p>
    <w:p w14:paraId="0F75D888" w14:textId="77777777" w:rsidR="00924E0E" w:rsidRDefault="00924E0E" w:rsidP="00924E0E">
      <w:pPr>
        <w:widowControl/>
        <w:shd w:val="clear" w:color="auto" w:fill="C7EDCC"/>
        <w:spacing w:before="100" w:beforeAutospacing="1" w:after="100" w:afterAutospacing="1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2. </w:t>
      </w:r>
      <w:r w:rsidRPr="00924E0E">
        <w:rPr>
          <w:rFonts w:ascii="Segoe UI" w:eastAsia="宋体" w:hAnsi="Segoe UI" w:cs="Segoe UI"/>
          <w:color w:val="202124"/>
          <w:kern w:val="0"/>
          <w:sz w:val="20"/>
          <w:szCs w:val="20"/>
        </w:rPr>
        <w:t>测量仪表</w:t>
      </w:r>
    </w:p>
    <w:p w14:paraId="3E7E44D4" w14:textId="371DDB61" w:rsidR="00924E0E" w:rsidRPr="00924E0E" w:rsidRDefault="00924E0E" w:rsidP="00924E0E">
      <w:pPr>
        <w:widowControl/>
        <w:shd w:val="clear" w:color="auto" w:fill="C7EDCC"/>
        <w:spacing w:before="100" w:beforeAutospacing="1" w:after="100" w:afterAutospacing="1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  <w:t>3</w:t>
      </w:r>
      <w:r>
        <w:rPr>
          <w:rFonts w:ascii="Segoe UI" w:eastAsia="宋体" w:hAnsi="Segoe UI" w:cs="Segoe UI"/>
          <w:color w:val="202124"/>
          <w:kern w:val="0"/>
          <w:sz w:val="20"/>
          <w:szCs w:val="20"/>
        </w:rPr>
        <w:t>.</w:t>
      </w:r>
      <w:r w:rsidRPr="00924E0E">
        <w:rPr>
          <w:rFonts w:ascii="Segoe UI" w:eastAsia="宋体" w:hAnsi="Segoe UI" w:cs="Segoe UI"/>
          <w:color w:val="202124"/>
          <w:kern w:val="0"/>
          <w:sz w:val="20"/>
          <w:szCs w:val="20"/>
        </w:rPr>
        <w:t>规格</w:t>
      </w:r>
      <w:r w:rsidRPr="00924E0E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924E0E">
        <w:rPr>
          <w:rFonts w:ascii="Segoe UI" w:eastAsia="宋体" w:hAnsi="Segoe UI" w:cs="Segoe UI"/>
          <w:color w:val="202124"/>
          <w:kern w:val="0"/>
          <w:sz w:val="20"/>
          <w:szCs w:val="20"/>
        </w:rPr>
        <w:t>尺度</w:t>
      </w:r>
    </w:p>
    <w:p w14:paraId="0D235DDF" w14:textId="44C7F787" w:rsidR="00924E0E" w:rsidRPr="00924E0E" w:rsidRDefault="00924E0E" w:rsidP="00924E0E">
      <w:pPr>
        <w:pStyle w:val="a9"/>
        <w:widowControl/>
        <w:shd w:val="clear" w:color="auto" w:fill="C7EDCC"/>
        <w:spacing w:before="100" w:beforeAutospacing="1" w:after="100" w:afterAutospacing="1"/>
        <w:ind w:firstLineChars="0" w:firstLine="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4.</w:t>
      </w:r>
      <w:r w:rsidRPr="00924E0E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vt.</w:t>
      </w:r>
      <w:r w:rsidRPr="00924E0E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924E0E">
        <w:rPr>
          <w:rFonts w:ascii="Segoe UI" w:eastAsia="宋体" w:hAnsi="Segoe UI" w:cs="Segoe UI"/>
          <w:color w:val="202124"/>
          <w:kern w:val="0"/>
          <w:sz w:val="20"/>
          <w:szCs w:val="20"/>
        </w:rPr>
        <w:t>计量</w:t>
      </w:r>
      <w:r w:rsidRPr="00924E0E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924E0E">
        <w:rPr>
          <w:rFonts w:ascii="Segoe UI" w:eastAsia="宋体" w:hAnsi="Segoe UI" w:cs="Segoe UI"/>
          <w:color w:val="202124"/>
          <w:kern w:val="0"/>
          <w:sz w:val="20"/>
          <w:szCs w:val="20"/>
        </w:rPr>
        <w:t>度量</w:t>
      </w:r>
    </w:p>
    <w:p w14:paraId="74242BE4" w14:textId="586E2922" w:rsidR="00924E0E" w:rsidRPr="00924E0E" w:rsidRDefault="00924E0E" w:rsidP="00924E0E">
      <w:pPr>
        <w:pStyle w:val="a9"/>
        <w:widowControl/>
        <w:shd w:val="clear" w:color="auto" w:fill="C7EDCC"/>
        <w:spacing w:before="100" w:beforeAutospacing="1" w:after="100" w:afterAutospacing="1"/>
        <w:ind w:firstLineChars="0" w:firstLine="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>
        <w:rPr>
          <w:rFonts w:ascii="Segoe UI" w:eastAsia="宋体" w:hAnsi="Segoe UI" w:cs="Segoe UI"/>
          <w:color w:val="202124"/>
          <w:kern w:val="0"/>
          <w:sz w:val="20"/>
          <w:szCs w:val="20"/>
        </w:rPr>
        <w:t>5.</w:t>
      </w:r>
      <w:r w:rsidRPr="00924E0E">
        <w:rPr>
          <w:rFonts w:ascii="Segoe UI" w:eastAsia="宋体" w:hAnsi="Segoe UI" w:cs="Segoe UI"/>
          <w:color w:val="202124"/>
          <w:kern w:val="0"/>
          <w:sz w:val="20"/>
          <w:szCs w:val="20"/>
        </w:rPr>
        <w:t>估计</w:t>
      </w:r>
      <w:r w:rsidRPr="00924E0E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924E0E">
        <w:rPr>
          <w:rFonts w:ascii="Segoe UI" w:eastAsia="宋体" w:hAnsi="Segoe UI" w:cs="Segoe UI"/>
          <w:color w:val="202124"/>
          <w:kern w:val="0"/>
          <w:sz w:val="20"/>
          <w:szCs w:val="20"/>
        </w:rPr>
        <w:t>判断</w:t>
      </w:r>
    </w:p>
  </w:comment>
  <w:comment w:id="8" w:author="李 璇" w:date="2022-06-16T10:06:00Z" w:initials="李">
    <w:p w14:paraId="051BB03B" w14:textId="3F16D193" w:rsidR="001C7975" w:rsidRDefault="001C7975">
      <w:pPr>
        <w:pStyle w:val="a5"/>
      </w:pPr>
      <w:r>
        <w:rPr>
          <w:rStyle w:val="a4"/>
        </w:rPr>
        <w:annotationRef/>
      </w:r>
      <w:r w:rsidRPr="001C7975">
        <w:t>企业估值</w:t>
      </w:r>
    </w:p>
  </w:comment>
  <w:comment w:id="9" w:author="李 璇" w:date="2022-06-16T10:06:00Z" w:initials="李">
    <w:p w14:paraId="2AE2A2AF" w14:textId="03A0A25D" w:rsidR="001C7975" w:rsidRDefault="001C7975">
      <w:pPr>
        <w:pStyle w:val="a5"/>
      </w:pPr>
      <w:r>
        <w:rPr>
          <w:rStyle w:val="a4"/>
        </w:rPr>
        <w:annotationRef/>
      </w:r>
      <w:r w:rsidRPr="001C7975">
        <w:t>投资人</w:t>
      </w:r>
    </w:p>
  </w:comment>
  <w:comment w:id="10" w:author="李 璇" w:date="2022-06-16T10:06:00Z" w:initials="李">
    <w:p w14:paraId="485663BE" w14:textId="228E6102" w:rsidR="001C7975" w:rsidRDefault="001C7975">
      <w:pPr>
        <w:pStyle w:val="a5"/>
      </w:pPr>
      <w:r>
        <w:rPr>
          <w:rStyle w:val="a4"/>
        </w:rPr>
        <w:annotationRef/>
      </w:r>
      <w:r w:rsidRPr="001C7975">
        <w:t>n. 开办；创业（startup的复数）</w:t>
      </w:r>
    </w:p>
  </w:comment>
  <w:comment w:id="11" w:author="李 璇" w:date="2022-06-16T10:07:00Z" w:initials="李">
    <w:p w14:paraId="3EC3EEDC" w14:textId="04E1F31B" w:rsidR="001C7975" w:rsidRDefault="001C7975">
      <w:pPr>
        <w:pStyle w:val="a5"/>
      </w:pPr>
      <w:r>
        <w:rPr>
          <w:rStyle w:val="a4"/>
        </w:rPr>
        <w:annotationRef/>
      </w:r>
      <w:hyperlink r:id="rId11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/'fʌzɪ/</w:t>
        </w:r>
      </w:hyperlink>
      <w:hyperlink r:id="rId12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  <w:r w:rsidRPr="001C7975">
        <w:t>adj. 模糊的；有绒毛的；失真的</w:t>
      </w:r>
    </w:p>
  </w:comment>
  <w:comment w:id="12" w:author="李 璇" w:date="2022-06-16T10:07:00Z" w:initials="李">
    <w:p w14:paraId="7DA7C72E" w14:textId="77777777" w:rsidR="001C7975" w:rsidRDefault="001C7975">
      <w:pPr>
        <w:pStyle w:val="a5"/>
      </w:pPr>
      <w:r>
        <w:rPr>
          <w:rStyle w:val="a4"/>
        </w:rPr>
        <w:annotationRef/>
      </w:r>
      <w:hyperlink r:id="rId13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/ʌp'hiːv(ə)l/</w:t>
        </w:r>
      </w:hyperlink>
    </w:p>
    <w:p w14:paraId="3A9FA22F" w14:textId="6399FB15" w:rsidR="001C7975" w:rsidRDefault="001C7975">
      <w:pPr>
        <w:pStyle w:val="a5"/>
      </w:pPr>
      <w:r w:rsidRPr="001C7975">
        <w:t>n. 剧变；隆起；举起</w:t>
      </w:r>
    </w:p>
  </w:comment>
  <w:comment w:id="13" w:author="李 璇" w:date="2022-06-16T10:07:00Z" w:initials="李">
    <w:p w14:paraId="7EB7C9CD" w14:textId="2DAA25B1" w:rsidR="001C7975" w:rsidRDefault="001C7975">
      <w:pPr>
        <w:pStyle w:val="a5"/>
      </w:pPr>
      <w:r>
        <w:rPr>
          <w:rStyle w:val="a4"/>
        </w:rPr>
        <w:annotationRef/>
      </w:r>
      <w:r w:rsidRPr="001C7975">
        <w:rPr>
          <w:i/>
          <w:iCs/>
        </w:rPr>
        <w:t>n.</w:t>
      </w:r>
      <w:r w:rsidRPr="001C7975">
        <w:t> 证券的跌价</w:t>
      </w:r>
    </w:p>
  </w:comment>
  <w:comment w:id="14" w:author="李 璇" w:date="2022-06-16T10:07:00Z" w:initials="李">
    <w:p w14:paraId="48523978" w14:textId="77777777" w:rsidR="001C7975" w:rsidRPr="001C7975" w:rsidRDefault="001C7975" w:rsidP="001C7975">
      <w:pPr>
        <w:widowControl/>
        <w:numPr>
          <w:ilvl w:val="0"/>
          <w:numId w:val="4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>
        <w:rPr>
          <w:rStyle w:val="a4"/>
        </w:rPr>
        <w:annotationRef/>
      </w:r>
      <w:hyperlink r:id="rId14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/ri'vi:l/</w:t>
        </w:r>
      </w:hyperlink>
      <w:hyperlink r:id="rId15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  <w:r w:rsidRPr="001C7975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n. </w:t>
      </w:r>
      <w:r w:rsidRPr="001C7975">
        <w:rPr>
          <w:rFonts w:ascii="Segoe UI" w:eastAsia="宋体" w:hAnsi="Segoe UI" w:cs="Segoe UI"/>
          <w:color w:val="3E3E3E"/>
          <w:kern w:val="0"/>
          <w:sz w:val="20"/>
          <w:szCs w:val="20"/>
        </w:rPr>
        <w:t>暴露（</w:t>
      </w:r>
      <w:r w:rsidRPr="001C7975">
        <w:rPr>
          <w:rFonts w:ascii="Segoe UI" w:eastAsia="宋体" w:hAnsi="Segoe UI" w:cs="Segoe UI"/>
          <w:color w:val="3E3E3E"/>
          <w:kern w:val="0"/>
          <w:sz w:val="20"/>
          <w:szCs w:val="20"/>
        </w:rPr>
        <w:t>reveal</w:t>
      </w:r>
      <w:r w:rsidRPr="001C7975">
        <w:rPr>
          <w:rFonts w:ascii="Segoe UI" w:eastAsia="宋体" w:hAnsi="Segoe UI" w:cs="Segoe UI"/>
          <w:color w:val="3E3E3E"/>
          <w:kern w:val="0"/>
          <w:sz w:val="20"/>
          <w:szCs w:val="20"/>
        </w:rPr>
        <w:t>第三人称单数）</w:t>
      </w:r>
    </w:p>
    <w:p w14:paraId="2D0CE1FD" w14:textId="010B52BF" w:rsidR="001C7975" w:rsidRPr="001C7975" w:rsidRDefault="001C7975" w:rsidP="001C7975">
      <w:pPr>
        <w:widowControl/>
        <w:numPr>
          <w:ilvl w:val="0"/>
          <w:numId w:val="4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1C7975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vt. </w:t>
      </w:r>
      <w:r w:rsidRPr="001C7975">
        <w:rPr>
          <w:rFonts w:ascii="Segoe UI" w:eastAsia="宋体" w:hAnsi="Segoe UI" w:cs="Segoe UI"/>
          <w:color w:val="3E3E3E"/>
          <w:kern w:val="0"/>
          <w:sz w:val="20"/>
          <w:szCs w:val="20"/>
        </w:rPr>
        <w:t>揭示（</w:t>
      </w:r>
      <w:r w:rsidRPr="001C7975">
        <w:rPr>
          <w:rFonts w:ascii="Segoe UI" w:eastAsia="宋体" w:hAnsi="Segoe UI" w:cs="Segoe UI"/>
          <w:color w:val="3E3E3E"/>
          <w:kern w:val="0"/>
          <w:sz w:val="20"/>
          <w:szCs w:val="20"/>
        </w:rPr>
        <w:t>reveal</w:t>
      </w:r>
      <w:r w:rsidRPr="001C7975">
        <w:rPr>
          <w:rFonts w:ascii="Segoe UI" w:eastAsia="宋体" w:hAnsi="Segoe UI" w:cs="Segoe UI"/>
          <w:color w:val="3E3E3E"/>
          <w:kern w:val="0"/>
          <w:sz w:val="20"/>
          <w:szCs w:val="20"/>
        </w:rPr>
        <w:t>第三人称单数）</w:t>
      </w:r>
    </w:p>
  </w:comment>
  <w:comment w:id="15" w:author="李 璇" w:date="2022-06-16T10:08:00Z" w:initials="李">
    <w:p w14:paraId="3409B886" w14:textId="6F8D6354" w:rsidR="001C7975" w:rsidRDefault="001C7975">
      <w:pPr>
        <w:pStyle w:val="a5"/>
      </w:pPr>
      <w:r>
        <w:rPr>
          <w:rStyle w:val="a4"/>
        </w:rPr>
        <w:annotationRef/>
      </w:r>
      <w:r w:rsidRPr="001C7975">
        <w:t>低于平均水平</w:t>
      </w:r>
    </w:p>
  </w:comment>
  <w:comment w:id="16" w:author="李 璇" w:date="2022-06-16T10:08:00Z" w:initials="李">
    <w:p w14:paraId="40A96585" w14:textId="612FBAE4" w:rsidR="001C7975" w:rsidRDefault="001C7975">
      <w:pPr>
        <w:pStyle w:val="a5"/>
      </w:pPr>
      <w:r>
        <w:rPr>
          <w:rStyle w:val="a4"/>
        </w:rPr>
        <w:annotationRef/>
      </w:r>
      <w:r w:rsidRPr="001C7975">
        <w:t>自由现金流</w:t>
      </w:r>
    </w:p>
  </w:comment>
  <w:comment w:id="17" w:author="李 璇" w:date="2022-06-16T10:08:00Z" w:initials="李">
    <w:p w14:paraId="011C562A" w14:textId="77777777" w:rsidR="001C7975" w:rsidRPr="001C7975" w:rsidRDefault="001C7975" w:rsidP="001C7975">
      <w:pPr>
        <w:widowControl/>
        <w:numPr>
          <w:ilvl w:val="0"/>
          <w:numId w:val="5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>
        <w:rPr>
          <w:rStyle w:val="a4"/>
        </w:rPr>
        <w:annotationRef/>
      </w:r>
      <w:hyperlink r:id="rId16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/'plɔdiŋ/</w:t>
        </w:r>
      </w:hyperlink>
      <w:hyperlink r:id="rId17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  <w:r w:rsidRPr="001C7975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adj. </w:t>
      </w:r>
      <w:r w:rsidRPr="001C7975">
        <w:rPr>
          <w:rFonts w:ascii="Segoe UI" w:eastAsia="宋体" w:hAnsi="Segoe UI" w:cs="Segoe UI"/>
          <w:color w:val="3E3E3E"/>
          <w:kern w:val="0"/>
          <w:sz w:val="20"/>
          <w:szCs w:val="20"/>
        </w:rPr>
        <w:t>单调乏味的；沉重缓慢的</w:t>
      </w:r>
    </w:p>
    <w:p w14:paraId="4938D1CA" w14:textId="5979F9A4" w:rsidR="001C7975" w:rsidRPr="001C7975" w:rsidRDefault="001C7975" w:rsidP="001C7975">
      <w:pPr>
        <w:widowControl/>
        <w:numPr>
          <w:ilvl w:val="0"/>
          <w:numId w:val="5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1C7975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v. </w:t>
      </w:r>
      <w:r w:rsidRPr="001C7975">
        <w:rPr>
          <w:rFonts w:ascii="Segoe UI" w:eastAsia="宋体" w:hAnsi="Segoe UI" w:cs="Segoe UI"/>
          <w:color w:val="3E3E3E"/>
          <w:kern w:val="0"/>
          <w:sz w:val="20"/>
          <w:szCs w:val="20"/>
        </w:rPr>
        <w:t>沉重地走；辛勤工作（</w:t>
      </w:r>
      <w:r w:rsidRPr="001C7975">
        <w:rPr>
          <w:rFonts w:ascii="Segoe UI" w:eastAsia="宋体" w:hAnsi="Segoe UI" w:cs="Segoe UI"/>
          <w:color w:val="3E3E3E"/>
          <w:kern w:val="0"/>
          <w:sz w:val="20"/>
          <w:szCs w:val="20"/>
        </w:rPr>
        <w:t>plod</w:t>
      </w:r>
      <w:r w:rsidRPr="001C7975">
        <w:rPr>
          <w:rFonts w:ascii="Segoe UI" w:eastAsia="宋体" w:hAnsi="Segoe UI" w:cs="Segoe UI"/>
          <w:color w:val="3E3E3E"/>
          <w:kern w:val="0"/>
          <w:sz w:val="20"/>
          <w:szCs w:val="20"/>
        </w:rPr>
        <w:t>的</w:t>
      </w:r>
      <w:r w:rsidRPr="001C7975">
        <w:rPr>
          <w:rFonts w:ascii="Segoe UI" w:eastAsia="宋体" w:hAnsi="Segoe UI" w:cs="Segoe UI"/>
          <w:color w:val="3E3E3E"/>
          <w:kern w:val="0"/>
          <w:sz w:val="20"/>
          <w:szCs w:val="20"/>
        </w:rPr>
        <w:t>ing</w:t>
      </w:r>
      <w:r w:rsidRPr="001C7975">
        <w:rPr>
          <w:rFonts w:ascii="Segoe UI" w:eastAsia="宋体" w:hAnsi="Segoe UI" w:cs="Segoe UI"/>
          <w:color w:val="3E3E3E"/>
          <w:kern w:val="0"/>
          <w:sz w:val="20"/>
          <w:szCs w:val="20"/>
        </w:rPr>
        <w:t>形式）</w:t>
      </w:r>
    </w:p>
  </w:comment>
  <w:comment w:id="18" w:author="李 璇" w:date="2022-06-16T10:08:00Z" w:initials="李">
    <w:p w14:paraId="091901EB" w14:textId="0BD13CB3" w:rsidR="00920082" w:rsidRDefault="00920082">
      <w:pPr>
        <w:pStyle w:val="a5"/>
      </w:pPr>
      <w:r>
        <w:rPr>
          <w:rStyle w:val="a4"/>
        </w:rPr>
        <w:annotationRef/>
      </w:r>
      <w:hyperlink r:id="rId18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/'tɔːtəs/</w:t>
        </w:r>
      </w:hyperlink>
      <w:hyperlink r:id="rId19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  <w:r w:rsidRPr="00920082">
        <w:t>n. 迟缓的人；龟，乌龟（等于testudo）</w:t>
      </w:r>
    </w:p>
  </w:comment>
  <w:comment w:id="19" w:author="李 璇" w:date="2022-06-16T10:09:00Z" w:initials="李">
    <w:p w14:paraId="62A1471E" w14:textId="77777777" w:rsidR="00920082" w:rsidRPr="00920082" w:rsidRDefault="00920082" w:rsidP="00920082">
      <w:pPr>
        <w:widowControl/>
        <w:numPr>
          <w:ilvl w:val="0"/>
          <w:numId w:val="6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>
        <w:rPr>
          <w:rStyle w:val="a4"/>
        </w:rPr>
        <w:annotationRef/>
      </w:r>
      <w:hyperlink r:id="rId20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/heə/</w:t>
        </w:r>
      </w:hyperlink>
      <w:hyperlink r:id="rId21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  <w:r w:rsidRPr="00920082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920082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920082">
        <w:rPr>
          <w:rFonts w:ascii="Segoe UI" w:eastAsia="宋体" w:hAnsi="Segoe UI" w:cs="Segoe UI"/>
          <w:color w:val="202124"/>
          <w:kern w:val="0"/>
          <w:sz w:val="20"/>
          <w:szCs w:val="20"/>
        </w:rPr>
        <w:t>野兔</w:t>
      </w:r>
    </w:p>
    <w:p w14:paraId="5CD11B11" w14:textId="3D3EFA6B" w:rsidR="00920082" w:rsidRPr="00920082" w:rsidRDefault="00920082" w:rsidP="00920082">
      <w:pPr>
        <w:widowControl/>
        <w:numPr>
          <w:ilvl w:val="0"/>
          <w:numId w:val="6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920082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adj.</w:t>
      </w:r>
      <w:r w:rsidRPr="00920082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920082">
        <w:rPr>
          <w:rFonts w:ascii="Segoe UI" w:eastAsia="宋体" w:hAnsi="Segoe UI" w:cs="Segoe UI"/>
          <w:color w:val="202124"/>
          <w:kern w:val="0"/>
          <w:sz w:val="20"/>
          <w:szCs w:val="20"/>
        </w:rPr>
        <w:t>易受惊的；胆小的</w:t>
      </w:r>
    </w:p>
  </w:comment>
  <w:comment w:id="20" w:author="李 璇" w:date="2022-06-16T10:09:00Z" w:initials="李">
    <w:p w14:paraId="2C37ED1A" w14:textId="77777777" w:rsidR="00920082" w:rsidRPr="00920082" w:rsidRDefault="00920082" w:rsidP="00920082">
      <w:pPr>
        <w:widowControl/>
        <w:numPr>
          <w:ilvl w:val="0"/>
          <w:numId w:val="7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>
        <w:rPr>
          <w:rStyle w:val="a4"/>
        </w:rPr>
        <w:annotationRef/>
      </w:r>
      <w:r w:rsidRPr="00920082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adj. </w:t>
      </w:r>
      <w:r w:rsidRPr="00920082">
        <w:rPr>
          <w:rFonts w:ascii="Segoe UI" w:eastAsia="宋体" w:hAnsi="Segoe UI" w:cs="Segoe UI"/>
          <w:color w:val="3E3E3E"/>
          <w:kern w:val="0"/>
          <w:sz w:val="20"/>
          <w:szCs w:val="20"/>
        </w:rPr>
        <w:t>翻滚，滚磨（表面光滑或稍微粗糙，边角光滑且呈破碎状）</w:t>
      </w:r>
    </w:p>
    <w:p w14:paraId="3419B7B5" w14:textId="0E60989E" w:rsidR="00920082" w:rsidRPr="00920082" w:rsidRDefault="00920082" w:rsidP="00920082">
      <w:pPr>
        <w:widowControl/>
        <w:numPr>
          <w:ilvl w:val="0"/>
          <w:numId w:val="7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920082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v. </w:t>
      </w:r>
      <w:r w:rsidRPr="00920082">
        <w:rPr>
          <w:rFonts w:ascii="Segoe UI" w:eastAsia="宋体" w:hAnsi="Segoe UI" w:cs="Segoe UI"/>
          <w:color w:val="3E3E3E"/>
          <w:kern w:val="0"/>
          <w:sz w:val="20"/>
          <w:szCs w:val="20"/>
        </w:rPr>
        <w:t>翻到，滚动（</w:t>
      </w:r>
      <w:r w:rsidRPr="00920082">
        <w:rPr>
          <w:rFonts w:ascii="Segoe UI" w:eastAsia="宋体" w:hAnsi="Segoe UI" w:cs="Segoe UI"/>
          <w:color w:val="3E3E3E"/>
          <w:kern w:val="0"/>
          <w:sz w:val="20"/>
          <w:szCs w:val="20"/>
        </w:rPr>
        <w:t>tumble</w:t>
      </w:r>
      <w:r w:rsidRPr="00920082">
        <w:rPr>
          <w:rFonts w:ascii="Segoe UI" w:eastAsia="宋体" w:hAnsi="Segoe UI" w:cs="Segoe UI"/>
          <w:color w:val="3E3E3E"/>
          <w:kern w:val="0"/>
          <w:sz w:val="20"/>
          <w:szCs w:val="20"/>
        </w:rPr>
        <w:t>的过去分词）</w:t>
      </w:r>
    </w:p>
  </w:comment>
  <w:comment w:id="21" w:author="李 璇" w:date="2022-06-16T10:09:00Z" w:initials="李">
    <w:p w14:paraId="54A17240" w14:textId="77777777" w:rsidR="00920082" w:rsidRDefault="00920082">
      <w:pPr>
        <w:pStyle w:val="a5"/>
      </w:pPr>
      <w:r>
        <w:rPr>
          <w:rStyle w:val="a4"/>
        </w:rPr>
        <w:annotationRef/>
      </w:r>
      <w:hyperlink r:id="rId22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/aʊtpə'fɔːm/</w:t>
        </w:r>
      </w:hyperlink>
    </w:p>
    <w:p w14:paraId="1B2B97AF" w14:textId="16FA1626" w:rsidR="00920082" w:rsidRDefault="00920082">
      <w:pPr>
        <w:pStyle w:val="a5"/>
      </w:pPr>
      <w:r w:rsidRPr="00920082">
        <w:rPr>
          <w:i/>
          <w:iCs/>
        </w:rPr>
        <w:t>vt.</w:t>
      </w:r>
      <w:r w:rsidRPr="00920082">
        <w:t> 做得比…更好；胜过</w:t>
      </w:r>
    </w:p>
  </w:comment>
  <w:comment w:id="22" w:author="李 璇" w:date="2022-06-16T10:10:00Z" w:initials="李">
    <w:p w14:paraId="616170E5" w14:textId="369EB484" w:rsidR="00920082" w:rsidRDefault="00920082">
      <w:pPr>
        <w:pStyle w:val="a5"/>
      </w:pPr>
      <w:r>
        <w:rPr>
          <w:rStyle w:val="a4"/>
        </w:rPr>
        <w:annotationRef/>
      </w:r>
      <w:r w:rsidRPr="00920082">
        <w:t>交易所交易</w:t>
      </w:r>
    </w:p>
  </w:comment>
  <w:comment w:id="23" w:author="李 璇" w:date="2022-06-16T10:10:00Z" w:initials="李">
    <w:p w14:paraId="64A2659D" w14:textId="77777777" w:rsidR="00920082" w:rsidRDefault="00920082">
      <w:pPr>
        <w:pStyle w:val="a5"/>
      </w:pPr>
      <w:r>
        <w:rPr>
          <w:rStyle w:val="a4"/>
        </w:rPr>
        <w:annotationRef/>
      </w:r>
      <w:hyperlink r:id="rId23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/benɪ'fɪʃ(ə)rɪ/</w:t>
        </w:r>
      </w:hyperlink>
    </w:p>
    <w:p w14:paraId="7C8CCFF2" w14:textId="77777777" w:rsidR="00920082" w:rsidRPr="00920082" w:rsidRDefault="00920082" w:rsidP="00920082">
      <w:pPr>
        <w:widowControl/>
        <w:numPr>
          <w:ilvl w:val="0"/>
          <w:numId w:val="8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920082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920082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920082">
        <w:rPr>
          <w:rFonts w:ascii="Segoe UI" w:eastAsia="宋体" w:hAnsi="Segoe UI" w:cs="Segoe UI"/>
          <w:color w:val="202124"/>
          <w:kern w:val="0"/>
          <w:sz w:val="20"/>
          <w:szCs w:val="20"/>
        </w:rPr>
        <w:t>受益者；受惠者</w:t>
      </w:r>
    </w:p>
    <w:p w14:paraId="41126E6D" w14:textId="77777777" w:rsidR="00920082" w:rsidRPr="00920082" w:rsidRDefault="00920082" w:rsidP="00920082">
      <w:pPr>
        <w:widowControl/>
        <w:numPr>
          <w:ilvl w:val="0"/>
          <w:numId w:val="8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920082">
        <w:rPr>
          <w:rFonts w:ascii="Segoe UI" w:eastAsia="宋体" w:hAnsi="Segoe UI" w:cs="Segoe UI"/>
          <w:color w:val="202124"/>
          <w:kern w:val="0"/>
          <w:sz w:val="20"/>
          <w:szCs w:val="20"/>
        </w:rPr>
        <w:t>受</w:t>
      </w:r>
      <w:proofErr w:type="gramStart"/>
      <w:r w:rsidRPr="00920082">
        <w:rPr>
          <w:rFonts w:ascii="Segoe UI" w:eastAsia="宋体" w:hAnsi="Segoe UI" w:cs="Segoe UI"/>
          <w:color w:val="202124"/>
          <w:kern w:val="0"/>
          <w:sz w:val="20"/>
          <w:szCs w:val="20"/>
        </w:rPr>
        <w:t>俸</w:t>
      </w:r>
      <w:proofErr w:type="gramEnd"/>
      <w:r w:rsidRPr="00920082">
        <w:rPr>
          <w:rFonts w:ascii="Segoe UI" w:eastAsia="宋体" w:hAnsi="Segoe UI" w:cs="Segoe UI"/>
          <w:color w:val="202124"/>
          <w:kern w:val="0"/>
          <w:sz w:val="20"/>
          <w:szCs w:val="20"/>
        </w:rPr>
        <w:t>牧师，受</w:t>
      </w:r>
      <w:proofErr w:type="gramStart"/>
      <w:r w:rsidRPr="00920082">
        <w:rPr>
          <w:rFonts w:ascii="Segoe UI" w:eastAsia="宋体" w:hAnsi="Segoe UI" w:cs="Segoe UI"/>
          <w:color w:val="202124"/>
          <w:kern w:val="0"/>
          <w:sz w:val="20"/>
          <w:szCs w:val="20"/>
        </w:rPr>
        <w:t>俸</w:t>
      </w:r>
      <w:proofErr w:type="gramEnd"/>
      <w:r w:rsidRPr="00920082">
        <w:rPr>
          <w:rFonts w:ascii="Segoe UI" w:eastAsia="宋体" w:hAnsi="Segoe UI" w:cs="Segoe UI"/>
          <w:color w:val="202124"/>
          <w:kern w:val="0"/>
          <w:sz w:val="20"/>
          <w:szCs w:val="20"/>
        </w:rPr>
        <w:t>神职人员</w:t>
      </w:r>
    </w:p>
    <w:p w14:paraId="7B231AA5" w14:textId="77777777" w:rsidR="00920082" w:rsidRPr="00920082" w:rsidRDefault="00920082" w:rsidP="00920082">
      <w:pPr>
        <w:widowControl/>
        <w:numPr>
          <w:ilvl w:val="0"/>
          <w:numId w:val="8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920082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adj.</w:t>
      </w:r>
      <w:r w:rsidRPr="00920082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920082">
        <w:rPr>
          <w:rFonts w:ascii="Segoe UI" w:eastAsia="宋体" w:hAnsi="Segoe UI" w:cs="Segoe UI"/>
          <w:color w:val="202124"/>
          <w:kern w:val="0"/>
          <w:sz w:val="20"/>
          <w:szCs w:val="20"/>
        </w:rPr>
        <w:t>受圣俸的</w:t>
      </w:r>
    </w:p>
    <w:p w14:paraId="43ACF61C" w14:textId="3AA17A5F" w:rsidR="00920082" w:rsidRPr="00920082" w:rsidRDefault="00920082" w:rsidP="00920082">
      <w:pPr>
        <w:widowControl/>
        <w:numPr>
          <w:ilvl w:val="0"/>
          <w:numId w:val="8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920082">
        <w:rPr>
          <w:rFonts w:ascii="Segoe UI" w:eastAsia="宋体" w:hAnsi="Segoe UI" w:cs="Segoe UI"/>
          <w:color w:val="202124"/>
          <w:kern w:val="0"/>
          <w:sz w:val="20"/>
          <w:szCs w:val="20"/>
        </w:rPr>
        <w:t>拥有封地的</w:t>
      </w:r>
    </w:p>
  </w:comment>
  <w:comment w:id="24" w:author="李 璇" w:date="2022-06-16T10:10:00Z" w:initials="李">
    <w:p w14:paraId="499DFA21" w14:textId="77777777" w:rsidR="00920082" w:rsidRDefault="00920082">
      <w:pPr>
        <w:pStyle w:val="a5"/>
      </w:pPr>
      <w:r>
        <w:rPr>
          <w:rStyle w:val="a4"/>
        </w:rPr>
        <w:annotationRef/>
      </w:r>
      <w:hyperlink r:id="rId24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/'hɑːdweə/</w:t>
        </w:r>
      </w:hyperlink>
    </w:p>
    <w:p w14:paraId="4DBAAA45" w14:textId="77777777" w:rsidR="00920082" w:rsidRPr="00920082" w:rsidRDefault="00920082" w:rsidP="00920082">
      <w:pPr>
        <w:widowControl/>
        <w:numPr>
          <w:ilvl w:val="0"/>
          <w:numId w:val="9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920082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920082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920082">
        <w:rPr>
          <w:rFonts w:ascii="Segoe UI" w:eastAsia="宋体" w:hAnsi="Segoe UI" w:cs="Segoe UI"/>
          <w:color w:val="202124"/>
          <w:kern w:val="0"/>
          <w:sz w:val="20"/>
          <w:szCs w:val="20"/>
        </w:rPr>
        <w:t>五金器具</w:t>
      </w:r>
    </w:p>
    <w:p w14:paraId="630A27F4" w14:textId="52E3E994" w:rsidR="00920082" w:rsidRPr="00920082" w:rsidRDefault="00920082" w:rsidP="00920082">
      <w:pPr>
        <w:widowControl/>
        <w:numPr>
          <w:ilvl w:val="0"/>
          <w:numId w:val="9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920082">
        <w:rPr>
          <w:rFonts w:ascii="Segoe UI" w:eastAsia="宋体" w:hAnsi="Segoe UI" w:cs="Segoe UI"/>
          <w:color w:val="202124"/>
          <w:kern w:val="0"/>
          <w:sz w:val="20"/>
          <w:szCs w:val="20"/>
        </w:rPr>
        <w:t>硬件</w:t>
      </w:r>
    </w:p>
  </w:comment>
  <w:comment w:id="25" w:author="李 璇" w:date="2022-06-16T10:10:00Z" w:initials="李">
    <w:p w14:paraId="6EA8EF0B" w14:textId="77777777" w:rsidR="00920082" w:rsidRDefault="00920082">
      <w:pPr>
        <w:pStyle w:val="a5"/>
      </w:pPr>
      <w:r>
        <w:rPr>
          <w:rStyle w:val="a4"/>
        </w:rPr>
        <w:annotationRef/>
      </w:r>
      <w:hyperlink r:id="rId25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/ik'splisitli/</w:t>
        </w:r>
      </w:hyperlink>
    </w:p>
    <w:p w14:paraId="659A4478" w14:textId="4F2205EC" w:rsidR="00920082" w:rsidRDefault="00FB4562">
      <w:pPr>
        <w:pStyle w:val="a5"/>
      </w:pPr>
      <w:r w:rsidRPr="00FB4562">
        <w:rPr>
          <w:i/>
          <w:iCs/>
        </w:rPr>
        <w:t>adv.</w:t>
      </w:r>
      <w:r w:rsidRPr="00FB4562">
        <w:t> </w:t>
      </w:r>
      <w:proofErr w:type="gramStart"/>
      <w:r w:rsidRPr="00FB4562">
        <w:t>明白地,明确地</w:t>
      </w:r>
      <w:proofErr w:type="gramEnd"/>
    </w:p>
  </w:comment>
  <w:comment w:id="26" w:author="李 璇" w:date="2022-06-16T10:11:00Z" w:initials="李">
    <w:p w14:paraId="13FE93F1" w14:textId="77777777" w:rsidR="00FB4562" w:rsidRDefault="00FB4562">
      <w:pPr>
        <w:pStyle w:val="a5"/>
      </w:pPr>
      <w:r>
        <w:rPr>
          <w:rStyle w:val="a4"/>
        </w:rPr>
        <w:annotationRef/>
      </w:r>
      <w:hyperlink r:id="rId26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/'prevələns/</w:t>
        </w:r>
      </w:hyperlink>
    </w:p>
    <w:p w14:paraId="04F88834" w14:textId="77777777" w:rsidR="00FB4562" w:rsidRPr="00FB4562" w:rsidRDefault="00FB4562" w:rsidP="00FB4562">
      <w:pPr>
        <w:widowControl/>
        <w:numPr>
          <w:ilvl w:val="0"/>
          <w:numId w:val="10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FB4562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FB4562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FB4562">
        <w:rPr>
          <w:rFonts w:ascii="Segoe UI" w:eastAsia="宋体" w:hAnsi="Segoe UI" w:cs="Segoe UI"/>
          <w:color w:val="202124"/>
          <w:kern w:val="0"/>
          <w:sz w:val="20"/>
          <w:szCs w:val="20"/>
        </w:rPr>
        <w:t>流行，盛行；普遍，广泛</w:t>
      </w:r>
    </w:p>
    <w:p w14:paraId="62B7AC4C" w14:textId="4EA87492" w:rsidR="00FB4562" w:rsidRPr="00FB4562" w:rsidRDefault="00FB4562" w:rsidP="00FB4562">
      <w:pPr>
        <w:widowControl/>
        <w:numPr>
          <w:ilvl w:val="0"/>
          <w:numId w:val="10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FB4562">
        <w:rPr>
          <w:rFonts w:ascii="Segoe UI" w:eastAsia="宋体" w:hAnsi="Segoe UI" w:cs="Segoe UI"/>
          <w:color w:val="202124"/>
          <w:kern w:val="0"/>
          <w:sz w:val="20"/>
          <w:szCs w:val="20"/>
        </w:rPr>
        <w:t>(</w:t>
      </w:r>
      <w:r w:rsidRPr="00FB4562">
        <w:rPr>
          <w:rFonts w:ascii="Segoe UI" w:eastAsia="宋体" w:hAnsi="Segoe UI" w:cs="Segoe UI"/>
          <w:color w:val="202124"/>
          <w:kern w:val="0"/>
          <w:sz w:val="20"/>
          <w:szCs w:val="20"/>
        </w:rPr>
        <w:t>疾病等的</w:t>
      </w:r>
      <w:r w:rsidRPr="00FB4562">
        <w:rPr>
          <w:rFonts w:ascii="Segoe UI" w:eastAsia="宋体" w:hAnsi="Segoe UI" w:cs="Segoe UI"/>
          <w:color w:val="202124"/>
          <w:kern w:val="0"/>
          <w:sz w:val="20"/>
          <w:szCs w:val="20"/>
        </w:rPr>
        <w:t>)</w:t>
      </w:r>
      <w:r w:rsidRPr="00FB4562">
        <w:rPr>
          <w:rFonts w:ascii="Segoe UI" w:eastAsia="宋体" w:hAnsi="Segoe UI" w:cs="Segoe UI"/>
          <w:color w:val="202124"/>
          <w:kern w:val="0"/>
          <w:sz w:val="20"/>
          <w:szCs w:val="20"/>
        </w:rPr>
        <w:t>流行程度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777CE4" w15:done="0"/>
  <w15:commentEx w15:paraId="263A46A8" w15:done="0"/>
  <w15:commentEx w15:paraId="762B19BB" w15:done="0"/>
  <w15:commentEx w15:paraId="47CB0B4D" w15:done="0"/>
  <w15:commentEx w15:paraId="353A5309" w15:done="0"/>
  <w15:commentEx w15:paraId="1D1D3EF9" w15:done="0"/>
  <w15:commentEx w15:paraId="409EB882" w15:done="0"/>
  <w15:commentEx w15:paraId="74242BE4" w15:done="0"/>
  <w15:commentEx w15:paraId="051BB03B" w15:done="0"/>
  <w15:commentEx w15:paraId="2AE2A2AF" w15:done="0"/>
  <w15:commentEx w15:paraId="485663BE" w15:done="0"/>
  <w15:commentEx w15:paraId="3EC3EEDC" w15:done="0"/>
  <w15:commentEx w15:paraId="3A9FA22F" w15:done="0"/>
  <w15:commentEx w15:paraId="7EB7C9CD" w15:done="0"/>
  <w15:commentEx w15:paraId="2D0CE1FD" w15:done="0"/>
  <w15:commentEx w15:paraId="3409B886" w15:done="0"/>
  <w15:commentEx w15:paraId="40A96585" w15:done="0"/>
  <w15:commentEx w15:paraId="4938D1CA" w15:done="0"/>
  <w15:commentEx w15:paraId="091901EB" w15:done="0"/>
  <w15:commentEx w15:paraId="5CD11B11" w15:done="0"/>
  <w15:commentEx w15:paraId="3419B7B5" w15:done="0"/>
  <w15:commentEx w15:paraId="1B2B97AF" w15:done="0"/>
  <w15:commentEx w15:paraId="616170E5" w15:done="0"/>
  <w15:commentEx w15:paraId="43ACF61C" w15:done="0"/>
  <w15:commentEx w15:paraId="630A27F4" w15:done="0"/>
  <w15:commentEx w15:paraId="659A4478" w15:done="0"/>
  <w15:commentEx w15:paraId="62B7AC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57E35" w16cex:dateUtc="2022-06-16T02:02:00Z"/>
  <w16cex:commentExtensible w16cex:durableId="26557E4E" w16cex:dateUtc="2022-06-16T02:02:00Z"/>
  <w16cex:commentExtensible w16cex:durableId="26557E62" w16cex:dateUtc="2022-06-16T02:03:00Z"/>
  <w16cex:commentExtensible w16cex:durableId="26557E74" w16cex:dateUtc="2022-06-16T02:03:00Z"/>
  <w16cex:commentExtensible w16cex:durableId="26557EA6" w16cex:dateUtc="2022-06-16T02:04:00Z"/>
  <w16cex:commentExtensible w16cex:durableId="26557ECC" w16cex:dateUtc="2022-06-16T02:05:00Z"/>
  <w16cex:commentExtensible w16cex:durableId="26557ED6" w16cex:dateUtc="2022-06-16T02:05:00Z"/>
  <w16cex:commentExtensible w16cex:durableId="26557EE6" w16cex:dateUtc="2022-06-16T02:05:00Z"/>
  <w16cex:commentExtensible w16cex:durableId="26557F2D" w16cex:dateUtc="2022-06-16T02:06:00Z"/>
  <w16cex:commentExtensible w16cex:durableId="26557F36" w16cex:dateUtc="2022-06-16T02:06:00Z"/>
  <w16cex:commentExtensible w16cex:durableId="26557F3F" w16cex:dateUtc="2022-06-16T02:06:00Z"/>
  <w16cex:commentExtensible w16cex:durableId="26557F49" w16cex:dateUtc="2022-06-16T02:07:00Z"/>
  <w16cex:commentExtensible w16cex:durableId="26557F61" w16cex:dateUtc="2022-06-16T02:07:00Z"/>
  <w16cex:commentExtensible w16cex:durableId="26557F6D" w16cex:dateUtc="2022-06-16T02:07:00Z"/>
  <w16cex:commentExtensible w16cex:durableId="26557F75" w16cex:dateUtc="2022-06-16T02:07:00Z"/>
  <w16cex:commentExtensible w16cex:durableId="26557F86" w16cex:dateUtc="2022-06-16T02:08:00Z"/>
  <w16cex:commentExtensible w16cex:durableId="26557F8F" w16cex:dateUtc="2022-06-16T02:08:00Z"/>
  <w16cex:commentExtensible w16cex:durableId="26557F99" w16cex:dateUtc="2022-06-16T02:08:00Z"/>
  <w16cex:commentExtensible w16cex:durableId="26557FB3" w16cex:dateUtc="2022-06-16T02:08:00Z"/>
  <w16cex:commentExtensible w16cex:durableId="26557FC4" w16cex:dateUtc="2022-06-16T02:09:00Z"/>
  <w16cex:commentExtensible w16cex:durableId="26557FDB" w16cex:dateUtc="2022-06-16T02:09:00Z"/>
  <w16cex:commentExtensible w16cex:durableId="26557FF2" w16cex:dateUtc="2022-06-16T02:09:00Z"/>
  <w16cex:commentExtensible w16cex:durableId="26558003" w16cex:dateUtc="2022-06-16T02:10:00Z"/>
  <w16cex:commentExtensible w16cex:durableId="2655800C" w16cex:dateUtc="2022-06-16T02:10:00Z"/>
  <w16cex:commentExtensible w16cex:durableId="26558021" w16cex:dateUtc="2022-06-16T02:10:00Z"/>
  <w16cex:commentExtensible w16cex:durableId="26558033" w16cex:dateUtc="2022-06-16T02:10:00Z"/>
  <w16cex:commentExtensible w16cex:durableId="26558050" w16cex:dateUtc="2022-06-16T0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777CE4" w16cid:durableId="26557E35"/>
  <w16cid:commentId w16cid:paraId="263A46A8" w16cid:durableId="26557E4E"/>
  <w16cid:commentId w16cid:paraId="762B19BB" w16cid:durableId="26557E62"/>
  <w16cid:commentId w16cid:paraId="47CB0B4D" w16cid:durableId="26557E74"/>
  <w16cid:commentId w16cid:paraId="353A5309" w16cid:durableId="26557EA6"/>
  <w16cid:commentId w16cid:paraId="1D1D3EF9" w16cid:durableId="26557ECC"/>
  <w16cid:commentId w16cid:paraId="409EB882" w16cid:durableId="26557ED6"/>
  <w16cid:commentId w16cid:paraId="74242BE4" w16cid:durableId="26557EE6"/>
  <w16cid:commentId w16cid:paraId="051BB03B" w16cid:durableId="26557F2D"/>
  <w16cid:commentId w16cid:paraId="2AE2A2AF" w16cid:durableId="26557F36"/>
  <w16cid:commentId w16cid:paraId="485663BE" w16cid:durableId="26557F3F"/>
  <w16cid:commentId w16cid:paraId="3EC3EEDC" w16cid:durableId="26557F49"/>
  <w16cid:commentId w16cid:paraId="3A9FA22F" w16cid:durableId="26557F61"/>
  <w16cid:commentId w16cid:paraId="7EB7C9CD" w16cid:durableId="26557F6D"/>
  <w16cid:commentId w16cid:paraId="2D0CE1FD" w16cid:durableId="26557F75"/>
  <w16cid:commentId w16cid:paraId="3409B886" w16cid:durableId="26557F86"/>
  <w16cid:commentId w16cid:paraId="40A96585" w16cid:durableId="26557F8F"/>
  <w16cid:commentId w16cid:paraId="4938D1CA" w16cid:durableId="26557F99"/>
  <w16cid:commentId w16cid:paraId="091901EB" w16cid:durableId="26557FB3"/>
  <w16cid:commentId w16cid:paraId="5CD11B11" w16cid:durableId="26557FC4"/>
  <w16cid:commentId w16cid:paraId="3419B7B5" w16cid:durableId="26557FDB"/>
  <w16cid:commentId w16cid:paraId="1B2B97AF" w16cid:durableId="26557FF2"/>
  <w16cid:commentId w16cid:paraId="616170E5" w16cid:durableId="26558003"/>
  <w16cid:commentId w16cid:paraId="43ACF61C" w16cid:durableId="2655800C"/>
  <w16cid:commentId w16cid:paraId="630A27F4" w16cid:durableId="26558021"/>
  <w16cid:commentId w16cid:paraId="659A4478" w16cid:durableId="26558033"/>
  <w16cid:commentId w16cid:paraId="62B7AC4C" w16cid:durableId="265580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2EB"/>
    <w:multiLevelType w:val="multilevel"/>
    <w:tmpl w:val="DF04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B701B"/>
    <w:multiLevelType w:val="multilevel"/>
    <w:tmpl w:val="2036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473DA"/>
    <w:multiLevelType w:val="multilevel"/>
    <w:tmpl w:val="7AEC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4638C"/>
    <w:multiLevelType w:val="multilevel"/>
    <w:tmpl w:val="8FF4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229D7"/>
    <w:multiLevelType w:val="hybridMultilevel"/>
    <w:tmpl w:val="1BD66AF6"/>
    <w:lvl w:ilvl="0" w:tplc="FC9817A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C378D8"/>
    <w:multiLevelType w:val="multilevel"/>
    <w:tmpl w:val="938E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B3278"/>
    <w:multiLevelType w:val="multilevel"/>
    <w:tmpl w:val="D0F6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57F1B"/>
    <w:multiLevelType w:val="multilevel"/>
    <w:tmpl w:val="23747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091D44"/>
    <w:multiLevelType w:val="multilevel"/>
    <w:tmpl w:val="D666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8C4B2E"/>
    <w:multiLevelType w:val="multilevel"/>
    <w:tmpl w:val="DD8A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李 璇">
    <w15:presenceInfo w15:providerId="Windows Live" w15:userId="b67f9b190f5e91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8B"/>
    <w:rsid w:val="000122D0"/>
    <w:rsid w:val="000B1DF5"/>
    <w:rsid w:val="00161EF6"/>
    <w:rsid w:val="001A0CE7"/>
    <w:rsid w:val="001C7975"/>
    <w:rsid w:val="002B1BF5"/>
    <w:rsid w:val="00382B70"/>
    <w:rsid w:val="005D3F61"/>
    <w:rsid w:val="0062008B"/>
    <w:rsid w:val="00780F04"/>
    <w:rsid w:val="00815D68"/>
    <w:rsid w:val="00920082"/>
    <w:rsid w:val="00924E0E"/>
    <w:rsid w:val="00A132C6"/>
    <w:rsid w:val="00BC6AD3"/>
    <w:rsid w:val="00CD48E0"/>
    <w:rsid w:val="00E719D7"/>
    <w:rsid w:val="00EC2D1C"/>
    <w:rsid w:val="00FB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1C90"/>
  <w15:chartTrackingRefBased/>
  <w15:docId w15:val="{6AEDE284-83F9-4AE9-96D9-C48A02D4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00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1A0CE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A0CE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A0CE7"/>
  </w:style>
  <w:style w:type="paragraph" w:styleId="a7">
    <w:name w:val="annotation subject"/>
    <w:basedOn w:val="a5"/>
    <w:next w:val="a5"/>
    <w:link w:val="a8"/>
    <w:uiPriority w:val="99"/>
    <w:semiHidden/>
    <w:unhideWhenUsed/>
    <w:rsid w:val="001A0CE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A0CE7"/>
    <w:rPr>
      <w:b/>
      <w:bCs/>
    </w:rPr>
  </w:style>
  <w:style w:type="character" w:customStyle="1" w:styleId="phonitic">
    <w:name w:val="phonitic"/>
    <w:basedOn w:val="a0"/>
    <w:rsid w:val="001A0CE7"/>
  </w:style>
  <w:style w:type="character" w:customStyle="1" w:styleId="phontype">
    <w:name w:val="phontype"/>
    <w:basedOn w:val="a0"/>
    <w:rsid w:val="001A0CE7"/>
  </w:style>
  <w:style w:type="paragraph" w:styleId="a9">
    <w:name w:val="List Paragraph"/>
    <w:basedOn w:val="a"/>
    <w:uiPriority w:val="34"/>
    <w:qFormat/>
    <w:rsid w:val="00924E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cmd://Speak/_us_/equity" TargetMode="External"/><Relationship Id="rId13" Type="http://schemas.openxmlformats.org/officeDocument/2006/relationships/hyperlink" Target="cmd://Speak/_uk_/upheaval" TargetMode="External"/><Relationship Id="rId18" Type="http://schemas.openxmlformats.org/officeDocument/2006/relationships/hyperlink" Target="cmd://Speak/_uk_/tortoise" TargetMode="External"/><Relationship Id="rId26" Type="http://schemas.openxmlformats.org/officeDocument/2006/relationships/hyperlink" Target="cmd://Speak/_uk_/prevalence" TargetMode="External"/><Relationship Id="rId3" Type="http://schemas.openxmlformats.org/officeDocument/2006/relationships/hyperlink" Target="cmd://Speak/_uk_/buttonwood" TargetMode="External"/><Relationship Id="rId21" Type="http://schemas.openxmlformats.org/officeDocument/2006/relationships/hyperlink" Target="cmd://Speak/_us_/hare" TargetMode="External"/><Relationship Id="rId7" Type="http://schemas.openxmlformats.org/officeDocument/2006/relationships/hyperlink" Target="cmd://Speak/_uk_/equity" TargetMode="External"/><Relationship Id="rId12" Type="http://schemas.openxmlformats.org/officeDocument/2006/relationships/hyperlink" Target="cmd://Speak/_us_/fuzzy" TargetMode="External"/><Relationship Id="rId17" Type="http://schemas.openxmlformats.org/officeDocument/2006/relationships/hyperlink" Target="cmd://Speak/_us_/plodding" TargetMode="External"/><Relationship Id="rId25" Type="http://schemas.openxmlformats.org/officeDocument/2006/relationships/hyperlink" Target="cmd://Speak/_uk_/explicitly" TargetMode="External"/><Relationship Id="rId2" Type="http://schemas.openxmlformats.org/officeDocument/2006/relationships/hyperlink" Target="cmd://Speak/_us_/dash" TargetMode="External"/><Relationship Id="rId16" Type="http://schemas.openxmlformats.org/officeDocument/2006/relationships/hyperlink" Target="cmd://Speak/_uk_/plodding" TargetMode="External"/><Relationship Id="rId20" Type="http://schemas.openxmlformats.org/officeDocument/2006/relationships/hyperlink" Target="cmd://Speak/_uk_/hare" TargetMode="External"/><Relationship Id="rId1" Type="http://schemas.openxmlformats.org/officeDocument/2006/relationships/hyperlink" Target="cmd://Speak/_uk_/dash" TargetMode="External"/><Relationship Id="rId6" Type="http://schemas.openxmlformats.org/officeDocument/2006/relationships/hyperlink" Target="cmd://Speak/_uk_/iconic" TargetMode="External"/><Relationship Id="rId11" Type="http://schemas.openxmlformats.org/officeDocument/2006/relationships/hyperlink" Target="cmd://Speak/_uk_/fuzzy" TargetMode="External"/><Relationship Id="rId24" Type="http://schemas.openxmlformats.org/officeDocument/2006/relationships/hyperlink" Target="cmd://Speak/_uk_/hardware" TargetMode="External"/><Relationship Id="rId5" Type="http://schemas.openxmlformats.org/officeDocument/2006/relationships/hyperlink" Target="cmd://Speak/_us_/era" TargetMode="External"/><Relationship Id="rId15" Type="http://schemas.openxmlformats.org/officeDocument/2006/relationships/hyperlink" Target="cmd://Speak/_us_/reveals" TargetMode="External"/><Relationship Id="rId23" Type="http://schemas.openxmlformats.org/officeDocument/2006/relationships/hyperlink" Target="cmd://Speak/_uk_/beneficiary" TargetMode="External"/><Relationship Id="rId10" Type="http://schemas.openxmlformats.org/officeDocument/2006/relationships/hyperlink" Target="cmd://Speak/_us_/gauge" TargetMode="External"/><Relationship Id="rId19" Type="http://schemas.openxmlformats.org/officeDocument/2006/relationships/hyperlink" Target="cmd://Speak/_us_/tortoise" TargetMode="External"/><Relationship Id="rId4" Type="http://schemas.openxmlformats.org/officeDocument/2006/relationships/hyperlink" Target="cmd://Speak/_uk_/era" TargetMode="External"/><Relationship Id="rId9" Type="http://schemas.openxmlformats.org/officeDocument/2006/relationships/hyperlink" Target="cmd://Speak/_uk_/gauge" TargetMode="External"/><Relationship Id="rId14" Type="http://schemas.openxmlformats.org/officeDocument/2006/relationships/hyperlink" Target="cmd://Speak/_uk_/reveals" TargetMode="External"/><Relationship Id="rId22" Type="http://schemas.openxmlformats.org/officeDocument/2006/relationships/hyperlink" Target="cmd://Speak/_uk_/outperform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945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璇</dc:creator>
  <cp:keywords/>
  <dc:description/>
  <cp:lastModifiedBy>李 璇</cp:lastModifiedBy>
  <cp:revision>3</cp:revision>
  <dcterms:created xsi:type="dcterms:W3CDTF">2022-06-16T00:27:00Z</dcterms:created>
  <dcterms:modified xsi:type="dcterms:W3CDTF">2022-06-16T10:17:00Z</dcterms:modified>
</cp:coreProperties>
</file>