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4C0" w:rsidRPr="00CD04C0" w:rsidRDefault="00CD04C0" w:rsidP="00CD04C0">
      <w:pPr>
        <w:jc w:val="center"/>
        <w:rPr>
          <w:rFonts w:ascii="Times New Roman" w:eastAsia="楷体" w:hAnsi="Times New Roman"/>
          <w:b/>
          <w:sz w:val="32"/>
          <w:szCs w:val="23"/>
        </w:rPr>
      </w:pPr>
      <w:r w:rsidRPr="00CD04C0">
        <w:rPr>
          <w:rFonts w:ascii="Times New Roman" w:eastAsia="楷体" w:hAnsi="Times New Roman"/>
          <w:b/>
          <w:sz w:val="32"/>
          <w:szCs w:val="23"/>
        </w:rPr>
        <w:t>The green transition</w:t>
      </w:r>
    </w:p>
    <w:p w:rsidR="00352AB2" w:rsidRPr="00CD04C0" w:rsidRDefault="00CD04C0" w:rsidP="00CD04C0">
      <w:pPr>
        <w:jc w:val="center"/>
        <w:rPr>
          <w:rFonts w:ascii="Times New Roman" w:eastAsia="楷体" w:hAnsi="Times New Roman"/>
          <w:color w:val="333333"/>
          <w:sz w:val="24"/>
          <w:szCs w:val="20"/>
        </w:rPr>
      </w:pPr>
      <w:r w:rsidRPr="00CD04C0">
        <w:rPr>
          <w:rFonts w:ascii="Times New Roman" w:eastAsia="楷体" w:hAnsi="Times New Roman" w:hint="eastAsia"/>
          <w:b/>
          <w:sz w:val="32"/>
          <w:szCs w:val="23"/>
        </w:rPr>
        <w:t>绿色变革</w:t>
      </w:r>
      <w:r w:rsidRPr="00CD04C0">
        <w:rPr>
          <w:rFonts w:ascii="Times New Roman" w:eastAsia="楷体" w:hAnsi="Times New Roman"/>
          <w:sz w:val="24"/>
        </w:rPr>
        <w:br/>
      </w:r>
      <w:r w:rsidRPr="00CD04C0">
        <w:rPr>
          <w:rFonts w:ascii="Times New Roman" w:eastAsia="楷体" w:hAnsi="Times New Roman" w:hint="eastAsia"/>
          <w:color w:val="333333"/>
          <w:szCs w:val="20"/>
        </w:rPr>
        <w:t>(</w:t>
      </w:r>
      <w:r w:rsidRPr="00CD04C0">
        <w:rPr>
          <w:rFonts w:ascii="Times New Roman" w:eastAsia="楷体" w:hAnsi="Times New Roman" w:hint="eastAsia"/>
          <w:color w:val="333333"/>
          <w:szCs w:val="20"/>
        </w:rPr>
        <w:t>英文部分选自经济学人</w:t>
      </w:r>
      <w:r w:rsidRPr="00CD04C0">
        <w:rPr>
          <w:rFonts w:ascii="Times New Roman" w:eastAsia="楷体" w:hAnsi="Times New Roman" w:hint="eastAsia"/>
          <w:color w:val="333333"/>
          <w:szCs w:val="20"/>
        </w:rPr>
        <w:t>20220820</w:t>
      </w:r>
      <w:r w:rsidRPr="00CD04C0">
        <w:rPr>
          <w:rFonts w:ascii="Times New Roman" w:eastAsia="楷体" w:hAnsi="Times New Roman" w:hint="eastAsia"/>
          <w:color w:val="333333"/>
          <w:szCs w:val="20"/>
        </w:rPr>
        <w:t>财经</w:t>
      </w:r>
      <w:proofErr w:type="gramStart"/>
      <w:r w:rsidRPr="00CD04C0">
        <w:rPr>
          <w:rFonts w:ascii="Times New Roman" w:eastAsia="楷体" w:hAnsi="Times New Roman" w:hint="eastAsia"/>
          <w:color w:val="333333"/>
          <w:szCs w:val="20"/>
        </w:rPr>
        <w:t>版块</w:t>
      </w:r>
      <w:proofErr w:type="gramEnd"/>
      <w:r w:rsidRPr="00CD04C0">
        <w:rPr>
          <w:rFonts w:ascii="Times New Roman" w:eastAsia="楷体" w:hAnsi="Times New Roman" w:hint="eastAsia"/>
          <w:color w:val="333333"/>
          <w:szCs w:val="20"/>
        </w:rPr>
        <w:t>)</w:t>
      </w:r>
    </w:p>
    <w:p w:rsidR="00CD04C0" w:rsidRPr="00CD04C0" w:rsidRDefault="00CD04C0" w:rsidP="00CD04C0">
      <w:pPr>
        <w:rPr>
          <w:rFonts w:ascii="Times New Roman" w:eastAsia="楷体" w:hAnsi="Times New Roman"/>
          <w:sz w:val="24"/>
        </w:rPr>
      </w:pPr>
      <w:r w:rsidRPr="00CD04C0">
        <w:rPr>
          <w:rFonts w:ascii="Times New Roman" w:eastAsia="楷体" w:hAnsi="Times New Roman"/>
          <w:noProof/>
          <w:sz w:val="24"/>
        </w:rPr>
        <w:drawing>
          <wp:inline distT="0" distB="0" distL="0" distR="0" wp14:anchorId="0B5965CB" wp14:editId="7FA2C282">
            <wp:extent cx="5274310" cy="2968264"/>
            <wp:effectExtent l="0" t="0" r="2540" b="3810"/>
            <wp:docPr id="1" name="图片 1" descr="C:\Users\Administrator\Documents\WeChat Files\wxid_75cixl5mb3x122\FileStorage\Temp\6f7bbada3ad98fdb5118b6ae1263a1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6f7bbada3ad98fdb5118b6ae1263a1c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8264"/>
                    </a:xfrm>
                    <a:prstGeom prst="rect">
                      <a:avLst/>
                    </a:prstGeom>
                    <a:noFill/>
                    <a:ln>
                      <a:noFill/>
                    </a:ln>
                  </pic:spPr>
                </pic:pic>
              </a:graphicData>
            </a:graphic>
          </wp:inline>
        </w:drawing>
      </w:r>
    </w:p>
    <w:p w:rsidR="00CD04C0" w:rsidRDefault="00CD04C0" w:rsidP="00CD04C0">
      <w:pPr>
        <w:widowControl/>
        <w:jc w:val="left"/>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The green transition</w:t>
      </w:r>
    </w:p>
    <w:p w:rsidR="00CD04C0" w:rsidRDefault="00CD04C0" w:rsidP="00CD04C0">
      <w:pPr>
        <w:widowControl/>
        <w:jc w:val="left"/>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绿色变革</w:t>
      </w:r>
    </w:p>
    <w:p w:rsidR="00CD04C0" w:rsidRDefault="00CD04C0" w:rsidP="00CD04C0">
      <w:pPr>
        <w:widowControl/>
        <w:jc w:val="left"/>
        <w:rPr>
          <w:rFonts w:ascii="Times New Roman" w:eastAsia="楷体" w:hAnsi="Times New Roman" w:cs="宋体"/>
          <w:spacing w:val="8"/>
          <w:kern w:val="0"/>
          <w:sz w:val="24"/>
          <w:szCs w:val="23"/>
        </w:rPr>
      </w:pPr>
      <w:r w:rsidRPr="00CD04C0">
        <w:rPr>
          <w:rFonts w:ascii="Times New Roman" w:eastAsia="楷体" w:hAnsi="Times New Roman" w:cs="宋体"/>
          <w:kern w:val="0"/>
          <w:sz w:val="24"/>
          <w:szCs w:val="24"/>
        </w:rPr>
        <w:br/>
      </w:r>
      <w:r w:rsidRPr="00CD04C0">
        <w:rPr>
          <w:rFonts w:ascii="Times New Roman" w:eastAsia="楷体" w:hAnsi="Times New Roman" w:cs="宋体"/>
          <w:spacing w:val="8"/>
          <w:kern w:val="0"/>
          <w:sz w:val="24"/>
          <w:szCs w:val="23"/>
        </w:rPr>
        <w:t xml:space="preserve">Cash </w:t>
      </w:r>
      <w:commentRangeStart w:id="0"/>
      <w:r w:rsidRPr="00CD04C0">
        <w:rPr>
          <w:rFonts w:ascii="Times New Roman" w:eastAsia="楷体" w:hAnsi="Times New Roman" w:cs="宋体"/>
          <w:b/>
          <w:spacing w:val="8"/>
          <w:kern w:val="0"/>
          <w:sz w:val="24"/>
          <w:szCs w:val="23"/>
          <w:highlight w:val="yellow"/>
        </w:rPr>
        <w:t>guzzlers</w:t>
      </w:r>
      <w:commentRangeEnd w:id="0"/>
      <w:r w:rsidR="00A158C1">
        <w:rPr>
          <w:rStyle w:val="a5"/>
        </w:rPr>
        <w:commentReference w:id="0"/>
      </w:r>
    </w:p>
    <w:p w:rsidR="00CD04C0" w:rsidRDefault="00CD04C0" w:rsidP="00CD04C0">
      <w:pPr>
        <w:widowControl/>
        <w:jc w:val="left"/>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省油</w:t>
      </w:r>
      <w:proofErr w:type="gramStart"/>
      <w:r w:rsidRPr="00CD04C0">
        <w:rPr>
          <w:rFonts w:ascii="Times New Roman" w:eastAsia="楷体" w:hAnsi="Times New Roman" w:cs="宋体" w:hint="eastAsia"/>
          <w:spacing w:val="8"/>
          <w:kern w:val="0"/>
          <w:sz w:val="24"/>
          <w:szCs w:val="23"/>
        </w:rPr>
        <w:t>不</w:t>
      </w:r>
      <w:proofErr w:type="gramEnd"/>
      <w:r w:rsidRPr="00CD04C0">
        <w:rPr>
          <w:rFonts w:ascii="Times New Roman" w:eastAsia="楷体" w:hAnsi="Times New Roman" w:cs="宋体" w:hint="eastAsia"/>
          <w:spacing w:val="8"/>
          <w:kern w:val="0"/>
          <w:sz w:val="24"/>
          <w:szCs w:val="23"/>
        </w:rPr>
        <w:t>省钱</w:t>
      </w:r>
    </w:p>
    <w:p w:rsidR="00CD04C0" w:rsidRDefault="00CD04C0" w:rsidP="00CD04C0">
      <w:pPr>
        <w:widowControl/>
        <w:jc w:val="left"/>
        <w:rPr>
          <w:rFonts w:ascii="Times New Roman" w:eastAsia="楷体" w:hAnsi="Times New Roman" w:cs="宋体"/>
          <w:spacing w:val="8"/>
          <w:kern w:val="0"/>
          <w:sz w:val="24"/>
          <w:szCs w:val="23"/>
        </w:rPr>
      </w:pPr>
      <w:r w:rsidRPr="00CD04C0">
        <w:rPr>
          <w:rFonts w:ascii="Times New Roman" w:eastAsia="楷体" w:hAnsi="Times New Roman" w:cs="宋体" w:hint="eastAsia"/>
          <w:color w:val="888888"/>
          <w:spacing w:val="8"/>
          <w:kern w:val="0"/>
          <w:sz w:val="24"/>
          <w:szCs w:val="23"/>
        </w:rPr>
        <w:br/>
      </w:r>
      <w:r w:rsidRPr="00CD04C0">
        <w:rPr>
          <w:rFonts w:ascii="Times New Roman" w:eastAsia="楷体" w:hAnsi="Times New Roman" w:cs="宋体"/>
          <w:spacing w:val="8"/>
          <w:kern w:val="0"/>
          <w:sz w:val="24"/>
          <w:szCs w:val="23"/>
        </w:rPr>
        <w:t xml:space="preserve">There are better ways than </w:t>
      </w:r>
      <w:commentRangeStart w:id="1"/>
      <w:r w:rsidRPr="00CD04C0">
        <w:rPr>
          <w:rFonts w:ascii="Times New Roman" w:eastAsia="楷体" w:hAnsi="Times New Roman" w:cs="宋体"/>
          <w:spacing w:val="8"/>
          <w:kern w:val="0"/>
          <w:sz w:val="24"/>
          <w:szCs w:val="23"/>
          <w:highlight w:val="yellow"/>
        </w:rPr>
        <w:t>subsidies</w:t>
      </w:r>
      <w:commentRangeEnd w:id="1"/>
      <w:r w:rsidR="00284968">
        <w:rPr>
          <w:rStyle w:val="a5"/>
        </w:rPr>
        <w:commentReference w:id="1"/>
      </w:r>
      <w:r w:rsidRPr="00CD04C0">
        <w:rPr>
          <w:rFonts w:ascii="Times New Roman" w:eastAsia="楷体" w:hAnsi="Times New Roman" w:cs="宋体"/>
          <w:spacing w:val="8"/>
          <w:kern w:val="0"/>
          <w:sz w:val="24"/>
          <w:szCs w:val="23"/>
        </w:rPr>
        <w:t xml:space="preserve"> to encourage electric-car use</w:t>
      </w:r>
    </w:p>
    <w:p w:rsidR="00CD04C0" w:rsidRDefault="00CD04C0" w:rsidP="00CD04C0">
      <w:pPr>
        <w:widowControl/>
        <w:jc w:val="left"/>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鼓励电动车的使用，有比补贴更好的办法</w:t>
      </w:r>
      <w:r w:rsidRPr="00CD04C0">
        <w:rPr>
          <w:rFonts w:ascii="Times New Roman" w:eastAsia="楷体" w:hAnsi="Times New Roman" w:cs="宋体"/>
          <w:spacing w:val="8"/>
          <w:kern w:val="0"/>
          <w:sz w:val="24"/>
          <w:szCs w:val="23"/>
        </w:rPr>
        <w:br/>
      </w:r>
    </w:p>
    <w:p w:rsidR="00CD04C0" w:rsidRDefault="00CD04C0" w:rsidP="00CD04C0">
      <w:pPr>
        <w:widowControl/>
        <w:jc w:val="left"/>
        <w:rPr>
          <w:rFonts w:ascii="Times New Roman" w:eastAsia="楷体" w:hAnsi="Times New Roman" w:cs="宋体"/>
          <w:spacing w:val="8"/>
          <w:kern w:val="0"/>
          <w:sz w:val="24"/>
          <w:szCs w:val="23"/>
        </w:rPr>
      </w:pPr>
      <w:r w:rsidRPr="00CD04C0">
        <w:rPr>
          <w:rFonts w:ascii="Times New Roman" w:eastAsia="楷体" w:hAnsi="Times New Roman" w:cs="宋体"/>
          <w:b/>
          <w:color w:val="7030A0"/>
          <w:spacing w:val="8"/>
          <w:kern w:val="0"/>
          <w:sz w:val="24"/>
          <w:szCs w:val="23"/>
        </w:rPr>
        <w:t>“We’re coming to Norway,” begins an advertisement for General Motors</w:t>
      </w:r>
      <w:r w:rsidRPr="00CD04C0">
        <w:rPr>
          <w:rFonts w:ascii="Times New Roman" w:eastAsia="楷体" w:hAnsi="Times New Roman" w:cs="宋体"/>
          <w:spacing w:val="8"/>
          <w:kern w:val="0"/>
          <w:sz w:val="24"/>
          <w:szCs w:val="23"/>
        </w:rPr>
        <w:t xml:space="preserve">, an American </w:t>
      </w:r>
      <w:commentRangeStart w:id="2"/>
      <w:r w:rsidRPr="00CD04C0">
        <w:rPr>
          <w:rFonts w:ascii="Times New Roman" w:eastAsia="楷体" w:hAnsi="Times New Roman" w:cs="宋体"/>
          <w:spacing w:val="8"/>
          <w:kern w:val="0"/>
          <w:sz w:val="24"/>
          <w:szCs w:val="23"/>
          <w:highlight w:val="yellow"/>
        </w:rPr>
        <w:t>carmaker</w:t>
      </w:r>
      <w:commentRangeEnd w:id="2"/>
      <w:r w:rsidR="00284968">
        <w:rPr>
          <w:rStyle w:val="a5"/>
        </w:rPr>
        <w:commentReference w:id="2"/>
      </w:r>
      <w:r w:rsidRPr="00CD04C0">
        <w:rPr>
          <w:rFonts w:ascii="Times New Roman" w:eastAsia="楷体" w:hAnsi="Times New Roman" w:cs="宋体"/>
          <w:spacing w:val="8"/>
          <w:kern w:val="0"/>
          <w:sz w:val="24"/>
          <w:szCs w:val="23"/>
        </w:rPr>
        <w:t xml:space="preserve">. Supposedly </w:t>
      </w:r>
      <w:commentRangeStart w:id="3"/>
      <w:r w:rsidRPr="00CD04C0">
        <w:rPr>
          <w:rFonts w:ascii="Times New Roman" w:eastAsia="楷体" w:hAnsi="Times New Roman" w:cs="宋体"/>
          <w:spacing w:val="8"/>
          <w:kern w:val="0"/>
          <w:sz w:val="24"/>
          <w:szCs w:val="23"/>
          <w:highlight w:val="yellow"/>
        </w:rPr>
        <w:t>enraged</w:t>
      </w:r>
      <w:commentRangeEnd w:id="3"/>
      <w:r w:rsidR="00284968">
        <w:rPr>
          <w:rStyle w:val="a5"/>
        </w:rPr>
        <w:commentReference w:id="3"/>
      </w:r>
      <w:r w:rsidRPr="00CD04C0">
        <w:rPr>
          <w:rFonts w:ascii="Times New Roman" w:eastAsia="楷体" w:hAnsi="Times New Roman" w:cs="宋体"/>
          <w:spacing w:val="8"/>
          <w:kern w:val="0"/>
          <w:sz w:val="24"/>
          <w:szCs w:val="23"/>
        </w:rPr>
        <w:t xml:space="preserve"> by the Nordic nation easily </w:t>
      </w:r>
      <w:commentRangeStart w:id="4"/>
      <w:r w:rsidRPr="00CD04C0">
        <w:rPr>
          <w:rFonts w:ascii="Times New Roman" w:eastAsia="楷体" w:hAnsi="Times New Roman" w:cs="宋体"/>
          <w:spacing w:val="8"/>
          <w:kern w:val="0"/>
          <w:sz w:val="24"/>
          <w:szCs w:val="23"/>
          <w:highlight w:val="yellow"/>
        </w:rPr>
        <w:t>surpassing</w:t>
      </w:r>
      <w:commentRangeEnd w:id="4"/>
      <w:r w:rsidR="00284968">
        <w:rPr>
          <w:rStyle w:val="a5"/>
        </w:rPr>
        <w:commentReference w:id="4"/>
      </w:r>
      <w:r w:rsidRPr="00CD04C0">
        <w:rPr>
          <w:rFonts w:ascii="Times New Roman" w:eastAsia="楷体" w:hAnsi="Times New Roman" w:cs="宋体"/>
          <w:spacing w:val="8"/>
          <w:kern w:val="0"/>
          <w:sz w:val="24"/>
          <w:szCs w:val="23"/>
        </w:rPr>
        <w:t xml:space="preserve"> America in electric vehicles (</w:t>
      </w:r>
      <w:proofErr w:type="spellStart"/>
      <w:r w:rsidRPr="00CD04C0">
        <w:rPr>
          <w:rFonts w:ascii="Times New Roman" w:eastAsia="楷体" w:hAnsi="Times New Roman" w:cs="宋体"/>
          <w:spacing w:val="8"/>
          <w:kern w:val="0"/>
          <w:sz w:val="24"/>
          <w:szCs w:val="23"/>
        </w:rPr>
        <w:t>evs</w:t>
      </w:r>
      <w:proofErr w:type="spellEnd"/>
      <w:r w:rsidRPr="00CD04C0">
        <w:rPr>
          <w:rFonts w:ascii="Times New Roman" w:eastAsia="楷体" w:hAnsi="Times New Roman" w:cs="宋体"/>
          <w:spacing w:val="8"/>
          <w:kern w:val="0"/>
          <w:sz w:val="24"/>
          <w:szCs w:val="23"/>
        </w:rPr>
        <w:t xml:space="preserve">) per person, Will Ferrell, a comedian, </w:t>
      </w:r>
      <w:r w:rsidRPr="00CD04C0">
        <w:rPr>
          <w:rFonts w:ascii="Times New Roman" w:eastAsia="楷体" w:hAnsi="Times New Roman" w:cs="宋体"/>
          <w:b/>
          <w:color w:val="7030A0"/>
          <w:spacing w:val="8"/>
          <w:kern w:val="0"/>
          <w:sz w:val="24"/>
          <w:szCs w:val="23"/>
        </w:rPr>
        <w:t>sets off over land and sea</w:t>
      </w:r>
      <w:r w:rsidRPr="00CD04C0">
        <w:rPr>
          <w:rFonts w:ascii="Times New Roman" w:eastAsia="楷体" w:hAnsi="Times New Roman" w:cs="宋体"/>
          <w:spacing w:val="8"/>
          <w:kern w:val="0"/>
          <w:sz w:val="24"/>
          <w:szCs w:val="23"/>
        </w:rPr>
        <w:t xml:space="preserve"> to </w:t>
      </w:r>
      <w:r w:rsidRPr="00CD04C0">
        <w:rPr>
          <w:rFonts w:ascii="Times New Roman" w:eastAsia="楷体" w:hAnsi="Times New Roman" w:cs="宋体"/>
          <w:b/>
          <w:color w:val="7030A0"/>
          <w:spacing w:val="8"/>
          <w:kern w:val="0"/>
          <w:sz w:val="24"/>
          <w:szCs w:val="23"/>
        </w:rPr>
        <w:t>deliver the challenge to Norwegians</w:t>
      </w:r>
      <w:r w:rsidRPr="00CD04C0">
        <w:rPr>
          <w:rFonts w:ascii="Times New Roman" w:eastAsia="楷体" w:hAnsi="Times New Roman" w:cs="宋体"/>
          <w:spacing w:val="8"/>
          <w:kern w:val="0"/>
          <w:sz w:val="24"/>
          <w:szCs w:val="23"/>
        </w:rPr>
        <w:t xml:space="preserve">, only to be told, after several </w:t>
      </w:r>
      <w:commentRangeStart w:id="5"/>
      <w:r w:rsidRPr="00CD04C0">
        <w:rPr>
          <w:rFonts w:ascii="Times New Roman" w:eastAsia="楷体" w:hAnsi="Times New Roman" w:cs="宋体"/>
          <w:b/>
          <w:spacing w:val="8"/>
          <w:kern w:val="0"/>
          <w:sz w:val="24"/>
          <w:szCs w:val="23"/>
          <w:highlight w:val="yellow"/>
        </w:rPr>
        <w:t>mishaps</w:t>
      </w:r>
      <w:commentRangeEnd w:id="5"/>
      <w:r w:rsidR="0040262B">
        <w:rPr>
          <w:rStyle w:val="a5"/>
        </w:rPr>
        <w:commentReference w:id="5"/>
      </w:r>
      <w:r w:rsidRPr="00CD04C0">
        <w:rPr>
          <w:rFonts w:ascii="Times New Roman" w:eastAsia="楷体" w:hAnsi="Times New Roman" w:cs="宋体"/>
          <w:spacing w:val="8"/>
          <w:kern w:val="0"/>
          <w:sz w:val="24"/>
          <w:szCs w:val="23"/>
        </w:rPr>
        <w:t xml:space="preserve"> along the </w:t>
      </w:r>
      <w:proofErr w:type="gramStart"/>
      <w:r w:rsidRPr="00CD04C0">
        <w:rPr>
          <w:rFonts w:ascii="Times New Roman" w:eastAsia="楷体" w:hAnsi="Times New Roman" w:cs="宋体"/>
          <w:spacing w:val="8"/>
          <w:kern w:val="0"/>
          <w:sz w:val="24"/>
          <w:szCs w:val="23"/>
        </w:rPr>
        <w:t>way, that</w:t>
      </w:r>
      <w:proofErr w:type="gramEnd"/>
      <w:r w:rsidRPr="00CD04C0">
        <w:rPr>
          <w:rFonts w:ascii="Times New Roman" w:eastAsia="楷体" w:hAnsi="Times New Roman" w:cs="宋体"/>
          <w:spacing w:val="8"/>
          <w:kern w:val="0"/>
          <w:sz w:val="24"/>
          <w:szCs w:val="23"/>
        </w:rPr>
        <w:t xml:space="preserve"> he has in fact arrived in Sweden.</w:t>
      </w:r>
      <w:r w:rsidRPr="00CD04C0">
        <w:rPr>
          <w:rFonts w:ascii="Times New Roman" w:eastAsia="楷体" w:hAnsi="Times New Roman" w:cs="宋体"/>
          <w:spacing w:val="8"/>
          <w:kern w:val="0"/>
          <w:sz w:val="24"/>
          <w:szCs w:val="23"/>
        </w:rPr>
        <w:br/>
      </w:r>
    </w:p>
    <w:p w:rsidR="00CD04C0" w:rsidRDefault="00CD04C0" w:rsidP="00CD04C0">
      <w:pPr>
        <w:widowControl/>
        <w:jc w:val="left"/>
        <w:rPr>
          <w:rFonts w:ascii="Times New Roman" w:eastAsia="楷体" w:hAnsi="Times New Roman" w:cs="宋体"/>
          <w:color w:val="888888"/>
          <w:spacing w:val="8"/>
          <w:kern w:val="0"/>
          <w:sz w:val="24"/>
          <w:szCs w:val="23"/>
        </w:rPr>
      </w:pPr>
      <w:r w:rsidRPr="00CD04C0">
        <w:rPr>
          <w:rFonts w:ascii="Times New Roman" w:eastAsia="楷体" w:hAnsi="Times New Roman" w:cs="宋体"/>
          <w:b/>
          <w:color w:val="7030A0"/>
          <w:spacing w:val="8"/>
          <w:kern w:val="0"/>
          <w:sz w:val="24"/>
          <w:szCs w:val="23"/>
        </w:rPr>
        <w:t>“</w:t>
      </w:r>
      <w:r w:rsidRPr="00CD04C0">
        <w:rPr>
          <w:rFonts w:ascii="Times New Roman" w:eastAsia="楷体" w:hAnsi="Times New Roman" w:cs="宋体" w:hint="eastAsia"/>
          <w:b/>
          <w:color w:val="7030A0"/>
          <w:spacing w:val="8"/>
          <w:kern w:val="0"/>
          <w:sz w:val="24"/>
          <w:szCs w:val="23"/>
        </w:rPr>
        <w:t>冲鸭！挪威，我们来了！</w:t>
      </w:r>
      <w:r w:rsidRPr="00CD04C0">
        <w:rPr>
          <w:rFonts w:ascii="Times New Roman" w:eastAsia="楷体" w:hAnsi="Times New Roman" w:cs="宋体"/>
          <w:b/>
          <w:color w:val="7030A0"/>
          <w:spacing w:val="8"/>
          <w:kern w:val="0"/>
          <w:sz w:val="24"/>
          <w:szCs w:val="23"/>
        </w:rPr>
        <w:t>”</w:t>
      </w:r>
      <w:r w:rsidRPr="00CD04C0">
        <w:rPr>
          <w:rFonts w:ascii="Times New Roman" w:eastAsia="楷体" w:hAnsi="Times New Roman" w:cs="宋体" w:hint="eastAsia"/>
          <w:b/>
          <w:color w:val="7030A0"/>
          <w:spacing w:val="8"/>
          <w:kern w:val="0"/>
          <w:sz w:val="24"/>
          <w:szCs w:val="23"/>
        </w:rPr>
        <w:t>这是美国通用汽车公司的一则广告的开头</w:t>
      </w:r>
      <w:r w:rsidRPr="00CD04C0">
        <w:rPr>
          <w:rFonts w:ascii="Times New Roman" w:eastAsia="楷体" w:hAnsi="Times New Roman" w:cs="宋体" w:hint="eastAsia"/>
          <w:spacing w:val="8"/>
          <w:kern w:val="0"/>
          <w:sz w:val="24"/>
          <w:szCs w:val="23"/>
        </w:rPr>
        <w:t>。广告里的主人公（由喜剧演员</w:t>
      </w:r>
      <w:r w:rsidRPr="00CD04C0">
        <w:rPr>
          <w:rFonts w:ascii="Times New Roman" w:eastAsia="楷体" w:hAnsi="Times New Roman" w:cs="宋体"/>
          <w:spacing w:val="8"/>
          <w:kern w:val="0"/>
          <w:sz w:val="24"/>
          <w:szCs w:val="23"/>
        </w:rPr>
        <w:t>Will Ferrell</w:t>
      </w:r>
      <w:r w:rsidRPr="00CD04C0">
        <w:rPr>
          <w:rFonts w:ascii="Times New Roman" w:eastAsia="楷体" w:hAnsi="Times New Roman" w:cs="宋体" w:hint="eastAsia"/>
          <w:spacing w:val="8"/>
          <w:kern w:val="0"/>
          <w:sz w:val="24"/>
          <w:szCs w:val="23"/>
        </w:rPr>
        <w:t>饰演）因为不忿于挪威人均电动车数量轻松超越美国，</w:t>
      </w:r>
      <w:r w:rsidRPr="00CD04C0">
        <w:rPr>
          <w:rFonts w:ascii="Times New Roman" w:eastAsia="楷体" w:hAnsi="Times New Roman" w:cs="宋体" w:hint="eastAsia"/>
          <w:b/>
          <w:color w:val="7030A0"/>
          <w:spacing w:val="8"/>
          <w:kern w:val="0"/>
          <w:sz w:val="24"/>
          <w:szCs w:val="23"/>
        </w:rPr>
        <w:t>决定前往挪威跟他们一较高下</w:t>
      </w:r>
      <w:r w:rsidRPr="00CD04C0">
        <w:rPr>
          <w:rFonts w:ascii="Times New Roman" w:eastAsia="楷体" w:hAnsi="Times New Roman" w:cs="宋体" w:hint="eastAsia"/>
          <w:spacing w:val="8"/>
          <w:kern w:val="0"/>
          <w:sz w:val="24"/>
          <w:szCs w:val="23"/>
        </w:rPr>
        <w:t>。不过，</w:t>
      </w:r>
      <w:r w:rsidRPr="00CD04C0">
        <w:rPr>
          <w:rFonts w:ascii="Times New Roman" w:eastAsia="楷体" w:hAnsi="Times New Roman" w:cs="宋体" w:hint="eastAsia"/>
          <w:b/>
          <w:color w:val="7030A0"/>
          <w:spacing w:val="8"/>
          <w:kern w:val="0"/>
          <w:sz w:val="24"/>
          <w:szCs w:val="23"/>
        </w:rPr>
        <w:t>历经波折跋山涉水</w:t>
      </w:r>
      <w:r w:rsidRPr="00CD04C0">
        <w:rPr>
          <w:rFonts w:ascii="Times New Roman" w:eastAsia="楷体" w:hAnsi="Times New Roman" w:cs="宋体" w:hint="eastAsia"/>
          <w:spacing w:val="8"/>
          <w:kern w:val="0"/>
          <w:sz w:val="24"/>
          <w:szCs w:val="23"/>
        </w:rPr>
        <w:t>之后，他却被告知，他实际上来到了瑞典。</w:t>
      </w:r>
      <w:r w:rsidRPr="00CD04C0">
        <w:rPr>
          <w:rFonts w:ascii="Times New Roman" w:eastAsia="楷体" w:hAnsi="Times New Roman" w:cs="宋体"/>
          <w:kern w:val="0"/>
          <w:sz w:val="24"/>
          <w:szCs w:val="24"/>
        </w:rPr>
        <w:br/>
      </w:r>
    </w:p>
    <w:p w:rsidR="0040262B"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I managed to get home without (further) mishap.</w:t>
      </w:r>
    </w:p>
    <w:p w:rsidR="0040262B"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我总算平安回到了家。</w:t>
      </w:r>
      <w:r w:rsidRPr="00CD04C0">
        <w:rPr>
          <w:rFonts w:ascii="Times New Roman" w:eastAsia="楷体" w:hAnsi="Times New Roman" w:cs="宋体"/>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 xml:space="preserve">American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xml:space="preserve"> policy is similarly lost. </w:t>
      </w:r>
      <w:r w:rsidRPr="0040262B">
        <w:rPr>
          <w:rFonts w:ascii="Times New Roman" w:eastAsia="楷体" w:hAnsi="Times New Roman" w:cs="宋体"/>
          <w:b/>
          <w:color w:val="7030A0"/>
          <w:spacing w:val="8"/>
          <w:kern w:val="0"/>
          <w:sz w:val="24"/>
          <w:szCs w:val="23"/>
        </w:rPr>
        <w:t xml:space="preserve">As part of President Joe Biden’s bid to </w:t>
      </w:r>
      <w:commentRangeStart w:id="6"/>
      <w:proofErr w:type="spellStart"/>
      <w:r w:rsidRPr="0040262B">
        <w:rPr>
          <w:rFonts w:ascii="Times New Roman" w:eastAsia="楷体" w:hAnsi="Times New Roman" w:cs="宋体"/>
          <w:b/>
          <w:color w:val="7030A0"/>
          <w:spacing w:val="8"/>
          <w:kern w:val="0"/>
          <w:sz w:val="24"/>
          <w:szCs w:val="23"/>
          <w:highlight w:val="yellow"/>
        </w:rPr>
        <w:t>decarbonise</w:t>
      </w:r>
      <w:commentRangeEnd w:id="6"/>
      <w:proofErr w:type="spellEnd"/>
      <w:r w:rsidR="00284968">
        <w:rPr>
          <w:rStyle w:val="a5"/>
        </w:rPr>
        <w:commentReference w:id="6"/>
      </w:r>
      <w:r w:rsidRPr="0040262B">
        <w:rPr>
          <w:rFonts w:ascii="Times New Roman" w:eastAsia="楷体" w:hAnsi="Times New Roman" w:cs="宋体"/>
          <w:b/>
          <w:color w:val="7030A0"/>
          <w:spacing w:val="8"/>
          <w:kern w:val="0"/>
          <w:sz w:val="24"/>
          <w:szCs w:val="23"/>
        </w:rPr>
        <w:t xml:space="preserve"> the economy</w:t>
      </w:r>
      <w:r w:rsidRPr="00CD04C0">
        <w:rPr>
          <w:rFonts w:ascii="Times New Roman" w:eastAsia="楷体" w:hAnsi="Times New Roman" w:cs="宋体"/>
          <w:spacing w:val="8"/>
          <w:kern w:val="0"/>
          <w:sz w:val="24"/>
          <w:szCs w:val="23"/>
        </w:rPr>
        <w:t>, the Inflation Reduction Act (</w:t>
      </w:r>
      <w:proofErr w:type="spellStart"/>
      <w:r w:rsidRPr="00CD04C0">
        <w:rPr>
          <w:rFonts w:ascii="Times New Roman" w:eastAsia="楷体" w:hAnsi="Times New Roman" w:cs="宋体"/>
          <w:spacing w:val="8"/>
          <w:kern w:val="0"/>
          <w:sz w:val="24"/>
          <w:szCs w:val="23"/>
        </w:rPr>
        <w:t>ira</w:t>
      </w:r>
      <w:proofErr w:type="spellEnd"/>
      <w:r w:rsidRPr="00CD04C0">
        <w:rPr>
          <w:rFonts w:ascii="Times New Roman" w:eastAsia="楷体" w:hAnsi="Times New Roman" w:cs="宋体"/>
          <w:spacing w:val="8"/>
          <w:kern w:val="0"/>
          <w:sz w:val="24"/>
          <w:szCs w:val="23"/>
        </w:rPr>
        <w:t xml:space="preserve">), a recently passed </w:t>
      </w:r>
      <w:commentRangeStart w:id="7"/>
      <w:r w:rsidRPr="00E50A69">
        <w:rPr>
          <w:rFonts w:ascii="Times New Roman" w:eastAsia="楷体" w:hAnsi="Times New Roman" w:cs="宋体"/>
          <w:spacing w:val="8"/>
          <w:kern w:val="0"/>
          <w:sz w:val="24"/>
          <w:szCs w:val="23"/>
          <w:highlight w:val="yellow"/>
        </w:rPr>
        <w:t>infrastructure</w:t>
      </w:r>
      <w:commentRangeEnd w:id="7"/>
      <w:r w:rsidR="00284968">
        <w:rPr>
          <w:rStyle w:val="a5"/>
        </w:rPr>
        <w:commentReference w:id="7"/>
      </w:r>
      <w:r w:rsidRPr="00CD04C0">
        <w:rPr>
          <w:rFonts w:ascii="Times New Roman" w:eastAsia="楷体" w:hAnsi="Times New Roman" w:cs="宋体"/>
          <w:spacing w:val="8"/>
          <w:kern w:val="0"/>
          <w:sz w:val="24"/>
          <w:szCs w:val="23"/>
        </w:rPr>
        <w:t xml:space="preserve"> bill, offers incentives for people to purchase </w:t>
      </w:r>
      <w:proofErr w:type="spellStart"/>
      <w:r w:rsidRPr="00CD04C0">
        <w:rPr>
          <w:rFonts w:ascii="Times New Roman" w:eastAsia="楷体" w:hAnsi="Times New Roman" w:cs="宋体"/>
          <w:spacing w:val="8"/>
          <w:kern w:val="0"/>
          <w:sz w:val="24"/>
          <w:szCs w:val="23"/>
        </w:rPr>
        <w:t>evs</w:t>
      </w:r>
      <w:proofErr w:type="spellEnd"/>
      <w:r w:rsidRPr="00CD04C0">
        <w:rPr>
          <w:rFonts w:ascii="Times New Roman" w:eastAsia="楷体" w:hAnsi="Times New Roman" w:cs="宋体"/>
          <w:spacing w:val="8"/>
          <w:kern w:val="0"/>
          <w:sz w:val="24"/>
          <w:szCs w:val="23"/>
        </w:rPr>
        <w:t xml:space="preserve">. </w:t>
      </w:r>
      <w:r w:rsidRPr="00E50A69">
        <w:rPr>
          <w:rFonts w:ascii="Times New Roman" w:eastAsia="楷体" w:hAnsi="Times New Roman" w:cs="宋体"/>
          <w:b/>
          <w:color w:val="7030A0"/>
          <w:spacing w:val="8"/>
          <w:kern w:val="0"/>
          <w:sz w:val="24"/>
          <w:szCs w:val="23"/>
        </w:rPr>
        <w:t>It comes just when other rich countries, including Britain and Germany, are about to reduce theirs,</w:t>
      </w:r>
      <w:r w:rsidRPr="00CD04C0">
        <w:rPr>
          <w:rFonts w:ascii="Times New Roman" w:eastAsia="楷体" w:hAnsi="Times New Roman" w:cs="宋体"/>
          <w:spacing w:val="8"/>
          <w:kern w:val="0"/>
          <w:sz w:val="24"/>
          <w:szCs w:val="23"/>
        </w:rPr>
        <w:t xml:space="preserve"> </w:t>
      </w:r>
      <w:r w:rsidRPr="00E50A69">
        <w:rPr>
          <w:rFonts w:ascii="Times New Roman" w:eastAsia="楷体" w:hAnsi="Times New Roman" w:cs="宋体"/>
          <w:b/>
          <w:color w:val="7030A0"/>
          <w:spacing w:val="8"/>
          <w:kern w:val="0"/>
          <w:sz w:val="24"/>
          <w:szCs w:val="23"/>
        </w:rPr>
        <w:t xml:space="preserve">having </w:t>
      </w:r>
      <w:commentRangeStart w:id="8"/>
      <w:r w:rsidRPr="00E50A69">
        <w:rPr>
          <w:rFonts w:ascii="Times New Roman" w:eastAsia="楷体" w:hAnsi="Times New Roman" w:cs="宋体"/>
          <w:b/>
          <w:color w:val="7030A0"/>
          <w:spacing w:val="8"/>
          <w:kern w:val="0"/>
          <w:sz w:val="24"/>
          <w:szCs w:val="23"/>
          <w:highlight w:val="yellow"/>
        </w:rPr>
        <w:t>reconsidered</w:t>
      </w:r>
      <w:commentRangeEnd w:id="8"/>
      <w:r w:rsidR="00284968">
        <w:rPr>
          <w:rStyle w:val="a5"/>
        </w:rPr>
        <w:commentReference w:id="8"/>
      </w:r>
      <w:r w:rsidRPr="00E50A69">
        <w:rPr>
          <w:rFonts w:ascii="Times New Roman" w:eastAsia="楷体" w:hAnsi="Times New Roman" w:cs="宋体"/>
          <w:b/>
          <w:color w:val="7030A0"/>
          <w:spacing w:val="8"/>
          <w:kern w:val="0"/>
          <w:sz w:val="24"/>
          <w:szCs w:val="23"/>
        </w:rPr>
        <w:t xml:space="preserve"> how best to encourage people to use green transport</w:t>
      </w:r>
      <w:r w:rsidRPr="00CD04C0">
        <w:rPr>
          <w:rFonts w:ascii="Times New Roman" w:eastAsia="楷体" w:hAnsi="Times New Roman" w:cs="宋体"/>
          <w:spacing w:val="8"/>
          <w:kern w:val="0"/>
          <w:sz w:val="24"/>
          <w:szCs w:val="23"/>
        </w:rPr>
        <w:t xml:space="preserve">. </w:t>
      </w:r>
      <w:r w:rsidRPr="00E50A69">
        <w:rPr>
          <w:rFonts w:ascii="Times New Roman" w:eastAsia="楷体" w:hAnsi="Times New Roman" w:cs="宋体"/>
          <w:b/>
          <w:color w:val="7030A0"/>
          <w:spacing w:val="8"/>
          <w:kern w:val="0"/>
          <w:sz w:val="24"/>
          <w:szCs w:val="23"/>
        </w:rPr>
        <w:t>The evidence suggests they are right to do so</w:t>
      </w:r>
      <w:r w:rsidRPr="00CD04C0">
        <w:rPr>
          <w:rFonts w:ascii="Times New Roman" w:eastAsia="楷体" w:hAnsi="Times New Roman" w:cs="宋体"/>
          <w:spacing w:val="8"/>
          <w:kern w:val="0"/>
          <w:sz w:val="24"/>
          <w:szCs w:val="23"/>
        </w:rPr>
        <w:t xml:space="preserve">—and that </w:t>
      </w:r>
      <w:proofErr w:type="spellStart"/>
      <w:r w:rsidRPr="00CD04C0">
        <w:rPr>
          <w:rFonts w:ascii="Times New Roman" w:eastAsia="楷体" w:hAnsi="Times New Roman" w:cs="宋体"/>
          <w:spacing w:val="8"/>
          <w:kern w:val="0"/>
          <w:sz w:val="24"/>
          <w:szCs w:val="23"/>
        </w:rPr>
        <w:t>Mr</w:t>
      </w:r>
      <w:proofErr w:type="spellEnd"/>
      <w:r w:rsidRPr="00CD04C0">
        <w:rPr>
          <w:rFonts w:ascii="Times New Roman" w:eastAsia="楷体" w:hAnsi="Times New Roman" w:cs="宋体"/>
          <w:spacing w:val="8"/>
          <w:kern w:val="0"/>
          <w:sz w:val="24"/>
          <w:szCs w:val="23"/>
        </w:rPr>
        <w:t xml:space="preserve"> Biden is </w:t>
      </w:r>
      <w:r w:rsidRPr="000F6B92">
        <w:rPr>
          <w:rFonts w:ascii="Times New Roman" w:eastAsia="楷体" w:hAnsi="Times New Roman" w:cs="宋体"/>
          <w:b/>
          <w:color w:val="FF0000"/>
          <w:spacing w:val="8"/>
          <w:kern w:val="0"/>
          <w:sz w:val="24"/>
          <w:szCs w:val="23"/>
        </w:rPr>
        <w:t>heading down the wrong road</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同样迷失的还有美国的新能源汽车政策。</w:t>
      </w:r>
      <w:r w:rsidRPr="0040262B">
        <w:rPr>
          <w:rFonts w:ascii="Times New Roman" w:eastAsia="楷体" w:hAnsi="Times New Roman" w:cs="宋体" w:hint="eastAsia"/>
          <w:b/>
          <w:color w:val="7030A0"/>
          <w:spacing w:val="8"/>
          <w:kern w:val="0"/>
          <w:sz w:val="24"/>
          <w:szCs w:val="23"/>
        </w:rPr>
        <w:t>作为总统拜登</w:t>
      </w:r>
      <w:proofErr w:type="gramStart"/>
      <w:r w:rsidRPr="0040262B">
        <w:rPr>
          <w:rFonts w:ascii="Times New Roman" w:eastAsia="楷体" w:hAnsi="Times New Roman" w:cs="宋体" w:hint="eastAsia"/>
          <w:b/>
          <w:color w:val="7030A0"/>
          <w:spacing w:val="8"/>
          <w:kern w:val="0"/>
          <w:sz w:val="24"/>
          <w:szCs w:val="23"/>
        </w:rPr>
        <w:t>减碳计划</w:t>
      </w:r>
      <w:proofErr w:type="gramEnd"/>
      <w:r w:rsidRPr="0040262B">
        <w:rPr>
          <w:rFonts w:ascii="Times New Roman" w:eastAsia="楷体" w:hAnsi="Times New Roman" w:cs="宋体" w:hint="eastAsia"/>
          <w:b/>
          <w:color w:val="7030A0"/>
          <w:spacing w:val="8"/>
          <w:kern w:val="0"/>
          <w:sz w:val="24"/>
          <w:szCs w:val="23"/>
        </w:rPr>
        <w:t>的一部分</w:t>
      </w:r>
      <w:r w:rsidRPr="00CD04C0">
        <w:rPr>
          <w:rFonts w:ascii="Times New Roman" w:eastAsia="楷体" w:hAnsi="Times New Roman" w:cs="宋体" w:hint="eastAsia"/>
          <w:spacing w:val="8"/>
          <w:kern w:val="0"/>
          <w:sz w:val="24"/>
          <w:szCs w:val="23"/>
        </w:rPr>
        <w:t>，最近通过的一项基础建设法案</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通胀削减法案（</w:t>
      </w:r>
      <w:r w:rsidRPr="00CD04C0">
        <w:rPr>
          <w:rFonts w:ascii="Times New Roman" w:eastAsia="楷体" w:hAnsi="Times New Roman" w:cs="宋体"/>
          <w:spacing w:val="8"/>
          <w:kern w:val="0"/>
          <w:sz w:val="24"/>
          <w:szCs w:val="23"/>
        </w:rPr>
        <w:t>IRA</w:t>
      </w:r>
      <w:r w:rsidRPr="00CD04C0">
        <w:rPr>
          <w:rFonts w:ascii="Times New Roman" w:eastAsia="楷体" w:hAnsi="Times New Roman" w:cs="宋体" w:hint="eastAsia"/>
          <w:spacing w:val="8"/>
          <w:kern w:val="0"/>
          <w:sz w:val="24"/>
          <w:szCs w:val="23"/>
        </w:rPr>
        <w:t>）</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为购买新能源汽车的人们提供了激励。</w:t>
      </w:r>
      <w:r w:rsidRPr="00E50A69">
        <w:rPr>
          <w:rFonts w:ascii="Times New Roman" w:eastAsia="楷体" w:hAnsi="Times New Roman" w:cs="宋体" w:hint="eastAsia"/>
          <w:b/>
          <w:color w:val="7030A0"/>
          <w:spacing w:val="8"/>
          <w:kern w:val="0"/>
          <w:sz w:val="24"/>
          <w:szCs w:val="23"/>
        </w:rPr>
        <w:t>这一法案的出台的同时，其他富裕国家（如英国和德国）在重新考虑如何更好地鼓励人们使用绿色交通后，正准备减少激励措施</w:t>
      </w:r>
      <w:r w:rsidRPr="00CD04C0">
        <w:rPr>
          <w:rFonts w:ascii="Times New Roman" w:eastAsia="楷体" w:hAnsi="Times New Roman" w:cs="宋体" w:hint="eastAsia"/>
          <w:spacing w:val="8"/>
          <w:kern w:val="0"/>
          <w:sz w:val="24"/>
          <w:szCs w:val="23"/>
        </w:rPr>
        <w:t>。</w:t>
      </w:r>
      <w:r w:rsidRPr="00E50A69">
        <w:rPr>
          <w:rFonts w:ascii="Times New Roman" w:eastAsia="楷体" w:hAnsi="Times New Roman" w:cs="宋体" w:hint="eastAsia"/>
          <w:b/>
          <w:color w:val="7030A0"/>
          <w:spacing w:val="8"/>
          <w:kern w:val="0"/>
          <w:sz w:val="24"/>
          <w:szCs w:val="23"/>
        </w:rPr>
        <w:t>证据表明，他们的做法才是对的</w:t>
      </w:r>
      <w:r w:rsidRPr="00CD04C0">
        <w:rPr>
          <w:rFonts w:ascii="Times New Roman" w:eastAsia="楷体" w:hAnsi="Times New Roman" w:cs="宋体" w:hint="eastAsia"/>
          <w:spacing w:val="8"/>
          <w:kern w:val="0"/>
          <w:sz w:val="24"/>
          <w:szCs w:val="23"/>
        </w:rPr>
        <w:t>，而拜登则是</w:t>
      </w:r>
      <w:r w:rsidRPr="000F6B92">
        <w:rPr>
          <w:rFonts w:ascii="Times New Roman" w:eastAsia="楷体" w:hAnsi="Times New Roman" w:cs="宋体" w:hint="eastAsia"/>
          <w:b/>
          <w:color w:val="FF0000"/>
          <w:spacing w:val="8"/>
          <w:kern w:val="0"/>
          <w:sz w:val="24"/>
          <w:szCs w:val="23"/>
        </w:rPr>
        <w:t>误入了歧途</w:t>
      </w:r>
      <w:r w:rsidRPr="00CD04C0">
        <w:rPr>
          <w:rFonts w:ascii="Times New Roman" w:eastAsia="楷体" w:hAnsi="Times New Roman" w:cs="宋体" w:hint="eastAsia"/>
          <w:spacing w:val="8"/>
          <w:kern w:val="0"/>
          <w:sz w:val="24"/>
          <w:szCs w:val="23"/>
        </w:rPr>
        <w:t>。</w:t>
      </w:r>
      <w:r w:rsidRPr="00CD04C0">
        <w:rPr>
          <w:rFonts w:ascii="Times New Roman" w:eastAsia="楷体" w:hAnsi="Times New Roman" w:cs="宋体"/>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 xml:space="preserve">America’s first problem is protectionism. The </w:t>
      </w:r>
      <w:proofErr w:type="spellStart"/>
      <w:r w:rsidRPr="00CD04C0">
        <w:rPr>
          <w:rFonts w:ascii="Times New Roman" w:eastAsia="楷体" w:hAnsi="Times New Roman" w:cs="宋体"/>
          <w:spacing w:val="8"/>
          <w:kern w:val="0"/>
          <w:sz w:val="24"/>
          <w:szCs w:val="23"/>
        </w:rPr>
        <w:t>ira</w:t>
      </w:r>
      <w:proofErr w:type="spellEnd"/>
      <w:r w:rsidRPr="00CD04C0">
        <w:rPr>
          <w:rFonts w:ascii="Times New Roman" w:eastAsia="楷体" w:hAnsi="Times New Roman" w:cs="宋体"/>
          <w:spacing w:val="8"/>
          <w:kern w:val="0"/>
          <w:sz w:val="24"/>
          <w:szCs w:val="23"/>
        </w:rPr>
        <w:t xml:space="preserve"> offers subsidies to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xml:space="preserve"> buyers, including </w:t>
      </w:r>
      <w:commentRangeStart w:id="9"/>
      <w:r w:rsidRPr="000F6B92">
        <w:rPr>
          <w:rFonts w:ascii="Times New Roman" w:eastAsia="楷体" w:hAnsi="Times New Roman" w:cs="宋体"/>
          <w:spacing w:val="8"/>
          <w:kern w:val="0"/>
          <w:sz w:val="24"/>
          <w:szCs w:val="23"/>
          <w:highlight w:val="yellow"/>
        </w:rPr>
        <w:t>rebates</w:t>
      </w:r>
      <w:commentRangeEnd w:id="9"/>
      <w:r w:rsidR="00284968">
        <w:rPr>
          <w:rStyle w:val="a5"/>
        </w:rPr>
        <w:commentReference w:id="9"/>
      </w:r>
      <w:r w:rsidRPr="00CD04C0">
        <w:rPr>
          <w:rFonts w:ascii="Times New Roman" w:eastAsia="楷体" w:hAnsi="Times New Roman" w:cs="宋体"/>
          <w:spacing w:val="8"/>
          <w:kern w:val="0"/>
          <w:sz w:val="24"/>
          <w:szCs w:val="23"/>
        </w:rPr>
        <w:t xml:space="preserve"> of up to $7,500 for new cars and $4,000 for used ones. For a new car to qualify, though, it must meet strict requirements. Half of the components in its battery must come from America, Canada or Mexico; by 2030, all of them will have to. At present, China controls most of the supply </w:t>
      </w:r>
      <w:proofErr w:type="gramStart"/>
      <w:r w:rsidRPr="00CD04C0">
        <w:rPr>
          <w:rFonts w:ascii="Times New Roman" w:eastAsia="楷体" w:hAnsi="Times New Roman" w:cs="宋体"/>
          <w:spacing w:val="8"/>
          <w:kern w:val="0"/>
          <w:sz w:val="24"/>
          <w:szCs w:val="23"/>
        </w:rPr>
        <w:t>chain .</w:t>
      </w:r>
      <w:proofErr w:type="gramEnd"/>
      <w:r w:rsidRPr="00CD04C0">
        <w:rPr>
          <w:rFonts w:ascii="Times New Roman" w:eastAsia="楷体" w:hAnsi="Times New Roman" w:cs="宋体" w:hint="eastAsia"/>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美国（政策）的第一个问题就是保护主义。</w:t>
      </w:r>
      <w:r w:rsidRPr="00CD04C0">
        <w:rPr>
          <w:rFonts w:ascii="Times New Roman" w:eastAsia="楷体" w:hAnsi="Times New Roman" w:cs="宋体"/>
          <w:spacing w:val="8"/>
          <w:kern w:val="0"/>
          <w:sz w:val="24"/>
          <w:szCs w:val="23"/>
        </w:rPr>
        <w:t>IRA </w:t>
      </w:r>
      <w:r w:rsidRPr="00CD04C0">
        <w:rPr>
          <w:rFonts w:ascii="Times New Roman" w:eastAsia="楷体" w:hAnsi="Times New Roman" w:cs="宋体" w:hint="eastAsia"/>
          <w:spacing w:val="8"/>
          <w:kern w:val="0"/>
          <w:sz w:val="24"/>
          <w:szCs w:val="23"/>
        </w:rPr>
        <w:t>对新能源汽车购买给予补贴，新车可享受最高达</w:t>
      </w:r>
      <w:r w:rsidRPr="00CD04C0">
        <w:rPr>
          <w:rFonts w:ascii="Times New Roman" w:eastAsia="楷体" w:hAnsi="Times New Roman" w:cs="宋体"/>
          <w:spacing w:val="8"/>
          <w:kern w:val="0"/>
          <w:sz w:val="24"/>
          <w:szCs w:val="23"/>
        </w:rPr>
        <w:t>7500</w:t>
      </w:r>
      <w:r w:rsidRPr="00CD04C0">
        <w:rPr>
          <w:rFonts w:ascii="Times New Roman" w:eastAsia="楷体" w:hAnsi="Times New Roman" w:cs="宋体" w:hint="eastAsia"/>
          <w:spacing w:val="8"/>
          <w:kern w:val="0"/>
          <w:sz w:val="24"/>
          <w:szCs w:val="23"/>
        </w:rPr>
        <w:t>美元的折扣，二手车也可享受最高</w:t>
      </w:r>
      <w:r w:rsidRPr="00CD04C0">
        <w:rPr>
          <w:rFonts w:ascii="Times New Roman" w:eastAsia="楷体" w:hAnsi="Times New Roman" w:cs="宋体"/>
          <w:spacing w:val="8"/>
          <w:kern w:val="0"/>
          <w:sz w:val="24"/>
          <w:szCs w:val="23"/>
        </w:rPr>
        <w:t>4000</w:t>
      </w:r>
      <w:r w:rsidRPr="00CD04C0">
        <w:rPr>
          <w:rFonts w:ascii="Times New Roman" w:eastAsia="楷体" w:hAnsi="Times New Roman" w:cs="宋体" w:hint="eastAsia"/>
          <w:spacing w:val="8"/>
          <w:kern w:val="0"/>
          <w:sz w:val="24"/>
          <w:szCs w:val="23"/>
        </w:rPr>
        <w:t>美元的补助。新车想要享受这项优惠，则需要满足严苛的要求</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其一半的电池组成需要来自于美国、加拿大或墨西哥；到</w:t>
      </w:r>
      <w:r w:rsidRPr="00CD04C0">
        <w:rPr>
          <w:rFonts w:ascii="Times New Roman" w:eastAsia="楷体" w:hAnsi="Times New Roman" w:cs="宋体"/>
          <w:spacing w:val="8"/>
          <w:kern w:val="0"/>
          <w:sz w:val="24"/>
          <w:szCs w:val="23"/>
        </w:rPr>
        <w:t>2030</w:t>
      </w:r>
      <w:r w:rsidR="001D6182">
        <w:rPr>
          <w:rFonts w:ascii="Times New Roman" w:eastAsia="楷体" w:hAnsi="Times New Roman" w:cs="宋体" w:hint="eastAsia"/>
          <w:spacing w:val="8"/>
          <w:kern w:val="0"/>
          <w:sz w:val="24"/>
          <w:szCs w:val="23"/>
        </w:rPr>
        <w:t>年，要求其所有的（电池组成）都来自于这些国家。而目前，中国</w:t>
      </w:r>
      <w:r w:rsidRPr="00CD04C0">
        <w:rPr>
          <w:rFonts w:ascii="Times New Roman" w:eastAsia="楷体" w:hAnsi="Times New Roman" w:cs="宋体" w:hint="eastAsia"/>
          <w:spacing w:val="8"/>
          <w:kern w:val="0"/>
          <w:sz w:val="24"/>
          <w:szCs w:val="23"/>
        </w:rPr>
        <w:t>控制了大部分的供应链。</w:t>
      </w:r>
    </w:p>
    <w:p w:rsidR="001D6182" w:rsidRDefault="001D6182" w:rsidP="00CD04C0">
      <w:pPr>
        <w:rPr>
          <w:rFonts w:ascii="Times New Roman" w:eastAsia="楷体" w:hAnsi="Times New Roman" w:cs="宋体"/>
          <w:spacing w:val="8"/>
          <w:kern w:val="0"/>
          <w:sz w:val="24"/>
          <w:szCs w:val="23"/>
        </w:rPr>
      </w:pP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 xml:space="preserve">As well as irritating America’s friends—the </w:t>
      </w:r>
      <w:proofErr w:type="spellStart"/>
      <w:r w:rsidRPr="00CD04C0">
        <w:rPr>
          <w:rFonts w:ascii="Times New Roman" w:eastAsia="楷体" w:hAnsi="Times New Roman" w:cs="宋体"/>
          <w:spacing w:val="8"/>
          <w:kern w:val="0"/>
          <w:sz w:val="24"/>
          <w:szCs w:val="23"/>
        </w:rPr>
        <w:t>eu</w:t>
      </w:r>
      <w:proofErr w:type="spellEnd"/>
      <w:r w:rsidRPr="00CD04C0">
        <w:rPr>
          <w:rFonts w:ascii="Times New Roman" w:eastAsia="楷体" w:hAnsi="Times New Roman" w:cs="宋体"/>
          <w:spacing w:val="8"/>
          <w:kern w:val="0"/>
          <w:sz w:val="24"/>
          <w:szCs w:val="23"/>
        </w:rPr>
        <w:t xml:space="preserve"> and South Korea have indicated they may challenge these restrictions at the World Trade </w:t>
      </w:r>
      <w:proofErr w:type="spellStart"/>
      <w:r w:rsidRPr="00CD04C0">
        <w:rPr>
          <w:rFonts w:ascii="Times New Roman" w:eastAsia="楷体" w:hAnsi="Times New Roman" w:cs="宋体"/>
          <w:spacing w:val="8"/>
          <w:kern w:val="0"/>
          <w:sz w:val="24"/>
          <w:szCs w:val="23"/>
        </w:rPr>
        <w:t>Organisation</w:t>
      </w:r>
      <w:proofErr w:type="spellEnd"/>
      <w:r w:rsidRPr="00CD04C0">
        <w:rPr>
          <w:rFonts w:ascii="Times New Roman" w:eastAsia="楷体" w:hAnsi="Times New Roman" w:cs="宋体"/>
          <w:spacing w:val="8"/>
          <w:kern w:val="0"/>
          <w:sz w:val="24"/>
          <w:szCs w:val="23"/>
        </w:rPr>
        <w:t>—</w:t>
      </w:r>
      <w:r w:rsidRPr="00B74F50">
        <w:rPr>
          <w:rFonts w:ascii="Times New Roman" w:eastAsia="楷体" w:hAnsi="Times New Roman" w:cs="宋体"/>
          <w:b/>
          <w:color w:val="7030A0"/>
          <w:spacing w:val="8"/>
          <w:kern w:val="0"/>
          <w:sz w:val="24"/>
          <w:szCs w:val="23"/>
        </w:rPr>
        <w:t>such protectionism runs counter to the bill’s green goals</w:t>
      </w:r>
      <w:r w:rsidRPr="00CD04C0">
        <w:rPr>
          <w:rFonts w:ascii="Times New Roman" w:eastAsia="楷体" w:hAnsi="Times New Roman" w:cs="宋体"/>
          <w:spacing w:val="8"/>
          <w:kern w:val="0"/>
          <w:sz w:val="24"/>
          <w:szCs w:val="23"/>
        </w:rPr>
        <w:t xml:space="preserve">. The Congressional Budget Office, which assesses the tax-and-spending implications of legislation, estimates a total </w:t>
      </w:r>
      <w:commentRangeStart w:id="10"/>
      <w:r w:rsidRPr="00DF5D10">
        <w:rPr>
          <w:rFonts w:ascii="Times New Roman" w:eastAsia="楷体" w:hAnsi="Times New Roman" w:cs="宋体"/>
          <w:spacing w:val="8"/>
          <w:kern w:val="0"/>
          <w:sz w:val="24"/>
          <w:szCs w:val="23"/>
          <w:highlight w:val="yellow"/>
        </w:rPr>
        <w:t>outlay</w:t>
      </w:r>
      <w:commentRangeEnd w:id="10"/>
      <w:r w:rsidR="00284968">
        <w:rPr>
          <w:rStyle w:val="a5"/>
        </w:rPr>
        <w:commentReference w:id="10"/>
      </w:r>
      <w:r w:rsidRPr="00CD04C0">
        <w:rPr>
          <w:rFonts w:ascii="Times New Roman" w:eastAsia="楷体" w:hAnsi="Times New Roman" w:cs="宋体"/>
          <w:spacing w:val="8"/>
          <w:kern w:val="0"/>
          <w:sz w:val="24"/>
          <w:szCs w:val="23"/>
        </w:rPr>
        <w:t xml:space="preserve"> over the next five years of $1.8bn, or 237,000 </w:t>
      </w:r>
      <w:proofErr w:type="spellStart"/>
      <w:r w:rsidRPr="00CD04C0">
        <w:rPr>
          <w:rFonts w:ascii="Times New Roman" w:eastAsia="楷体" w:hAnsi="Times New Roman" w:cs="宋体"/>
          <w:spacing w:val="8"/>
          <w:kern w:val="0"/>
          <w:sz w:val="24"/>
          <w:szCs w:val="23"/>
        </w:rPr>
        <w:t>evs</w:t>
      </w:r>
      <w:proofErr w:type="spellEnd"/>
      <w:r w:rsidRPr="00CD04C0">
        <w:rPr>
          <w:rFonts w:ascii="Times New Roman" w:eastAsia="楷体" w:hAnsi="Times New Roman" w:cs="宋体"/>
          <w:spacing w:val="8"/>
          <w:kern w:val="0"/>
          <w:sz w:val="24"/>
          <w:szCs w:val="23"/>
        </w:rPr>
        <w:t xml:space="preserve"> if all get the full subsidy—a paltry proportion of the 15m cars that were sold in America in 2021. </w:t>
      </w:r>
      <w:proofErr w:type="spellStart"/>
      <w:r w:rsidRPr="00CD04C0">
        <w:rPr>
          <w:rFonts w:ascii="Times New Roman" w:eastAsia="楷体" w:hAnsi="Times New Roman" w:cs="宋体"/>
          <w:spacing w:val="8"/>
          <w:kern w:val="0"/>
          <w:sz w:val="24"/>
          <w:szCs w:val="23"/>
        </w:rPr>
        <w:t>Qidianwaikan</w:t>
      </w:r>
      <w:proofErr w:type="spellEnd"/>
      <w:r w:rsidRPr="00CD04C0">
        <w:rPr>
          <w:rFonts w:ascii="Times New Roman" w:eastAsia="楷体" w:hAnsi="Times New Roman" w:cs="宋体"/>
          <w:spacing w:val="8"/>
          <w:kern w:val="0"/>
          <w:sz w:val="24"/>
          <w:szCs w:val="23"/>
        </w:rPr>
        <w:t xml:space="preserve"> </w:t>
      </w:r>
      <w:proofErr w:type="spellStart"/>
      <w:r w:rsidRPr="00CD04C0">
        <w:rPr>
          <w:rFonts w:ascii="Times New Roman" w:eastAsia="楷体" w:hAnsi="Times New Roman" w:cs="宋体"/>
          <w:spacing w:val="8"/>
          <w:kern w:val="0"/>
          <w:sz w:val="24"/>
          <w:szCs w:val="23"/>
        </w:rPr>
        <w:t>chao</w:t>
      </w:r>
      <w:proofErr w:type="spellEnd"/>
      <w:r w:rsidRPr="00CD04C0">
        <w:rPr>
          <w:rFonts w:ascii="Times New Roman" w:eastAsia="楷体" w:hAnsi="Times New Roman" w:cs="宋体"/>
          <w:spacing w:val="8"/>
          <w:kern w:val="0"/>
          <w:sz w:val="24"/>
          <w:szCs w:val="23"/>
        </w:rPr>
        <w:t xml:space="preserve"> xi </w:t>
      </w:r>
      <w:proofErr w:type="spellStart"/>
      <w:r w:rsidRPr="00CD04C0">
        <w:rPr>
          <w:rFonts w:ascii="Times New Roman" w:eastAsia="楷体" w:hAnsi="Times New Roman" w:cs="宋体"/>
          <w:spacing w:val="8"/>
          <w:kern w:val="0"/>
          <w:sz w:val="24"/>
          <w:szCs w:val="23"/>
        </w:rPr>
        <w:t>Yitianyipianjingjixueren</w:t>
      </w:r>
      <w:proofErr w:type="spellEnd"/>
      <w:r w:rsidRPr="00CD04C0">
        <w:rPr>
          <w:rFonts w:ascii="Times New Roman" w:eastAsia="楷体" w:hAnsi="Times New Roman" w:cs="宋体"/>
          <w:spacing w:val="8"/>
          <w:kern w:val="0"/>
          <w:sz w:val="24"/>
          <w:szCs w:val="23"/>
        </w:rPr>
        <w:t xml:space="preserve"> shame on you</w:t>
      </w:r>
      <w:r w:rsidRPr="00CD04C0">
        <w:rPr>
          <w:rFonts w:ascii="Times New Roman" w:eastAsia="楷体" w:hAnsi="Times New Roman" w:cs="宋体"/>
          <w:spacing w:val="8"/>
          <w:kern w:val="0"/>
          <w:sz w:val="24"/>
          <w:szCs w:val="23"/>
        </w:rPr>
        <w:t>！</w:t>
      </w:r>
      <w:r w:rsidRPr="00CD04C0">
        <w:rPr>
          <w:rFonts w:ascii="Times New Roman" w:eastAsia="楷体" w:hAnsi="Times New Roman" w:cs="宋体"/>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美国此举不仅惹恼了贸易伙伴们</w:t>
      </w:r>
      <w:r w:rsidRPr="00CD04C0">
        <w:rPr>
          <w:rFonts w:ascii="Times New Roman" w:eastAsia="楷体" w:hAnsi="Times New Roman" w:cs="宋体"/>
          <w:spacing w:val="8"/>
          <w:kern w:val="0"/>
          <w:sz w:val="24"/>
          <w:szCs w:val="23"/>
        </w:rPr>
        <w:t> </w:t>
      </w:r>
      <w:r w:rsidRPr="00CD04C0">
        <w:rPr>
          <w:rFonts w:ascii="Times New Roman" w:eastAsia="楷体" w:hAnsi="Times New Roman" w:cs="宋体" w:hint="eastAsia"/>
          <w:spacing w:val="8"/>
          <w:kern w:val="0"/>
          <w:sz w:val="24"/>
          <w:szCs w:val="23"/>
        </w:rPr>
        <w:t>（欧盟和韩国已经表示或将会向世贸组织提出申诉），更重要的是，</w:t>
      </w:r>
      <w:r w:rsidRPr="00B74F50">
        <w:rPr>
          <w:rFonts w:ascii="Times New Roman" w:eastAsia="楷体" w:hAnsi="Times New Roman" w:cs="宋体" w:hint="eastAsia"/>
          <w:b/>
          <w:color w:val="7030A0"/>
          <w:spacing w:val="8"/>
          <w:kern w:val="0"/>
          <w:sz w:val="24"/>
          <w:szCs w:val="23"/>
        </w:rPr>
        <w:t>这种保护主义与法案想要推动绿色转型的目标相悖</w:t>
      </w:r>
      <w:r w:rsidRPr="00CD04C0">
        <w:rPr>
          <w:rFonts w:ascii="Times New Roman" w:eastAsia="楷体" w:hAnsi="Times New Roman" w:cs="宋体" w:hint="eastAsia"/>
          <w:spacing w:val="8"/>
          <w:kern w:val="0"/>
          <w:sz w:val="24"/>
          <w:szCs w:val="23"/>
        </w:rPr>
        <w:t>。据负责评估法案税收和支出影响的国会预算办公室估计，如果法案的补贴被足额使用，接下来五年将会耗费</w:t>
      </w:r>
      <w:r w:rsidRPr="00CD04C0">
        <w:rPr>
          <w:rFonts w:ascii="Times New Roman" w:eastAsia="楷体" w:hAnsi="Times New Roman" w:cs="宋体"/>
          <w:spacing w:val="8"/>
          <w:kern w:val="0"/>
          <w:sz w:val="24"/>
          <w:szCs w:val="23"/>
        </w:rPr>
        <w:t>18</w:t>
      </w:r>
      <w:r w:rsidRPr="00CD04C0">
        <w:rPr>
          <w:rFonts w:ascii="Times New Roman" w:eastAsia="楷体" w:hAnsi="Times New Roman" w:cs="宋体" w:hint="eastAsia"/>
          <w:spacing w:val="8"/>
          <w:kern w:val="0"/>
          <w:sz w:val="24"/>
          <w:szCs w:val="23"/>
        </w:rPr>
        <w:t>亿美元，共计补贴电动汽车</w:t>
      </w:r>
      <w:r w:rsidRPr="00CD04C0">
        <w:rPr>
          <w:rFonts w:ascii="Times New Roman" w:eastAsia="楷体" w:hAnsi="Times New Roman" w:cs="宋体"/>
          <w:spacing w:val="8"/>
          <w:kern w:val="0"/>
          <w:sz w:val="24"/>
          <w:szCs w:val="23"/>
        </w:rPr>
        <w:t>23700</w:t>
      </w:r>
      <w:r w:rsidRPr="00CD04C0">
        <w:rPr>
          <w:rFonts w:ascii="Times New Roman" w:eastAsia="楷体" w:hAnsi="Times New Roman" w:cs="宋体" w:hint="eastAsia"/>
          <w:spacing w:val="8"/>
          <w:kern w:val="0"/>
          <w:sz w:val="24"/>
          <w:szCs w:val="23"/>
        </w:rPr>
        <w:t>辆，这与美国</w:t>
      </w:r>
      <w:r w:rsidRPr="00CD04C0">
        <w:rPr>
          <w:rFonts w:ascii="Times New Roman" w:eastAsia="楷体" w:hAnsi="Times New Roman" w:cs="宋体"/>
          <w:spacing w:val="8"/>
          <w:kern w:val="0"/>
          <w:sz w:val="24"/>
          <w:szCs w:val="23"/>
        </w:rPr>
        <w:t>2021</w:t>
      </w:r>
      <w:r w:rsidRPr="00CD04C0">
        <w:rPr>
          <w:rFonts w:ascii="Times New Roman" w:eastAsia="楷体" w:hAnsi="Times New Roman" w:cs="宋体" w:hint="eastAsia"/>
          <w:spacing w:val="8"/>
          <w:kern w:val="0"/>
          <w:sz w:val="24"/>
          <w:szCs w:val="23"/>
        </w:rPr>
        <w:t>年销售的</w:t>
      </w:r>
      <w:r w:rsidRPr="00CD04C0">
        <w:rPr>
          <w:rFonts w:ascii="Times New Roman" w:eastAsia="楷体" w:hAnsi="Times New Roman" w:cs="宋体"/>
          <w:spacing w:val="8"/>
          <w:kern w:val="0"/>
          <w:sz w:val="24"/>
          <w:szCs w:val="23"/>
        </w:rPr>
        <w:t>1500</w:t>
      </w:r>
      <w:r w:rsidRPr="00CD04C0">
        <w:rPr>
          <w:rFonts w:ascii="Times New Roman" w:eastAsia="楷体" w:hAnsi="Times New Roman" w:cs="宋体" w:hint="eastAsia"/>
          <w:spacing w:val="8"/>
          <w:kern w:val="0"/>
          <w:sz w:val="24"/>
          <w:szCs w:val="23"/>
        </w:rPr>
        <w:t>万辆汽车的数字相比微不足道。</w:t>
      </w:r>
      <w:r w:rsidRPr="00CD04C0">
        <w:rPr>
          <w:rFonts w:ascii="Times New Roman" w:eastAsia="楷体" w:hAnsi="Times New Roman" w:cs="宋体"/>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 xml:space="preserve">Although prices are falling, </w:t>
      </w:r>
      <w:proofErr w:type="spellStart"/>
      <w:r w:rsidRPr="00CD04C0">
        <w:rPr>
          <w:rFonts w:ascii="Times New Roman" w:eastAsia="楷体" w:hAnsi="Times New Roman" w:cs="宋体"/>
          <w:spacing w:val="8"/>
          <w:kern w:val="0"/>
          <w:sz w:val="24"/>
          <w:szCs w:val="23"/>
        </w:rPr>
        <w:t>evs</w:t>
      </w:r>
      <w:proofErr w:type="spellEnd"/>
      <w:r w:rsidRPr="00CD04C0">
        <w:rPr>
          <w:rFonts w:ascii="Times New Roman" w:eastAsia="楷体" w:hAnsi="Times New Roman" w:cs="宋体"/>
          <w:spacing w:val="8"/>
          <w:kern w:val="0"/>
          <w:sz w:val="24"/>
          <w:szCs w:val="23"/>
        </w:rPr>
        <w:t xml:space="preserve"> are still dearer than vehicles with internal-combustion engines. That is true even after running costs are included. According to researchers at the Dallas branch of the Federal Reserve, at the </w:t>
      </w:r>
      <w:r w:rsidRPr="00CD04C0">
        <w:rPr>
          <w:rFonts w:ascii="Times New Roman" w:eastAsia="楷体" w:hAnsi="Times New Roman" w:cs="宋体"/>
          <w:spacing w:val="8"/>
          <w:kern w:val="0"/>
          <w:sz w:val="24"/>
          <w:szCs w:val="23"/>
        </w:rPr>
        <w:lastRenderedPageBreak/>
        <w:t xml:space="preserve">start of 2021 the median cost per mile of range was $214 for an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compared with $104 for a regular car.</w:t>
      </w:r>
      <w:r w:rsidRPr="00CD04C0">
        <w:rPr>
          <w:rFonts w:ascii="Times New Roman" w:eastAsia="楷体" w:hAnsi="Times New Roman" w:cs="宋体" w:hint="eastAsia"/>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虽然价格在下降中，电动汽车仍然比燃油车更昂贵，即使算上使用成本依然如此。达拉斯联储的研究表明，在</w:t>
      </w:r>
      <w:r w:rsidRPr="00CD04C0">
        <w:rPr>
          <w:rFonts w:ascii="Times New Roman" w:eastAsia="楷体" w:hAnsi="Times New Roman" w:cs="宋体"/>
          <w:spacing w:val="8"/>
          <w:kern w:val="0"/>
          <w:sz w:val="24"/>
          <w:szCs w:val="23"/>
        </w:rPr>
        <w:t>2021</w:t>
      </w:r>
      <w:r w:rsidRPr="00CD04C0">
        <w:rPr>
          <w:rFonts w:ascii="Times New Roman" w:eastAsia="楷体" w:hAnsi="Times New Roman" w:cs="宋体" w:hint="eastAsia"/>
          <w:spacing w:val="8"/>
          <w:kern w:val="0"/>
          <w:sz w:val="24"/>
          <w:szCs w:val="23"/>
        </w:rPr>
        <w:t>年初，电动汽车的每英里使用成本的中位数为</w:t>
      </w:r>
      <w:r w:rsidRPr="00CD04C0">
        <w:rPr>
          <w:rFonts w:ascii="Times New Roman" w:eastAsia="楷体" w:hAnsi="Times New Roman" w:cs="宋体"/>
          <w:spacing w:val="8"/>
          <w:kern w:val="0"/>
          <w:sz w:val="24"/>
          <w:szCs w:val="23"/>
        </w:rPr>
        <w:t>214</w:t>
      </w:r>
      <w:r w:rsidRPr="00CD04C0">
        <w:rPr>
          <w:rFonts w:ascii="Times New Roman" w:eastAsia="楷体" w:hAnsi="Times New Roman" w:cs="宋体" w:hint="eastAsia"/>
          <w:spacing w:val="8"/>
          <w:kern w:val="0"/>
          <w:sz w:val="24"/>
          <w:szCs w:val="23"/>
        </w:rPr>
        <w:t>美元，燃油车为</w:t>
      </w:r>
      <w:r w:rsidRPr="00CD04C0">
        <w:rPr>
          <w:rFonts w:ascii="Times New Roman" w:eastAsia="楷体" w:hAnsi="Times New Roman" w:cs="宋体"/>
          <w:spacing w:val="8"/>
          <w:kern w:val="0"/>
          <w:sz w:val="24"/>
          <w:szCs w:val="23"/>
        </w:rPr>
        <w:t>104</w:t>
      </w:r>
      <w:r w:rsidRPr="00CD04C0">
        <w:rPr>
          <w:rFonts w:ascii="Times New Roman" w:eastAsia="楷体" w:hAnsi="Times New Roman" w:cs="宋体" w:hint="eastAsia"/>
          <w:spacing w:val="8"/>
          <w:kern w:val="0"/>
          <w:sz w:val="24"/>
          <w:szCs w:val="23"/>
        </w:rPr>
        <w:t>美元。</w:t>
      </w:r>
      <w:r w:rsidRPr="00CD04C0">
        <w:rPr>
          <w:rFonts w:ascii="Times New Roman" w:eastAsia="楷体" w:hAnsi="Times New Roman" w:cs="宋体"/>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 xml:space="preserve">Encouraging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xml:space="preserve"> purchases does not necessarily take older vehicles off the road, points out David Rapson of the University of California, Davis. Families may, for instance, buy a </w:t>
      </w:r>
      <w:proofErr w:type="spellStart"/>
      <w:r w:rsidRPr="00CD04C0">
        <w:rPr>
          <w:rFonts w:ascii="Times New Roman" w:eastAsia="楷体" w:hAnsi="Times New Roman" w:cs="宋体"/>
          <w:spacing w:val="8"/>
          <w:kern w:val="0"/>
          <w:sz w:val="24"/>
          <w:szCs w:val="23"/>
        </w:rPr>
        <w:t>subsidised</w:t>
      </w:r>
      <w:proofErr w:type="spellEnd"/>
      <w:r w:rsidRPr="00CD04C0">
        <w:rPr>
          <w:rFonts w:ascii="Times New Roman" w:eastAsia="楷体" w:hAnsi="Times New Roman" w:cs="宋体"/>
          <w:spacing w:val="8"/>
          <w:kern w:val="0"/>
          <w:sz w:val="24"/>
          <w:szCs w:val="23"/>
        </w:rPr>
        <w:t xml:space="preserve">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xml:space="preserve"> to complement another vehicle. Norway does not use subsidies; instead, it gives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xml:space="preserve"> owners </w:t>
      </w:r>
      <w:r w:rsidRPr="00DF5D10">
        <w:rPr>
          <w:rFonts w:ascii="Times New Roman" w:eastAsia="楷体" w:hAnsi="Times New Roman" w:cs="宋体"/>
          <w:b/>
          <w:color w:val="FF0000"/>
          <w:spacing w:val="8"/>
          <w:kern w:val="0"/>
          <w:sz w:val="24"/>
          <w:szCs w:val="23"/>
        </w:rPr>
        <w:t xml:space="preserve">an </w:t>
      </w:r>
      <w:commentRangeStart w:id="11"/>
      <w:r w:rsidRPr="00DF5D10">
        <w:rPr>
          <w:rFonts w:ascii="Times New Roman" w:eastAsia="楷体" w:hAnsi="Times New Roman" w:cs="宋体"/>
          <w:b/>
          <w:color w:val="FF0000"/>
          <w:spacing w:val="8"/>
          <w:kern w:val="0"/>
          <w:sz w:val="24"/>
          <w:szCs w:val="23"/>
          <w:highlight w:val="yellow"/>
        </w:rPr>
        <w:t>exemption</w:t>
      </w:r>
      <w:commentRangeEnd w:id="11"/>
      <w:r w:rsidR="00284968">
        <w:rPr>
          <w:rStyle w:val="a5"/>
        </w:rPr>
        <w:commentReference w:id="11"/>
      </w:r>
      <w:r w:rsidRPr="00DF5D10">
        <w:rPr>
          <w:rFonts w:ascii="Times New Roman" w:eastAsia="楷体" w:hAnsi="Times New Roman" w:cs="宋体"/>
          <w:b/>
          <w:color w:val="FF0000"/>
          <w:spacing w:val="8"/>
          <w:kern w:val="0"/>
          <w:sz w:val="24"/>
          <w:szCs w:val="23"/>
        </w:rPr>
        <w:t xml:space="preserve"> from</w:t>
      </w:r>
      <w:r w:rsidRPr="00CD04C0">
        <w:rPr>
          <w:rFonts w:ascii="Times New Roman" w:eastAsia="楷体" w:hAnsi="Times New Roman" w:cs="宋体"/>
          <w:spacing w:val="8"/>
          <w:kern w:val="0"/>
          <w:sz w:val="24"/>
          <w:szCs w:val="23"/>
        </w:rPr>
        <w:t xml:space="preserve"> the heavy taxes the country levies on internal-combustion cars. As a bonus, such taxes encourage drivers to spend less on petrol and shy away from </w:t>
      </w:r>
      <w:commentRangeStart w:id="12"/>
      <w:r w:rsidRPr="00DF5D10">
        <w:rPr>
          <w:rFonts w:ascii="Times New Roman" w:eastAsia="楷体" w:hAnsi="Times New Roman" w:cs="宋体"/>
          <w:spacing w:val="8"/>
          <w:kern w:val="0"/>
          <w:sz w:val="24"/>
          <w:szCs w:val="23"/>
          <w:highlight w:val="yellow"/>
        </w:rPr>
        <w:t>thirstier</w:t>
      </w:r>
      <w:commentRangeEnd w:id="12"/>
      <w:r w:rsidR="00284968">
        <w:rPr>
          <w:rStyle w:val="a5"/>
        </w:rPr>
        <w:commentReference w:id="12"/>
      </w:r>
      <w:r w:rsidRPr="00CD04C0">
        <w:rPr>
          <w:rFonts w:ascii="Times New Roman" w:eastAsia="楷体" w:hAnsi="Times New Roman" w:cs="宋体"/>
          <w:spacing w:val="8"/>
          <w:kern w:val="0"/>
          <w:sz w:val="24"/>
          <w:szCs w:val="23"/>
        </w:rPr>
        <w:t xml:space="preserve"> vehicles when buying a new car.</w:t>
      </w:r>
      <w:r w:rsidRPr="00CD04C0">
        <w:rPr>
          <w:rFonts w:ascii="Times New Roman" w:eastAsia="楷体" w:hAnsi="Times New Roman" w:cs="宋体" w:hint="eastAsia"/>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hint="eastAsia"/>
          <w:spacing w:val="8"/>
          <w:kern w:val="0"/>
          <w:sz w:val="24"/>
          <w:szCs w:val="23"/>
        </w:rPr>
        <w:t>加州大学戴维斯分校的戴维</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拉普森（</w:t>
      </w:r>
      <w:r w:rsidRPr="00CD04C0">
        <w:rPr>
          <w:rFonts w:ascii="Times New Roman" w:eastAsia="楷体" w:hAnsi="Times New Roman" w:cs="宋体"/>
          <w:spacing w:val="8"/>
          <w:kern w:val="0"/>
          <w:sz w:val="24"/>
          <w:szCs w:val="23"/>
        </w:rPr>
        <w:t>David Rapson</w:t>
      </w:r>
      <w:r w:rsidRPr="00CD04C0">
        <w:rPr>
          <w:rFonts w:ascii="Times New Roman" w:eastAsia="楷体" w:hAnsi="Times New Roman" w:cs="宋体" w:hint="eastAsia"/>
          <w:spacing w:val="8"/>
          <w:kern w:val="0"/>
          <w:sz w:val="24"/>
          <w:szCs w:val="23"/>
        </w:rPr>
        <w:t>）</w:t>
      </w:r>
      <w:r w:rsidRPr="00CD04C0">
        <w:rPr>
          <w:rFonts w:ascii="Times New Roman" w:eastAsia="楷体" w:hAnsi="Times New Roman" w:cs="宋体" w:hint="eastAsia"/>
          <w:spacing w:val="8"/>
          <w:kern w:val="0"/>
          <w:sz w:val="24"/>
          <w:szCs w:val="23"/>
        </w:rPr>
        <w:t xml:space="preserve"> </w:t>
      </w:r>
      <w:r w:rsidRPr="00CD04C0">
        <w:rPr>
          <w:rFonts w:ascii="Times New Roman" w:eastAsia="楷体" w:hAnsi="Times New Roman" w:cs="宋体" w:hint="eastAsia"/>
          <w:spacing w:val="8"/>
          <w:kern w:val="0"/>
          <w:sz w:val="24"/>
          <w:szCs w:val="23"/>
        </w:rPr>
        <w:t>指出，对电动车的激励政策未必能真的减少现存（燃油）车的数量。已经有车的家庭或许会购买一台电动汽车作为补充。挪威不使用补贴，而是给电动汽车车主豁免在传统燃油车上才有的重税。此举还鼓励车主消费更少的汽油且在购车时避免选购</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油老虎</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汽车。</w:t>
      </w:r>
      <w:r w:rsidRPr="00CD04C0">
        <w:rPr>
          <w:rFonts w:ascii="Times New Roman" w:eastAsia="楷体" w:hAnsi="Times New Roman" w:cs="宋体"/>
          <w:kern w:val="0"/>
          <w:sz w:val="24"/>
          <w:szCs w:val="24"/>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 xml:space="preserve">Retail-price subsidies also come with a high “deadweight” loss as many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xml:space="preserve"> purchasers would have bought the car even without the discount. That is why countries with a higher proportion of </w:t>
      </w:r>
      <w:proofErr w:type="spellStart"/>
      <w:proofErr w:type="gramStart"/>
      <w:r w:rsidRPr="00CD04C0">
        <w:rPr>
          <w:rFonts w:ascii="Times New Roman" w:eastAsia="楷体" w:hAnsi="Times New Roman" w:cs="宋体"/>
          <w:spacing w:val="8"/>
          <w:kern w:val="0"/>
          <w:sz w:val="24"/>
          <w:szCs w:val="23"/>
        </w:rPr>
        <w:t>ev</w:t>
      </w:r>
      <w:proofErr w:type="spellEnd"/>
      <w:proofErr w:type="gramEnd"/>
      <w:r w:rsidRPr="00CD04C0">
        <w:rPr>
          <w:rFonts w:ascii="Times New Roman" w:eastAsia="楷体" w:hAnsi="Times New Roman" w:cs="宋体"/>
          <w:spacing w:val="8"/>
          <w:kern w:val="0"/>
          <w:sz w:val="24"/>
          <w:szCs w:val="23"/>
        </w:rPr>
        <w:t xml:space="preserve"> sales than America are starting to bring their subsidy schemes to an end. Germany will start </w:t>
      </w:r>
      <w:r w:rsidRPr="001436A5">
        <w:rPr>
          <w:rFonts w:ascii="Times New Roman" w:eastAsia="楷体" w:hAnsi="Times New Roman" w:cs="宋体"/>
          <w:b/>
          <w:color w:val="FF0000"/>
          <w:spacing w:val="8"/>
          <w:kern w:val="0"/>
          <w:sz w:val="24"/>
          <w:szCs w:val="23"/>
        </w:rPr>
        <w:t>winding down</w:t>
      </w:r>
      <w:r w:rsidRPr="00CD04C0">
        <w:rPr>
          <w:rFonts w:ascii="Times New Roman" w:eastAsia="楷体" w:hAnsi="Times New Roman" w:cs="宋体"/>
          <w:spacing w:val="8"/>
          <w:kern w:val="0"/>
          <w:sz w:val="24"/>
          <w:szCs w:val="23"/>
        </w:rPr>
        <w:t xml:space="preserve"> its scheme from next year, before ending it altogether in 2024; Britain abolished many of its </w:t>
      </w:r>
      <w:commentRangeStart w:id="13"/>
      <w:r w:rsidRPr="001436A5">
        <w:rPr>
          <w:rFonts w:ascii="Times New Roman" w:eastAsia="楷体" w:hAnsi="Times New Roman" w:cs="宋体"/>
          <w:spacing w:val="8"/>
          <w:kern w:val="0"/>
          <w:sz w:val="24"/>
          <w:szCs w:val="23"/>
          <w:highlight w:val="yellow"/>
        </w:rPr>
        <w:t>bungs</w:t>
      </w:r>
      <w:commentRangeEnd w:id="13"/>
      <w:r w:rsidR="00284968">
        <w:rPr>
          <w:rStyle w:val="a5"/>
        </w:rPr>
        <w:commentReference w:id="13"/>
      </w:r>
      <w:r w:rsidRPr="00CD04C0">
        <w:rPr>
          <w:rFonts w:ascii="Times New Roman" w:eastAsia="楷体" w:hAnsi="Times New Roman" w:cs="宋体"/>
          <w:spacing w:val="8"/>
          <w:kern w:val="0"/>
          <w:sz w:val="24"/>
          <w:szCs w:val="23"/>
        </w:rPr>
        <w:t xml:space="preserve"> earlier this year and plans to use the money to build charging infrastructure instead.</w:t>
      </w:r>
      <w:r w:rsidRPr="00CD04C0">
        <w:rPr>
          <w:rFonts w:ascii="Times New Roman" w:eastAsia="楷体" w:hAnsi="Times New Roman" w:cs="宋体"/>
          <w:spacing w:val="8"/>
          <w:kern w:val="0"/>
          <w:sz w:val="24"/>
          <w:szCs w:val="23"/>
        </w:rPr>
        <w:br/>
      </w:r>
    </w:p>
    <w:p w:rsidR="00CD04C0" w:rsidRDefault="00CD04C0" w:rsidP="00CD04C0">
      <w:pPr>
        <w:rPr>
          <w:rFonts w:ascii="Times New Roman" w:eastAsia="楷体" w:hAnsi="Times New Roman" w:cs="宋体"/>
          <w:color w:val="888888"/>
          <w:spacing w:val="8"/>
          <w:kern w:val="0"/>
          <w:sz w:val="24"/>
          <w:szCs w:val="23"/>
        </w:rPr>
      </w:pPr>
      <w:r w:rsidRPr="00CD04C0">
        <w:rPr>
          <w:rFonts w:ascii="Times New Roman" w:eastAsia="楷体" w:hAnsi="Times New Roman" w:cs="宋体" w:hint="eastAsia"/>
          <w:spacing w:val="8"/>
          <w:kern w:val="0"/>
          <w:sz w:val="24"/>
          <w:szCs w:val="23"/>
        </w:rPr>
        <w:t>电动车零售价格补贴其实还伴随着很高的</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无谓损失</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。因为即便没有折扣补贴，许多电动车消费者也还是会选择购买。这就是为什么电动车销售情况比美国理想的一些国家纷纷开始叫停补贴政策。德国将从明年开始逐步取消优惠，补贴政策预计在</w:t>
      </w:r>
      <w:r w:rsidRPr="00CD04C0">
        <w:rPr>
          <w:rFonts w:ascii="Times New Roman" w:eastAsia="楷体" w:hAnsi="Times New Roman" w:cs="宋体"/>
          <w:spacing w:val="8"/>
          <w:kern w:val="0"/>
          <w:sz w:val="24"/>
          <w:szCs w:val="23"/>
        </w:rPr>
        <w:t>2024</w:t>
      </w:r>
      <w:r w:rsidRPr="00CD04C0">
        <w:rPr>
          <w:rFonts w:ascii="Times New Roman" w:eastAsia="楷体" w:hAnsi="Times New Roman" w:cs="宋体" w:hint="eastAsia"/>
          <w:spacing w:val="8"/>
          <w:kern w:val="0"/>
          <w:sz w:val="24"/>
          <w:szCs w:val="23"/>
        </w:rPr>
        <w:t>年全面结束；英国在今年早些时候已宣布取消多项补贴，并计划用这笔资金修建充电基础设施。</w:t>
      </w:r>
      <w:r w:rsidRPr="00CD04C0">
        <w:rPr>
          <w:rFonts w:ascii="Times New Roman" w:eastAsia="楷体" w:hAnsi="Times New Roman" w:cs="宋体" w:hint="eastAsia"/>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color w:val="888888"/>
          <w:spacing w:val="8"/>
          <w:kern w:val="0"/>
          <w:sz w:val="24"/>
          <w:szCs w:val="23"/>
        </w:rPr>
        <w:t>注释：</w:t>
      </w:r>
      <w:r w:rsidRPr="00CD04C0">
        <w:rPr>
          <w:rFonts w:ascii="Times New Roman" w:eastAsia="楷体" w:hAnsi="Times New Roman" w:cs="宋体" w:hint="eastAsia"/>
          <w:color w:val="888888"/>
          <w:spacing w:val="8"/>
          <w:kern w:val="0"/>
          <w:sz w:val="24"/>
          <w:szCs w:val="23"/>
        </w:rPr>
        <w:t>无谓损失</w:t>
      </w:r>
      <w:r w:rsidRPr="00CD04C0">
        <w:rPr>
          <w:rFonts w:ascii="Times New Roman" w:eastAsia="楷体" w:hAnsi="Times New Roman" w:cs="宋体"/>
          <w:color w:val="888888"/>
          <w:spacing w:val="8"/>
          <w:kern w:val="0"/>
          <w:sz w:val="24"/>
          <w:szCs w:val="23"/>
        </w:rPr>
        <w:t>(Deadweight loss)</w:t>
      </w:r>
      <w:r w:rsidRPr="00CD04C0">
        <w:rPr>
          <w:rFonts w:ascii="Times New Roman" w:eastAsia="楷体" w:hAnsi="Times New Roman" w:cs="宋体" w:hint="eastAsia"/>
          <w:color w:val="888888"/>
          <w:spacing w:val="8"/>
          <w:kern w:val="0"/>
          <w:sz w:val="24"/>
          <w:szCs w:val="23"/>
        </w:rPr>
        <w:t>又为社会净损失，是指由于市场未处于最优运行状态而引起的社会成本</w:t>
      </w:r>
      <w:r w:rsidRPr="00CD04C0">
        <w:rPr>
          <w:rFonts w:ascii="Times New Roman" w:eastAsia="楷体" w:hAnsi="Times New Roman" w:cs="宋体"/>
          <w:color w:val="888888"/>
          <w:spacing w:val="8"/>
          <w:kern w:val="0"/>
          <w:sz w:val="24"/>
          <w:szCs w:val="23"/>
        </w:rPr>
        <w:t>, </w:t>
      </w:r>
      <w:r w:rsidRPr="00CD04C0">
        <w:rPr>
          <w:rFonts w:ascii="Times New Roman" w:eastAsia="楷体" w:hAnsi="Times New Roman" w:cs="宋体" w:hint="eastAsia"/>
          <w:color w:val="888888"/>
          <w:spacing w:val="8"/>
          <w:kern w:val="0"/>
          <w:sz w:val="24"/>
          <w:szCs w:val="23"/>
        </w:rPr>
        <w:t>也就是当偏离竞争均衡时</w:t>
      </w:r>
      <w:r w:rsidRPr="00CD04C0">
        <w:rPr>
          <w:rFonts w:ascii="Times New Roman" w:eastAsia="楷体" w:hAnsi="Times New Roman" w:cs="宋体"/>
          <w:color w:val="888888"/>
          <w:spacing w:val="8"/>
          <w:kern w:val="0"/>
          <w:sz w:val="24"/>
          <w:szCs w:val="23"/>
        </w:rPr>
        <w:t>, </w:t>
      </w:r>
      <w:r w:rsidRPr="00CD04C0">
        <w:rPr>
          <w:rFonts w:ascii="Times New Roman" w:eastAsia="楷体" w:hAnsi="Times New Roman" w:cs="宋体" w:hint="eastAsia"/>
          <w:color w:val="888888"/>
          <w:spacing w:val="8"/>
          <w:kern w:val="0"/>
          <w:sz w:val="24"/>
          <w:szCs w:val="23"/>
        </w:rPr>
        <w:t>所损失的消费者剩余和生产者剩余</w:t>
      </w:r>
      <w:r w:rsidRPr="00CD04C0">
        <w:rPr>
          <w:rFonts w:ascii="Times New Roman" w:eastAsia="楷体" w:hAnsi="Times New Roman" w:cs="宋体" w:hint="eastAsia"/>
          <w:spacing w:val="8"/>
          <w:kern w:val="0"/>
          <w:sz w:val="24"/>
          <w:szCs w:val="23"/>
        </w:rPr>
        <w:br/>
      </w:r>
    </w:p>
    <w:p w:rsidR="00CD04C0" w:rsidRDefault="00CD04C0" w:rsidP="00CD04C0">
      <w:pPr>
        <w:rPr>
          <w:rFonts w:ascii="Times New Roman" w:eastAsia="楷体" w:hAnsi="Times New Roman" w:cs="宋体"/>
          <w:spacing w:val="8"/>
          <w:kern w:val="0"/>
          <w:sz w:val="24"/>
          <w:szCs w:val="23"/>
        </w:rPr>
      </w:pPr>
      <w:r w:rsidRPr="00CD04C0">
        <w:rPr>
          <w:rFonts w:ascii="Times New Roman" w:eastAsia="楷体" w:hAnsi="Times New Roman" w:cs="宋体"/>
          <w:spacing w:val="8"/>
          <w:kern w:val="0"/>
          <w:sz w:val="24"/>
          <w:szCs w:val="23"/>
        </w:rPr>
        <w:t xml:space="preserve">Research from the World Bank suggests that Britain’s move is sensible. It </w:t>
      </w:r>
      <w:commentRangeStart w:id="14"/>
      <w:r w:rsidRPr="00EB23D4">
        <w:rPr>
          <w:rFonts w:ascii="Times New Roman" w:eastAsia="楷体" w:hAnsi="Times New Roman" w:cs="宋体"/>
          <w:spacing w:val="8"/>
          <w:kern w:val="0"/>
          <w:sz w:val="24"/>
          <w:szCs w:val="23"/>
          <w:highlight w:val="yellow"/>
        </w:rPr>
        <w:t>calculates</w:t>
      </w:r>
      <w:commentRangeEnd w:id="14"/>
      <w:r w:rsidR="00284968">
        <w:rPr>
          <w:rStyle w:val="a5"/>
        </w:rPr>
        <w:commentReference w:id="14"/>
      </w:r>
      <w:r w:rsidRPr="00CD04C0">
        <w:rPr>
          <w:rFonts w:ascii="Times New Roman" w:eastAsia="楷体" w:hAnsi="Times New Roman" w:cs="宋体"/>
          <w:spacing w:val="8"/>
          <w:kern w:val="0"/>
          <w:sz w:val="24"/>
          <w:szCs w:val="23"/>
        </w:rPr>
        <w:t xml:space="preserve"> that on average $10,000 or so is required to encourage the purchase of an electric car. The same result could be achieved by just under $1,600 of spending on charging infrastructure. The most cost-effective means of promoting electric cars, however, come with a near-zero cost: China awards the </w:t>
      </w:r>
      <w:r w:rsidRPr="00CD04C0">
        <w:rPr>
          <w:rFonts w:ascii="Times New Roman" w:eastAsia="楷体" w:hAnsi="Times New Roman" w:cs="宋体"/>
          <w:spacing w:val="8"/>
          <w:kern w:val="0"/>
          <w:sz w:val="24"/>
          <w:szCs w:val="23"/>
        </w:rPr>
        <w:lastRenderedPageBreak/>
        <w:t xml:space="preserve">country’s </w:t>
      </w:r>
      <w:proofErr w:type="spellStart"/>
      <w:r w:rsidRPr="00CD04C0">
        <w:rPr>
          <w:rFonts w:ascii="Times New Roman" w:eastAsia="楷体" w:hAnsi="Times New Roman" w:cs="宋体"/>
          <w:spacing w:val="8"/>
          <w:kern w:val="0"/>
          <w:sz w:val="24"/>
          <w:szCs w:val="23"/>
        </w:rPr>
        <w:t>ev</w:t>
      </w:r>
      <w:proofErr w:type="spellEnd"/>
      <w:r w:rsidRPr="00CD04C0">
        <w:rPr>
          <w:rFonts w:ascii="Times New Roman" w:eastAsia="楷体" w:hAnsi="Times New Roman" w:cs="宋体"/>
          <w:spacing w:val="8"/>
          <w:kern w:val="0"/>
          <w:sz w:val="24"/>
          <w:szCs w:val="23"/>
        </w:rPr>
        <w:t xml:space="preserve"> owners special “green” </w:t>
      </w:r>
      <w:proofErr w:type="spellStart"/>
      <w:r w:rsidRPr="00CD04C0">
        <w:rPr>
          <w:rFonts w:ascii="Times New Roman" w:eastAsia="楷体" w:hAnsi="Times New Roman" w:cs="宋体"/>
          <w:spacing w:val="8"/>
          <w:kern w:val="0"/>
          <w:sz w:val="24"/>
          <w:szCs w:val="23"/>
        </w:rPr>
        <w:t>licence</w:t>
      </w:r>
      <w:proofErr w:type="spellEnd"/>
      <w:r w:rsidRPr="00CD04C0">
        <w:rPr>
          <w:rFonts w:ascii="Times New Roman" w:eastAsia="楷体" w:hAnsi="Times New Roman" w:cs="宋体"/>
          <w:spacing w:val="8"/>
          <w:kern w:val="0"/>
          <w:sz w:val="24"/>
          <w:szCs w:val="23"/>
        </w:rPr>
        <w:t xml:space="preserve"> plates, allowing local governments to offer privileged access to parking or exemptions from congestion charges. America may want to keep foreign batteries out, but it could still welcome other countries’ ideas.</w:t>
      </w:r>
      <w:r w:rsidRPr="00CD04C0">
        <w:rPr>
          <w:rFonts w:ascii="Times New Roman" w:eastAsia="楷体" w:hAnsi="Times New Roman" w:cs="宋体"/>
          <w:spacing w:val="8"/>
          <w:kern w:val="0"/>
          <w:sz w:val="24"/>
          <w:szCs w:val="23"/>
        </w:rPr>
        <w:br/>
      </w:r>
    </w:p>
    <w:p w:rsidR="00CD04C0" w:rsidRPr="00CD04C0" w:rsidRDefault="00CD04C0" w:rsidP="00CD04C0">
      <w:pPr>
        <w:rPr>
          <w:rFonts w:ascii="Times New Roman" w:eastAsia="楷体" w:hAnsi="Times New Roman"/>
          <w:sz w:val="24"/>
        </w:rPr>
      </w:pPr>
      <w:r w:rsidRPr="00CD04C0">
        <w:rPr>
          <w:rFonts w:ascii="Times New Roman" w:eastAsia="楷体" w:hAnsi="Times New Roman" w:cs="宋体" w:hint="eastAsia"/>
          <w:spacing w:val="8"/>
          <w:kern w:val="0"/>
          <w:sz w:val="24"/>
          <w:szCs w:val="23"/>
        </w:rPr>
        <w:t>世界银行研究表明，英国此举是明智的。该研究计算出鼓励消费者购买电动车平均需要大约</w:t>
      </w:r>
      <w:r w:rsidRPr="00CD04C0">
        <w:rPr>
          <w:rFonts w:ascii="Times New Roman" w:eastAsia="楷体" w:hAnsi="Times New Roman" w:cs="宋体"/>
          <w:spacing w:val="8"/>
          <w:kern w:val="0"/>
          <w:sz w:val="24"/>
          <w:szCs w:val="23"/>
        </w:rPr>
        <w:t>10000</w:t>
      </w:r>
      <w:r w:rsidRPr="00CD04C0">
        <w:rPr>
          <w:rFonts w:ascii="Times New Roman" w:eastAsia="楷体" w:hAnsi="Times New Roman" w:cs="宋体" w:hint="eastAsia"/>
          <w:spacing w:val="8"/>
          <w:kern w:val="0"/>
          <w:sz w:val="24"/>
          <w:szCs w:val="23"/>
        </w:rPr>
        <w:t>美元。但把</w:t>
      </w:r>
      <w:proofErr w:type="gramStart"/>
      <w:r w:rsidRPr="00CD04C0">
        <w:rPr>
          <w:rFonts w:ascii="Times New Roman" w:eastAsia="楷体" w:hAnsi="Times New Roman" w:cs="宋体" w:hint="eastAsia"/>
          <w:spacing w:val="8"/>
          <w:kern w:val="0"/>
          <w:sz w:val="24"/>
          <w:szCs w:val="23"/>
        </w:rPr>
        <w:t>平均仅不到</w:t>
      </w:r>
      <w:proofErr w:type="gramEnd"/>
      <w:r w:rsidRPr="00CD04C0">
        <w:rPr>
          <w:rFonts w:ascii="Times New Roman" w:eastAsia="楷体" w:hAnsi="Times New Roman" w:cs="宋体" w:hint="eastAsia"/>
          <w:spacing w:val="8"/>
          <w:kern w:val="0"/>
          <w:sz w:val="24"/>
          <w:szCs w:val="23"/>
        </w:rPr>
        <w:t>每车</w:t>
      </w:r>
      <w:r w:rsidRPr="00CD04C0">
        <w:rPr>
          <w:rFonts w:ascii="Times New Roman" w:eastAsia="楷体" w:hAnsi="Times New Roman" w:cs="宋体"/>
          <w:spacing w:val="8"/>
          <w:kern w:val="0"/>
          <w:sz w:val="24"/>
          <w:szCs w:val="23"/>
        </w:rPr>
        <w:t>1600</w:t>
      </w:r>
      <w:r w:rsidRPr="00CD04C0">
        <w:rPr>
          <w:rFonts w:ascii="Times New Roman" w:eastAsia="楷体" w:hAnsi="Times New Roman" w:cs="宋体" w:hint="eastAsia"/>
          <w:spacing w:val="8"/>
          <w:kern w:val="0"/>
          <w:sz w:val="24"/>
          <w:szCs w:val="23"/>
        </w:rPr>
        <w:t>美元的资金花在充电基础设施建设上也能够实现同等效果。然而，成本最优化下的电动车推广方式其成本几乎为零：比如中国给电动车车主发放特殊的</w:t>
      </w:r>
      <w:proofErr w:type="gramStart"/>
      <w:r w:rsidRPr="00CD04C0">
        <w:rPr>
          <w:rFonts w:ascii="Times New Roman" w:eastAsia="楷体" w:hAnsi="Times New Roman" w:cs="宋体"/>
          <w:spacing w:val="8"/>
          <w:kern w:val="0"/>
          <w:sz w:val="24"/>
          <w:szCs w:val="23"/>
        </w:rPr>
        <w:t>“</w:t>
      </w:r>
      <w:proofErr w:type="gramEnd"/>
      <w:r w:rsidRPr="00CD04C0">
        <w:rPr>
          <w:rFonts w:ascii="Times New Roman" w:eastAsia="楷体" w:hAnsi="Times New Roman" w:cs="宋体" w:hint="eastAsia"/>
          <w:spacing w:val="8"/>
          <w:kern w:val="0"/>
          <w:sz w:val="24"/>
          <w:szCs w:val="23"/>
        </w:rPr>
        <w:t>绿色新能源</w:t>
      </w:r>
      <w:r w:rsidRPr="00CD04C0">
        <w:rPr>
          <w:rFonts w:ascii="Times New Roman" w:eastAsia="楷体" w:hAnsi="Times New Roman" w:cs="宋体"/>
          <w:spacing w:val="8"/>
          <w:kern w:val="0"/>
          <w:sz w:val="24"/>
          <w:szCs w:val="23"/>
        </w:rPr>
        <w:t>“</w:t>
      </w:r>
      <w:r w:rsidRPr="00CD04C0">
        <w:rPr>
          <w:rFonts w:ascii="Times New Roman" w:eastAsia="楷体" w:hAnsi="Times New Roman" w:cs="宋体" w:hint="eastAsia"/>
          <w:spacing w:val="8"/>
          <w:kern w:val="0"/>
          <w:sz w:val="24"/>
          <w:szCs w:val="23"/>
        </w:rPr>
        <w:t>号牌，能享有地方政府提供的停车便利特权或免交拥堵费。美国也许依然想将其他国家的电池拒之门外，但没有必要对这些国家的先进经验充耳不闻。</w:t>
      </w:r>
      <w:bookmarkStart w:id="15" w:name="_GoBack"/>
      <w:bookmarkEnd w:id="15"/>
    </w:p>
    <w:sectPr w:rsidR="00CD04C0" w:rsidRPr="00CD04C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25T08:48:00Z" w:initials="M">
    <w:p w:rsidR="00A158C1" w:rsidRDefault="00A158C1">
      <w:pPr>
        <w:pStyle w:val="a6"/>
      </w:pPr>
      <w:r>
        <w:rPr>
          <w:rStyle w:val="a5"/>
        </w:rPr>
        <w:annotationRef/>
      </w:r>
      <w:r w:rsidRPr="00A158C1">
        <w:rPr>
          <w:rFonts w:hint="eastAsia"/>
        </w:rPr>
        <w:t>注：</w:t>
      </w:r>
      <w:r w:rsidRPr="00A158C1">
        <w:rPr>
          <w:rFonts w:hint="eastAsia"/>
        </w:rPr>
        <w:t>If you say that a vehicle guzzles fuel, you mean that it uses a lot of it in a way that is wasteful and unnecessary.</w:t>
      </w:r>
      <w:r w:rsidRPr="00A158C1">
        <w:rPr>
          <w:rFonts w:hint="eastAsia"/>
        </w:rPr>
        <w:t>这里是比照油车</w:t>
      </w:r>
      <w:r w:rsidRPr="00A158C1">
        <w:rPr>
          <w:rFonts w:hint="eastAsia"/>
        </w:rPr>
        <w:t>gas guzzlers</w:t>
      </w:r>
      <w:r w:rsidRPr="00A158C1">
        <w:rPr>
          <w:rFonts w:hint="eastAsia"/>
        </w:rPr>
        <w:t>来说，虽然电车省油，但使用费用却不低。</w:t>
      </w:r>
    </w:p>
  </w:comment>
  <w:comment w:id="1" w:author="MM" w:date="2022-08-25T21:29:00Z" w:initials="M">
    <w:p w:rsidR="00284968" w:rsidRDefault="00284968">
      <w:pPr>
        <w:pStyle w:val="a6"/>
      </w:pPr>
      <w:r>
        <w:rPr>
          <w:rStyle w:val="a5"/>
        </w:rPr>
        <w:annotationRef/>
      </w:r>
      <w:r w:rsidRPr="00284968">
        <w:rPr>
          <w:rFonts w:hint="eastAsia"/>
        </w:rPr>
        <w:t xml:space="preserve">n. </w:t>
      </w:r>
      <w:r w:rsidRPr="00284968">
        <w:rPr>
          <w:rFonts w:hint="eastAsia"/>
        </w:rPr>
        <w:t>津贴；补助金；补贴</w:t>
      </w:r>
    </w:p>
  </w:comment>
  <w:comment w:id="2" w:author="MM" w:date="2022-08-25T21:30:00Z" w:initials="M">
    <w:p w:rsidR="00284968" w:rsidRDefault="00284968">
      <w:pPr>
        <w:pStyle w:val="a6"/>
        <w:rPr>
          <w:rFonts w:hint="eastAsia"/>
        </w:rPr>
      </w:pPr>
      <w:r>
        <w:rPr>
          <w:rStyle w:val="a5"/>
        </w:rPr>
        <w:annotationRef/>
      </w:r>
      <w:r w:rsidRPr="00284968">
        <w:rPr>
          <w:rFonts w:hint="eastAsia"/>
        </w:rPr>
        <w:t>英</w:t>
      </w:r>
      <w:r w:rsidRPr="00284968">
        <w:t xml:space="preserve"> /'k</w:t>
      </w:r>
      <w:r w:rsidRPr="00284968">
        <w:rPr>
          <w:rFonts w:hint="eastAsia"/>
        </w:rPr>
        <w:t>ɑ</w:t>
      </w:r>
      <w:r w:rsidRPr="00284968">
        <w:t>ː,</w:t>
      </w:r>
      <w:proofErr w:type="spellStart"/>
      <w:r w:rsidRPr="00284968">
        <w:t>meɪkə</w:t>
      </w:r>
      <w:proofErr w:type="spellEnd"/>
      <w:r w:rsidRPr="00284968">
        <w:t>/</w:t>
      </w:r>
    </w:p>
    <w:p w:rsidR="00284968" w:rsidRDefault="00284968">
      <w:pPr>
        <w:pStyle w:val="a6"/>
      </w:pPr>
      <w:proofErr w:type="gramStart"/>
      <w:r w:rsidRPr="00284968">
        <w:rPr>
          <w:rFonts w:hint="eastAsia"/>
        </w:rPr>
        <w:t>n</w:t>
      </w:r>
      <w:proofErr w:type="gramEnd"/>
      <w:r w:rsidRPr="00284968">
        <w:rPr>
          <w:rFonts w:hint="eastAsia"/>
        </w:rPr>
        <w:t xml:space="preserve">. </w:t>
      </w:r>
      <w:r w:rsidRPr="00284968">
        <w:rPr>
          <w:rFonts w:hint="eastAsia"/>
        </w:rPr>
        <w:t>汽车制造商</w:t>
      </w:r>
    </w:p>
  </w:comment>
  <w:comment w:id="3" w:author="MM" w:date="2022-08-25T21:30:00Z" w:initials="M">
    <w:p w:rsidR="00284968" w:rsidRDefault="00284968">
      <w:pPr>
        <w:pStyle w:val="a6"/>
        <w:rPr>
          <w:rFonts w:hint="eastAsia"/>
        </w:rPr>
      </w:pPr>
      <w:r>
        <w:rPr>
          <w:rStyle w:val="a5"/>
        </w:rPr>
        <w:annotationRef/>
      </w:r>
      <w:r w:rsidRPr="00284968">
        <w:rPr>
          <w:rFonts w:hint="eastAsia"/>
        </w:rPr>
        <w:t>英</w:t>
      </w:r>
      <w:r w:rsidRPr="00284968">
        <w:rPr>
          <w:rFonts w:hint="eastAsia"/>
        </w:rPr>
        <w:t xml:space="preserve"> /</w:t>
      </w:r>
      <w:proofErr w:type="spellStart"/>
      <w:r w:rsidRPr="00284968">
        <w:rPr>
          <w:rFonts w:hint="eastAsia"/>
        </w:rPr>
        <w:t>inreidg</w:t>
      </w:r>
      <w:proofErr w:type="spellEnd"/>
      <w:r w:rsidRPr="00284968">
        <w:rPr>
          <w:rFonts w:hint="eastAsia"/>
        </w:rPr>
        <w:t>/</w:t>
      </w:r>
    </w:p>
    <w:p w:rsidR="00284968" w:rsidRPr="00284968" w:rsidRDefault="00284968" w:rsidP="00284968">
      <w:pPr>
        <w:widowControl/>
        <w:numPr>
          <w:ilvl w:val="0"/>
          <w:numId w:val="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284968">
        <w:rPr>
          <w:rFonts w:ascii="Segoe UI" w:eastAsia="宋体" w:hAnsi="Segoe UI" w:cs="Segoe UI"/>
          <w:color w:val="3E3E3E"/>
          <w:kern w:val="0"/>
          <w:sz w:val="20"/>
          <w:szCs w:val="20"/>
        </w:rPr>
        <w:t xml:space="preserve">adj. </w:t>
      </w:r>
      <w:r w:rsidRPr="00284968">
        <w:rPr>
          <w:rFonts w:ascii="Segoe UI" w:eastAsia="宋体" w:hAnsi="Segoe UI" w:cs="Segoe UI"/>
          <w:color w:val="3E3E3E"/>
          <w:kern w:val="0"/>
          <w:sz w:val="20"/>
          <w:szCs w:val="20"/>
        </w:rPr>
        <w:t>暴怒的；忿怒填胸的</w:t>
      </w:r>
    </w:p>
    <w:p w:rsidR="00284968" w:rsidRPr="00284968" w:rsidRDefault="00284968" w:rsidP="00284968">
      <w:pPr>
        <w:widowControl/>
        <w:numPr>
          <w:ilvl w:val="0"/>
          <w:numId w:val="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284968">
        <w:rPr>
          <w:rFonts w:ascii="Segoe UI" w:eastAsia="宋体" w:hAnsi="Segoe UI" w:cs="Segoe UI"/>
          <w:color w:val="3E3E3E"/>
          <w:kern w:val="0"/>
          <w:sz w:val="20"/>
          <w:szCs w:val="20"/>
        </w:rPr>
        <w:t xml:space="preserve">v. </w:t>
      </w:r>
      <w:r w:rsidRPr="00284968">
        <w:rPr>
          <w:rFonts w:ascii="Segoe UI" w:eastAsia="宋体" w:hAnsi="Segoe UI" w:cs="Segoe UI"/>
          <w:color w:val="3E3E3E"/>
          <w:kern w:val="0"/>
          <w:sz w:val="20"/>
          <w:szCs w:val="20"/>
        </w:rPr>
        <w:t>使发怒；触怒（</w:t>
      </w:r>
      <w:r w:rsidRPr="00284968">
        <w:rPr>
          <w:rFonts w:ascii="Segoe UI" w:eastAsia="宋体" w:hAnsi="Segoe UI" w:cs="Segoe UI"/>
          <w:color w:val="3E3E3E"/>
          <w:kern w:val="0"/>
          <w:sz w:val="20"/>
          <w:szCs w:val="20"/>
        </w:rPr>
        <w:t>enrage</w:t>
      </w:r>
      <w:r w:rsidRPr="00284968">
        <w:rPr>
          <w:rFonts w:ascii="Segoe UI" w:eastAsia="宋体" w:hAnsi="Segoe UI" w:cs="Segoe UI"/>
          <w:color w:val="3E3E3E"/>
          <w:kern w:val="0"/>
          <w:sz w:val="20"/>
          <w:szCs w:val="20"/>
        </w:rPr>
        <w:t>的过去分词）</w:t>
      </w:r>
    </w:p>
  </w:comment>
  <w:comment w:id="4" w:author="MM" w:date="2022-08-25T21:30:00Z" w:initials="M">
    <w:p w:rsidR="00284968" w:rsidRDefault="00284968">
      <w:pPr>
        <w:pStyle w:val="a6"/>
      </w:pPr>
      <w:r>
        <w:rPr>
          <w:rStyle w:val="a5"/>
        </w:rPr>
        <w:annotationRef/>
      </w:r>
      <w:proofErr w:type="gramStart"/>
      <w:r w:rsidRPr="00284968">
        <w:rPr>
          <w:rFonts w:hint="eastAsia"/>
        </w:rPr>
        <w:t>adj</w:t>
      </w:r>
      <w:proofErr w:type="gramEnd"/>
      <w:r w:rsidRPr="00284968">
        <w:rPr>
          <w:rFonts w:hint="eastAsia"/>
        </w:rPr>
        <w:t xml:space="preserve">. </w:t>
      </w:r>
      <w:r w:rsidRPr="00284968">
        <w:rPr>
          <w:rFonts w:hint="eastAsia"/>
        </w:rPr>
        <w:t>无比的</w:t>
      </w:r>
      <w:r w:rsidRPr="00284968">
        <w:rPr>
          <w:rFonts w:hint="eastAsia"/>
        </w:rPr>
        <w:t xml:space="preserve">, </w:t>
      </w:r>
      <w:r w:rsidRPr="00284968">
        <w:rPr>
          <w:rFonts w:hint="eastAsia"/>
        </w:rPr>
        <w:t>非凡的</w:t>
      </w:r>
      <w:r w:rsidRPr="00284968">
        <w:rPr>
          <w:rFonts w:hint="eastAsia"/>
        </w:rPr>
        <w:t xml:space="preserve">, </w:t>
      </w:r>
      <w:r w:rsidRPr="00284968">
        <w:rPr>
          <w:rFonts w:hint="eastAsia"/>
        </w:rPr>
        <w:t>卓越的</w:t>
      </w:r>
      <w:r w:rsidRPr="00284968">
        <w:rPr>
          <w:rFonts w:hint="eastAsia"/>
        </w:rPr>
        <w:t xml:space="preserve">, </w:t>
      </w:r>
      <w:r w:rsidRPr="00284968">
        <w:rPr>
          <w:rFonts w:hint="eastAsia"/>
        </w:rPr>
        <w:t>超群的</w:t>
      </w:r>
    </w:p>
  </w:comment>
  <w:comment w:id="5" w:author="MM" w:date="2022-08-25T08:52:00Z" w:initials="M">
    <w:p w:rsidR="0040262B" w:rsidRDefault="0040262B">
      <w:pPr>
        <w:pStyle w:val="a6"/>
      </w:pPr>
      <w:r>
        <w:rPr>
          <w:rStyle w:val="a5"/>
        </w:rPr>
        <w:annotationRef/>
      </w:r>
      <w:r w:rsidRPr="0040262B">
        <w:rPr>
          <w:rFonts w:hint="eastAsia"/>
        </w:rPr>
        <w:t>mishap</w:t>
      </w:r>
      <w:r w:rsidRPr="0040262B">
        <w:rPr>
          <w:rFonts w:hint="eastAsia"/>
        </w:rPr>
        <w:t>：灾祸，事故；</w:t>
      </w:r>
    </w:p>
  </w:comment>
  <w:comment w:id="6" w:author="MM" w:date="2022-08-25T21:30:00Z" w:initials="M">
    <w:p w:rsidR="00284968" w:rsidRDefault="00284968">
      <w:pPr>
        <w:pStyle w:val="a6"/>
      </w:pPr>
      <w:r>
        <w:rPr>
          <w:rStyle w:val="a5"/>
        </w:rPr>
        <w:annotationRef/>
      </w:r>
      <w:r>
        <w:rPr>
          <w:rFonts w:ascii="Segoe UI" w:hAnsi="Segoe UI" w:cs="Segoe UI"/>
          <w:color w:val="525252"/>
          <w:sz w:val="20"/>
          <w:szCs w:val="20"/>
          <w:shd w:val="clear" w:color="auto" w:fill="FDF9BF"/>
        </w:rPr>
        <w:t>脱碳</w:t>
      </w:r>
    </w:p>
  </w:comment>
  <w:comment w:id="7" w:author="MM" w:date="2022-08-25T21:31:00Z" w:initials="M">
    <w:p w:rsidR="00284968" w:rsidRDefault="00284968">
      <w:pPr>
        <w:pStyle w:val="a6"/>
        <w:rPr>
          <w:rFonts w:hint="eastAsia"/>
        </w:rPr>
      </w:pPr>
      <w:r>
        <w:rPr>
          <w:rStyle w:val="a5"/>
        </w:rPr>
        <w:annotationRef/>
      </w:r>
      <w:r w:rsidRPr="00284968">
        <w:rPr>
          <w:rFonts w:hint="eastAsia"/>
        </w:rPr>
        <w:t>英</w:t>
      </w:r>
      <w:r w:rsidRPr="00284968">
        <w:t xml:space="preserve"> /'</w:t>
      </w:r>
      <w:proofErr w:type="spellStart"/>
      <w:r w:rsidRPr="00284968">
        <w:t>ɪnfrəstrʌktʃə</w:t>
      </w:r>
      <w:proofErr w:type="spellEnd"/>
      <w:r w:rsidRPr="00284968">
        <w:t>/</w:t>
      </w:r>
    </w:p>
    <w:p w:rsidR="00284968" w:rsidRDefault="00284968">
      <w:pPr>
        <w:pStyle w:val="a6"/>
      </w:pPr>
      <w:proofErr w:type="gramStart"/>
      <w:r w:rsidRPr="00284968">
        <w:rPr>
          <w:rFonts w:hint="eastAsia"/>
        </w:rPr>
        <w:t>n</w:t>
      </w:r>
      <w:proofErr w:type="gramEnd"/>
      <w:r w:rsidRPr="00284968">
        <w:rPr>
          <w:rFonts w:hint="eastAsia"/>
        </w:rPr>
        <w:t xml:space="preserve">. </w:t>
      </w:r>
      <w:r w:rsidRPr="00284968">
        <w:rPr>
          <w:rFonts w:hint="eastAsia"/>
        </w:rPr>
        <w:t>基础设施</w:t>
      </w:r>
      <w:r w:rsidRPr="00284968">
        <w:rPr>
          <w:rFonts w:hint="eastAsia"/>
        </w:rPr>
        <w:t xml:space="preserve">; </w:t>
      </w:r>
      <w:r w:rsidRPr="00284968">
        <w:rPr>
          <w:rFonts w:hint="eastAsia"/>
        </w:rPr>
        <w:t>基础结构</w:t>
      </w:r>
    </w:p>
  </w:comment>
  <w:comment w:id="8" w:author="MM" w:date="2022-08-25T21:31:00Z" w:initials="M">
    <w:p w:rsidR="00284968" w:rsidRDefault="00284968">
      <w:pPr>
        <w:pStyle w:val="a6"/>
        <w:rPr>
          <w:rFonts w:hint="eastAsia"/>
        </w:rPr>
      </w:pPr>
      <w:r>
        <w:rPr>
          <w:rStyle w:val="a5"/>
        </w:rPr>
        <w:annotationRef/>
      </w:r>
      <w:r w:rsidRPr="00284968">
        <w:rPr>
          <w:rFonts w:hint="eastAsia"/>
        </w:rPr>
        <w:t>英</w:t>
      </w:r>
      <w:r w:rsidRPr="00284968">
        <w:t xml:space="preserve"> /</w:t>
      </w:r>
      <w:proofErr w:type="spellStart"/>
      <w:r w:rsidRPr="00284968">
        <w:t>riːkən'sɪdə</w:t>
      </w:r>
      <w:proofErr w:type="spellEnd"/>
      <w:r w:rsidRPr="00284968">
        <w:t>/</w:t>
      </w:r>
    </w:p>
    <w:p w:rsidR="00284968" w:rsidRDefault="00284968">
      <w:pPr>
        <w:pStyle w:val="a6"/>
      </w:pPr>
      <w:proofErr w:type="spellStart"/>
      <w:proofErr w:type="gramStart"/>
      <w:r w:rsidRPr="00284968">
        <w:rPr>
          <w:rFonts w:hint="eastAsia"/>
        </w:rPr>
        <w:t>vt</w:t>
      </w:r>
      <w:proofErr w:type="gramEnd"/>
      <w:r w:rsidRPr="00284968">
        <w:rPr>
          <w:rFonts w:hint="eastAsia"/>
        </w:rPr>
        <w:t>.</w:t>
      </w:r>
      <w:proofErr w:type="spellEnd"/>
      <w:r w:rsidRPr="00284968">
        <w:rPr>
          <w:rFonts w:hint="eastAsia"/>
        </w:rPr>
        <w:t xml:space="preserve"> </w:t>
      </w:r>
      <w:r w:rsidRPr="00284968">
        <w:rPr>
          <w:rFonts w:hint="eastAsia"/>
        </w:rPr>
        <w:t>重新考虑</w:t>
      </w:r>
    </w:p>
  </w:comment>
  <w:comment w:id="9" w:author="MM" w:date="2022-08-25T21:31:00Z" w:initials="M">
    <w:p w:rsidR="00284968" w:rsidRDefault="00284968">
      <w:pPr>
        <w:pStyle w:val="a6"/>
        <w:rPr>
          <w:rFonts w:hint="eastAsia"/>
        </w:rPr>
      </w:pPr>
      <w:r>
        <w:rPr>
          <w:rStyle w:val="a5"/>
        </w:rPr>
        <w:annotationRef/>
      </w:r>
      <w:r w:rsidRPr="00284968">
        <w:rPr>
          <w:rFonts w:hint="eastAsia"/>
        </w:rPr>
        <w:t>英</w:t>
      </w:r>
      <w:r w:rsidRPr="00284968">
        <w:rPr>
          <w:rFonts w:hint="eastAsia"/>
        </w:rPr>
        <w:t xml:space="preserve"> /'</w:t>
      </w:r>
      <w:proofErr w:type="spellStart"/>
      <w:r w:rsidRPr="00284968">
        <w:rPr>
          <w:rFonts w:hint="eastAsia"/>
        </w:rPr>
        <w:t>ri:</w:t>
      </w:r>
      <w:proofErr w:type="gramStart"/>
      <w:r w:rsidRPr="00284968">
        <w:rPr>
          <w:rFonts w:hint="eastAsia"/>
        </w:rPr>
        <w:t>beit</w:t>
      </w:r>
      <w:proofErr w:type="spellEnd"/>
      <w:proofErr w:type="gramEnd"/>
      <w:r w:rsidRPr="00284968">
        <w:rPr>
          <w:rFonts w:hint="eastAsia"/>
        </w:rPr>
        <w:t>/</w:t>
      </w:r>
    </w:p>
    <w:p w:rsidR="00284968" w:rsidRDefault="00284968">
      <w:pPr>
        <w:pStyle w:val="a6"/>
      </w:pPr>
      <w:r w:rsidRPr="00284968">
        <w:rPr>
          <w:rFonts w:hint="eastAsia"/>
        </w:rPr>
        <w:t xml:space="preserve">n. </w:t>
      </w:r>
      <w:r w:rsidRPr="00284968">
        <w:rPr>
          <w:rFonts w:hint="eastAsia"/>
        </w:rPr>
        <w:t>回扣；部分退款（</w:t>
      </w:r>
      <w:r w:rsidRPr="00284968">
        <w:rPr>
          <w:rFonts w:hint="eastAsia"/>
        </w:rPr>
        <w:t>rebate</w:t>
      </w:r>
      <w:r w:rsidRPr="00284968">
        <w:rPr>
          <w:rFonts w:hint="eastAsia"/>
        </w:rPr>
        <w:t>的复数）</w:t>
      </w:r>
    </w:p>
  </w:comment>
  <w:comment w:id="10" w:author="MM" w:date="2022-08-25T21:31:00Z" w:initials="M">
    <w:p w:rsidR="00284968" w:rsidRPr="00284968" w:rsidRDefault="00284968" w:rsidP="00284968">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5"/>
        </w:rPr>
        <w:annotationRef/>
      </w:r>
      <w:proofErr w:type="spellStart"/>
      <w:proofErr w:type="gramStart"/>
      <w:r w:rsidRPr="00284968">
        <w:rPr>
          <w:rFonts w:ascii="Segoe UI" w:eastAsia="宋体" w:hAnsi="Segoe UI" w:cs="Segoe UI"/>
          <w:color w:val="3E3E3E"/>
          <w:kern w:val="0"/>
          <w:sz w:val="20"/>
          <w:szCs w:val="20"/>
        </w:rPr>
        <w:t>vt</w:t>
      </w:r>
      <w:proofErr w:type="gramEnd"/>
      <w:r w:rsidRPr="00284968">
        <w:rPr>
          <w:rFonts w:ascii="Segoe UI" w:eastAsia="宋体" w:hAnsi="Segoe UI" w:cs="Segoe UI"/>
          <w:color w:val="3E3E3E"/>
          <w:kern w:val="0"/>
          <w:sz w:val="20"/>
          <w:szCs w:val="20"/>
        </w:rPr>
        <w:t>.</w:t>
      </w:r>
      <w:proofErr w:type="spellEnd"/>
      <w:r w:rsidRPr="00284968">
        <w:rPr>
          <w:rFonts w:ascii="Segoe UI" w:eastAsia="宋体" w:hAnsi="Segoe UI" w:cs="Segoe UI"/>
          <w:color w:val="3E3E3E"/>
          <w:kern w:val="0"/>
          <w:sz w:val="20"/>
          <w:szCs w:val="20"/>
        </w:rPr>
        <w:t xml:space="preserve"> </w:t>
      </w:r>
      <w:r w:rsidRPr="00284968">
        <w:rPr>
          <w:rFonts w:ascii="Segoe UI" w:eastAsia="宋体" w:hAnsi="Segoe UI" w:cs="Segoe UI"/>
          <w:color w:val="3E3E3E"/>
          <w:kern w:val="0"/>
          <w:sz w:val="20"/>
          <w:szCs w:val="20"/>
        </w:rPr>
        <w:t>花费</w:t>
      </w:r>
    </w:p>
    <w:p w:rsidR="00284968" w:rsidRPr="00284968" w:rsidRDefault="00284968" w:rsidP="00284968">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284968">
        <w:rPr>
          <w:rFonts w:ascii="Segoe UI" w:eastAsia="宋体" w:hAnsi="Segoe UI" w:cs="Segoe UI"/>
          <w:color w:val="3E3E3E"/>
          <w:kern w:val="0"/>
          <w:sz w:val="20"/>
          <w:szCs w:val="20"/>
        </w:rPr>
        <w:t xml:space="preserve">n. </w:t>
      </w:r>
      <w:r w:rsidRPr="00284968">
        <w:rPr>
          <w:rFonts w:ascii="Segoe UI" w:eastAsia="宋体" w:hAnsi="Segoe UI" w:cs="Segoe UI"/>
          <w:color w:val="3E3E3E"/>
          <w:kern w:val="0"/>
          <w:sz w:val="20"/>
          <w:szCs w:val="20"/>
        </w:rPr>
        <w:t>费用；经费；支出</w:t>
      </w:r>
    </w:p>
  </w:comment>
  <w:comment w:id="11" w:author="MM" w:date="2022-08-25T21:32:00Z" w:initials="M">
    <w:p w:rsidR="00284968" w:rsidRDefault="00284968">
      <w:pPr>
        <w:pStyle w:val="a6"/>
        <w:rPr>
          <w:rFonts w:hint="eastAsia"/>
        </w:rPr>
      </w:pPr>
      <w:r>
        <w:rPr>
          <w:rStyle w:val="a5"/>
        </w:rPr>
        <w:annotationRef/>
      </w:r>
      <w:r w:rsidRPr="00284968">
        <w:rPr>
          <w:rFonts w:hint="eastAsia"/>
        </w:rPr>
        <w:t>英</w:t>
      </w:r>
      <w:r w:rsidRPr="00284968">
        <w:t xml:space="preserve"> /ɪ</w:t>
      </w:r>
      <w:r w:rsidRPr="00284968">
        <w:rPr>
          <w:rFonts w:hint="eastAsia"/>
        </w:rPr>
        <w:t>ɡ</w:t>
      </w:r>
      <w:r w:rsidRPr="00284968">
        <w:t>'</w:t>
      </w:r>
      <w:proofErr w:type="spellStart"/>
      <w:r w:rsidRPr="00284968">
        <w:t>zempʃn</w:t>
      </w:r>
      <w:proofErr w:type="spellEnd"/>
      <w:r w:rsidRPr="00284968">
        <w:t>/</w:t>
      </w:r>
    </w:p>
    <w:p w:rsidR="00284968" w:rsidRPr="00284968" w:rsidRDefault="00284968" w:rsidP="00284968">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284968">
        <w:rPr>
          <w:rFonts w:ascii="Segoe UI" w:eastAsia="宋体" w:hAnsi="Segoe UI" w:cs="Segoe UI"/>
          <w:i/>
          <w:iCs/>
          <w:color w:val="202124"/>
          <w:kern w:val="0"/>
          <w:sz w:val="20"/>
          <w:szCs w:val="20"/>
        </w:rPr>
        <w:t>n.</w:t>
      </w:r>
      <w:r w:rsidRPr="00284968">
        <w:rPr>
          <w:rFonts w:ascii="Segoe UI" w:eastAsia="宋体" w:hAnsi="Segoe UI" w:cs="Segoe UI"/>
          <w:color w:val="202124"/>
          <w:kern w:val="0"/>
          <w:sz w:val="20"/>
          <w:szCs w:val="20"/>
        </w:rPr>
        <w:t> (</w:t>
      </w:r>
      <w:r w:rsidRPr="00284968">
        <w:rPr>
          <w:rFonts w:ascii="Segoe UI" w:eastAsia="宋体" w:hAnsi="Segoe UI" w:cs="Segoe UI"/>
          <w:color w:val="202124"/>
          <w:kern w:val="0"/>
          <w:sz w:val="20"/>
          <w:szCs w:val="20"/>
        </w:rPr>
        <w:t>义务等的</w:t>
      </w:r>
      <w:r w:rsidRPr="00284968">
        <w:rPr>
          <w:rFonts w:ascii="Segoe UI" w:eastAsia="宋体" w:hAnsi="Segoe UI" w:cs="Segoe UI"/>
          <w:color w:val="202124"/>
          <w:kern w:val="0"/>
          <w:sz w:val="20"/>
          <w:szCs w:val="20"/>
        </w:rPr>
        <w:t>)</w:t>
      </w:r>
      <w:r w:rsidRPr="00284968">
        <w:rPr>
          <w:rFonts w:ascii="Segoe UI" w:eastAsia="宋体" w:hAnsi="Segoe UI" w:cs="Segoe UI"/>
          <w:color w:val="202124"/>
          <w:kern w:val="0"/>
          <w:sz w:val="20"/>
          <w:szCs w:val="20"/>
        </w:rPr>
        <w:t>免除</w:t>
      </w:r>
      <w:r w:rsidRPr="00284968">
        <w:rPr>
          <w:rFonts w:ascii="Segoe UI" w:eastAsia="宋体" w:hAnsi="Segoe UI" w:cs="Segoe UI"/>
          <w:color w:val="202124"/>
          <w:kern w:val="0"/>
          <w:sz w:val="20"/>
          <w:szCs w:val="20"/>
        </w:rPr>
        <w:t>;</w:t>
      </w:r>
      <w:r w:rsidRPr="00284968">
        <w:rPr>
          <w:rFonts w:ascii="Segoe UI" w:eastAsia="宋体" w:hAnsi="Segoe UI" w:cs="Segoe UI"/>
          <w:color w:val="202124"/>
          <w:kern w:val="0"/>
          <w:sz w:val="20"/>
          <w:szCs w:val="20"/>
        </w:rPr>
        <w:t>免</w:t>
      </w:r>
      <w:r w:rsidRPr="00284968">
        <w:rPr>
          <w:rFonts w:ascii="Segoe UI" w:eastAsia="宋体" w:hAnsi="Segoe UI" w:cs="Segoe UI"/>
          <w:color w:val="202124"/>
          <w:kern w:val="0"/>
          <w:sz w:val="20"/>
          <w:szCs w:val="20"/>
        </w:rPr>
        <w:t>(</w:t>
      </w:r>
      <w:r w:rsidRPr="00284968">
        <w:rPr>
          <w:rFonts w:ascii="Segoe UI" w:eastAsia="宋体" w:hAnsi="Segoe UI" w:cs="Segoe UI"/>
          <w:color w:val="202124"/>
          <w:kern w:val="0"/>
          <w:sz w:val="20"/>
          <w:szCs w:val="20"/>
        </w:rPr>
        <w:t>税</w:t>
      </w:r>
      <w:r w:rsidRPr="00284968">
        <w:rPr>
          <w:rFonts w:ascii="Segoe UI" w:eastAsia="宋体" w:hAnsi="Segoe UI" w:cs="Segoe UI"/>
          <w:color w:val="202124"/>
          <w:kern w:val="0"/>
          <w:sz w:val="20"/>
          <w:szCs w:val="20"/>
        </w:rPr>
        <w:t>)</w:t>
      </w:r>
    </w:p>
    <w:p w:rsidR="00284968" w:rsidRPr="00284968" w:rsidRDefault="00284968" w:rsidP="00284968">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284968">
        <w:rPr>
          <w:rFonts w:ascii="Segoe UI" w:eastAsia="宋体" w:hAnsi="Segoe UI" w:cs="Segoe UI"/>
          <w:color w:val="202124"/>
          <w:kern w:val="0"/>
          <w:sz w:val="20"/>
          <w:szCs w:val="20"/>
        </w:rPr>
        <w:t>(</w:t>
      </w:r>
      <w:r w:rsidRPr="00284968">
        <w:rPr>
          <w:rFonts w:ascii="Segoe UI" w:eastAsia="宋体" w:hAnsi="Segoe UI" w:cs="Segoe UI"/>
          <w:color w:val="202124"/>
          <w:kern w:val="0"/>
          <w:sz w:val="20"/>
          <w:szCs w:val="20"/>
        </w:rPr>
        <w:t>收入中的</w:t>
      </w:r>
      <w:r w:rsidRPr="00284968">
        <w:rPr>
          <w:rFonts w:ascii="Segoe UI" w:eastAsia="宋体" w:hAnsi="Segoe UI" w:cs="Segoe UI"/>
          <w:color w:val="202124"/>
          <w:kern w:val="0"/>
          <w:sz w:val="20"/>
          <w:szCs w:val="20"/>
        </w:rPr>
        <w:t>)</w:t>
      </w:r>
      <w:r w:rsidRPr="00284968">
        <w:rPr>
          <w:rFonts w:ascii="Segoe UI" w:eastAsia="宋体" w:hAnsi="Segoe UI" w:cs="Segoe UI"/>
          <w:color w:val="202124"/>
          <w:kern w:val="0"/>
          <w:sz w:val="20"/>
          <w:szCs w:val="20"/>
        </w:rPr>
        <w:t>免税额</w:t>
      </w:r>
    </w:p>
  </w:comment>
  <w:comment w:id="12" w:author="MM" w:date="2022-08-25T21:32:00Z" w:initials="M">
    <w:p w:rsidR="00284968" w:rsidRDefault="00284968">
      <w:pPr>
        <w:pStyle w:val="a6"/>
        <w:rPr>
          <w:rFonts w:hint="eastAsia"/>
        </w:rPr>
      </w:pPr>
      <w:r>
        <w:rPr>
          <w:rStyle w:val="a5"/>
        </w:rPr>
        <w:annotationRef/>
      </w:r>
      <w:r w:rsidRPr="00284968">
        <w:rPr>
          <w:rFonts w:hint="eastAsia"/>
        </w:rPr>
        <w:t>英</w:t>
      </w:r>
      <w:r w:rsidRPr="00284968">
        <w:t xml:space="preserve"> /'</w:t>
      </w:r>
      <w:proofErr w:type="spellStart"/>
      <w:r w:rsidRPr="00284968">
        <w:t>θɜːstɪ</w:t>
      </w:r>
      <w:proofErr w:type="spellEnd"/>
      <w:r w:rsidRPr="00284968">
        <w:t>/</w:t>
      </w:r>
    </w:p>
    <w:p w:rsidR="00284968" w:rsidRPr="00284968" w:rsidRDefault="00284968" w:rsidP="00284968">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284968">
        <w:rPr>
          <w:rFonts w:ascii="Segoe UI" w:eastAsia="宋体" w:hAnsi="Segoe UI" w:cs="Segoe UI"/>
          <w:i/>
          <w:iCs/>
          <w:color w:val="202124"/>
          <w:kern w:val="0"/>
          <w:sz w:val="20"/>
          <w:szCs w:val="20"/>
        </w:rPr>
        <w:t>adj.</w:t>
      </w:r>
      <w:r w:rsidRPr="00284968">
        <w:rPr>
          <w:rFonts w:ascii="Segoe UI" w:eastAsia="宋体" w:hAnsi="Segoe UI" w:cs="Segoe UI"/>
          <w:color w:val="202124"/>
          <w:kern w:val="0"/>
          <w:sz w:val="20"/>
          <w:szCs w:val="20"/>
        </w:rPr>
        <w:t> </w:t>
      </w:r>
      <w:r w:rsidRPr="00284968">
        <w:rPr>
          <w:rFonts w:ascii="Segoe UI" w:eastAsia="宋体" w:hAnsi="Segoe UI" w:cs="Segoe UI"/>
          <w:color w:val="202124"/>
          <w:kern w:val="0"/>
          <w:sz w:val="20"/>
          <w:szCs w:val="20"/>
        </w:rPr>
        <w:t>口渴的</w:t>
      </w:r>
    </w:p>
    <w:p w:rsidR="00284968" w:rsidRPr="00284968" w:rsidRDefault="00284968" w:rsidP="00284968">
      <w:pPr>
        <w:widowControl/>
        <w:numPr>
          <w:ilvl w:val="0"/>
          <w:numId w:val="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284968">
        <w:rPr>
          <w:rFonts w:ascii="Segoe UI" w:eastAsia="宋体" w:hAnsi="Segoe UI" w:cs="Segoe UI"/>
          <w:color w:val="202124"/>
          <w:kern w:val="0"/>
          <w:sz w:val="20"/>
          <w:szCs w:val="20"/>
        </w:rPr>
        <w:t>渴望</w:t>
      </w:r>
      <w:r w:rsidRPr="00284968">
        <w:rPr>
          <w:rFonts w:ascii="Segoe UI" w:eastAsia="宋体" w:hAnsi="Segoe UI" w:cs="Segoe UI"/>
          <w:color w:val="202124"/>
          <w:kern w:val="0"/>
          <w:sz w:val="20"/>
          <w:szCs w:val="20"/>
        </w:rPr>
        <w:t>[</w:t>
      </w:r>
      <w:r w:rsidRPr="00284968">
        <w:rPr>
          <w:rFonts w:ascii="Segoe UI" w:eastAsia="宋体" w:hAnsi="Segoe UI" w:cs="Segoe UI"/>
          <w:color w:val="202124"/>
          <w:kern w:val="0"/>
          <w:sz w:val="20"/>
          <w:szCs w:val="20"/>
        </w:rPr>
        <w:t>求</w:t>
      </w:r>
      <w:r w:rsidRPr="00284968">
        <w:rPr>
          <w:rFonts w:ascii="Segoe UI" w:eastAsia="宋体" w:hAnsi="Segoe UI" w:cs="Segoe UI"/>
          <w:color w:val="202124"/>
          <w:kern w:val="0"/>
          <w:sz w:val="20"/>
          <w:szCs w:val="20"/>
        </w:rPr>
        <w:t>]…</w:t>
      </w:r>
      <w:r w:rsidRPr="00284968">
        <w:rPr>
          <w:rFonts w:ascii="Segoe UI" w:eastAsia="宋体" w:hAnsi="Segoe UI" w:cs="Segoe UI"/>
          <w:color w:val="202124"/>
          <w:kern w:val="0"/>
          <w:sz w:val="20"/>
          <w:szCs w:val="20"/>
        </w:rPr>
        <w:t>的</w:t>
      </w:r>
    </w:p>
  </w:comment>
  <w:comment w:id="13" w:author="MM" w:date="2022-08-25T21:32:00Z" w:initials="M">
    <w:p w:rsidR="00284968" w:rsidRPr="00284968" w:rsidRDefault="00284968" w:rsidP="00284968">
      <w:pPr>
        <w:widowControl/>
        <w:numPr>
          <w:ilvl w:val="0"/>
          <w:numId w:val="5"/>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Pr>
          <w:rStyle w:val="a5"/>
        </w:rPr>
        <w:annotationRef/>
      </w:r>
      <w:proofErr w:type="spellStart"/>
      <w:proofErr w:type="gramStart"/>
      <w:r w:rsidRPr="00284968">
        <w:rPr>
          <w:rFonts w:ascii="Segoe UI" w:eastAsia="宋体" w:hAnsi="Segoe UI" w:cs="Segoe UI"/>
          <w:color w:val="3E3E3E"/>
          <w:kern w:val="0"/>
          <w:sz w:val="20"/>
          <w:szCs w:val="20"/>
        </w:rPr>
        <w:t>vt</w:t>
      </w:r>
      <w:proofErr w:type="gramEnd"/>
      <w:r w:rsidRPr="00284968">
        <w:rPr>
          <w:rFonts w:ascii="Segoe UI" w:eastAsia="宋体" w:hAnsi="Segoe UI" w:cs="Segoe UI"/>
          <w:color w:val="3E3E3E"/>
          <w:kern w:val="0"/>
          <w:sz w:val="20"/>
          <w:szCs w:val="20"/>
        </w:rPr>
        <w:t>.</w:t>
      </w:r>
      <w:proofErr w:type="spellEnd"/>
      <w:r w:rsidRPr="00284968">
        <w:rPr>
          <w:rFonts w:ascii="Segoe UI" w:eastAsia="宋体" w:hAnsi="Segoe UI" w:cs="Segoe UI"/>
          <w:color w:val="3E3E3E"/>
          <w:kern w:val="0"/>
          <w:sz w:val="20"/>
          <w:szCs w:val="20"/>
        </w:rPr>
        <w:t xml:space="preserve"> </w:t>
      </w:r>
      <w:r w:rsidRPr="00284968">
        <w:rPr>
          <w:rFonts w:ascii="Segoe UI" w:eastAsia="宋体" w:hAnsi="Segoe UI" w:cs="Segoe UI"/>
          <w:color w:val="3E3E3E"/>
          <w:kern w:val="0"/>
          <w:sz w:val="20"/>
          <w:szCs w:val="20"/>
        </w:rPr>
        <w:t>塞住；攻击</w:t>
      </w:r>
    </w:p>
    <w:p w:rsidR="00284968" w:rsidRPr="00284968" w:rsidRDefault="00284968" w:rsidP="00284968">
      <w:pPr>
        <w:widowControl/>
        <w:numPr>
          <w:ilvl w:val="0"/>
          <w:numId w:val="5"/>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284968">
        <w:rPr>
          <w:rFonts w:ascii="Segoe UI" w:eastAsia="宋体" w:hAnsi="Segoe UI" w:cs="Segoe UI"/>
          <w:color w:val="3E3E3E"/>
          <w:kern w:val="0"/>
          <w:sz w:val="20"/>
          <w:szCs w:val="20"/>
        </w:rPr>
        <w:t xml:space="preserve">n. </w:t>
      </w:r>
      <w:r w:rsidRPr="00284968">
        <w:rPr>
          <w:rFonts w:ascii="Segoe UI" w:eastAsia="宋体" w:hAnsi="Segoe UI" w:cs="Segoe UI"/>
          <w:color w:val="3E3E3E"/>
          <w:kern w:val="0"/>
          <w:sz w:val="20"/>
          <w:szCs w:val="20"/>
        </w:rPr>
        <w:t>塞子</w:t>
      </w:r>
    </w:p>
  </w:comment>
  <w:comment w:id="14" w:author="MM" w:date="2022-08-25T21:32:00Z" w:initials="M">
    <w:p w:rsidR="00284968" w:rsidRPr="00284968" w:rsidRDefault="00284968" w:rsidP="00284968">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Pr>
          <w:rStyle w:val="a5"/>
        </w:rPr>
        <w:annotationRef/>
      </w:r>
      <w:proofErr w:type="spellStart"/>
      <w:proofErr w:type="gramStart"/>
      <w:r w:rsidRPr="00284968">
        <w:rPr>
          <w:rFonts w:ascii="Segoe UI" w:eastAsia="宋体" w:hAnsi="Segoe UI" w:cs="Segoe UI"/>
          <w:i/>
          <w:iCs/>
          <w:color w:val="202124"/>
          <w:kern w:val="0"/>
          <w:sz w:val="20"/>
          <w:szCs w:val="20"/>
        </w:rPr>
        <w:t>vt</w:t>
      </w:r>
      <w:proofErr w:type="gramEnd"/>
      <w:r w:rsidRPr="00284968">
        <w:rPr>
          <w:rFonts w:ascii="Segoe UI" w:eastAsia="宋体" w:hAnsi="Segoe UI" w:cs="Segoe UI"/>
          <w:i/>
          <w:iCs/>
          <w:color w:val="202124"/>
          <w:kern w:val="0"/>
          <w:sz w:val="20"/>
          <w:szCs w:val="20"/>
        </w:rPr>
        <w:t>.</w:t>
      </w:r>
      <w:proofErr w:type="spellEnd"/>
      <w:r w:rsidRPr="00284968">
        <w:rPr>
          <w:rFonts w:ascii="Segoe UI" w:eastAsia="宋体" w:hAnsi="Segoe UI" w:cs="Segoe UI"/>
          <w:i/>
          <w:iCs/>
          <w:color w:val="202124"/>
          <w:kern w:val="0"/>
          <w:sz w:val="20"/>
          <w:szCs w:val="20"/>
        </w:rPr>
        <w:t xml:space="preserve"> &amp; </w:t>
      </w:r>
      <w:proofErr w:type="gramStart"/>
      <w:r w:rsidRPr="00284968">
        <w:rPr>
          <w:rFonts w:ascii="Segoe UI" w:eastAsia="宋体" w:hAnsi="Segoe UI" w:cs="Segoe UI"/>
          <w:i/>
          <w:iCs/>
          <w:color w:val="202124"/>
          <w:kern w:val="0"/>
          <w:sz w:val="20"/>
          <w:szCs w:val="20"/>
        </w:rPr>
        <w:t>vi</w:t>
      </w:r>
      <w:proofErr w:type="gramEnd"/>
      <w:r w:rsidRPr="00284968">
        <w:rPr>
          <w:rFonts w:ascii="Segoe UI" w:eastAsia="宋体" w:hAnsi="Segoe UI" w:cs="Segoe UI"/>
          <w:i/>
          <w:iCs/>
          <w:color w:val="202124"/>
          <w:kern w:val="0"/>
          <w:sz w:val="20"/>
          <w:szCs w:val="20"/>
        </w:rPr>
        <w:t>.</w:t>
      </w:r>
      <w:r w:rsidRPr="00284968">
        <w:rPr>
          <w:rFonts w:ascii="Segoe UI" w:eastAsia="宋体" w:hAnsi="Segoe UI" w:cs="Segoe UI"/>
          <w:color w:val="202124"/>
          <w:kern w:val="0"/>
          <w:sz w:val="20"/>
          <w:szCs w:val="20"/>
        </w:rPr>
        <w:t> </w:t>
      </w:r>
      <w:r w:rsidRPr="00284968">
        <w:rPr>
          <w:rFonts w:ascii="Segoe UI" w:eastAsia="宋体" w:hAnsi="Segoe UI" w:cs="Segoe UI"/>
          <w:color w:val="202124"/>
          <w:kern w:val="0"/>
          <w:sz w:val="20"/>
          <w:szCs w:val="20"/>
        </w:rPr>
        <w:t>计算</w:t>
      </w:r>
      <w:r w:rsidRPr="00284968">
        <w:rPr>
          <w:rFonts w:ascii="Segoe UI" w:eastAsia="宋体" w:hAnsi="Segoe UI" w:cs="Segoe UI"/>
          <w:color w:val="202124"/>
          <w:kern w:val="0"/>
          <w:sz w:val="20"/>
          <w:szCs w:val="20"/>
        </w:rPr>
        <w:t xml:space="preserve">, </w:t>
      </w:r>
      <w:r w:rsidRPr="00284968">
        <w:rPr>
          <w:rFonts w:ascii="Segoe UI" w:eastAsia="宋体" w:hAnsi="Segoe UI" w:cs="Segoe UI"/>
          <w:color w:val="202124"/>
          <w:kern w:val="0"/>
          <w:sz w:val="20"/>
          <w:szCs w:val="20"/>
        </w:rPr>
        <w:t>估计</w:t>
      </w:r>
    </w:p>
    <w:p w:rsidR="00284968" w:rsidRPr="00284968" w:rsidRDefault="00284968" w:rsidP="00284968">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284968">
        <w:rPr>
          <w:rFonts w:ascii="Segoe UI" w:eastAsia="宋体" w:hAnsi="Segoe UI" w:cs="Segoe UI"/>
          <w:color w:val="202124"/>
          <w:kern w:val="0"/>
          <w:sz w:val="20"/>
          <w:szCs w:val="20"/>
        </w:rPr>
        <w:t>打算</w:t>
      </w:r>
      <w:r w:rsidRPr="00284968">
        <w:rPr>
          <w:rFonts w:ascii="Segoe UI" w:eastAsia="宋体" w:hAnsi="Segoe UI" w:cs="Segoe UI"/>
          <w:color w:val="202124"/>
          <w:kern w:val="0"/>
          <w:sz w:val="20"/>
          <w:szCs w:val="20"/>
        </w:rPr>
        <w:t xml:space="preserve">, </w:t>
      </w:r>
      <w:r w:rsidRPr="00284968">
        <w:rPr>
          <w:rFonts w:ascii="Segoe UI" w:eastAsia="宋体" w:hAnsi="Segoe UI" w:cs="Segoe UI"/>
          <w:color w:val="202124"/>
          <w:kern w:val="0"/>
          <w:sz w:val="20"/>
          <w:szCs w:val="20"/>
        </w:rPr>
        <w:t>旨在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98D"/>
    <w:multiLevelType w:val="multilevel"/>
    <w:tmpl w:val="EEFE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615AA"/>
    <w:multiLevelType w:val="multilevel"/>
    <w:tmpl w:val="B8F2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F52D3"/>
    <w:multiLevelType w:val="multilevel"/>
    <w:tmpl w:val="6A1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D61B9"/>
    <w:multiLevelType w:val="multilevel"/>
    <w:tmpl w:val="76B6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D65BF0"/>
    <w:multiLevelType w:val="multilevel"/>
    <w:tmpl w:val="AA02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685997"/>
    <w:multiLevelType w:val="multilevel"/>
    <w:tmpl w:val="949C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C0"/>
    <w:rsid w:val="000D1B84"/>
    <w:rsid w:val="000F6B92"/>
    <w:rsid w:val="001436A5"/>
    <w:rsid w:val="001D6182"/>
    <w:rsid w:val="00284968"/>
    <w:rsid w:val="00352AB2"/>
    <w:rsid w:val="0040262B"/>
    <w:rsid w:val="007257A3"/>
    <w:rsid w:val="00A158C1"/>
    <w:rsid w:val="00B74F50"/>
    <w:rsid w:val="00CD04C0"/>
    <w:rsid w:val="00DF5D10"/>
    <w:rsid w:val="00E50A69"/>
    <w:rsid w:val="00EB2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04C0"/>
    <w:rPr>
      <w:sz w:val="18"/>
      <w:szCs w:val="18"/>
    </w:rPr>
  </w:style>
  <w:style w:type="character" w:customStyle="1" w:styleId="Char">
    <w:name w:val="批注框文本 Char"/>
    <w:basedOn w:val="a0"/>
    <w:link w:val="a3"/>
    <w:uiPriority w:val="99"/>
    <w:semiHidden/>
    <w:rsid w:val="00CD04C0"/>
    <w:rPr>
      <w:sz w:val="18"/>
      <w:szCs w:val="18"/>
    </w:rPr>
  </w:style>
  <w:style w:type="paragraph" w:styleId="a4">
    <w:name w:val="Normal (Web)"/>
    <w:basedOn w:val="a"/>
    <w:uiPriority w:val="99"/>
    <w:semiHidden/>
    <w:unhideWhenUsed/>
    <w:rsid w:val="00CD04C0"/>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A158C1"/>
    <w:rPr>
      <w:sz w:val="21"/>
      <w:szCs w:val="21"/>
    </w:rPr>
  </w:style>
  <w:style w:type="paragraph" w:styleId="a6">
    <w:name w:val="annotation text"/>
    <w:basedOn w:val="a"/>
    <w:link w:val="Char0"/>
    <w:uiPriority w:val="99"/>
    <w:semiHidden/>
    <w:unhideWhenUsed/>
    <w:rsid w:val="00A158C1"/>
    <w:pPr>
      <w:jc w:val="left"/>
    </w:pPr>
  </w:style>
  <w:style w:type="character" w:customStyle="1" w:styleId="Char0">
    <w:name w:val="批注文字 Char"/>
    <w:basedOn w:val="a0"/>
    <w:link w:val="a6"/>
    <w:uiPriority w:val="99"/>
    <w:semiHidden/>
    <w:rsid w:val="00A158C1"/>
  </w:style>
  <w:style w:type="paragraph" w:styleId="a7">
    <w:name w:val="annotation subject"/>
    <w:basedOn w:val="a6"/>
    <w:next w:val="a6"/>
    <w:link w:val="Char1"/>
    <w:uiPriority w:val="99"/>
    <w:semiHidden/>
    <w:unhideWhenUsed/>
    <w:rsid w:val="00A158C1"/>
    <w:rPr>
      <w:b/>
      <w:bCs/>
    </w:rPr>
  </w:style>
  <w:style w:type="character" w:customStyle="1" w:styleId="Char1">
    <w:name w:val="批注主题 Char"/>
    <w:basedOn w:val="Char0"/>
    <w:link w:val="a7"/>
    <w:uiPriority w:val="99"/>
    <w:semiHidden/>
    <w:rsid w:val="00A158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04C0"/>
    <w:rPr>
      <w:sz w:val="18"/>
      <w:szCs w:val="18"/>
    </w:rPr>
  </w:style>
  <w:style w:type="character" w:customStyle="1" w:styleId="Char">
    <w:name w:val="批注框文本 Char"/>
    <w:basedOn w:val="a0"/>
    <w:link w:val="a3"/>
    <w:uiPriority w:val="99"/>
    <w:semiHidden/>
    <w:rsid w:val="00CD04C0"/>
    <w:rPr>
      <w:sz w:val="18"/>
      <w:szCs w:val="18"/>
    </w:rPr>
  </w:style>
  <w:style w:type="paragraph" w:styleId="a4">
    <w:name w:val="Normal (Web)"/>
    <w:basedOn w:val="a"/>
    <w:uiPriority w:val="99"/>
    <w:semiHidden/>
    <w:unhideWhenUsed/>
    <w:rsid w:val="00CD04C0"/>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A158C1"/>
    <w:rPr>
      <w:sz w:val="21"/>
      <w:szCs w:val="21"/>
    </w:rPr>
  </w:style>
  <w:style w:type="paragraph" w:styleId="a6">
    <w:name w:val="annotation text"/>
    <w:basedOn w:val="a"/>
    <w:link w:val="Char0"/>
    <w:uiPriority w:val="99"/>
    <w:semiHidden/>
    <w:unhideWhenUsed/>
    <w:rsid w:val="00A158C1"/>
    <w:pPr>
      <w:jc w:val="left"/>
    </w:pPr>
  </w:style>
  <w:style w:type="character" w:customStyle="1" w:styleId="Char0">
    <w:name w:val="批注文字 Char"/>
    <w:basedOn w:val="a0"/>
    <w:link w:val="a6"/>
    <w:uiPriority w:val="99"/>
    <w:semiHidden/>
    <w:rsid w:val="00A158C1"/>
  </w:style>
  <w:style w:type="paragraph" w:styleId="a7">
    <w:name w:val="annotation subject"/>
    <w:basedOn w:val="a6"/>
    <w:next w:val="a6"/>
    <w:link w:val="Char1"/>
    <w:uiPriority w:val="99"/>
    <w:semiHidden/>
    <w:unhideWhenUsed/>
    <w:rsid w:val="00A158C1"/>
    <w:rPr>
      <w:b/>
      <w:bCs/>
    </w:rPr>
  </w:style>
  <w:style w:type="character" w:customStyle="1" w:styleId="Char1">
    <w:name w:val="批注主题 Char"/>
    <w:basedOn w:val="Char0"/>
    <w:link w:val="a7"/>
    <w:uiPriority w:val="99"/>
    <w:semiHidden/>
    <w:rsid w:val="00A15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6607">
      <w:bodyDiv w:val="1"/>
      <w:marLeft w:val="0"/>
      <w:marRight w:val="0"/>
      <w:marTop w:val="0"/>
      <w:marBottom w:val="0"/>
      <w:divBdr>
        <w:top w:val="none" w:sz="0" w:space="0" w:color="auto"/>
        <w:left w:val="none" w:sz="0" w:space="0" w:color="auto"/>
        <w:bottom w:val="none" w:sz="0" w:space="0" w:color="auto"/>
        <w:right w:val="none" w:sz="0" w:space="0" w:color="auto"/>
      </w:divBdr>
    </w:div>
    <w:div w:id="384068676">
      <w:bodyDiv w:val="1"/>
      <w:marLeft w:val="0"/>
      <w:marRight w:val="0"/>
      <w:marTop w:val="0"/>
      <w:marBottom w:val="0"/>
      <w:divBdr>
        <w:top w:val="none" w:sz="0" w:space="0" w:color="auto"/>
        <w:left w:val="none" w:sz="0" w:space="0" w:color="auto"/>
        <w:bottom w:val="none" w:sz="0" w:space="0" w:color="auto"/>
        <w:right w:val="none" w:sz="0" w:space="0" w:color="auto"/>
      </w:divBdr>
    </w:div>
    <w:div w:id="1506625416">
      <w:bodyDiv w:val="1"/>
      <w:marLeft w:val="0"/>
      <w:marRight w:val="0"/>
      <w:marTop w:val="0"/>
      <w:marBottom w:val="0"/>
      <w:divBdr>
        <w:top w:val="none" w:sz="0" w:space="0" w:color="auto"/>
        <w:left w:val="none" w:sz="0" w:space="0" w:color="auto"/>
        <w:bottom w:val="none" w:sz="0" w:space="0" w:color="auto"/>
        <w:right w:val="none" w:sz="0" w:space="0" w:color="auto"/>
      </w:divBdr>
    </w:div>
    <w:div w:id="1712460449">
      <w:bodyDiv w:val="1"/>
      <w:marLeft w:val="0"/>
      <w:marRight w:val="0"/>
      <w:marTop w:val="0"/>
      <w:marBottom w:val="0"/>
      <w:divBdr>
        <w:top w:val="none" w:sz="0" w:space="0" w:color="auto"/>
        <w:left w:val="none" w:sz="0" w:space="0" w:color="auto"/>
        <w:bottom w:val="none" w:sz="0" w:space="0" w:color="auto"/>
        <w:right w:val="none" w:sz="0" w:space="0" w:color="auto"/>
      </w:divBdr>
    </w:div>
    <w:div w:id="1712924423">
      <w:bodyDiv w:val="1"/>
      <w:marLeft w:val="0"/>
      <w:marRight w:val="0"/>
      <w:marTop w:val="0"/>
      <w:marBottom w:val="0"/>
      <w:divBdr>
        <w:top w:val="none" w:sz="0" w:space="0" w:color="auto"/>
        <w:left w:val="none" w:sz="0" w:space="0" w:color="auto"/>
        <w:bottom w:val="none" w:sz="0" w:space="0" w:color="auto"/>
        <w:right w:val="none" w:sz="0" w:space="0" w:color="auto"/>
      </w:divBdr>
    </w:div>
    <w:div w:id="1916282605">
      <w:bodyDiv w:val="1"/>
      <w:marLeft w:val="0"/>
      <w:marRight w:val="0"/>
      <w:marTop w:val="0"/>
      <w:marBottom w:val="0"/>
      <w:divBdr>
        <w:top w:val="none" w:sz="0" w:space="0" w:color="auto"/>
        <w:left w:val="none" w:sz="0" w:space="0" w:color="auto"/>
        <w:bottom w:val="none" w:sz="0" w:space="0" w:color="auto"/>
        <w:right w:val="none" w:sz="0" w:space="0" w:color="auto"/>
      </w:divBdr>
    </w:div>
    <w:div w:id="19894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794</Words>
  <Characters>4532</Characters>
  <Application>Microsoft Office Word</Application>
  <DocSecurity>0</DocSecurity>
  <Lines>37</Lines>
  <Paragraphs>10</Paragraphs>
  <ScaleCrop>false</ScaleCrop>
  <Company>Microsoft</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4</cp:revision>
  <dcterms:created xsi:type="dcterms:W3CDTF">2022-08-25T00:44:00Z</dcterms:created>
  <dcterms:modified xsi:type="dcterms:W3CDTF">2022-08-25T13:32:00Z</dcterms:modified>
</cp:coreProperties>
</file>