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420.0" w:type="dxa"/>
        <w:tblLayout w:type="fixed"/>
        <w:tblLook w:val="0400"/>
      </w:tblPr>
      <w:tblGrid>
        <w:gridCol w:w="870"/>
        <w:gridCol w:w="9570"/>
        <w:tblGridChange w:id="0">
          <w:tblGrid>
            <w:gridCol w:w="870"/>
            <w:gridCol w:w="95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widowControl w:val="1"/>
              <w:spacing w:after="0" w:before="0" w:line="240" w:lineRule="auto"/>
              <w:jc w:val="center"/>
              <w:rPr>
                <w:rFonts w:ascii="Century Gothic" w:cs="Century Gothic" w:eastAsia="Century Gothic" w:hAnsi="Century Gothic"/>
                <w:sz w:val="44"/>
                <w:szCs w:val="4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sz w:val="44"/>
                <w:szCs w:val="44"/>
                <w:rtl w:val="0"/>
              </w:rPr>
              <w:t xml:space="preserve"> 網站題目： Machi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360" w:lineRule="auto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Machi旨在成為甜點愛好者的首選目的地，營造一個與甜點共度美好時光的平台。我們專注於提供多樣化、精緻的蛋糕和甜點選擇，同時致力於打造一個充滿創意與樂趣的購物體驗。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widowControl w:val="1"/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rtl w:val="0"/>
              </w:rPr>
              <w:t xml:space="preserve">多元化甜點體驗：Machi提供來自世界各地的多元化甜點選擇，包括各式蛋糕、手工餅乾、特色點心等，滿足不同口味的消費者需求。</w:t>
            </w:r>
          </w:p>
          <w:p w:rsidR="00000000" w:rsidDel="00000000" w:rsidP="00000000" w:rsidRDefault="00000000" w:rsidRPr="00000000" w14:paraId="00000008">
            <w:pPr>
              <w:widowControl w:val="1"/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rtl w:val="0"/>
              </w:rPr>
              <w:t xml:space="preserve">客製化訂製體驗：除了提供精選甜點外，Machi更提供客製化訂製服務，讓消費者根據個人喜好、場合需求定製專屬甜點，呈現獨一無二的美味體驗。</w:t>
            </w:r>
          </w:p>
          <w:p w:rsidR="00000000" w:rsidDel="00000000" w:rsidP="00000000" w:rsidRDefault="00000000" w:rsidRPr="00000000" w14:paraId="00000009">
            <w:pPr>
              <w:widowControl w:val="1"/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rtl w:val="0"/>
              </w:rPr>
              <w:t xml:space="preserve">社群互動平台：Machi建立了一個專屬的社群平台，讓甜品愛好者們可以分享使用心得、交流烘焙技巧，並與商家及其他消費者建立更緊密的連結。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widowControl w:val="1"/>
              <w:spacing w:after="0" w:before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widowControl w:val="1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首頁：</w:t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呈現多項服務，包括商品購物、烘焙課程販售、客製化蛋糕訂購以及使用者部落格。簡潔明瞭的介面提供了各分頁的功能簡介，讓使用者輕鬆探索網站。</w:t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會員系統：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提供完善的會員功能，包括註冊、登入、會員資料管理、訂單記錄、我的收藏以及留言功能。使用者可輕鬆管理個人資訊和互動。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商品列表：</w:t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提供豐富多樣的甜點選擇，使用者可透過搜尋、排序和篩選快速找到心儀商品，並加入收藏或購物車。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烘焙課程販售：</w:t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提供多樣化的烘焙課程，提供詳細的課程和師資資訊，使用者可輕鬆選擇和購買。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客製化蛋糕訂購：</w:t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提供客製化蛋糕訂購服務，使用者可根據喜好和需求自訂蛋糕樣式，並透過圖片上傳功能完成訂購流程。</w:t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使用者部落格：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提供豐富的甜品相關內容，包括製作技巧、評論、分享等，讓使用者互相交流和探索甜品世界。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購物車：</w:t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highlight w:val="white"/>
                <w:rtl w:val="0"/>
              </w:rPr>
              <w:t xml:space="preserve">提供使用折價券和信用卡，並新增Line Pay付款功能，安全快速完成交易。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spacing w:after="0" w:before="0" w:line="360" w:lineRule="auto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360" w:lineRule="auto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技能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before="0" w:line="360" w:lineRule="auto"/>
              <w:ind w:left="566.9291338582675" w:hanging="36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前端：HTML5、CSS3、Bootstrap、RWD、Javascript、React、jQuery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before="0" w:line="360" w:lineRule="auto"/>
              <w:ind w:left="566.9291338582675" w:hanging="36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後端：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Node.js、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before="0" w:line="360" w:lineRule="auto"/>
              <w:ind w:left="566.9291338582675" w:hanging="36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資料庫、版本控制：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Mysql、Git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、GitHub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before="0" w:line="360" w:lineRule="auto"/>
              <w:ind w:left="566.9291338582675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設計：Figma、photoshop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組員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曾宣銘、賴元皇、徐健華、詹智欽、康意翎、張郁苓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="360" w:lineRule="auto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