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B4F" w:rsidRDefault="00AF267C">
      <w:pPr>
        <w:jc w:val="center"/>
        <w:rPr>
          <w:rFonts w:ascii="宋体" w:eastAsia="宋体" w:hAnsi="宋体" w:cs="宋体"/>
          <w:b/>
          <w:bCs/>
          <w:sz w:val="28"/>
          <w:szCs w:val="28"/>
        </w:rPr>
      </w:pPr>
      <w:r>
        <w:rPr>
          <w:rFonts w:hint="eastAsia"/>
          <w:b/>
          <w:bCs/>
          <w:sz w:val="28"/>
          <w:szCs w:val="28"/>
        </w:rPr>
        <w:t>基于</w:t>
      </w:r>
      <w:r>
        <w:rPr>
          <w:rFonts w:hint="eastAsia"/>
          <w:b/>
          <w:bCs/>
          <w:sz w:val="28"/>
          <w:szCs w:val="28"/>
        </w:rPr>
        <w:t>WEB</w:t>
      </w:r>
      <w:r>
        <w:rPr>
          <w:rFonts w:hint="eastAsia"/>
          <w:b/>
          <w:bCs/>
          <w:sz w:val="28"/>
          <w:szCs w:val="28"/>
        </w:rPr>
        <w:t>的高校验收管理系统</w:t>
      </w:r>
      <w:r>
        <w:rPr>
          <w:rFonts w:ascii="宋体" w:eastAsia="宋体" w:hAnsi="宋体" w:cs="宋体" w:hint="eastAsia"/>
          <w:b/>
          <w:bCs/>
          <w:sz w:val="28"/>
          <w:szCs w:val="28"/>
        </w:rPr>
        <w:t xml:space="preserve">      </w:t>
      </w:r>
    </w:p>
    <w:p w:rsidR="00925B4F" w:rsidRDefault="00AF267C">
      <w:pPr>
        <w:rPr>
          <w:rFonts w:ascii="宋体" w:eastAsia="宋体" w:hAnsi="宋体" w:cs="宋体"/>
          <w:b/>
          <w:bCs/>
          <w:sz w:val="28"/>
          <w:szCs w:val="28"/>
        </w:rPr>
      </w:pPr>
      <w:r>
        <w:rPr>
          <w:rFonts w:ascii="宋体" w:eastAsia="宋体" w:hAnsi="宋体" w:cs="宋体" w:hint="eastAsia"/>
          <w:b/>
          <w:bCs/>
          <w:sz w:val="28"/>
          <w:szCs w:val="28"/>
        </w:rPr>
        <w:t>模块功能的实现</w:t>
      </w:r>
    </w:p>
    <w:p w:rsidR="00925B4F" w:rsidRDefault="00AF267C">
      <w:pPr>
        <w:pStyle w:val="4"/>
        <w:tabs>
          <w:tab w:val="left" w:pos="780"/>
        </w:tabs>
        <w:rPr>
          <w:sz w:val="24"/>
          <w:szCs w:val="24"/>
        </w:rPr>
      </w:pPr>
      <w:r>
        <w:rPr>
          <w:rFonts w:hint="eastAsia"/>
          <w:sz w:val="24"/>
          <w:szCs w:val="24"/>
        </w:rPr>
        <w:t>网站前台功能模块</w:t>
      </w:r>
    </w:p>
    <w:p w:rsidR="00925B4F" w:rsidRDefault="00AF267C">
      <w:pPr>
        <w:numPr>
          <w:ilvl w:val="0"/>
          <w:numId w:val="1"/>
        </w:numPr>
      </w:pPr>
      <w:r>
        <w:rPr>
          <w:rFonts w:hint="eastAsia"/>
        </w:rPr>
        <w:t>首页：在上面显示网站的重要信息包括</w:t>
      </w:r>
      <w:r>
        <w:rPr>
          <w:rFonts w:hint="eastAsia"/>
        </w:rPr>
        <w:t>LOGO,</w:t>
      </w:r>
      <w:r>
        <w:rPr>
          <w:rFonts w:hint="eastAsia"/>
        </w:rPr>
        <w:t>新闻，用户</w:t>
      </w:r>
      <w:r>
        <w:rPr>
          <w:rFonts w:ascii="宋体" w:eastAsia="宋体" w:hAnsi="宋体" w:cs="宋体" w:hint="eastAsia"/>
          <w:szCs w:val="21"/>
        </w:rPr>
        <w:t>发布动态</w:t>
      </w:r>
      <w:r>
        <w:rPr>
          <w:rFonts w:ascii="宋体" w:eastAsia="宋体" w:hAnsi="宋体" w:cs="宋体" w:hint="eastAsia"/>
          <w:szCs w:val="21"/>
        </w:rPr>
        <w:t>，</w:t>
      </w:r>
      <w:r>
        <w:rPr>
          <w:rFonts w:hint="eastAsia"/>
        </w:rPr>
        <w:t>用户的登录等。</w:t>
      </w:r>
    </w:p>
    <w:p w:rsidR="00925B4F" w:rsidRDefault="00AF267C">
      <w:pPr>
        <w:numPr>
          <w:ilvl w:val="0"/>
          <w:numId w:val="1"/>
        </w:numPr>
        <w:rPr>
          <w:rFonts w:ascii="宋体" w:eastAsia="宋体" w:hAnsi="宋体" w:cs="宋体"/>
          <w:szCs w:val="21"/>
        </w:rPr>
      </w:pPr>
      <w:r>
        <w:rPr>
          <w:rFonts w:hint="eastAsia"/>
        </w:rPr>
        <w:t>用户的注册：</w:t>
      </w:r>
      <w:r>
        <w:rPr>
          <w:rFonts w:ascii="宋体" w:eastAsia="宋体" w:hAnsi="宋体" w:cs="宋体" w:hint="eastAsia"/>
          <w:szCs w:val="21"/>
        </w:rPr>
        <w:t>学生使用学号注册（学号如</w:t>
      </w:r>
      <w:r>
        <w:rPr>
          <w:rFonts w:ascii="宋体" w:eastAsia="宋体" w:hAnsi="宋体" w:cs="宋体" w:hint="eastAsia"/>
          <w:szCs w:val="21"/>
        </w:rPr>
        <w:t>20160000000</w:t>
      </w:r>
      <w:r>
        <w:rPr>
          <w:rFonts w:ascii="宋体" w:eastAsia="宋体" w:hAnsi="宋体" w:cs="宋体" w:hint="eastAsia"/>
          <w:szCs w:val="21"/>
        </w:rPr>
        <w:t>），密码默认为</w:t>
      </w:r>
      <w:r>
        <w:rPr>
          <w:rFonts w:ascii="宋体" w:eastAsia="宋体" w:hAnsi="宋体" w:cs="宋体" w:hint="eastAsia"/>
          <w:szCs w:val="21"/>
        </w:rPr>
        <w:t>123456</w:t>
      </w:r>
      <w:r>
        <w:rPr>
          <w:rFonts w:ascii="宋体" w:eastAsia="宋体" w:hAnsi="宋体" w:cs="宋体" w:hint="eastAsia"/>
          <w:szCs w:val="21"/>
        </w:rPr>
        <w:t>，为了系统的安全和用户人员的密码安全，用户人员进入系统后可修改自己的密码。</w:t>
      </w:r>
    </w:p>
    <w:p w:rsidR="00925B4F" w:rsidRDefault="00AF267C">
      <w:pPr>
        <w:numPr>
          <w:ilvl w:val="0"/>
          <w:numId w:val="1"/>
        </w:numPr>
        <w:rPr>
          <w:rFonts w:ascii="宋体" w:eastAsia="宋体" w:hAnsi="宋体" w:cs="宋体"/>
          <w:szCs w:val="21"/>
        </w:rPr>
      </w:pPr>
      <w:r>
        <w:rPr>
          <w:rFonts w:hint="eastAsia"/>
        </w:rPr>
        <w:t>用户的登录：已经注册的用户，输入用户名和密码即可激活用户，</w:t>
      </w:r>
      <w:r>
        <w:rPr>
          <w:rFonts w:ascii="宋体" w:eastAsia="宋体" w:hAnsi="宋体" w:cs="宋体" w:hint="eastAsia"/>
          <w:szCs w:val="21"/>
        </w:rPr>
        <w:t>用户注册账号之后进行登录</w:t>
      </w:r>
      <w:r>
        <w:rPr>
          <w:rFonts w:ascii="宋体" w:eastAsia="宋体" w:hAnsi="宋体" w:cs="宋体" w:hint="eastAsia"/>
          <w:szCs w:val="21"/>
        </w:rPr>
        <w:t xml:space="preserve"> </w:t>
      </w:r>
      <w:r>
        <w:rPr>
          <w:rFonts w:ascii="宋体" w:eastAsia="宋体" w:hAnsi="宋体" w:cs="宋体" w:hint="eastAsia"/>
          <w:szCs w:val="21"/>
        </w:rPr>
        <w:t>可在首页发布</w:t>
      </w:r>
      <w:proofErr w:type="gramStart"/>
      <w:r>
        <w:rPr>
          <w:rFonts w:ascii="宋体" w:eastAsia="宋体" w:hAnsi="宋体" w:cs="宋体" w:hint="eastAsia"/>
          <w:szCs w:val="21"/>
        </w:rPr>
        <w:t>学校学校</w:t>
      </w:r>
      <w:proofErr w:type="gramEnd"/>
      <w:r>
        <w:rPr>
          <w:rFonts w:ascii="宋体" w:eastAsia="宋体" w:hAnsi="宋体" w:cs="宋体" w:hint="eastAsia"/>
          <w:szCs w:val="21"/>
        </w:rPr>
        <w:t>所存在的各种问题（如安全隐患、环境绿化、学习以及运动需改善的地方进行留言可评论</w:t>
      </w:r>
      <w:r>
        <w:rPr>
          <w:rFonts w:ascii="宋体" w:eastAsia="宋体" w:hAnsi="宋体" w:cs="宋体" w:hint="eastAsia"/>
          <w:szCs w:val="21"/>
        </w:rPr>
        <w:t>(</w:t>
      </w:r>
      <w:r>
        <w:rPr>
          <w:rFonts w:ascii="宋体" w:eastAsia="宋体" w:hAnsi="宋体" w:cs="宋体" w:hint="eastAsia"/>
          <w:szCs w:val="21"/>
        </w:rPr>
        <w:t>类似于百度贴吧））。用户人员还可以申报设备仪器问题、宿舍问题、以及需要维修工程等</w:t>
      </w:r>
    </w:p>
    <w:p w:rsidR="00925B4F" w:rsidRDefault="00AF267C">
      <w:pPr>
        <w:numPr>
          <w:ilvl w:val="0"/>
          <w:numId w:val="1"/>
        </w:numPr>
      </w:pPr>
      <w:r>
        <w:rPr>
          <w:rFonts w:hint="eastAsia"/>
        </w:rPr>
        <w:t>用户的退出：针对已经登录的用户，退出该系统使用。</w:t>
      </w:r>
    </w:p>
    <w:p w:rsidR="00925B4F" w:rsidRDefault="00AF267C">
      <w:pPr>
        <w:numPr>
          <w:ilvl w:val="0"/>
          <w:numId w:val="1"/>
        </w:numPr>
      </w:pPr>
      <w:r>
        <w:rPr>
          <w:rFonts w:hint="eastAsia"/>
        </w:rPr>
        <w:t>首页显示：显示新闻，用户</w:t>
      </w:r>
      <w:r>
        <w:rPr>
          <w:rFonts w:ascii="宋体" w:eastAsia="宋体" w:hAnsi="宋体" w:cs="宋体" w:hint="eastAsia"/>
          <w:szCs w:val="21"/>
        </w:rPr>
        <w:t>发布的动态以及发布公告</w:t>
      </w:r>
      <w:r>
        <w:rPr>
          <w:rFonts w:hint="eastAsia"/>
        </w:rPr>
        <w:t>等</w:t>
      </w:r>
      <w:bookmarkStart w:id="0" w:name="_GoBack"/>
      <w:bookmarkEnd w:id="0"/>
    </w:p>
    <w:p w:rsidR="00925B4F" w:rsidRDefault="00925B4F"/>
    <w:p w:rsidR="00925B4F" w:rsidRDefault="00AF267C">
      <w:pPr>
        <w:rPr>
          <w:rFonts w:ascii="宋体" w:eastAsia="宋体" w:hAnsi="宋体" w:cs="宋体"/>
          <w:b/>
          <w:bCs/>
          <w:sz w:val="24"/>
        </w:rPr>
      </w:pPr>
      <w:r>
        <w:rPr>
          <w:rFonts w:ascii="宋体" w:eastAsia="宋体" w:hAnsi="宋体" w:cs="宋体" w:hint="eastAsia"/>
          <w:b/>
          <w:bCs/>
          <w:sz w:val="24"/>
        </w:rPr>
        <w:t>高级用户模块（项目承包人）</w:t>
      </w:r>
    </w:p>
    <w:p w:rsidR="00925B4F" w:rsidRDefault="00AF267C">
      <w:pPr>
        <w:numPr>
          <w:ilvl w:val="0"/>
          <w:numId w:val="2"/>
        </w:numPr>
        <w:rPr>
          <w:rFonts w:ascii="宋体" w:eastAsia="宋体" w:hAnsi="宋体" w:cs="宋体"/>
          <w:szCs w:val="21"/>
        </w:rPr>
      </w:pPr>
      <w:r>
        <w:rPr>
          <w:rFonts w:ascii="宋体" w:eastAsia="宋体" w:hAnsi="宋体" w:cs="宋体" w:hint="eastAsia"/>
          <w:szCs w:val="21"/>
        </w:rPr>
        <w:t>用户注册登录（</w:t>
      </w:r>
      <w:r>
        <w:rPr>
          <w:rFonts w:hint="eastAsia"/>
        </w:rPr>
        <w:t>可修改账号密码</w:t>
      </w:r>
      <w:r>
        <w:rPr>
          <w:rFonts w:ascii="宋体" w:eastAsia="宋体" w:hAnsi="宋体" w:cs="宋体" w:hint="eastAsia"/>
          <w:szCs w:val="21"/>
        </w:rPr>
        <w:t>）</w:t>
      </w:r>
    </w:p>
    <w:p w:rsidR="00925B4F" w:rsidRDefault="00AF267C">
      <w:pPr>
        <w:numPr>
          <w:ilvl w:val="0"/>
          <w:numId w:val="2"/>
        </w:numPr>
        <w:rPr>
          <w:rFonts w:ascii="宋体" w:eastAsia="宋体" w:hAnsi="宋体" w:cs="宋体"/>
          <w:szCs w:val="21"/>
        </w:rPr>
      </w:pPr>
      <w:r>
        <w:rPr>
          <w:rFonts w:ascii="宋体" w:eastAsia="宋体" w:hAnsi="宋体" w:cs="宋体" w:hint="eastAsia"/>
          <w:szCs w:val="21"/>
        </w:rPr>
        <w:t>用户人上传验收项目文档，申请验收。</w:t>
      </w:r>
    </w:p>
    <w:p w:rsidR="00925B4F" w:rsidRDefault="00925B4F">
      <w:pPr>
        <w:rPr>
          <w:rFonts w:ascii="宋体" w:eastAsia="宋体" w:hAnsi="宋体" w:cs="宋体"/>
          <w:szCs w:val="21"/>
        </w:rPr>
      </w:pPr>
    </w:p>
    <w:p w:rsidR="00925B4F" w:rsidRDefault="00AF267C">
      <w:pPr>
        <w:rPr>
          <w:rFonts w:ascii="宋体" w:eastAsia="宋体" w:hAnsi="宋体" w:cs="宋体"/>
          <w:b/>
          <w:bCs/>
          <w:sz w:val="24"/>
        </w:rPr>
      </w:pPr>
      <w:r>
        <w:rPr>
          <w:rFonts w:ascii="宋体" w:eastAsia="宋体" w:hAnsi="宋体" w:cs="宋体" w:hint="eastAsia"/>
          <w:b/>
          <w:bCs/>
          <w:sz w:val="24"/>
        </w:rPr>
        <w:t>管理后台功能模块</w:t>
      </w:r>
    </w:p>
    <w:p w:rsidR="00925B4F" w:rsidRDefault="00AF267C">
      <w:r>
        <w:rPr>
          <w:rFonts w:hint="eastAsia"/>
        </w:rPr>
        <w:t>1</w:t>
      </w:r>
      <w:r>
        <w:rPr>
          <w:rFonts w:hint="eastAsia"/>
        </w:rPr>
        <w:t>）</w:t>
      </w:r>
      <w:commentRangeStart w:id="1"/>
      <w:r>
        <w:rPr>
          <w:rFonts w:hint="eastAsia"/>
        </w:rPr>
        <w:t>管理人员的注册：</w:t>
      </w:r>
      <w:r>
        <w:rPr>
          <w:rFonts w:hint="eastAsia"/>
        </w:rPr>
        <w:t>管理员需</w:t>
      </w:r>
      <w:r>
        <w:rPr>
          <w:rFonts w:ascii="宋体" w:eastAsia="宋体" w:hAnsi="宋体" w:cs="宋体" w:hint="eastAsia"/>
          <w:szCs w:val="21"/>
        </w:rPr>
        <w:t>使用邮箱以及手机号进行注册，</w:t>
      </w:r>
      <w:r>
        <w:rPr>
          <w:rFonts w:hint="eastAsia"/>
        </w:rPr>
        <w:t>主要针对未注册的用户</w:t>
      </w:r>
      <w:r>
        <w:rPr>
          <w:rFonts w:hint="eastAsia"/>
        </w:rPr>
        <w:t>,</w:t>
      </w:r>
      <w:r>
        <w:rPr>
          <w:rFonts w:hint="eastAsia"/>
        </w:rPr>
        <w:t>完成注册功能使用</w:t>
      </w:r>
      <w:r>
        <w:rPr>
          <w:rFonts w:hint="eastAsia"/>
        </w:rPr>
        <w:t>,</w:t>
      </w:r>
      <w:r>
        <w:rPr>
          <w:rFonts w:hint="eastAsia"/>
        </w:rPr>
        <w:t>在注册过程中</w:t>
      </w:r>
      <w:r>
        <w:rPr>
          <w:rFonts w:hint="eastAsia"/>
        </w:rPr>
        <w:t>,</w:t>
      </w:r>
      <w:r>
        <w:rPr>
          <w:rFonts w:hint="eastAsia"/>
        </w:rPr>
        <w:t>需</w:t>
      </w:r>
      <w:r>
        <w:rPr>
          <w:rFonts w:hint="eastAsia"/>
        </w:rPr>
        <w:t>要进行数据的前台非空校验</w:t>
      </w:r>
      <w:r>
        <w:rPr>
          <w:rFonts w:hint="eastAsia"/>
        </w:rPr>
        <w:t>,</w:t>
      </w:r>
      <w:r>
        <w:rPr>
          <w:rFonts w:hint="eastAsia"/>
        </w:rPr>
        <w:t>及使用</w:t>
      </w:r>
      <w:r>
        <w:rPr>
          <w:rFonts w:hint="eastAsia"/>
        </w:rPr>
        <w:t>AJAX</w:t>
      </w:r>
      <w:r>
        <w:rPr>
          <w:rFonts w:hint="eastAsia"/>
        </w:rPr>
        <w:t>完成用户名是否存在的异步校验</w:t>
      </w:r>
      <w:r>
        <w:rPr>
          <w:rFonts w:hint="eastAsia"/>
        </w:rPr>
        <w:t>。</w:t>
      </w:r>
      <w:r>
        <w:rPr>
          <w:rFonts w:hint="eastAsia"/>
        </w:rPr>
        <w:t>在校验通过后即可完成注册，在后台同样需要进行数据校验及发送一封激活邮件。</w:t>
      </w:r>
      <w:commentRangeEnd w:id="1"/>
      <w:r w:rsidR="009C5D11">
        <w:rPr>
          <w:rStyle w:val="a6"/>
        </w:rPr>
        <w:commentReference w:id="1"/>
      </w:r>
    </w:p>
    <w:p w:rsidR="00925B4F" w:rsidRDefault="00AF267C">
      <w:r>
        <w:rPr>
          <w:rFonts w:hint="eastAsia"/>
        </w:rPr>
        <w:t>2</w:t>
      </w:r>
      <w:r>
        <w:rPr>
          <w:rFonts w:hint="eastAsia"/>
        </w:rPr>
        <w:t>）管理人员的</w:t>
      </w:r>
      <w:r>
        <w:rPr>
          <w:rFonts w:hint="eastAsia"/>
        </w:rPr>
        <w:t>激活：已经注册的用户，需要进入邮箱点击激活链接进行用户的激活。</w:t>
      </w:r>
    </w:p>
    <w:p w:rsidR="00925B4F" w:rsidRDefault="00AF267C">
      <w:pPr>
        <w:rPr>
          <w:rFonts w:ascii="宋体" w:eastAsia="宋体" w:hAnsi="宋体" w:cs="宋体"/>
          <w:b/>
          <w:bCs/>
          <w:sz w:val="24"/>
        </w:rPr>
      </w:pPr>
      <w:r>
        <w:rPr>
          <w:rFonts w:hint="eastAsia"/>
        </w:rPr>
        <w:t>3</w:t>
      </w:r>
      <w:r>
        <w:rPr>
          <w:rFonts w:hint="eastAsia"/>
        </w:rPr>
        <w:t>）</w:t>
      </w:r>
      <w:r>
        <w:rPr>
          <w:rFonts w:hint="eastAsia"/>
        </w:rPr>
        <w:t>用户的登录：已经注册的用户，并且该用户已经激活的情况下，输入用户名和密码即可激活用户</w:t>
      </w:r>
    </w:p>
    <w:p w:rsidR="00925B4F" w:rsidRDefault="00AF267C">
      <w:pPr>
        <w:rPr>
          <w:rFonts w:ascii="宋体" w:eastAsia="宋体" w:hAnsi="宋体" w:cs="宋体"/>
          <w:szCs w:val="21"/>
        </w:rPr>
      </w:pPr>
      <w:r>
        <w:rPr>
          <w:rFonts w:ascii="宋体" w:eastAsia="宋体" w:hAnsi="宋体" w:cs="宋体" w:hint="eastAsia"/>
          <w:szCs w:val="21"/>
        </w:rPr>
        <w:t>进入管理员后台可进行</w:t>
      </w:r>
      <w:proofErr w:type="gramStart"/>
      <w:r>
        <w:rPr>
          <w:rFonts w:ascii="宋体" w:eastAsia="宋体" w:hAnsi="宋体" w:cs="宋体" w:hint="eastAsia"/>
          <w:szCs w:val="21"/>
        </w:rPr>
        <w:t>增删改查操作</w:t>
      </w:r>
      <w:proofErr w:type="gramEnd"/>
    </w:p>
    <w:p w:rsidR="00925B4F" w:rsidRDefault="00925B4F">
      <w:pPr>
        <w:rPr>
          <w:rFonts w:ascii="宋体" w:eastAsia="宋体" w:hAnsi="宋体" w:cs="宋体"/>
          <w:szCs w:val="21"/>
        </w:rPr>
      </w:pPr>
    </w:p>
    <w:p w:rsidR="00925B4F" w:rsidRDefault="00AF267C">
      <w:pPr>
        <w:rPr>
          <w:rFonts w:ascii="宋体" w:eastAsia="宋体" w:hAnsi="宋体" w:cs="宋体"/>
          <w:szCs w:val="21"/>
        </w:rPr>
      </w:pPr>
      <w:r>
        <w:rPr>
          <w:rFonts w:ascii="宋体" w:eastAsia="宋体" w:hAnsi="宋体" w:cs="宋体" w:hint="eastAsia"/>
          <w:szCs w:val="21"/>
        </w:rPr>
        <w:t>2.1</w:t>
      </w:r>
      <w:commentRangeStart w:id="2"/>
      <w:r>
        <w:rPr>
          <w:rFonts w:ascii="宋体" w:eastAsia="宋体" w:hAnsi="宋体" w:cs="宋体" w:hint="eastAsia"/>
          <w:szCs w:val="21"/>
        </w:rPr>
        <w:t>校园建设验收管理</w:t>
      </w:r>
      <w:commentRangeEnd w:id="2"/>
      <w:r w:rsidR="009C5D11">
        <w:rPr>
          <w:rStyle w:val="a6"/>
        </w:rPr>
        <w:commentReference w:id="2"/>
      </w:r>
      <w:r>
        <w:rPr>
          <w:rFonts w:ascii="宋体" w:eastAsia="宋体" w:hAnsi="宋体" w:cs="宋体" w:hint="eastAsia"/>
          <w:szCs w:val="21"/>
        </w:rPr>
        <w:t>（流程：学校建筑修建，完工后项目承包人对整个修建完工的工程上传文档管理人员确认验收，并可记录整个工程的耗资（占地面积、花费资金），管理人员确认验收，并跳转出（是否交接该项目）是：交接成功！之后都可进行汇报查看、发布公告（发布到前端）、上传报告、打印报告）</w:t>
      </w:r>
    </w:p>
    <w:p w:rsidR="00925B4F" w:rsidRDefault="00925B4F">
      <w:pPr>
        <w:rPr>
          <w:rFonts w:ascii="宋体" w:eastAsia="宋体" w:hAnsi="宋体" w:cs="宋体"/>
          <w:szCs w:val="21"/>
        </w:rPr>
      </w:pPr>
    </w:p>
    <w:p w:rsidR="00925B4F" w:rsidRDefault="00AF267C">
      <w:pPr>
        <w:rPr>
          <w:rFonts w:ascii="宋体" w:eastAsia="宋体" w:hAnsi="宋体" w:cs="宋体"/>
          <w:szCs w:val="21"/>
        </w:rPr>
      </w:pPr>
      <w:r>
        <w:rPr>
          <w:rFonts w:ascii="宋体" w:eastAsia="宋体" w:hAnsi="宋体" w:cs="宋体" w:hint="eastAsia"/>
          <w:noProof/>
          <w:szCs w:val="21"/>
        </w:rPr>
        <w:lastRenderedPageBreak/>
        <w:drawing>
          <wp:inline distT="0" distB="0" distL="114300" distR="114300">
            <wp:extent cx="4618990" cy="5352415"/>
            <wp:effectExtent l="0" t="0" r="10160" b="635"/>
            <wp:docPr id="18" name="图片 18" descr="竣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竣工"/>
                    <pic:cNvPicPr>
                      <a:picLocks noChangeAspect="1"/>
                    </pic:cNvPicPr>
                  </pic:nvPicPr>
                  <pic:blipFill>
                    <a:blip r:embed="rId11"/>
                    <a:stretch>
                      <a:fillRect/>
                    </a:stretch>
                  </pic:blipFill>
                  <pic:spPr>
                    <a:xfrm>
                      <a:off x="0" y="0"/>
                      <a:ext cx="4618990" cy="5352415"/>
                    </a:xfrm>
                    <a:prstGeom prst="rect">
                      <a:avLst/>
                    </a:prstGeom>
                  </pic:spPr>
                </pic:pic>
              </a:graphicData>
            </a:graphic>
          </wp:inline>
        </w:drawing>
      </w:r>
    </w:p>
    <w:p w:rsidR="00925B4F" w:rsidRDefault="00925B4F">
      <w:pPr>
        <w:rPr>
          <w:rFonts w:ascii="宋体" w:eastAsia="宋体" w:hAnsi="宋体" w:cs="宋体"/>
          <w:szCs w:val="21"/>
        </w:rPr>
      </w:pPr>
    </w:p>
    <w:p w:rsidR="00925B4F" w:rsidRDefault="00AF267C">
      <w:pPr>
        <w:rPr>
          <w:rFonts w:ascii="宋体" w:eastAsia="宋体" w:hAnsi="宋体" w:cs="宋体"/>
          <w:szCs w:val="21"/>
        </w:rPr>
      </w:pPr>
      <w:r>
        <w:rPr>
          <w:rFonts w:ascii="宋体" w:eastAsia="宋体" w:hAnsi="宋体" w:cs="宋体" w:hint="eastAsia"/>
          <w:szCs w:val="21"/>
        </w:rPr>
        <w:t>2.2</w:t>
      </w:r>
      <w:r>
        <w:rPr>
          <w:rFonts w:ascii="宋体" w:eastAsia="宋体" w:hAnsi="宋体" w:cs="宋体" w:hint="eastAsia"/>
          <w:szCs w:val="21"/>
        </w:rPr>
        <w:t>维修工程验收管理（维修工程完工后项目承包人对整个修建完工的工程上传文档管理人员确认验收，并统计需要维修的楼层如：维修建筑（科技楼）</w:t>
      </w:r>
      <w:r>
        <w:rPr>
          <w:rFonts w:ascii="宋体" w:eastAsia="宋体" w:hAnsi="宋体" w:cs="宋体" w:hint="eastAsia"/>
          <w:szCs w:val="21"/>
        </w:rPr>
        <w:t xml:space="preserve"> </w:t>
      </w:r>
      <w:r>
        <w:rPr>
          <w:rFonts w:ascii="宋体" w:eastAsia="宋体" w:hAnsi="宋体" w:cs="宋体" w:hint="eastAsia"/>
          <w:szCs w:val="21"/>
        </w:rPr>
        <w:t>、维修建筑（教学楼</w:t>
      </w:r>
      <w:proofErr w:type="gramStart"/>
      <w:r>
        <w:rPr>
          <w:rFonts w:ascii="宋体" w:eastAsia="宋体" w:hAnsi="宋体" w:cs="宋体" w:hint="eastAsia"/>
          <w:szCs w:val="21"/>
        </w:rPr>
        <w:t>楼</w:t>
      </w:r>
      <w:proofErr w:type="gramEnd"/>
      <w:r>
        <w:rPr>
          <w:rFonts w:ascii="宋体" w:eastAsia="宋体" w:hAnsi="宋体" w:cs="宋体" w:hint="eastAsia"/>
          <w:szCs w:val="21"/>
        </w:rPr>
        <w:t>第六层走廊）、</w:t>
      </w:r>
      <w:r>
        <w:rPr>
          <w:rFonts w:ascii="宋体" w:eastAsia="宋体" w:hAnsi="宋体" w:cs="宋体" w:hint="eastAsia"/>
          <w:szCs w:val="21"/>
        </w:rPr>
        <w:t xml:space="preserve"> </w:t>
      </w:r>
      <w:r>
        <w:rPr>
          <w:rFonts w:ascii="宋体" w:eastAsia="宋体" w:hAnsi="宋体" w:cs="宋体" w:hint="eastAsia"/>
          <w:szCs w:val="21"/>
        </w:rPr>
        <w:t>宿舍</w:t>
      </w:r>
      <w:r>
        <w:rPr>
          <w:rFonts w:ascii="宋体" w:eastAsia="宋体" w:hAnsi="宋体" w:cs="宋体" w:hint="eastAsia"/>
          <w:szCs w:val="21"/>
        </w:rPr>
        <w:t>6C608</w:t>
      </w:r>
      <w:r>
        <w:rPr>
          <w:rFonts w:ascii="宋体" w:eastAsia="宋体" w:hAnsi="宋体" w:cs="宋体" w:hint="eastAsia"/>
          <w:szCs w:val="21"/>
        </w:rPr>
        <w:t>）等，并记录整个工程的耗资（维修的那一</w:t>
      </w:r>
      <w:r>
        <w:rPr>
          <w:rFonts w:ascii="宋体" w:eastAsia="宋体" w:hAnsi="宋体" w:cs="宋体" w:hint="eastAsia"/>
          <w:szCs w:val="21"/>
        </w:rPr>
        <w:t>栋楼以及所花费资金），管理人员确认验收，并跳转出（是否验收该项目）是：验收成功！之后都可进行汇报查看、发布公告（发布到前端）、上传报告、打印报告以及保存功能）</w:t>
      </w:r>
    </w:p>
    <w:p w:rsidR="00925B4F" w:rsidRDefault="00925B4F">
      <w:pPr>
        <w:rPr>
          <w:rFonts w:ascii="宋体" w:eastAsia="宋体" w:hAnsi="宋体" w:cs="宋体"/>
          <w:szCs w:val="21"/>
        </w:rPr>
      </w:pPr>
    </w:p>
    <w:p w:rsidR="00925B4F" w:rsidRDefault="00AF267C">
      <w:pPr>
        <w:rPr>
          <w:rFonts w:ascii="宋体" w:eastAsia="宋体" w:hAnsi="宋体" w:cs="宋体"/>
          <w:szCs w:val="21"/>
        </w:rPr>
      </w:pPr>
      <w:r>
        <w:rPr>
          <w:rFonts w:ascii="宋体" w:eastAsia="宋体" w:hAnsi="宋体" w:cs="宋体" w:hint="eastAsia"/>
          <w:szCs w:val="21"/>
        </w:rPr>
        <w:t>2.3</w:t>
      </w:r>
      <w:r>
        <w:rPr>
          <w:rFonts w:ascii="宋体" w:eastAsia="宋体" w:hAnsi="宋体" w:cs="宋体" w:hint="eastAsia"/>
          <w:szCs w:val="21"/>
        </w:rPr>
        <w:t>仪器设备（采购）验收管理（项目承包人对整个修建完工的工程上传文档管理人员确认验收，该模块分为教学楼、图书馆以及宿舍设备，管理人员确认验收，并跳转出（是否验收该项目）是：验收成功！之后都可进行汇报查看、发布公告（发布到前端）、上传报告、打印报告以及保存功能）</w:t>
      </w:r>
    </w:p>
    <w:p w:rsidR="00925B4F" w:rsidRDefault="00AF267C">
      <w:pPr>
        <w:rPr>
          <w:rFonts w:ascii="宋体" w:eastAsia="宋体" w:hAnsi="宋体" w:cs="宋体"/>
          <w:szCs w:val="21"/>
        </w:rPr>
      </w:pPr>
      <w:r>
        <w:rPr>
          <w:rFonts w:ascii="宋体" w:eastAsia="宋体" w:hAnsi="宋体" w:cs="宋体" w:hint="eastAsia"/>
          <w:szCs w:val="21"/>
        </w:rPr>
        <w:t xml:space="preserve">   </w:t>
      </w:r>
    </w:p>
    <w:p w:rsidR="00925B4F" w:rsidRDefault="00925B4F">
      <w:pPr>
        <w:rPr>
          <w:rFonts w:ascii="宋体" w:eastAsia="宋体" w:hAnsi="宋体" w:cs="宋体"/>
          <w:szCs w:val="21"/>
        </w:rPr>
      </w:pPr>
    </w:p>
    <w:p w:rsidR="00925B4F" w:rsidRDefault="00AF267C">
      <w:pPr>
        <w:rPr>
          <w:rFonts w:ascii="宋体" w:eastAsia="宋体" w:hAnsi="宋体" w:cs="宋体"/>
          <w:szCs w:val="21"/>
        </w:rPr>
      </w:pPr>
      <w:r>
        <w:rPr>
          <w:rFonts w:ascii="宋体" w:eastAsia="宋体" w:hAnsi="宋体" w:cs="宋体" w:hint="eastAsia"/>
          <w:noProof/>
          <w:szCs w:val="21"/>
        </w:rPr>
        <w:lastRenderedPageBreak/>
        <w:drawing>
          <wp:inline distT="0" distB="0" distL="114300" distR="114300">
            <wp:extent cx="5268595" cy="3859530"/>
            <wp:effectExtent l="0" t="0" r="8255" b="7620"/>
            <wp:docPr id="15" name="图片 15" descr="采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采购"/>
                    <pic:cNvPicPr>
                      <a:picLocks noChangeAspect="1"/>
                    </pic:cNvPicPr>
                  </pic:nvPicPr>
                  <pic:blipFill>
                    <a:blip r:embed="rId12"/>
                    <a:stretch>
                      <a:fillRect/>
                    </a:stretch>
                  </pic:blipFill>
                  <pic:spPr>
                    <a:xfrm>
                      <a:off x="0" y="0"/>
                      <a:ext cx="5268595" cy="3859530"/>
                    </a:xfrm>
                    <a:prstGeom prst="rect">
                      <a:avLst/>
                    </a:prstGeom>
                  </pic:spPr>
                </pic:pic>
              </a:graphicData>
            </a:graphic>
          </wp:inline>
        </w:drawing>
      </w:r>
    </w:p>
    <w:p w:rsidR="00925B4F" w:rsidRDefault="00925B4F">
      <w:pPr>
        <w:rPr>
          <w:rFonts w:ascii="宋体" w:eastAsia="宋体" w:hAnsi="宋体" w:cs="宋体"/>
          <w:szCs w:val="21"/>
        </w:rPr>
      </w:pPr>
    </w:p>
    <w:p w:rsidR="00925B4F" w:rsidRDefault="00AF267C">
      <w:pPr>
        <w:rPr>
          <w:rFonts w:ascii="宋体" w:eastAsia="宋体" w:hAnsi="宋体" w:cs="宋体"/>
          <w:szCs w:val="21"/>
        </w:rPr>
      </w:pPr>
      <w:r>
        <w:rPr>
          <w:rFonts w:ascii="宋体" w:eastAsia="宋体" w:hAnsi="宋体" w:cs="宋体" w:hint="eastAsia"/>
          <w:szCs w:val="21"/>
        </w:rPr>
        <w:t>2.3</w:t>
      </w:r>
      <w:r>
        <w:rPr>
          <w:rFonts w:ascii="宋体" w:eastAsia="宋体" w:hAnsi="宋体" w:cs="宋体" w:hint="eastAsia"/>
          <w:szCs w:val="21"/>
        </w:rPr>
        <w:t>仪器设备（安装）验收管理（项目承包人对整个修建完工的工程上传文档管理人员确认验收，该模块分为教学楼、图书馆以及宿舍设备，管理人员确认验收，并跳转出（是否验收该项目）是：验收成功！之后都可进行汇报查看、发布公告（发布到前端）、上传报告、打印报告以及保存功能）</w:t>
      </w:r>
    </w:p>
    <w:p w:rsidR="00925B4F" w:rsidRDefault="00AF267C">
      <w:pPr>
        <w:rPr>
          <w:rFonts w:ascii="宋体" w:eastAsia="宋体" w:hAnsi="宋体" w:cs="宋体"/>
          <w:szCs w:val="21"/>
        </w:rPr>
      </w:pPr>
      <w:r>
        <w:rPr>
          <w:rFonts w:ascii="宋体" w:eastAsia="宋体" w:hAnsi="宋体" w:cs="宋体" w:hint="eastAsia"/>
          <w:szCs w:val="21"/>
        </w:rPr>
        <w:t xml:space="preserve">                           </w:t>
      </w:r>
    </w:p>
    <w:p w:rsidR="00925B4F" w:rsidRDefault="00925B4F">
      <w:pPr>
        <w:rPr>
          <w:rFonts w:ascii="宋体" w:eastAsia="宋体" w:hAnsi="宋体" w:cs="宋体"/>
          <w:szCs w:val="21"/>
        </w:rPr>
      </w:pPr>
    </w:p>
    <w:p w:rsidR="00925B4F" w:rsidRDefault="00AF267C">
      <w:pPr>
        <w:rPr>
          <w:rFonts w:ascii="宋体" w:eastAsia="宋体" w:hAnsi="宋体" w:cs="宋体"/>
          <w:szCs w:val="21"/>
        </w:rPr>
      </w:pPr>
      <w:r>
        <w:rPr>
          <w:rFonts w:ascii="宋体" w:eastAsia="宋体" w:hAnsi="宋体" w:cs="宋体" w:hint="eastAsia"/>
          <w:noProof/>
          <w:szCs w:val="21"/>
        </w:rPr>
        <w:drawing>
          <wp:inline distT="0" distB="0" distL="114300" distR="114300">
            <wp:extent cx="3856990" cy="2076450"/>
            <wp:effectExtent l="0" t="0" r="10160" b="0"/>
            <wp:docPr id="17" name="图片 17" descr="C}ZW`3L{N[)C9}MG0_X(P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ZW`3L{N[)C9}MG0_X(PNW"/>
                    <pic:cNvPicPr>
                      <a:picLocks noChangeAspect="1"/>
                    </pic:cNvPicPr>
                  </pic:nvPicPr>
                  <pic:blipFill>
                    <a:blip r:embed="rId13"/>
                    <a:stretch>
                      <a:fillRect/>
                    </a:stretch>
                  </pic:blipFill>
                  <pic:spPr>
                    <a:xfrm>
                      <a:off x="0" y="0"/>
                      <a:ext cx="3856990" cy="2076450"/>
                    </a:xfrm>
                    <a:prstGeom prst="rect">
                      <a:avLst/>
                    </a:prstGeom>
                  </pic:spPr>
                </pic:pic>
              </a:graphicData>
            </a:graphic>
          </wp:inline>
        </w:drawing>
      </w:r>
    </w:p>
    <w:p w:rsidR="00925B4F" w:rsidRDefault="00925B4F">
      <w:pPr>
        <w:rPr>
          <w:rFonts w:ascii="宋体" w:eastAsia="宋体" w:hAnsi="宋体" w:cs="宋体"/>
          <w:szCs w:val="21"/>
        </w:rPr>
      </w:pPr>
    </w:p>
    <w:p w:rsidR="00925B4F" w:rsidRDefault="00925B4F">
      <w:pPr>
        <w:rPr>
          <w:rFonts w:ascii="宋体" w:eastAsia="宋体" w:hAnsi="宋体" w:cs="宋体"/>
          <w:szCs w:val="21"/>
        </w:rPr>
      </w:pPr>
    </w:p>
    <w:p w:rsidR="00925B4F" w:rsidRDefault="00925B4F">
      <w:pPr>
        <w:rPr>
          <w:rFonts w:ascii="宋体" w:eastAsia="宋体" w:hAnsi="宋体" w:cs="宋体"/>
          <w:szCs w:val="21"/>
        </w:rPr>
      </w:pPr>
    </w:p>
    <w:p w:rsidR="00925B4F" w:rsidRDefault="00AF267C">
      <w:pPr>
        <w:rPr>
          <w:rFonts w:ascii="宋体" w:eastAsia="宋体" w:hAnsi="宋体" w:cs="宋体"/>
          <w:szCs w:val="21"/>
        </w:rPr>
      </w:pPr>
      <w:r>
        <w:rPr>
          <w:rFonts w:ascii="宋体" w:eastAsia="宋体" w:hAnsi="宋体" w:cs="宋体" w:hint="eastAsia"/>
          <w:szCs w:val="21"/>
        </w:rPr>
        <w:t>2.4</w:t>
      </w:r>
      <w:r>
        <w:rPr>
          <w:rFonts w:ascii="宋体" w:eastAsia="宋体" w:hAnsi="宋体" w:cs="宋体" w:hint="eastAsia"/>
          <w:szCs w:val="21"/>
        </w:rPr>
        <w:t>校园环境绿化验收管理（项目承包人对整个修建完工的工程上传文档管理人员确认验收，管理人员确认验收，并跳转出（是否验收该项目）是：验收成功！之后都可进行汇报查看、发布公告（发布到</w:t>
      </w:r>
      <w:r>
        <w:rPr>
          <w:rFonts w:ascii="宋体" w:eastAsia="宋体" w:hAnsi="宋体" w:cs="宋体" w:hint="eastAsia"/>
          <w:szCs w:val="21"/>
        </w:rPr>
        <w:t>前端）、上传报告、打印报告以及保存功能）</w:t>
      </w:r>
    </w:p>
    <w:p w:rsidR="00925B4F" w:rsidRDefault="00AF267C">
      <w:pPr>
        <w:widowControl/>
        <w:jc w:val="left"/>
      </w:pPr>
      <w:r>
        <w:rPr>
          <w:noProof/>
          <w:sz w:val="24"/>
        </w:rPr>
        <w:lastRenderedPageBreak/>
        <mc:AlternateContent>
          <mc:Choice Requires="wps">
            <w:drawing>
              <wp:anchor distT="0" distB="0" distL="114300" distR="114300" simplePos="0" relativeHeight="251658240" behindDoc="0" locked="0" layoutInCell="1" allowOverlap="1">
                <wp:simplePos x="0" y="0"/>
                <wp:positionH relativeFrom="column">
                  <wp:posOffset>2073275</wp:posOffset>
                </wp:positionH>
                <wp:positionV relativeFrom="paragraph">
                  <wp:posOffset>3911600</wp:posOffset>
                </wp:positionV>
                <wp:extent cx="1238250" cy="452755"/>
                <wp:effectExtent l="4445" t="4445" r="14605" b="19050"/>
                <wp:wrapNone/>
                <wp:docPr id="20" name="文本框 20"/>
                <wp:cNvGraphicFramePr/>
                <a:graphic xmlns:a="http://schemas.openxmlformats.org/drawingml/2006/main">
                  <a:graphicData uri="http://schemas.microsoft.com/office/word/2010/wordprocessingShape">
                    <wps:wsp>
                      <wps:cNvSpPr txBox="1"/>
                      <wps:spPr>
                        <a:xfrm>
                          <a:off x="3123565" y="5024120"/>
                          <a:ext cx="1238250" cy="452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25B4F" w:rsidRDefault="00AF267C">
                            <w:r>
                              <w:rPr>
                                <w:rFonts w:hint="eastAsia"/>
                              </w:rPr>
                              <w:t>是否验收该项目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163.25pt;margin-top:308pt;width:97.5pt;height:35.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" fillcolor="white [3201]" strokeweight=".5pt">
                <v:textbox>
                  <w:txbxContent>
                    <w:p w:rsidR="00925B4F" w:rsidRDefault="00AF267C">
                      <w:r>
                        <w:rPr>
                          <w:rFonts w:hint="eastAsia"/>
                        </w:rPr>
                        <w:t>是否验收该项目</w:t>
                      </w:r>
                    </w:p>
                  </w:txbxContent>
                </v:textbox>
              </v:shape>
            </w:pict>
          </mc:Fallback>
        </mc:AlternateContent>
      </w:r>
      <w:r>
        <w:rPr>
          <w:rFonts w:ascii="宋体" w:eastAsia="宋体" w:hAnsi="宋体" w:cs="宋体"/>
          <w:noProof/>
          <w:kern w:val="0"/>
          <w:sz w:val="24"/>
        </w:rPr>
        <w:drawing>
          <wp:inline distT="0" distB="0" distL="114300" distR="114300">
            <wp:extent cx="5172075" cy="3914775"/>
            <wp:effectExtent l="0" t="0" r="9525" b="9525"/>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14"/>
                    <a:stretch>
                      <a:fillRect/>
                    </a:stretch>
                  </pic:blipFill>
                  <pic:spPr>
                    <a:xfrm>
                      <a:off x="0" y="0"/>
                      <a:ext cx="5172075" cy="3914775"/>
                    </a:xfrm>
                    <a:prstGeom prst="rect">
                      <a:avLst/>
                    </a:prstGeom>
                    <a:noFill/>
                    <a:ln w="9525">
                      <a:noFill/>
                    </a:ln>
                  </pic:spPr>
                </pic:pic>
              </a:graphicData>
            </a:graphic>
          </wp:inline>
        </w:drawing>
      </w:r>
    </w:p>
    <w:p w:rsidR="00925B4F" w:rsidRDefault="00925B4F">
      <w:pPr>
        <w:rPr>
          <w:rFonts w:ascii="宋体" w:eastAsia="宋体" w:hAnsi="宋体" w:cs="宋体"/>
          <w:szCs w:val="21"/>
        </w:rPr>
      </w:pPr>
    </w:p>
    <w:p w:rsidR="00925B4F" w:rsidRDefault="00925B4F">
      <w:pPr>
        <w:rPr>
          <w:rFonts w:ascii="宋体" w:eastAsia="宋体" w:hAnsi="宋体" w:cs="宋体"/>
          <w:szCs w:val="21"/>
        </w:rPr>
      </w:pPr>
    </w:p>
    <w:p w:rsidR="00925B4F" w:rsidRDefault="00925B4F">
      <w:pPr>
        <w:rPr>
          <w:rFonts w:ascii="宋体" w:eastAsia="宋体" w:hAnsi="宋体" w:cs="宋体"/>
          <w:szCs w:val="21"/>
        </w:rPr>
      </w:pPr>
    </w:p>
    <w:p w:rsidR="00925B4F" w:rsidRDefault="00AF267C">
      <w:pPr>
        <w:widowControl/>
        <w:jc w:val="left"/>
        <w:rPr>
          <w:rFonts w:ascii="宋体" w:eastAsia="宋体" w:hAnsi="宋体" w:cs="宋体"/>
          <w:b/>
          <w:bCs/>
          <w:sz w:val="28"/>
          <w:szCs w:val="28"/>
        </w:rPr>
      </w:pPr>
      <w:r>
        <w:rPr>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2073275</wp:posOffset>
                </wp:positionH>
                <wp:positionV relativeFrom="paragraph">
                  <wp:posOffset>3911600</wp:posOffset>
                </wp:positionV>
                <wp:extent cx="1238250" cy="452755"/>
                <wp:effectExtent l="4445" t="4445" r="14605" b="19050"/>
                <wp:wrapNone/>
                <wp:docPr id="1" name="文本框 1"/>
                <wp:cNvGraphicFramePr/>
                <a:graphic xmlns:a="http://schemas.openxmlformats.org/drawingml/2006/main">
                  <a:graphicData uri="http://schemas.microsoft.com/office/word/2010/wordprocessingShape">
                    <wps:wsp>
                      <wps:cNvSpPr txBox="1"/>
                      <wps:spPr>
                        <a:xfrm>
                          <a:off x="3123565" y="5024120"/>
                          <a:ext cx="1238250" cy="452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25B4F" w:rsidRDefault="00AF267C">
                            <w:r>
                              <w:rPr>
                                <w:rFonts w:hint="eastAsia"/>
                              </w:rPr>
                              <w:t>是否验收该项目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7" type="#_x0000_t202" style="position:absolute;margin-left:163.25pt;margin-top:308pt;width:97.5pt;height:3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" fillcolor="white [3201]" strokeweight=".5pt">
                <v:textbox>
                  <w:txbxContent>
                    <w:p w:rsidR="00925B4F" w:rsidRDefault="00AF267C">
                      <w:r>
                        <w:rPr>
                          <w:rFonts w:hint="eastAsia"/>
                        </w:rPr>
                        <w:t>是否验收该项目</w:t>
                      </w:r>
                    </w:p>
                  </w:txbxContent>
                </v:textbox>
              </v:shape>
            </w:pict>
          </mc:Fallback>
        </mc:AlternateContent>
      </w:r>
      <w:r>
        <w:rPr>
          <w:rFonts w:ascii="宋体" w:eastAsia="宋体" w:hAnsi="宋体" w:cs="宋体" w:hint="eastAsia"/>
          <w:b/>
          <w:bCs/>
          <w:sz w:val="28"/>
          <w:szCs w:val="28"/>
        </w:rPr>
        <w:t>总的来说就是项目承包人上</w:t>
      </w:r>
      <w:proofErr w:type="gramStart"/>
      <w:r>
        <w:rPr>
          <w:rFonts w:ascii="宋体" w:eastAsia="宋体" w:hAnsi="宋体" w:cs="宋体" w:hint="eastAsia"/>
          <w:b/>
          <w:bCs/>
          <w:sz w:val="28"/>
          <w:szCs w:val="28"/>
        </w:rPr>
        <w:t>传项目</w:t>
      </w:r>
      <w:proofErr w:type="gramEnd"/>
      <w:r>
        <w:rPr>
          <w:rFonts w:ascii="宋体" w:eastAsia="宋体" w:hAnsi="宋体" w:cs="宋体" w:hint="eastAsia"/>
          <w:b/>
          <w:bCs/>
          <w:sz w:val="28"/>
          <w:szCs w:val="28"/>
        </w:rPr>
        <w:t>报告，申请验收，验收人是否验收该项目！！！类似于（学院毕业设计管理系统）</w:t>
      </w:r>
    </w:p>
    <w:p w:rsidR="00925B4F" w:rsidRDefault="00925B4F">
      <w:pPr>
        <w:rPr>
          <w:rFonts w:ascii="宋体" w:eastAsia="宋体" w:hAnsi="宋体" w:cs="宋体"/>
          <w:szCs w:val="21"/>
        </w:rPr>
      </w:pPr>
    </w:p>
    <w:p w:rsidR="00925B4F" w:rsidRDefault="00925B4F">
      <w:pPr>
        <w:rPr>
          <w:rFonts w:ascii="宋体" w:eastAsia="宋体" w:hAnsi="宋体" w:cs="宋体"/>
          <w:szCs w:val="21"/>
        </w:rPr>
      </w:pPr>
    </w:p>
    <w:p w:rsidR="00925B4F" w:rsidRDefault="00925B4F">
      <w:pPr>
        <w:rPr>
          <w:rFonts w:ascii="宋体" w:eastAsia="宋体" w:hAnsi="宋体" w:cs="宋体"/>
          <w:b/>
          <w:bCs/>
          <w:szCs w:val="21"/>
        </w:rPr>
      </w:pPr>
    </w:p>
    <w:p w:rsidR="00925B4F" w:rsidRDefault="00925B4F">
      <w:pPr>
        <w:rPr>
          <w:rFonts w:ascii="宋体" w:eastAsia="宋体" w:hAnsi="宋体" w:cs="宋体"/>
          <w:b/>
          <w:bCs/>
          <w:szCs w:val="21"/>
        </w:rPr>
      </w:pPr>
    </w:p>
    <w:p w:rsidR="00925B4F" w:rsidRDefault="00925B4F">
      <w:pPr>
        <w:rPr>
          <w:rFonts w:ascii="宋体" w:eastAsia="宋体" w:hAnsi="宋体" w:cs="宋体"/>
          <w:b/>
          <w:bCs/>
          <w:szCs w:val="21"/>
        </w:rPr>
      </w:pPr>
    </w:p>
    <w:p w:rsidR="00925B4F" w:rsidRDefault="00925B4F">
      <w:pPr>
        <w:rPr>
          <w:rFonts w:ascii="宋体" w:eastAsia="宋体" w:hAnsi="宋体" w:cs="宋体"/>
          <w:b/>
          <w:bCs/>
          <w:sz w:val="28"/>
          <w:szCs w:val="28"/>
        </w:rPr>
      </w:pPr>
    </w:p>
    <w:p w:rsidR="00925B4F" w:rsidRDefault="00925B4F">
      <w:pPr>
        <w:rPr>
          <w:rFonts w:ascii="宋体" w:eastAsia="宋体" w:hAnsi="宋体" w:cs="宋体"/>
          <w:b/>
          <w:bCs/>
          <w:sz w:val="28"/>
          <w:szCs w:val="28"/>
        </w:rPr>
      </w:pPr>
    </w:p>
    <w:p w:rsidR="00925B4F" w:rsidRDefault="00925B4F">
      <w:pPr>
        <w:rPr>
          <w:rFonts w:ascii="宋体" w:eastAsia="宋体" w:hAnsi="宋体" w:cs="宋体"/>
          <w:b/>
          <w:bCs/>
          <w:sz w:val="28"/>
          <w:szCs w:val="28"/>
        </w:rPr>
      </w:pPr>
    </w:p>
    <w:p w:rsidR="00925B4F" w:rsidRDefault="00925B4F">
      <w:pPr>
        <w:rPr>
          <w:rFonts w:ascii="宋体" w:eastAsia="宋体" w:hAnsi="宋体" w:cs="宋体"/>
          <w:b/>
          <w:bCs/>
          <w:sz w:val="28"/>
          <w:szCs w:val="28"/>
        </w:rPr>
      </w:pPr>
    </w:p>
    <w:p w:rsidR="00925B4F" w:rsidRDefault="00925B4F">
      <w:pPr>
        <w:rPr>
          <w:rFonts w:ascii="宋体" w:eastAsia="宋体" w:hAnsi="宋体" w:cs="宋体"/>
          <w:b/>
          <w:bCs/>
          <w:sz w:val="28"/>
          <w:szCs w:val="28"/>
        </w:rPr>
      </w:pPr>
    </w:p>
    <w:p w:rsidR="00925B4F" w:rsidRDefault="00925B4F">
      <w:pPr>
        <w:rPr>
          <w:rFonts w:ascii="宋体" w:eastAsia="宋体" w:hAnsi="宋体" w:cs="宋体"/>
          <w:b/>
          <w:bCs/>
          <w:sz w:val="28"/>
          <w:szCs w:val="28"/>
        </w:rPr>
      </w:pPr>
    </w:p>
    <w:p w:rsidR="00925B4F" w:rsidRDefault="00925B4F">
      <w:pPr>
        <w:rPr>
          <w:rFonts w:ascii="宋体" w:eastAsia="宋体" w:hAnsi="宋体" w:cs="宋体"/>
          <w:b/>
          <w:bCs/>
          <w:sz w:val="28"/>
          <w:szCs w:val="28"/>
        </w:rPr>
      </w:pPr>
    </w:p>
    <w:sectPr w:rsidR="00925B4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ng_cx" w:date="2017-12-21T08:44:00Z" w:initials="ling_cx">
    <w:p w:rsidR="009C5D11" w:rsidRDefault="009C5D11">
      <w:pPr>
        <w:pStyle w:val="a7"/>
      </w:pPr>
      <w:r>
        <w:rPr>
          <w:rStyle w:val="a6"/>
        </w:rPr>
        <w:annotationRef/>
      </w:r>
      <w:r>
        <w:rPr>
          <w:rFonts w:hint="eastAsia"/>
        </w:rPr>
        <w:t>管理员应该由超级管理员进行添加，不应该是注册的。</w:t>
      </w:r>
    </w:p>
  </w:comment>
  <w:comment w:id="2" w:author="ling_cx" w:date="2017-12-21T09:02:00Z" w:initials="ling_cx">
    <w:p w:rsidR="009C5D11" w:rsidRDefault="009C5D11">
      <w:pPr>
        <w:pStyle w:val="a7"/>
        <w:rPr>
          <w:rFonts w:hint="eastAsia"/>
        </w:rPr>
      </w:pPr>
      <w:r>
        <w:rPr>
          <w:rStyle w:val="a6"/>
        </w:rPr>
        <w:annotationRef/>
      </w:r>
      <w:r>
        <w:t>工程项目应该要有一个流程。不应该是平白产生的。流程大致是：学校招标</w:t>
      </w:r>
      <w:r w:rsidR="00350D0E">
        <w:t xml:space="preserve">　</w:t>
      </w:r>
      <w:r w:rsidR="00350D0E">
        <w:rPr>
          <w:rFonts w:hint="eastAsia"/>
        </w:rPr>
        <w:t>--</w:t>
      </w:r>
      <w:r w:rsidR="00E53B71">
        <w:rPr>
          <w:rFonts w:hint="eastAsia"/>
        </w:rPr>
        <w:t>＞ 工程队投标（提交工程设计等文档以及报价信息等，。工程队可自行进行注册后方可投标）--＞ 学校老师或者管理员对提交的投标文件进行审批，并确认工程队以及开工时间等一系列后续环节。</w:t>
      </w:r>
      <w:r w:rsidR="00350D0E">
        <w:rPr>
          <w:rFonts w:hint="eastAsia"/>
        </w:rPr>
        <w:t xml:space="preserve">　</w:t>
      </w:r>
      <w:r w:rsidR="00350D0E">
        <w:rPr>
          <w:rFonts w:hint="eastAsia"/>
        </w:rPr>
        <w:t>--</w:t>
      </w:r>
      <w:r w:rsidR="00E53B71">
        <w:rPr>
          <w:rFonts w:hint="eastAsia"/>
        </w:rPr>
        <w:t xml:space="preserve">＞　工程施工　</w:t>
      </w:r>
      <w:r w:rsidR="00350D0E">
        <w:rPr>
          <w:rFonts w:hint="eastAsia"/>
        </w:rPr>
        <w:t>--</w:t>
      </w:r>
      <w:r w:rsidR="00E53B71">
        <w:rPr>
          <w:rFonts w:hint="eastAsia"/>
        </w:rPr>
        <w:t>＞</w:t>
      </w:r>
      <w:r w:rsidR="00350D0E">
        <w:rPr>
          <w:rFonts w:hint="eastAsia"/>
        </w:rPr>
        <w:t xml:space="preserve">　</w:t>
      </w:r>
      <w:r w:rsidR="00E53B71">
        <w:rPr>
          <w:rFonts w:hint="eastAsia"/>
        </w:rPr>
        <w:t>工程完成后工程队提交验收文档。</w:t>
      </w:r>
      <w:r w:rsidR="00350D0E">
        <w:rPr>
          <w:rFonts w:hint="eastAsia"/>
        </w:rPr>
        <w:t xml:space="preserve">　</w:t>
      </w:r>
      <w:r w:rsidR="00350D0E">
        <w:rPr>
          <w:rFonts w:hint="eastAsia"/>
        </w:rPr>
        <w:t>--</w:t>
      </w:r>
      <w:r w:rsidR="00E53B71">
        <w:rPr>
          <w:rFonts w:hint="eastAsia"/>
        </w:rPr>
        <w:t>＞</w:t>
      </w:r>
      <w:r w:rsidR="00350D0E">
        <w:rPr>
          <w:rFonts w:hint="eastAsia"/>
        </w:rPr>
        <w:t xml:space="preserve">　</w:t>
      </w:r>
      <w:r w:rsidR="00E53B71">
        <w:rPr>
          <w:rFonts w:hint="eastAsia"/>
        </w:rPr>
        <w:t>学校进行</w:t>
      </w:r>
      <w:r w:rsidR="00350D0E">
        <w:rPr>
          <w:rFonts w:hint="eastAsia"/>
        </w:rPr>
        <w:t>验收</w:t>
      </w:r>
      <w:r w:rsidR="00E53B71">
        <w:rPr>
          <w:rFonts w:hint="eastAsia"/>
        </w:rPr>
        <w:t>审核</w:t>
      </w:r>
      <w:r w:rsidR="00350D0E">
        <w:rPr>
          <w:rFonts w:hint="eastAsia"/>
        </w:rPr>
        <w:t xml:space="preserve">　</w:t>
      </w:r>
      <w:r w:rsidR="00350D0E">
        <w:rPr>
          <w:rFonts w:hint="eastAsia"/>
        </w:rPr>
        <w:t>--</w:t>
      </w:r>
      <w:r w:rsidR="00350D0E">
        <w:rPr>
          <w:rFonts w:hint="eastAsia"/>
        </w:rPr>
        <w:t xml:space="preserve">＞　完成后续工作　</w:t>
      </w:r>
      <w:r w:rsidR="00350D0E">
        <w:rPr>
          <w:rFonts w:hint="eastAsia"/>
        </w:rPr>
        <w:t>--</w:t>
      </w:r>
      <w:r w:rsidR="00350D0E">
        <w:rPr>
          <w:rFonts w:hint="eastAsia"/>
        </w:rPr>
        <w:t>＞　结束。</w:t>
      </w:r>
    </w:p>
    <w:p w:rsidR="00350D0E" w:rsidRDefault="00350D0E">
      <w:pPr>
        <w:pStyle w:val="a7"/>
      </w:pPr>
      <w:r>
        <w:rPr>
          <w:rFonts w:hint="eastAsia"/>
        </w:rPr>
        <w:t>以下都应该是这个流程。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67C" w:rsidRDefault="00AF267C" w:rsidP="00182BD6">
      <w:r>
        <w:separator/>
      </w:r>
    </w:p>
  </w:endnote>
  <w:endnote w:type="continuationSeparator" w:id="0">
    <w:p w:rsidR="00AF267C" w:rsidRDefault="00AF267C" w:rsidP="0018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67C" w:rsidRDefault="00AF267C" w:rsidP="00182BD6">
      <w:r>
        <w:separator/>
      </w:r>
    </w:p>
  </w:footnote>
  <w:footnote w:type="continuationSeparator" w:id="0">
    <w:p w:rsidR="00AF267C" w:rsidRDefault="00AF267C" w:rsidP="00182B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75217"/>
    <w:multiLevelType w:val="singleLevel"/>
    <w:tmpl w:val="54E75217"/>
    <w:lvl w:ilvl="0">
      <w:start w:val="1"/>
      <w:numFmt w:val="decimal"/>
      <w:suff w:val="nothing"/>
      <w:lvlText w:val="%1）"/>
      <w:lvlJc w:val="left"/>
    </w:lvl>
  </w:abstractNum>
  <w:abstractNum w:abstractNumId="1">
    <w:nsid w:val="5A375102"/>
    <w:multiLevelType w:val="singleLevel"/>
    <w:tmpl w:val="5A375102"/>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B4F"/>
    <w:rsid w:val="00182BD6"/>
    <w:rsid w:val="00350D0E"/>
    <w:rsid w:val="00925B4F"/>
    <w:rsid w:val="009C5D11"/>
    <w:rsid w:val="00AF267C"/>
    <w:rsid w:val="00E53B71"/>
    <w:rsid w:val="024E4806"/>
    <w:rsid w:val="052931EE"/>
    <w:rsid w:val="07985B16"/>
    <w:rsid w:val="097378AC"/>
    <w:rsid w:val="0EE44A5B"/>
    <w:rsid w:val="100F0D16"/>
    <w:rsid w:val="11787191"/>
    <w:rsid w:val="119A4A8E"/>
    <w:rsid w:val="136E3D67"/>
    <w:rsid w:val="17352385"/>
    <w:rsid w:val="1EF324A3"/>
    <w:rsid w:val="2A955C09"/>
    <w:rsid w:val="2C671516"/>
    <w:rsid w:val="3609603A"/>
    <w:rsid w:val="36BD5BF5"/>
    <w:rsid w:val="3AD87102"/>
    <w:rsid w:val="3E597FBF"/>
    <w:rsid w:val="416E1AF0"/>
    <w:rsid w:val="43890CBF"/>
    <w:rsid w:val="440D456A"/>
    <w:rsid w:val="489314AB"/>
    <w:rsid w:val="4A976B19"/>
    <w:rsid w:val="565E3E88"/>
    <w:rsid w:val="58BD15B0"/>
    <w:rsid w:val="597E43AB"/>
    <w:rsid w:val="5A931E65"/>
    <w:rsid w:val="5B6A65B1"/>
    <w:rsid w:val="5EA34B00"/>
    <w:rsid w:val="613B1218"/>
    <w:rsid w:val="62EC65BC"/>
    <w:rsid w:val="696B24B0"/>
    <w:rsid w:val="6AC41B85"/>
    <w:rsid w:val="6B397FAB"/>
    <w:rsid w:val="6D003310"/>
    <w:rsid w:val="6D444294"/>
    <w:rsid w:val="6EC11110"/>
    <w:rsid w:val="70306FD8"/>
    <w:rsid w:val="72633097"/>
    <w:rsid w:val="75927FA8"/>
    <w:rsid w:val="771E124D"/>
    <w:rsid w:val="7A407E51"/>
    <w:rsid w:val="7C43685E"/>
    <w:rsid w:val="7F1754DD"/>
    <w:rsid w:val="7F562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182BD6"/>
    <w:rPr>
      <w:sz w:val="18"/>
      <w:szCs w:val="18"/>
    </w:rPr>
  </w:style>
  <w:style w:type="character" w:customStyle="1" w:styleId="Char">
    <w:name w:val="批注框文本 Char"/>
    <w:basedOn w:val="a0"/>
    <w:link w:val="a3"/>
    <w:rsid w:val="00182BD6"/>
    <w:rPr>
      <w:rFonts w:asciiTheme="minorHAnsi" w:eastAsiaTheme="minorEastAsia" w:hAnsiTheme="minorHAnsi" w:cstheme="minorBidi"/>
      <w:kern w:val="2"/>
      <w:sz w:val="18"/>
      <w:szCs w:val="18"/>
    </w:rPr>
  </w:style>
  <w:style w:type="paragraph" w:styleId="a4">
    <w:name w:val="footnote text"/>
    <w:basedOn w:val="a"/>
    <w:link w:val="Char0"/>
    <w:rsid w:val="00182BD6"/>
    <w:pPr>
      <w:snapToGrid w:val="0"/>
      <w:jc w:val="left"/>
    </w:pPr>
    <w:rPr>
      <w:sz w:val="18"/>
      <w:szCs w:val="18"/>
    </w:rPr>
  </w:style>
  <w:style w:type="character" w:customStyle="1" w:styleId="Char0">
    <w:name w:val="脚注文本 Char"/>
    <w:basedOn w:val="a0"/>
    <w:link w:val="a4"/>
    <w:rsid w:val="00182BD6"/>
    <w:rPr>
      <w:rFonts w:asciiTheme="minorHAnsi" w:eastAsiaTheme="minorEastAsia" w:hAnsiTheme="minorHAnsi" w:cstheme="minorBidi"/>
      <w:kern w:val="2"/>
      <w:sz w:val="18"/>
      <w:szCs w:val="18"/>
    </w:rPr>
  </w:style>
  <w:style w:type="character" w:styleId="a5">
    <w:name w:val="footnote reference"/>
    <w:basedOn w:val="a0"/>
    <w:rsid w:val="00182BD6"/>
    <w:rPr>
      <w:vertAlign w:val="superscript"/>
    </w:rPr>
  </w:style>
  <w:style w:type="character" w:styleId="a6">
    <w:name w:val="annotation reference"/>
    <w:basedOn w:val="a0"/>
    <w:rsid w:val="00182BD6"/>
    <w:rPr>
      <w:sz w:val="21"/>
      <w:szCs w:val="21"/>
    </w:rPr>
  </w:style>
  <w:style w:type="paragraph" w:styleId="a7">
    <w:name w:val="annotation text"/>
    <w:basedOn w:val="a"/>
    <w:link w:val="Char1"/>
    <w:rsid w:val="00182BD6"/>
    <w:pPr>
      <w:jc w:val="left"/>
    </w:pPr>
  </w:style>
  <w:style w:type="character" w:customStyle="1" w:styleId="Char1">
    <w:name w:val="批注文字 Char"/>
    <w:basedOn w:val="a0"/>
    <w:link w:val="a7"/>
    <w:rsid w:val="00182BD6"/>
    <w:rPr>
      <w:rFonts w:asciiTheme="minorHAnsi" w:eastAsiaTheme="minorEastAsia" w:hAnsiTheme="minorHAnsi" w:cstheme="minorBidi"/>
      <w:kern w:val="2"/>
      <w:sz w:val="21"/>
      <w:szCs w:val="24"/>
    </w:rPr>
  </w:style>
  <w:style w:type="paragraph" w:styleId="a8">
    <w:name w:val="annotation subject"/>
    <w:basedOn w:val="a7"/>
    <w:next w:val="a7"/>
    <w:link w:val="Char2"/>
    <w:rsid w:val="00182BD6"/>
    <w:rPr>
      <w:b/>
      <w:bCs/>
    </w:rPr>
  </w:style>
  <w:style w:type="character" w:customStyle="1" w:styleId="Char2">
    <w:name w:val="批注主题 Char"/>
    <w:basedOn w:val="Char1"/>
    <w:link w:val="a8"/>
    <w:rsid w:val="00182BD6"/>
    <w:rPr>
      <w:rFonts w:asciiTheme="minorHAnsi" w:eastAsiaTheme="minorEastAsia" w:hAnsiTheme="minorHAnsi" w:cstheme="minorBidi"/>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182BD6"/>
    <w:rPr>
      <w:sz w:val="18"/>
      <w:szCs w:val="18"/>
    </w:rPr>
  </w:style>
  <w:style w:type="character" w:customStyle="1" w:styleId="Char">
    <w:name w:val="批注框文本 Char"/>
    <w:basedOn w:val="a0"/>
    <w:link w:val="a3"/>
    <w:rsid w:val="00182BD6"/>
    <w:rPr>
      <w:rFonts w:asciiTheme="minorHAnsi" w:eastAsiaTheme="minorEastAsia" w:hAnsiTheme="minorHAnsi" w:cstheme="minorBidi"/>
      <w:kern w:val="2"/>
      <w:sz w:val="18"/>
      <w:szCs w:val="18"/>
    </w:rPr>
  </w:style>
  <w:style w:type="paragraph" w:styleId="a4">
    <w:name w:val="footnote text"/>
    <w:basedOn w:val="a"/>
    <w:link w:val="Char0"/>
    <w:rsid w:val="00182BD6"/>
    <w:pPr>
      <w:snapToGrid w:val="0"/>
      <w:jc w:val="left"/>
    </w:pPr>
    <w:rPr>
      <w:sz w:val="18"/>
      <w:szCs w:val="18"/>
    </w:rPr>
  </w:style>
  <w:style w:type="character" w:customStyle="1" w:styleId="Char0">
    <w:name w:val="脚注文本 Char"/>
    <w:basedOn w:val="a0"/>
    <w:link w:val="a4"/>
    <w:rsid w:val="00182BD6"/>
    <w:rPr>
      <w:rFonts w:asciiTheme="minorHAnsi" w:eastAsiaTheme="minorEastAsia" w:hAnsiTheme="minorHAnsi" w:cstheme="minorBidi"/>
      <w:kern w:val="2"/>
      <w:sz w:val="18"/>
      <w:szCs w:val="18"/>
    </w:rPr>
  </w:style>
  <w:style w:type="character" w:styleId="a5">
    <w:name w:val="footnote reference"/>
    <w:basedOn w:val="a0"/>
    <w:rsid w:val="00182BD6"/>
    <w:rPr>
      <w:vertAlign w:val="superscript"/>
    </w:rPr>
  </w:style>
  <w:style w:type="character" w:styleId="a6">
    <w:name w:val="annotation reference"/>
    <w:basedOn w:val="a0"/>
    <w:rsid w:val="00182BD6"/>
    <w:rPr>
      <w:sz w:val="21"/>
      <w:szCs w:val="21"/>
    </w:rPr>
  </w:style>
  <w:style w:type="paragraph" w:styleId="a7">
    <w:name w:val="annotation text"/>
    <w:basedOn w:val="a"/>
    <w:link w:val="Char1"/>
    <w:rsid w:val="00182BD6"/>
    <w:pPr>
      <w:jc w:val="left"/>
    </w:pPr>
  </w:style>
  <w:style w:type="character" w:customStyle="1" w:styleId="Char1">
    <w:name w:val="批注文字 Char"/>
    <w:basedOn w:val="a0"/>
    <w:link w:val="a7"/>
    <w:rsid w:val="00182BD6"/>
    <w:rPr>
      <w:rFonts w:asciiTheme="minorHAnsi" w:eastAsiaTheme="minorEastAsia" w:hAnsiTheme="minorHAnsi" w:cstheme="minorBidi"/>
      <w:kern w:val="2"/>
      <w:sz w:val="21"/>
      <w:szCs w:val="24"/>
    </w:rPr>
  </w:style>
  <w:style w:type="paragraph" w:styleId="a8">
    <w:name w:val="annotation subject"/>
    <w:basedOn w:val="a7"/>
    <w:next w:val="a7"/>
    <w:link w:val="Char2"/>
    <w:rsid w:val="00182BD6"/>
    <w:rPr>
      <w:b/>
      <w:bCs/>
    </w:rPr>
  </w:style>
  <w:style w:type="character" w:customStyle="1" w:styleId="Char2">
    <w:name w:val="批注主题 Char"/>
    <w:basedOn w:val="Char1"/>
    <w:link w:val="a8"/>
    <w:rsid w:val="00182BD6"/>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EE771C-809D-4D27-8136-CB51F97E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217</Words>
  <Characters>1240</Characters>
  <Application>Microsoft Office Word</Application>
  <DocSecurity>0</DocSecurity>
  <Lines>10</Lines>
  <Paragraphs>2</Paragraphs>
  <ScaleCrop>false</ScaleCrop>
  <Company>Microsoft</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ling_cx</cp:lastModifiedBy>
  <cp:revision>3</cp:revision>
  <dcterms:created xsi:type="dcterms:W3CDTF">2014-10-29T12:08:00Z</dcterms:created>
  <dcterms:modified xsi:type="dcterms:W3CDTF">2017-12-21T01:05:00Z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