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u/Foreign_Afternoon_49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So sorry! As others said, the first thing to do is call the ER billing department and have them appeal. Be clear with them that you absolutely don't have that kind of money and if they want to get paid, they need to appeal with insurance.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that doesn't work because the illness reaction to the antibiotic was ultimately caused by a pre-existing condition (i.e., the antibiotic was prescribed because of a pre-existing condition... I could see insurance arguing that!)... Then the next step is to ask for charity care. Most ERs have 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When you call the ER billing office, ask them about charity care and also whether they have a social worker who can help you friend access financial aid.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