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1116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u/YouCooper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Thank you for replying. To clarify, my friend filed the appeal herself in writing, not the providers. Good point about pushing the providers to appeal, we did not think of that. Do you know if it is common for freestanding ERs to file their own appeals when the patient’s insurance denies? And do we as the patient need to do anything to authorize or trigger that, or would the providers do it on their own?</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