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1118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1117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u/YouCooper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Thank you, this is really helpful to know. I will call each provider this week and ask if they have already filed their own appeal or are planning to. Do you know if the provider appeal has a different deadline than the patient appeal, or is it the same 90 days?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