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1306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1300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u/No-Produce-6720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Did you have a written authorization approval? Also, what was the reason the auth was rescinded?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Is the authorization number in the approval the same authorization number that was rescinded or denied?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Yes, your doctor and hospital would receive the same written communication that you do, both approval and denial.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