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u/AdDesigner9976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you. It says "procedure not covered" on the EOB. So next step is to get letters from his cardiologist and oral surgeon probably?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