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1516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u/Working_Coat5193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Call the company, ask for the criteria. Then can. Your doctor and ask for what they sent.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You need to make sure they listed out all of the conservative treatment she’s done, but also, the bone chip. Because that won’t respond to conservative treatment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Also, look up Claimable and see if they can help (not affiliated with the company, but the founder is a friend)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Also, your husband needs to call his union rep. The union pays for the surgery. They can decide to override.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You can make this happen.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Also, ask your doctor to label it as “urgent”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