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1520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u/lissaml1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Call the surgeons office first and ask if they are appealing. By the time you got the letter through snail mail they could have appealed and got an approval. Also most insurances use a third party for authorizations and with appeals they don’t always get back to the insurance company in a timely manner for it to be in their portal. More than likely it’s from lack of documentation or not enough clinical info sent to them. Make sure the surgeons office sent in all the failed injections and visits from other providers.</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