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1603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1602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Does it say Carelon or Evicore on it? That wording sounds very familiar to me. They are 3rd party companies that insurance companies use for certain types of authorizations. I dont recall which one usually does MRIs, though.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In this case, you can probably overcome the rejection by having your provide include more information about why an MRI was appropriate.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