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u/Fit_Cancel_5392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First- regardless of the date of service- check the date it was processed. If the provider only recently submitted these claims- you may have more time. Second- even if you can't do an internal appeal, most insurances have an external appeal process. Third- most insurances have a 6 month timely filing limit, so as long as they submit that first bill to the insurance that was active at the time- then even if it denies, there will be proof it filed in time. Then they can re- examine it, and at worst- partially process it from 23rd of Dec onward.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