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1800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u/Weekly-Ad-650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Interesting Reimbursement Denial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Hi everyone! Dealing with a weird claim issue but I will try to make it as simple as possible.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 have Stage II Lipedema and have received prior authorization and a gap exception for numerous procedures.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My latest claim for reimbursement was denied, as was my appeal. I had procedure CPT-15832 done in a POS 11 / office setting. Unusual, yes, but this surgeon is known for doing her surgeries in her facility with only local anesthetic while the patient is awake.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The claim was then denied for the surgery being done in an office setting. The insurance company cited a policy that does indeed say reimbursement is not considered for this CPT code if performed in an office setting. That policy is on their provider-facing website, not the member site.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HOWEVER - my prior authorization/gap exception approval letter specifically lists this CPT, done with this doctor, in an office setting.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 understand the whole "prior authorization doesn't guarantee reimbursement" argument they love to use, but are they allowed to pre-approve a procedure in a specific setting knowing that it will never be eligible for reimbursement in that setting? Medical necessity and prior authorization was only approved via a state complaint and subsequent External Review so this has been a fight from the beginning.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Thoughts?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