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u/uPriorAuthPro</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That approval letter is your biggest weapon here and you already know why.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Most people don't realize there's a difference between what shows up on the provider portal vs what members actually see. A policy hidden on the provider side that contradicts your approval letter is a real problem for them not you.</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They approved that exact CPT code, that exact doctor, in that exact office setting. In writing. Now they're denying it because of the office setting. That's the same thing they approved. You can't just ignore that.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Write it out side by side and send it to them in writing. Their approval letter wording on one side, their denial reason on the other. Make them explain that in writing. Don't do this over the phone ever.</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