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u/MedPayIQ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the prior auth letter specifically approved that CPT with that provider in an office setting, I'd push back hard. They can't reasonably approve something in a setting they already know they'll deny because of their own policy. I'd ask them to explain that contradiction in writing.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