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321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u/Charlieksmommy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So if they needed stat approval, this should’ve been followed up constantly by the surgeons surgery coordinator. I used to do this for a dr who did ortho surgeries and I constantly followed up,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