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501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u/NoSprinkles9539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Correct, the requested date was July 1 but the external reviewers do not have the surgery date in their letter. They said they don't care about the service date. I am a third party to what they told the hospital.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