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u/DishAffectionate892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resubmit the claim. Additional documents are needed.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