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u/LacyLove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Why are they denying it? Why are you getting one so soon after the first?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