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908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u/theoreticalking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would just say keep at it, be persistent. Keep emailing and calling. If it’s a big company, look up the email for the head or VP of HR and get their attention. Try using a different phone number when calling or starting a new email thread.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Elliott, a consumer advocacy group, has IBX’s executive contact information here: https://www.elliott.org/company-contacts/independence-blue-cross/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would try escalating up that route too.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For ERISA, try this form: https://www.askebsa.dol.gov/WebIntake/home.aspx/info?id=5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That’s all I can think of for you. Good luck.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