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A84D" w14:textId="77777777" w:rsidR="00DA7DCD" w:rsidRDefault="00000000">
      <w:pPr>
        <w:pStyle w:val="Title"/>
      </w:pPr>
      <w:r>
        <w:t>C Programming – Assignment 1</w:t>
      </w:r>
    </w:p>
    <w:p w14:paraId="1C695616" w14:textId="77777777" w:rsidR="00DA7DCD" w:rsidRDefault="00000000">
      <w:pPr>
        <w:pStyle w:val="Subtitle"/>
      </w:pPr>
      <w:r>
        <w:t>Grama Jyothi Rural Electricity Co-operative: A Reliable Billing Program</w:t>
      </w:r>
    </w:p>
    <w:p w14:paraId="101841BE" w14:textId="77777777" w:rsidR="00DA7DCD" w:rsidRDefault="00000000">
      <w:pPr>
        <w:pStyle w:val="Author"/>
      </w:pPr>
      <w:r>
        <w:t>Name: Lingesh | Register Number: 1924260290</w:t>
      </w:r>
    </w:p>
    <w:p w14:paraId="4FFBD971" w14:textId="77777777" w:rsidR="00DA7DCD" w:rsidRDefault="00000000">
      <w:pPr>
        <w:pStyle w:val="Heading1"/>
      </w:pPr>
      <w:bookmarkStart w:id="11" w:name="task-3-constants"/>
      <w:bookmarkEnd w:id="7"/>
      <w:bookmarkEnd w:id="10"/>
      <w:r>
        <w:lastRenderedPageBreak/>
        <w:t>Task 3 – Constants</w:t>
      </w:r>
    </w:p>
    <w:p w14:paraId="0BD1932E" w14:textId="77777777" w:rsidR="00DA7DCD" w:rsidRDefault="00000000">
      <w:pPr>
        <w:pStyle w:val="FirstParagraph"/>
      </w:pPr>
      <w:r>
        <w:rPr>
          <w:b/>
          <w:bCs/>
        </w:rPr>
        <w:t>Question:</w:t>
      </w:r>
      <w:r>
        <w:t xml:space="preserve"> Explain the use of constants in the electricity billing program and implement the billing calculation using named constants.</w:t>
      </w:r>
    </w:p>
    <w:p w14:paraId="0207F7FF" w14:textId="77777777" w:rsidR="00DA7DCD" w:rsidRDefault="00000000">
      <w:pPr>
        <w:pStyle w:val="BodyText"/>
      </w:pPr>
      <w:r>
        <w:rPr>
          <w:b/>
          <w:bCs/>
        </w:rPr>
        <w:t>Answer:</w:t>
      </w:r>
    </w:p>
    <w:p w14:paraId="06C1B287" w14:textId="77777777" w:rsidR="00DA7DCD" w:rsidRDefault="00000000">
      <w:pPr>
        <w:pStyle w:val="BodyText"/>
      </w:pPr>
      <w:r>
        <w:t>Constants represent values that remain unchanged during program execution. They make programs easier to maintain and reduce errors.</w:t>
      </w:r>
    </w:p>
    <w:p w14:paraId="4FEAA40F" w14:textId="77777777" w:rsidR="00DA7DCD" w:rsidRDefault="00000000">
      <w:pPr>
        <w:pStyle w:val="BodyText"/>
      </w:pPr>
      <w:r>
        <w:t xml:space="preserve">C supports constants through </w:t>
      </w:r>
      <w:r>
        <w:rPr>
          <w:rStyle w:val="VerbatimChar"/>
        </w:rPr>
        <w:t>#define</w:t>
      </w:r>
      <w:r>
        <w:t xml:space="preserve">, </w:t>
      </w:r>
      <w:r>
        <w:rPr>
          <w:rStyle w:val="VerbatimChar"/>
        </w:rPr>
        <w:t>const</w:t>
      </w:r>
      <w:r>
        <w:t xml:space="preserve"> variables, and </w:t>
      </w:r>
      <w:r>
        <w:rPr>
          <w:rStyle w:val="VerbatimChar"/>
        </w:rPr>
        <w:t>enum</w:t>
      </w:r>
      <w:r>
        <w:t>.</w:t>
      </w:r>
    </w:p>
    <w:p w14:paraId="77A4BB10" w14:textId="77777777" w:rsidR="00DA7DCD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#define</w:t>
      </w:r>
      <w:r>
        <w:t xml:space="preserve"> replaces a name with its value before compilation.</w:t>
      </w:r>
    </w:p>
    <w:p w14:paraId="05A94DC0" w14:textId="77777777" w:rsidR="00DA7DCD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const</w:t>
      </w:r>
      <w:r>
        <w:t xml:space="preserve"> declares an object that should not be modified through that name.</w:t>
      </w:r>
    </w:p>
    <w:p w14:paraId="4B1878D2" w14:textId="77777777" w:rsidR="00DA7DCD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enum</w:t>
      </w:r>
      <w:r>
        <w:t xml:space="preserve"> defines named integer constants.</w:t>
      </w:r>
    </w:p>
    <w:p w14:paraId="04DFE15E" w14:textId="77777777" w:rsidR="00DA7DCD" w:rsidRDefault="00000000">
      <w:pPr>
        <w:pStyle w:val="Heading2"/>
      </w:pPr>
      <w:bookmarkStart w:id="12" w:name="c-program-1"/>
      <w:r>
        <w:t>C program</w:t>
      </w:r>
    </w:p>
    <w:p w14:paraId="1BD574CB" w14:textId="77777777" w:rsidR="00DA7DCD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PreprocessorTok"/>
        </w:rPr>
        <w:t xml:space="preserve">#define SLAB1_UNITS </w:t>
      </w:r>
      <w:r>
        <w:rPr>
          <w:rStyle w:val="DecValTok"/>
        </w:rPr>
        <w:t>100</w:t>
      </w:r>
      <w:r>
        <w:br/>
      </w:r>
      <w:r>
        <w:rPr>
          <w:rStyle w:val="PreprocessorTok"/>
        </w:rPr>
        <w:t xml:space="preserve">#define SLAB2_UNITS </w:t>
      </w:r>
      <w:r>
        <w:rPr>
          <w:rStyle w:val="DecValTok"/>
        </w:rPr>
        <w:t>200</w:t>
      </w:r>
      <w:r>
        <w:br/>
      </w:r>
      <w:r>
        <w:br/>
      </w:r>
      <w:r>
        <w:rPr>
          <w:rStyle w:val="PreprocessorTok"/>
        </w:rPr>
        <w:t xml:space="preserve">#define RATE1_PAISE </w:t>
      </w:r>
      <w:r>
        <w:rPr>
          <w:rStyle w:val="DecValTok"/>
        </w:rPr>
        <w:t>0</w:t>
      </w:r>
      <w:r>
        <w:br/>
      </w:r>
      <w:r>
        <w:rPr>
          <w:rStyle w:val="PreprocessorTok"/>
        </w:rPr>
        <w:t xml:space="preserve">#define RATE2_PAISE </w:t>
      </w:r>
      <w:r>
        <w:rPr>
          <w:rStyle w:val="DecValTok"/>
        </w:rPr>
        <w:t>225</w:t>
      </w:r>
      <w:r>
        <w:br/>
      </w:r>
      <w:r>
        <w:rPr>
          <w:rStyle w:val="PreprocessorTok"/>
        </w:rPr>
        <w:t xml:space="preserve">#define RATE3_PAISE </w:t>
      </w:r>
      <w:r>
        <w:rPr>
          <w:rStyle w:val="DecValTok"/>
        </w:rPr>
        <w:t>450</w:t>
      </w:r>
      <w:r>
        <w:br/>
      </w:r>
      <w:r>
        <w:br/>
      </w:r>
      <w:r>
        <w:rPr>
          <w:rStyle w:val="PreprocessorTok"/>
        </w:rPr>
        <w:t xml:space="preserve">#define FIXED_CHARGE_PAISE </w:t>
      </w:r>
      <w:r>
        <w:rPr>
          <w:rStyle w:val="DecValTok"/>
        </w:rPr>
        <w:t>5000</w:t>
      </w:r>
      <w:r>
        <w:rPr>
          <w:rStyle w:val="BuiltInTok"/>
        </w:rPr>
        <w:t>L</w:t>
      </w:r>
      <w:r>
        <w:br/>
      </w:r>
      <w:r>
        <w:br/>
      </w:r>
      <w:r>
        <w:rPr>
          <w:rStyle w:val="DataTypeTok"/>
        </w:rPr>
        <w:t>long</w:t>
      </w:r>
      <w:r>
        <w:rPr>
          <w:rStyle w:val="NormalTok"/>
        </w:rPr>
        <w:t xml:space="preserve"> compute_bill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units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paise </w:t>
      </w:r>
      <w:r>
        <w:rPr>
          <w:rStyle w:val="OperatorTok"/>
        </w:rPr>
        <w:t>=</w:t>
      </w:r>
      <w:r>
        <w:rPr>
          <w:rStyle w:val="NormalTok"/>
        </w:rPr>
        <w:t xml:space="preserve"> FIXED_CHARGE_PAISE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above2 </w:t>
      </w:r>
      <w:r>
        <w:rPr>
          <w:rStyle w:val="OperatorTok"/>
        </w:rPr>
        <w:t>=</w:t>
      </w:r>
      <w:r>
        <w:rPr>
          <w:rStyle w:val="NormalTok"/>
        </w:rPr>
        <w:t xml:space="preserve"> units </w:t>
      </w:r>
      <w:r>
        <w:rPr>
          <w:rStyle w:val="OperatorTok"/>
        </w:rPr>
        <w:t>&gt;</w:t>
      </w:r>
      <w:r>
        <w:rPr>
          <w:rStyle w:val="NormalTok"/>
        </w:rPr>
        <w:t xml:space="preserve"> SLAB2_UNITS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>?</w:t>
      </w:r>
      <w:r>
        <w:rPr>
          <w:rStyle w:val="NormalTok"/>
        </w:rPr>
        <w:t xml:space="preserve"> units </w:t>
      </w:r>
      <w:r>
        <w:rPr>
          <w:rStyle w:val="OperatorTok"/>
        </w:rPr>
        <w:t>-</w:t>
      </w:r>
      <w:r>
        <w:rPr>
          <w:rStyle w:val="NormalTok"/>
        </w:rPr>
        <w:t xml:space="preserve"> SLAB2_UNITS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upto2 </w:t>
      </w:r>
      <w:r>
        <w:rPr>
          <w:rStyle w:val="OperatorTok"/>
        </w:rPr>
        <w:t>=</w:t>
      </w:r>
      <w:r>
        <w:rPr>
          <w:rStyle w:val="NormalTok"/>
        </w:rPr>
        <w:t xml:space="preserve"> units </w:t>
      </w:r>
      <w:r>
        <w:rPr>
          <w:rStyle w:val="OperatorTok"/>
        </w:rPr>
        <w:t>&gt;</w:t>
      </w:r>
      <w:r>
        <w:rPr>
          <w:rStyle w:val="NormalTok"/>
        </w:rPr>
        <w:t xml:space="preserve"> SLAB2_UNITS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?</w:t>
      </w:r>
      <w:r>
        <w:rPr>
          <w:rStyle w:val="NormalTok"/>
        </w:rPr>
        <w:t xml:space="preserve"> SLAB2_UNITS </w:t>
      </w:r>
      <w:r>
        <w:rPr>
          <w:rStyle w:val="OperatorTok"/>
        </w:rPr>
        <w:t>:</w:t>
      </w:r>
      <w:r>
        <w:rPr>
          <w:rStyle w:val="NormalTok"/>
        </w:rPr>
        <w:t xml:space="preserve"> units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in2 </w:t>
      </w:r>
      <w:r>
        <w:rPr>
          <w:rStyle w:val="OperatorTok"/>
        </w:rPr>
        <w:t>=</w:t>
      </w:r>
      <w:r>
        <w:rPr>
          <w:rStyle w:val="NormalTok"/>
        </w:rPr>
        <w:t xml:space="preserve"> upto2 </w:t>
      </w:r>
      <w:r>
        <w:rPr>
          <w:rStyle w:val="OperatorTok"/>
        </w:rPr>
        <w:t>&gt;</w:t>
      </w:r>
      <w:r>
        <w:rPr>
          <w:rStyle w:val="NormalTok"/>
        </w:rPr>
        <w:t xml:space="preserve"> SLAB1_UNITS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?</w:t>
      </w:r>
      <w:r>
        <w:rPr>
          <w:rStyle w:val="NormalTok"/>
        </w:rPr>
        <w:t xml:space="preserve"> upto2 </w:t>
      </w:r>
      <w:r>
        <w:rPr>
          <w:rStyle w:val="OperatorTok"/>
        </w:rPr>
        <w:t>-</w:t>
      </w:r>
      <w:r>
        <w:rPr>
          <w:rStyle w:val="NormalTok"/>
        </w:rPr>
        <w:t xml:space="preserve"> SLAB1_UNITS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in1 </w:t>
      </w:r>
      <w:r>
        <w:rPr>
          <w:rStyle w:val="OperatorTok"/>
        </w:rPr>
        <w:t>=</w:t>
      </w:r>
      <w:r>
        <w:rPr>
          <w:rStyle w:val="NormalTok"/>
        </w:rPr>
        <w:t xml:space="preserve"> upto2 </w:t>
      </w:r>
      <w:r>
        <w:rPr>
          <w:rStyle w:val="OperatorTok"/>
        </w:rPr>
        <w:t>-</w:t>
      </w:r>
      <w:r>
        <w:rPr>
          <w:rStyle w:val="NormalTok"/>
        </w:rPr>
        <w:t xml:space="preserve"> in2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paise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 xml:space="preserve">above2 </w:t>
      </w:r>
      <w:r>
        <w:rPr>
          <w:rStyle w:val="OperatorTok"/>
        </w:rPr>
        <w:t>*</w:t>
      </w:r>
      <w:r>
        <w:rPr>
          <w:rStyle w:val="NormalTok"/>
        </w:rPr>
        <w:t xml:space="preserve"> RATE3_PAISE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paise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 xml:space="preserve">in2 </w:t>
      </w:r>
      <w:r>
        <w:rPr>
          <w:rStyle w:val="OperatorTok"/>
        </w:rPr>
        <w:t>*</w:t>
      </w:r>
      <w:r>
        <w:rPr>
          <w:rStyle w:val="NormalTok"/>
        </w:rPr>
        <w:t xml:space="preserve"> RATE2_PAISE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paise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 xml:space="preserve">in1 </w:t>
      </w:r>
      <w:r>
        <w:rPr>
          <w:rStyle w:val="OperatorTok"/>
        </w:rPr>
        <w:t>*</w:t>
      </w:r>
      <w:r>
        <w:rPr>
          <w:rStyle w:val="NormalTok"/>
        </w:rPr>
        <w:t xml:space="preserve"> RATE1_PAISE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paise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units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350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long</w:t>
      </w:r>
      <w:r>
        <w:rPr>
          <w:rStyle w:val="NormalTok"/>
        </w:rPr>
        <w:t xml:space="preserve"> bill </w:t>
      </w:r>
      <w:r>
        <w:rPr>
          <w:rStyle w:val="OperatorTok"/>
        </w:rPr>
        <w:t>=</w:t>
      </w:r>
      <w:r>
        <w:rPr>
          <w:rStyle w:val="NormalTok"/>
        </w:rPr>
        <w:t xml:space="preserve"> compute_bill</w:t>
      </w:r>
      <w:r>
        <w:rPr>
          <w:rStyle w:val="OperatorTok"/>
        </w:rPr>
        <w:t>(</w:t>
      </w:r>
      <w:r>
        <w:rPr>
          <w:rStyle w:val="NormalTok"/>
        </w:rPr>
        <w:t>units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units -&gt; Rs </w:t>
      </w:r>
      <w:r>
        <w:rPr>
          <w:rStyle w:val="SpecialCharTok"/>
        </w:rPr>
        <w:t>%ld</w:t>
      </w:r>
      <w:r>
        <w:rPr>
          <w:rStyle w:val="StringTok"/>
        </w:rPr>
        <w:t>.</w:t>
      </w:r>
      <w:r>
        <w:rPr>
          <w:rStyle w:val="SpecialCharTok"/>
        </w:rPr>
        <w:t>%02ld\n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units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bill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bill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6EE5893" w14:textId="77777777" w:rsidR="00DA7DCD" w:rsidRDefault="00000000">
      <w:pPr>
        <w:pStyle w:val="Heading2"/>
      </w:pPr>
      <w:bookmarkStart w:id="13" w:name="output-1"/>
      <w:bookmarkEnd w:id="12"/>
      <w:r>
        <w:t>Output</w:t>
      </w:r>
    </w:p>
    <w:p w14:paraId="60C8EE85" w14:textId="77777777" w:rsidR="00DA7DCD" w:rsidRDefault="00000000">
      <w:pPr>
        <w:pStyle w:val="SourceCode"/>
      </w:pPr>
      <w:r>
        <w:rPr>
          <w:rStyle w:val="VerbatimChar"/>
        </w:rPr>
        <w:t>0 units -&gt; Rs 50.00</w:t>
      </w:r>
      <w:r>
        <w:br/>
      </w:r>
      <w:r>
        <w:rPr>
          <w:rStyle w:val="VerbatimChar"/>
        </w:rPr>
        <w:t>100 units -&gt; Rs 50.00</w:t>
      </w:r>
      <w:r>
        <w:br/>
      </w:r>
      <w:r>
        <w:rPr>
          <w:rStyle w:val="VerbatimChar"/>
        </w:rPr>
        <w:t>150 units -&gt; Rs 162.50</w:t>
      </w:r>
      <w:r>
        <w:br/>
      </w:r>
      <w:r>
        <w:rPr>
          <w:rStyle w:val="VerbatimChar"/>
        </w:rPr>
        <w:t>200 units -&gt; Rs 275.00</w:t>
      </w:r>
      <w:r>
        <w:br/>
      </w:r>
      <w:r>
        <w:rPr>
          <w:rStyle w:val="VerbatimChar"/>
        </w:rPr>
        <w:t>350 units -&gt; Rs 950.00</w:t>
      </w:r>
    </w:p>
    <w:p w14:paraId="17734C78" w14:textId="77777777" w:rsidR="00DA7DCD" w:rsidRDefault="00000000">
      <w:pPr>
        <w:pStyle w:val="Heading2"/>
      </w:pPr>
      <w:bookmarkStart w:id="14" w:name="conclusion-1"/>
      <w:bookmarkEnd w:id="13"/>
      <w:r>
        <w:t>Conclusion</w:t>
      </w:r>
    </w:p>
    <w:p w14:paraId="3D495D81" w14:textId="77777777" w:rsidR="00DA7DCD" w:rsidRDefault="00000000">
      <w:pPr>
        <w:pStyle w:val="FirstParagraph"/>
      </w:pPr>
      <w:r>
        <w:t>Named constants improve readability and make tariff revisions easier. The program stores money in integer paise to preserve exact values.</w:t>
      </w:r>
    </w:p>
    <w:sectPr w:rsidR="00160FE7" w:rsidRPr="00160FE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F1251" w14:textId="77777777" w:rsidR="00532718" w:rsidRDefault="00532718">
      <w:pPr>
        <w:spacing w:after="0"/>
      </w:pPr>
      <w:r>
        <w:separator/>
      </w:r>
    </w:p>
  </w:endnote>
  <w:endnote w:type="continuationSeparator" w:id="0">
    <w:p w14:paraId="428CA499" w14:textId="77777777" w:rsidR="00532718" w:rsidRDefault="005327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3DDDD" w14:textId="77777777" w:rsidR="00532718" w:rsidRDefault="00532718">
      <w:r>
        <w:separator/>
      </w:r>
    </w:p>
  </w:footnote>
  <w:footnote w:type="continuationSeparator" w:id="0">
    <w:p w14:paraId="3FE0F0C9" w14:textId="77777777" w:rsidR="00532718" w:rsidRDefault="005327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D42D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61EFEA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7DCF01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66729928">
    <w:abstractNumId w:val="0"/>
  </w:num>
  <w:num w:numId="2" w16cid:durableId="14434543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663514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9420023">
    <w:abstractNumId w:val="1"/>
  </w:num>
  <w:num w:numId="5" w16cid:durableId="5576659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93536106">
    <w:abstractNumId w:val="1"/>
  </w:num>
  <w:num w:numId="7" w16cid:durableId="12193230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0824579">
    <w:abstractNumId w:val="1"/>
  </w:num>
  <w:num w:numId="9" w16cid:durableId="4194503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08466562">
    <w:abstractNumId w:val="1"/>
  </w:num>
  <w:num w:numId="11" w16cid:durableId="1731266277">
    <w:abstractNumId w:val="1"/>
  </w:num>
  <w:num w:numId="12" w16cid:durableId="13539937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1378182">
    <w:abstractNumId w:val="1"/>
  </w:num>
  <w:num w:numId="14" w16cid:durableId="18505645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2024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DCD"/>
    <w:rsid w:val="000C36FD"/>
    <w:rsid w:val="00143F36"/>
    <w:rsid w:val="00160FE7"/>
    <w:rsid w:val="00532718"/>
    <w:rsid w:val="00763245"/>
    <w:rsid w:val="00BE63BA"/>
    <w:rsid w:val="00DA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0A6E"/>
  <w15:docId w15:val="{9B1BA4C3-094F-4CCF-99DD-D37A1C0C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3460</Words>
  <Characters>19722</Characters>
  <Application>Microsoft Office Word</Application>
  <DocSecurity>0</DocSecurity>
  <Lines>164</Lines>
  <Paragraphs>46</Paragraphs>
  <ScaleCrop>false</ScaleCrop>
  <Company/>
  <LinksUpToDate>false</LinksUpToDate>
  <CharactersWithSpaces>23136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Programming – Assignment 1</dc:title>
  <dc:creator>Name: Lingesh | Register Number: 1924260290</dc:creator>
  <cp:keywords/>
  <cp:lastModifiedBy>DELL</cp:lastModifiedBy>
  <cp:revision>2</cp:revision>
  <dcterms:created xsi:type="dcterms:W3CDTF">2026-10-24T02:33:00Z</dcterms:created>
  <dcterms:modified xsi:type="dcterms:W3CDTF">2026-10-24T02:33:00Z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Grama Jyothi Rural Electricity Co-operative: A Reliable Billing Program</vt:lpwstr>
  </property>
</Properties>
</file>