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A84D" w14:textId="77777777" w:rsidR="00DA7DCD" w:rsidRDefault="00000000">
      <w:pPr>
        <w:pStyle w:val="Title"/>
      </w:pPr>
      <w:r>
        <w:t>C Programming – Assignment 1</w:t>
      </w:r>
    </w:p>
    <w:p w14:paraId="1C695616" w14:textId="77777777" w:rsidR="00DA7DCD" w:rsidRDefault="00000000">
      <w:pPr>
        <w:pStyle w:val="Subtitle"/>
      </w:pPr>
      <w:r>
        <w:t>Grama Jyothi Rural Electricity Co-operative: A Reliable Billing Program</w:t>
      </w:r>
    </w:p>
    <w:p w14:paraId="101841BE" w14:textId="77777777" w:rsidR="00DA7DCD" w:rsidRDefault="00000000">
      <w:pPr>
        <w:pStyle w:val="Author"/>
      </w:pPr>
      <w:r>
        <w:t>Name: Lingesh | Register Number: 1924260290</w:t>
      </w:r>
    </w:p>
    <w:p w14:paraId="4294E366" w14:textId="77777777" w:rsidR="00DA7DCD" w:rsidRDefault="00000000">
      <w:pPr>
        <w:pStyle w:val="Heading1"/>
      </w:pPr>
      <w:bookmarkStart w:id="15" w:name="task-4-macros"/>
      <w:bookmarkEnd w:id="11"/>
      <w:bookmarkEnd w:id="14"/>
      <w:r>
        <w:t>Task 4 – Macros</w:t>
      </w:r>
    </w:p>
    <w:p w14:paraId="64E4891C" w14:textId="77777777" w:rsidR="00DA7DCD" w:rsidRDefault="00000000">
      <w:pPr>
        <w:pStyle w:val="FirstParagraph"/>
      </w:pPr>
      <w:r>
        <w:rPr>
          <w:b/>
          <w:bCs/>
        </w:rPr>
        <w:t>Question:</w:t>
      </w:r>
      <w:r>
        <w:t xml:space="preserve"> Explain macros in C, demonstrate common macro errors, and compare macros with functions.</w:t>
      </w:r>
    </w:p>
    <w:p w14:paraId="2E6CD4D5" w14:textId="77777777" w:rsidR="00DA7DCD" w:rsidRDefault="00000000">
      <w:pPr>
        <w:pStyle w:val="BodyText"/>
      </w:pPr>
      <w:r>
        <w:rPr>
          <w:b/>
          <w:bCs/>
        </w:rPr>
        <w:t>Answer:</w:t>
      </w:r>
    </w:p>
    <w:p w14:paraId="202DCB2B" w14:textId="77777777" w:rsidR="00DA7DCD" w:rsidRDefault="00000000">
      <w:pPr>
        <w:pStyle w:val="BodyText"/>
      </w:pPr>
      <w:r>
        <w:t xml:space="preserve">A macro is defined using the </w:t>
      </w:r>
      <w:r>
        <w:rPr>
          <w:rStyle w:val="VerbatimChar"/>
        </w:rPr>
        <w:t>#define</w:t>
      </w:r>
      <w:r>
        <w:t xml:space="preserve"> preprocessor directive. The preprocessor replaces each macro invocation with its replacement text before compilation.</w:t>
      </w:r>
    </w:p>
    <w:p w14:paraId="17D7F7A8" w14:textId="77777777" w:rsidR="00DA7DCD" w:rsidRDefault="00000000">
      <w:pPr>
        <w:pStyle w:val="Heading2"/>
      </w:pPr>
      <w:bookmarkStart w:id="16" w:name="example-of-an-incorrect-macro"/>
      <w:r>
        <w:t>Example of an incorrect macro</w:t>
      </w:r>
    </w:p>
    <w:p w14:paraId="5344A300" w14:textId="77777777" w:rsidR="00DA7DCD" w:rsidRDefault="00000000">
      <w:pPr>
        <w:pStyle w:val="SourceCode"/>
      </w:pPr>
      <w:r>
        <w:rPr>
          <w:rStyle w:val="PreprocessorTok"/>
        </w:rPr>
        <w:t>#define SQUARE_BAD</w:t>
      </w:r>
      <w:r>
        <w:rPr>
          <w:rStyle w:val="OperatorTok"/>
        </w:rPr>
        <w:t>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x </w:t>
      </w:r>
      <w:r>
        <w:rPr>
          <w:rStyle w:val="OperatorTok"/>
        </w:rPr>
        <w:t>*</w:t>
      </w:r>
      <w:r>
        <w:rPr>
          <w:rStyle w:val="PreprocessorTok"/>
        </w:rPr>
        <w:t xml:space="preserve"> x</w:t>
      </w:r>
    </w:p>
    <w:p w14:paraId="0B2E0EF8" w14:textId="77777777" w:rsidR="00DA7DCD" w:rsidRDefault="00000000">
      <w:pPr>
        <w:pStyle w:val="FirstParagraph"/>
      </w:pPr>
      <w:r>
        <w:t>If we write:</w:t>
      </w:r>
    </w:p>
    <w:p w14:paraId="0100FD04" w14:textId="77777777" w:rsidR="00DA7DCD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SQUARE_BAD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));</w:t>
      </w:r>
    </w:p>
    <w:p w14:paraId="1DF7296B" w14:textId="77777777" w:rsidR="00DA7DCD" w:rsidRDefault="00000000">
      <w:pPr>
        <w:pStyle w:val="FirstParagraph"/>
      </w:pPr>
      <w:r>
        <w:t>The expression expands to:</w:t>
      </w:r>
    </w:p>
    <w:p w14:paraId="2DFCB2BC" w14:textId="77777777" w:rsidR="00DA7DCD" w:rsidRDefault="00000000"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 w14:paraId="52619280" w14:textId="77777777" w:rsidR="00DA7DCD" w:rsidRDefault="00000000">
      <w:pPr>
        <w:pStyle w:val="FirstParagraph"/>
      </w:pPr>
      <w:r>
        <w:lastRenderedPageBreak/>
        <w:t>Because multiplication has higher precedence than addition, the result is 7 instead of 16.</w:t>
      </w:r>
    </w:p>
    <w:p w14:paraId="043E238A" w14:textId="77777777" w:rsidR="00DA7DCD" w:rsidRDefault="00000000">
      <w:pPr>
        <w:pStyle w:val="Heading2"/>
      </w:pPr>
      <w:bookmarkStart w:id="17" w:name="correct-macro"/>
      <w:bookmarkEnd w:id="16"/>
      <w:r>
        <w:t>Correct macro</w:t>
      </w:r>
    </w:p>
    <w:p w14:paraId="5EE617A2" w14:textId="77777777" w:rsidR="00DA7DCD" w:rsidRDefault="00000000">
      <w:pPr>
        <w:pStyle w:val="SourceCode"/>
      </w:pPr>
      <w:r>
        <w:rPr>
          <w:rStyle w:val="PreprocessorTok"/>
        </w:rPr>
        <w:t>#define SQUARE</w:t>
      </w:r>
      <w:r>
        <w:rPr>
          <w:rStyle w:val="OperatorTok"/>
        </w:rPr>
        <w:t>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((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*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PreprocessorTok"/>
        </w:rPr>
        <w:t>x</w:t>
      </w:r>
      <w:r>
        <w:rPr>
          <w:rStyle w:val="OperatorTok"/>
        </w:rPr>
        <w:t>))</w:t>
      </w:r>
    </w:p>
    <w:p w14:paraId="3C258C07" w14:textId="77777777" w:rsidR="00DA7DCD" w:rsidRDefault="00000000">
      <w:pPr>
        <w:pStyle w:val="Heading2"/>
      </w:pPr>
      <w:bookmarkStart w:id="18" w:name="c-program-2"/>
      <w:bookmarkEnd w:id="17"/>
      <w:r>
        <w:t>C program</w:t>
      </w:r>
    </w:p>
    <w:p w14:paraId="0779AAC9" w14:textId="77777777" w:rsidR="00DA7DC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PreprocessorTok"/>
        </w:rPr>
        <w:t>#define SQUARE_BAD</w:t>
      </w:r>
      <w:r>
        <w:rPr>
          <w:rStyle w:val="OperatorTok"/>
        </w:rPr>
        <w:t>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x </w:t>
      </w:r>
      <w:r>
        <w:rPr>
          <w:rStyle w:val="OperatorTok"/>
        </w:rPr>
        <w:t>*</w:t>
      </w:r>
      <w:r>
        <w:rPr>
          <w:rStyle w:val="PreprocessorTok"/>
        </w:rPr>
        <w:t xml:space="preserve"> x</w:t>
      </w:r>
      <w:r>
        <w:br/>
      </w:r>
      <w:r>
        <w:rPr>
          <w:rStyle w:val="PreprocessorTok"/>
        </w:rPr>
        <w:t>#define SQUARE</w:t>
      </w:r>
      <w:r>
        <w:rPr>
          <w:rStyle w:val="OperatorTok"/>
        </w:rPr>
        <w:t>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((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*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PreprocessorTok"/>
        </w:rPr>
        <w:t>x</w:t>
      </w:r>
      <w:r>
        <w:rPr>
          <w:rStyle w:val="OperatorTok"/>
        </w:rPr>
        <w:t>))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square_fn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x </w:t>
      </w:r>
      <w:r>
        <w:rPr>
          <w:rStyle w:val="OperatorTok"/>
        </w:rPr>
        <w:t>*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"Incorrect square: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SQUARE_BAD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"Correct square: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SQUARE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"Function square: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square_fn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1998402" w14:textId="77777777" w:rsidR="00DA7DCD" w:rsidRDefault="00000000">
      <w:pPr>
        <w:pStyle w:val="Heading2"/>
      </w:pPr>
      <w:bookmarkStart w:id="19" w:name="output-2"/>
      <w:bookmarkEnd w:id="18"/>
      <w:r>
        <w:t>Output</w:t>
      </w:r>
    </w:p>
    <w:p w14:paraId="596A3A42" w14:textId="77777777" w:rsidR="00DA7DCD" w:rsidRDefault="00000000">
      <w:pPr>
        <w:pStyle w:val="SourceCode"/>
      </w:pPr>
      <w:r>
        <w:rPr>
          <w:rStyle w:val="VerbatimChar"/>
        </w:rPr>
        <w:t>Incorrect square: 7</w:t>
      </w:r>
      <w:r>
        <w:br/>
      </w:r>
      <w:r>
        <w:rPr>
          <w:rStyle w:val="VerbatimChar"/>
        </w:rPr>
        <w:t>Correct square: 16</w:t>
      </w:r>
      <w:r>
        <w:br/>
      </w:r>
      <w:r>
        <w:rPr>
          <w:rStyle w:val="VerbatimChar"/>
        </w:rPr>
        <w:t>Function square: 16</w:t>
      </w:r>
    </w:p>
    <w:p w14:paraId="5B49E7A4" w14:textId="77777777" w:rsidR="00DA7DCD" w:rsidRDefault="00000000">
      <w:pPr>
        <w:pStyle w:val="Heading2"/>
      </w:pPr>
      <w:bookmarkStart w:id="20" w:name="difference-between-macros-and-functions"/>
      <w:bookmarkEnd w:id="19"/>
      <w:r>
        <w:t>Difference between macros and functions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4256"/>
        <w:gridCol w:w="5094"/>
      </w:tblGrid>
      <w:tr w:rsidR="00DA7DCD" w14:paraId="77083329" w14:textId="77777777" w:rsidTr="00DA7D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486D79" w14:textId="77777777" w:rsidR="00DA7DCD" w:rsidRDefault="00000000">
            <w:pPr>
              <w:pStyle w:val="Compact"/>
            </w:pPr>
            <w:r>
              <w:t>Macro</w:t>
            </w:r>
          </w:p>
        </w:tc>
        <w:tc>
          <w:tcPr>
            <w:tcW w:w="0" w:type="auto"/>
          </w:tcPr>
          <w:p w14:paraId="1E9C8E34" w14:textId="77777777" w:rsidR="00DA7DCD" w:rsidRDefault="00000000">
            <w:pPr>
              <w:pStyle w:val="Compact"/>
            </w:pPr>
            <w:r>
              <w:t>Function</w:t>
            </w:r>
          </w:p>
        </w:tc>
      </w:tr>
      <w:tr w:rsidR="00DA7DCD" w14:paraId="7640B4A4" w14:textId="77777777">
        <w:tc>
          <w:tcPr>
            <w:tcW w:w="0" w:type="auto"/>
          </w:tcPr>
          <w:p w14:paraId="109F96AC" w14:textId="77777777" w:rsidR="00DA7DCD" w:rsidRDefault="00000000">
            <w:pPr>
              <w:pStyle w:val="Compact"/>
            </w:pPr>
            <w:r>
              <w:t>Expanded by the preprocessor</w:t>
            </w:r>
          </w:p>
        </w:tc>
        <w:tc>
          <w:tcPr>
            <w:tcW w:w="0" w:type="auto"/>
          </w:tcPr>
          <w:p w14:paraId="5563F1D1" w14:textId="77777777" w:rsidR="00DA7DCD" w:rsidRDefault="00000000">
            <w:pPr>
              <w:pStyle w:val="Compact"/>
            </w:pPr>
            <w:r>
              <w:t>Executed through a function call unless optimized</w:t>
            </w:r>
          </w:p>
        </w:tc>
      </w:tr>
      <w:tr w:rsidR="00DA7DCD" w14:paraId="79F39C25" w14:textId="77777777">
        <w:tc>
          <w:tcPr>
            <w:tcW w:w="0" w:type="auto"/>
          </w:tcPr>
          <w:p w14:paraId="2B5EEFFD" w14:textId="77777777" w:rsidR="00DA7DCD" w:rsidRDefault="00000000">
            <w:pPr>
              <w:pStyle w:val="Compact"/>
            </w:pPr>
            <w:r>
              <w:t>Usually has no type checking</w:t>
            </w:r>
          </w:p>
        </w:tc>
        <w:tc>
          <w:tcPr>
            <w:tcW w:w="0" w:type="auto"/>
          </w:tcPr>
          <w:p w14:paraId="742992DA" w14:textId="77777777" w:rsidR="00DA7DCD" w:rsidRDefault="00000000">
            <w:pPr>
              <w:pStyle w:val="Compact"/>
            </w:pPr>
            <w:r>
              <w:t>Provides type checking</w:t>
            </w:r>
          </w:p>
        </w:tc>
      </w:tr>
      <w:tr w:rsidR="00DA7DCD" w14:paraId="6DD395E9" w14:textId="77777777">
        <w:tc>
          <w:tcPr>
            <w:tcW w:w="0" w:type="auto"/>
          </w:tcPr>
          <w:p w14:paraId="11BA2776" w14:textId="77777777" w:rsidR="00DA7DCD" w:rsidRDefault="00000000">
            <w:pPr>
              <w:pStyle w:val="Compact"/>
            </w:pPr>
            <w:r>
              <w:t>Can evaluate an argument multiple times</w:t>
            </w:r>
          </w:p>
        </w:tc>
        <w:tc>
          <w:tcPr>
            <w:tcW w:w="0" w:type="auto"/>
          </w:tcPr>
          <w:p w14:paraId="2D88A2A0" w14:textId="77777777" w:rsidR="00DA7DCD" w:rsidRDefault="00000000">
            <w:pPr>
              <w:pStyle w:val="Compact"/>
            </w:pPr>
            <w:r>
              <w:t>Evaluates each argument once when passed</w:t>
            </w:r>
          </w:p>
        </w:tc>
      </w:tr>
      <w:tr w:rsidR="00DA7DCD" w14:paraId="2F1FE835" w14:textId="77777777">
        <w:tc>
          <w:tcPr>
            <w:tcW w:w="0" w:type="auto"/>
          </w:tcPr>
          <w:p w14:paraId="692AF7EA" w14:textId="77777777" w:rsidR="00DA7DCD" w:rsidRDefault="00000000">
            <w:pPr>
              <w:pStyle w:val="Compact"/>
            </w:pPr>
            <w:r>
              <w:t>Can make debugging difficult</w:t>
            </w:r>
          </w:p>
        </w:tc>
        <w:tc>
          <w:tcPr>
            <w:tcW w:w="0" w:type="auto"/>
          </w:tcPr>
          <w:p w14:paraId="3075B7FB" w14:textId="77777777" w:rsidR="00DA7DCD" w:rsidRDefault="00000000">
            <w:pPr>
              <w:pStyle w:val="Compact"/>
            </w:pPr>
            <w:r>
              <w:t>Easier to debug</w:t>
            </w:r>
          </w:p>
        </w:tc>
      </w:tr>
      <w:tr w:rsidR="00DA7DCD" w14:paraId="49C69B4E" w14:textId="77777777">
        <w:tc>
          <w:tcPr>
            <w:tcW w:w="0" w:type="auto"/>
          </w:tcPr>
          <w:p w14:paraId="761C12CA" w14:textId="77777777" w:rsidR="00DA7DCD" w:rsidRDefault="00000000">
            <w:pPr>
              <w:pStyle w:val="Compact"/>
            </w:pPr>
            <w:r>
              <w:t>Useful for simple substitutions</w:t>
            </w:r>
          </w:p>
        </w:tc>
        <w:tc>
          <w:tcPr>
            <w:tcW w:w="0" w:type="auto"/>
          </w:tcPr>
          <w:p w14:paraId="2E09D1E9" w14:textId="77777777" w:rsidR="00DA7DCD" w:rsidRDefault="00000000">
            <w:pPr>
              <w:pStyle w:val="Compact"/>
            </w:pPr>
            <w:r>
              <w:t>Better for calculations involving side effects</w:t>
            </w:r>
          </w:p>
        </w:tc>
      </w:tr>
    </w:tbl>
    <w:p w14:paraId="6340D9FF" w14:textId="77777777" w:rsidR="00DA7DCD" w:rsidRDefault="00000000">
      <w:pPr>
        <w:pStyle w:val="BodyText"/>
      </w:pPr>
      <w:r>
        <w:rPr>
          <w:b/>
          <w:bCs/>
        </w:rPr>
        <w:lastRenderedPageBreak/>
        <w:t>Conclusion:</w:t>
      </w:r>
      <w:r>
        <w:t xml:space="preserve"> Fully parenthesized macros prevent precedence errors. Inline functions are generally safer when arguments may have side effects.</w:t>
      </w:r>
    </w:p>
    <w:sectPr w:rsidR="00160FE7" w:rsidRPr="00160FE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1251" w14:textId="77777777" w:rsidR="00532718" w:rsidRDefault="00532718">
      <w:pPr>
        <w:spacing w:after="0"/>
      </w:pPr>
      <w:r>
        <w:separator/>
      </w:r>
    </w:p>
  </w:endnote>
  <w:endnote w:type="continuationSeparator" w:id="0">
    <w:p w14:paraId="428CA499" w14:textId="77777777" w:rsidR="00532718" w:rsidRDefault="005327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DDDD" w14:textId="77777777" w:rsidR="00532718" w:rsidRDefault="00532718">
      <w:r>
        <w:separator/>
      </w:r>
    </w:p>
  </w:footnote>
  <w:footnote w:type="continuationSeparator" w:id="0">
    <w:p w14:paraId="3FE0F0C9" w14:textId="77777777" w:rsidR="00532718" w:rsidRDefault="00532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D42D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61EFE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7DCF0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66729928">
    <w:abstractNumId w:val="0"/>
  </w:num>
  <w:num w:numId="2" w16cid:durableId="1443454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6351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9420023">
    <w:abstractNumId w:val="1"/>
  </w:num>
  <w:num w:numId="5" w16cid:durableId="557665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3536106">
    <w:abstractNumId w:val="1"/>
  </w:num>
  <w:num w:numId="7" w16cid:durableId="1219323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824579">
    <w:abstractNumId w:val="1"/>
  </w:num>
  <w:num w:numId="9" w16cid:durableId="419450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8466562">
    <w:abstractNumId w:val="1"/>
  </w:num>
  <w:num w:numId="11" w16cid:durableId="1731266277">
    <w:abstractNumId w:val="1"/>
  </w:num>
  <w:num w:numId="12" w16cid:durableId="1353993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1378182">
    <w:abstractNumId w:val="1"/>
  </w:num>
  <w:num w:numId="14" w16cid:durableId="1850564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202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CD"/>
    <w:rsid w:val="000C36FD"/>
    <w:rsid w:val="00143F36"/>
    <w:rsid w:val="00160FE7"/>
    <w:rsid w:val="00532718"/>
    <w:rsid w:val="00763245"/>
    <w:rsid w:val="00BE63BA"/>
    <w:rsid w:val="00DA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0A6E"/>
  <w15:docId w15:val="{9B1BA4C3-094F-4CCF-99DD-D37A1C0C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3460</Words>
  <Characters>19722</Characters>
  <Application>Microsoft Office Word</Application>
  <DocSecurity>0</DocSecurity>
  <Lines>164</Lines>
  <Paragraphs>46</Paragraphs>
  <ScaleCrop>false</ScaleCrop>
  <Company/>
  <LinksUpToDate>false</LinksUpToDate>
  <CharactersWithSpaces>23136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– Assignment 1</dc:title>
  <dc:creator>Name: Lingesh | Register Number: 1924260290</dc:creator>
  <cp:keywords/>
  <cp:lastModifiedBy>DELL</cp:lastModifiedBy>
  <cp:revision>2</cp:revision>
  <dcterms:created xsi:type="dcterms:W3CDTF">2026-10-24T02:33:00Z</dcterms:created>
  <dcterms:modified xsi:type="dcterms:W3CDTF">2026-10-24T02:33:00Z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Grama Jyothi Rural Electricity Co-operative: A Reliable Billing Program</vt:lpwstr>
  </property>
</Properties>
</file>