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2" w:lineRule="exact" w:before="72"/>
        <w:ind w:left="0" w:right="1"/>
        <w:jc w:val="center"/>
      </w:pPr>
      <w:r>
        <w:rPr>
          <w:w w:val="115"/>
        </w:rPr>
        <w:t>CURRICULUM-</w:t>
      </w:r>
      <w:r>
        <w:rPr>
          <w:spacing w:val="-2"/>
          <w:w w:val="115"/>
        </w:rPr>
        <w:t>VITAE</w:t>
      </w:r>
    </w:p>
    <w:p>
      <w:pPr>
        <w:spacing w:line="276" w:lineRule="exact" w:before="0"/>
        <w:ind w:left="1" w:right="1" w:firstLine="0"/>
        <w:jc w:val="center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Manjira</w:t>
      </w:r>
      <w:r>
        <w:rPr>
          <w:rFonts w:ascii="Palatino Linotype"/>
          <w:b/>
          <w:spacing w:val="-5"/>
          <w:sz w:val="22"/>
        </w:rPr>
        <w:t> </w:t>
      </w:r>
      <w:r>
        <w:rPr>
          <w:rFonts w:ascii="Palatino Linotype"/>
          <w:b/>
          <w:spacing w:val="-2"/>
          <w:sz w:val="22"/>
        </w:rPr>
        <w:t>Datta</w:t>
      </w:r>
    </w:p>
    <w:p>
      <w:pPr>
        <w:spacing w:line="265" w:lineRule="exact" w:before="0"/>
        <w:ind w:left="1" w:right="1" w:firstLine="0"/>
        <w:jc w:val="center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Associate</w:t>
      </w:r>
      <w:r>
        <w:rPr>
          <w:rFonts w:ascii="Palatino Linotype"/>
          <w:b/>
          <w:spacing w:val="-5"/>
          <w:sz w:val="22"/>
        </w:rPr>
        <w:t> </w:t>
      </w:r>
      <w:r>
        <w:rPr>
          <w:rFonts w:ascii="Palatino Linotype"/>
          <w:b/>
          <w:sz w:val="22"/>
        </w:rPr>
        <w:t>Professor,</w:t>
      </w:r>
      <w:r>
        <w:rPr>
          <w:rFonts w:ascii="Palatino Linotype"/>
          <w:b/>
          <w:spacing w:val="-6"/>
          <w:sz w:val="22"/>
        </w:rPr>
        <w:t> </w:t>
      </w:r>
      <w:r>
        <w:rPr>
          <w:rFonts w:ascii="Palatino Linotype"/>
          <w:b/>
          <w:sz w:val="22"/>
        </w:rPr>
        <w:t>Department</w:t>
      </w:r>
      <w:r>
        <w:rPr>
          <w:rFonts w:ascii="Palatino Linotype"/>
          <w:b/>
          <w:spacing w:val="-3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4"/>
          <w:sz w:val="22"/>
        </w:rPr>
        <w:t> </w:t>
      </w:r>
      <w:r>
        <w:rPr>
          <w:rFonts w:ascii="Palatino Linotype"/>
          <w:b/>
          <w:spacing w:val="-2"/>
          <w:sz w:val="22"/>
        </w:rPr>
        <w:t>Economics</w:t>
      </w:r>
    </w:p>
    <w:p>
      <w:pPr>
        <w:spacing w:line="265" w:lineRule="exact" w:before="0"/>
        <w:ind w:left="2188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W.</w:t>
      </w:r>
      <w:r>
        <w:rPr>
          <w:rFonts w:ascii="Palatino Linotype"/>
          <w:b/>
          <w:spacing w:val="-2"/>
          <w:sz w:val="22"/>
        </w:rPr>
        <w:t> </w:t>
      </w:r>
      <w:r>
        <w:rPr>
          <w:rFonts w:ascii="Palatino Linotype"/>
          <w:b/>
          <w:sz w:val="22"/>
        </w:rPr>
        <w:t>P.</w:t>
      </w:r>
      <w:r>
        <w:rPr>
          <w:rFonts w:ascii="Palatino Linotype"/>
          <w:b/>
          <w:spacing w:val="-2"/>
          <w:sz w:val="22"/>
        </w:rPr>
        <w:t> </w:t>
      </w:r>
      <w:r>
        <w:rPr>
          <w:rFonts w:ascii="Palatino Linotype"/>
          <w:b/>
          <w:sz w:val="22"/>
        </w:rPr>
        <w:t>Carey</w:t>
      </w:r>
      <w:r>
        <w:rPr>
          <w:rFonts w:ascii="Palatino Linotype"/>
          <w:b/>
          <w:spacing w:val="-4"/>
          <w:sz w:val="22"/>
        </w:rPr>
        <w:t> </w:t>
      </w:r>
      <w:r>
        <w:rPr>
          <w:rFonts w:ascii="Palatino Linotype"/>
          <w:b/>
          <w:sz w:val="22"/>
        </w:rPr>
        <w:t>School of</w:t>
      </w:r>
      <w:r>
        <w:rPr>
          <w:rFonts w:ascii="Palatino Linotype"/>
          <w:b/>
          <w:spacing w:val="-4"/>
          <w:sz w:val="22"/>
        </w:rPr>
        <w:t> </w:t>
      </w:r>
      <w:r>
        <w:rPr>
          <w:rFonts w:ascii="Palatino Linotype"/>
          <w:b/>
          <w:sz w:val="22"/>
        </w:rPr>
        <w:t>Business,</w:t>
      </w:r>
      <w:r>
        <w:rPr>
          <w:rFonts w:ascii="Palatino Linotype"/>
          <w:b/>
          <w:spacing w:val="-2"/>
          <w:sz w:val="22"/>
        </w:rPr>
        <w:t> </w:t>
      </w:r>
      <w:r>
        <w:rPr>
          <w:rFonts w:ascii="Palatino Linotype"/>
          <w:b/>
          <w:sz w:val="22"/>
        </w:rPr>
        <w:t>Arizona</w:t>
      </w:r>
      <w:r>
        <w:rPr>
          <w:rFonts w:ascii="Palatino Linotype"/>
          <w:b/>
          <w:spacing w:val="-1"/>
          <w:sz w:val="22"/>
        </w:rPr>
        <w:t> </w:t>
      </w:r>
      <w:r>
        <w:rPr>
          <w:rFonts w:ascii="Palatino Linotype"/>
          <w:b/>
          <w:sz w:val="22"/>
        </w:rPr>
        <w:t>State</w:t>
      </w:r>
      <w:r>
        <w:rPr>
          <w:rFonts w:ascii="Palatino Linotype"/>
          <w:b/>
          <w:spacing w:val="-5"/>
          <w:sz w:val="22"/>
        </w:rPr>
        <w:t> </w:t>
      </w:r>
      <w:r>
        <w:rPr>
          <w:rFonts w:ascii="Palatino Linotype"/>
          <w:b/>
          <w:spacing w:val="-2"/>
          <w:sz w:val="22"/>
        </w:rPr>
        <w:t>University</w:t>
      </w:r>
    </w:p>
    <w:p>
      <w:pPr>
        <w:spacing w:line="282" w:lineRule="exact" w:before="0"/>
        <w:ind w:left="1413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Phone:</w:t>
      </w:r>
      <w:r>
        <w:rPr>
          <w:rFonts w:ascii="Palatino Linotype"/>
          <w:b/>
          <w:spacing w:val="-5"/>
          <w:sz w:val="22"/>
        </w:rPr>
        <w:t> </w:t>
      </w:r>
      <w:r>
        <w:rPr>
          <w:rFonts w:ascii="Palatino Linotype"/>
          <w:b/>
          <w:sz w:val="22"/>
        </w:rPr>
        <w:t>(480)-965-6433,</w:t>
      </w:r>
      <w:r>
        <w:rPr>
          <w:rFonts w:ascii="Palatino Linotype"/>
          <w:b/>
          <w:spacing w:val="-5"/>
          <w:sz w:val="22"/>
        </w:rPr>
        <w:t> </w:t>
      </w:r>
      <w:r>
        <w:rPr>
          <w:rFonts w:ascii="Palatino Linotype"/>
          <w:b/>
          <w:sz w:val="22"/>
        </w:rPr>
        <w:t>Fax:</w:t>
      </w:r>
      <w:r>
        <w:rPr>
          <w:rFonts w:ascii="Palatino Linotype"/>
          <w:b/>
          <w:spacing w:val="-5"/>
          <w:sz w:val="22"/>
        </w:rPr>
        <w:t> </w:t>
      </w:r>
      <w:r>
        <w:rPr>
          <w:rFonts w:ascii="Palatino Linotype"/>
          <w:b/>
          <w:sz w:val="22"/>
        </w:rPr>
        <w:t>(480)-965-0748,</w:t>
      </w:r>
      <w:r>
        <w:rPr>
          <w:rFonts w:ascii="Palatino Linotype"/>
          <w:b/>
          <w:spacing w:val="-5"/>
          <w:sz w:val="22"/>
        </w:rPr>
        <w:t> </w:t>
      </w:r>
      <w:r>
        <w:rPr>
          <w:rFonts w:ascii="Palatino Linotype"/>
          <w:b/>
          <w:sz w:val="22"/>
        </w:rPr>
        <w:t>E-mail:</w:t>
      </w:r>
      <w:r>
        <w:rPr>
          <w:rFonts w:ascii="Palatino Linotype"/>
          <w:b/>
          <w:spacing w:val="-5"/>
          <w:sz w:val="22"/>
        </w:rPr>
        <w:t> </w:t>
      </w:r>
      <w:hyperlink r:id="rId5">
        <w:r>
          <w:rPr>
            <w:rFonts w:ascii="Palatino Linotype"/>
            <w:b/>
            <w:spacing w:val="-2"/>
            <w:sz w:val="22"/>
          </w:rPr>
          <w:t>manjira.datta@asu.edu</w:t>
        </w:r>
      </w:hyperlink>
    </w:p>
    <w:p>
      <w:pPr>
        <w:pStyle w:val="BodyText"/>
        <w:spacing w:before="206"/>
        <w:ind w:left="0"/>
        <w:rPr>
          <w:rFonts w:ascii="Palatino Linotype"/>
          <w:b/>
        </w:rPr>
      </w:pPr>
    </w:p>
    <w:p>
      <w:pPr>
        <w:pStyle w:val="BodyText"/>
        <w:tabs>
          <w:tab w:pos="1799" w:val="left" w:leader="none"/>
        </w:tabs>
        <w:spacing w:line="296" w:lineRule="exact"/>
      </w:pPr>
      <w:r>
        <w:rPr>
          <w:rFonts w:ascii="Palatino Linotype"/>
          <w:b/>
          <w:spacing w:val="-2"/>
          <w:w w:val="105"/>
        </w:rPr>
        <w:t>Education</w:t>
      </w:r>
      <w:r>
        <w:rPr>
          <w:spacing w:val="-2"/>
          <w:w w:val="105"/>
        </w:rPr>
        <w:t>:</w:t>
      </w:r>
      <w:r>
        <w:rPr/>
        <w:tab/>
      </w:r>
      <w:r>
        <w:rPr>
          <w:w w:val="105"/>
        </w:rPr>
        <w:t>Ph.</w:t>
      </w:r>
      <w:r>
        <w:rPr>
          <w:spacing w:val="10"/>
          <w:w w:val="105"/>
        </w:rPr>
        <w:t> </w:t>
      </w:r>
      <w:r>
        <w:rPr>
          <w:w w:val="105"/>
        </w:rPr>
        <w:t>D.</w:t>
      </w:r>
      <w:r>
        <w:rPr>
          <w:spacing w:val="11"/>
          <w:w w:val="105"/>
        </w:rPr>
        <w:t> </w:t>
      </w:r>
      <w:r>
        <w:rPr>
          <w:w w:val="105"/>
        </w:rPr>
        <w:t>(Economics),</w:t>
      </w:r>
      <w:r>
        <w:rPr>
          <w:spacing w:val="10"/>
          <w:w w:val="105"/>
        </w:rPr>
        <w:t> </w:t>
      </w:r>
      <w:r>
        <w:rPr>
          <w:w w:val="105"/>
        </w:rPr>
        <w:t>Cornell</w:t>
      </w:r>
      <w:r>
        <w:rPr>
          <w:spacing w:val="9"/>
          <w:w w:val="105"/>
        </w:rPr>
        <w:t> </w:t>
      </w:r>
      <w:r>
        <w:rPr>
          <w:w w:val="105"/>
        </w:rPr>
        <w:t>University,</w:t>
      </w:r>
      <w:r>
        <w:rPr>
          <w:spacing w:val="10"/>
          <w:w w:val="105"/>
        </w:rPr>
        <w:t> </w:t>
      </w:r>
      <w:r>
        <w:rPr>
          <w:w w:val="105"/>
        </w:rPr>
        <w:t>Ithaca</w:t>
      </w:r>
      <w:r>
        <w:rPr>
          <w:spacing w:val="11"/>
          <w:w w:val="105"/>
        </w:rPr>
        <w:t> </w:t>
      </w:r>
      <w:r>
        <w:rPr>
          <w:w w:val="105"/>
        </w:rPr>
        <w:t>NY,</w:t>
      </w:r>
      <w:r>
        <w:rPr>
          <w:spacing w:val="11"/>
          <w:w w:val="105"/>
        </w:rPr>
        <w:t> </w:t>
      </w:r>
      <w:r>
        <w:rPr>
          <w:w w:val="105"/>
        </w:rPr>
        <w:t>Aug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1992</w:t>
      </w:r>
    </w:p>
    <w:p>
      <w:pPr>
        <w:pStyle w:val="BodyText"/>
        <w:spacing w:line="257" w:lineRule="exact"/>
        <w:ind w:left="1800"/>
      </w:pPr>
      <w:r>
        <w:rPr/>
        <w:t>M.</w:t>
      </w:r>
      <w:r>
        <w:rPr>
          <w:spacing w:val="39"/>
        </w:rPr>
        <w:t> </w:t>
      </w:r>
      <w:r>
        <w:rPr/>
        <w:t>A.</w:t>
      </w:r>
      <w:r>
        <w:rPr>
          <w:spacing w:val="37"/>
        </w:rPr>
        <w:t> </w:t>
      </w:r>
      <w:r>
        <w:rPr/>
        <w:t>(Economics),</w:t>
      </w:r>
      <w:r>
        <w:rPr>
          <w:spacing w:val="40"/>
        </w:rPr>
        <w:t> </w:t>
      </w:r>
      <w:r>
        <w:rPr/>
        <w:t>Cornell</w:t>
      </w:r>
      <w:r>
        <w:rPr>
          <w:spacing w:val="37"/>
        </w:rPr>
        <w:t> </w:t>
      </w:r>
      <w:r>
        <w:rPr/>
        <w:t>University,</w:t>
      </w:r>
      <w:r>
        <w:rPr>
          <w:spacing w:val="43"/>
        </w:rPr>
        <w:t> </w:t>
      </w:r>
      <w:r>
        <w:rPr/>
        <w:t>Ithaca</w:t>
      </w:r>
      <w:r>
        <w:rPr>
          <w:spacing w:val="40"/>
        </w:rPr>
        <w:t> </w:t>
      </w:r>
      <w:r>
        <w:rPr/>
        <w:t>NY,</w:t>
      </w:r>
      <w:r>
        <w:rPr>
          <w:spacing w:val="40"/>
        </w:rPr>
        <w:t> </w:t>
      </w:r>
      <w:r>
        <w:rPr/>
        <w:t>Jan</w:t>
      </w:r>
      <w:r>
        <w:rPr>
          <w:spacing w:val="37"/>
        </w:rPr>
        <w:t> </w:t>
      </w:r>
      <w:r>
        <w:rPr>
          <w:spacing w:val="-4"/>
        </w:rPr>
        <w:t>1991</w:t>
      </w:r>
    </w:p>
    <w:p>
      <w:pPr>
        <w:pStyle w:val="BodyText"/>
        <w:spacing w:before="16"/>
        <w:ind w:left="1800"/>
      </w:pPr>
      <w:r>
        <w:rPr>
          <w:w w:val="105"/>
        </w:rPr>
        <w:t>M.</w:t>
      </w:r>
      <w:r>
        <w:rPr>
          <w:spacing w:val="8"/>
          <w:w w:val="105"/>
        </w:rPr>
        <w:t> </w:t>
      </w:r>
      <w:r>
        <w:rPr>
          <w:w w:val="105"/>
        </w:rPr>
        <w:t>A.</w:t>
      </w:r>
      <w:r>
        <w:rPr>
          <w:spacing w:val="7"/>
          <w:w w:val="105"/>
        </w:rPr>
        <w:t> </w:t>
      </w:r>
      <w:r>
        <w:rPr>
          <w:w w:val="105"/>
        </w:rPr>
        <w:t>(Economics),</w:t>
      </w:r>
      <w:r>
        <w:rPr>
          <w:spacing w:val="6"/>
          <w:w w:val="105"/>
        </w:rPr>
        <w:t> </w:t>
      </w:r>
      <w:r>
        <w:rPr>
          <w:w w:val="105"/>
        </w:rPr>
        <w:t>Jadavpur</w:t>
      </w:r>
      <w:r>
        <w:rPr>
          <w:spacing w:val="8"/>
          <w:w w:val="105"/>
        </w:rPr>
        <w:t> </w:t>
      </w:r>
      <w:r>
        <w:rPr>
          <w:w w:val="105"/>
        </w:rPr>
        <w:t>University,</w:t>
      </w:r>
      <w:r>
        <w:rPr>
          <w:spacing w:val="8"/>
          <w:w w:val="105"/>
        </w:rPr>
        <w:t> </w:t>
      </w:r>
      <w:r>
        <w:rPr>
          <w:w w:val="105"/>
        </w:rPr>
        <w:t>India,</w:t>
      </w:r>
      <w:r>
        <w:rPr>
          <w:spacing w:val="7"/>
          <w:w w:val="105"/>
        </w:rPr>
        <w:t> </w:t>
      </w:r>
      <w:r>
        <w:rPr>
          <w:w w:val="105"/>
        </w:rPr>
        <w:t>Dec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1986</w:t>
      </w:r>
    </w:p>
    <w:p>
      <w:pPr>
        <w:pStyle w:val="BodyText"/>
        <w:spacing w:before="13"/>
        <w:ind w:left="1800"/>
      </w:pPr>
      <w:r>
        <w:rPr>
          <w:w w:val="105"/>
        </w:rPr>
        <w:t>B.</w:t>
      </w:r>
      <w:r>
        <w:rPr>
          <w:spacing w:val="3"/>
          <w:w w:val="105"/>
        </w:rPr>
        <w:t> </w:t>
      </w:r>
      <w:r>
        <w:rPr>
          <w:w w:val="105"/>
        </w:rPr>
        <w:t>A.</w:t>
      </w:r>
      <w:r>
        <w:rPr>
          <w:spacing w:val="4"/>
          <w:w w:val="105"/>
        </w:rPr>
        <w:t> </w:t>
      </w:r>
      <w:r>
        <w:rPr>
          <w:w w:val="105"/>
        </w:rPr>
        <w:t>(Economics),</w:t>
      </w:r>
      <w:r>
        <w:rPr>
          <w:spacing w:val="4"/>
          <w:w w:val="105"/>
        </w:rPr>
        <w:t> </w:t>
      </w:r>
      <w:r>
        <w:rPr>
          <w:w w:val="105"/>
        </w:rPr>
        <w:t>Jadavpur</w:t>
      </w:r>
      <w:r>
        <w:rPr>
          <w:spacing w:val="2"/>
          <w:w w:val="105"/>
        </w:rPr>
        <w:t> </w:t>
      </w:r>
      <w:r>
        <w:rPr>
          <w:w w:val="105"/>
        </w:rPr>
        <w:t>University,</w:t>
      </w:r>
      <w:r>
        <w:rPr>
          <w:spacing w:val="4"/>
          <w:w w:val="105"/>
        </w:rPr>
        <w:t> </w:t>
      </w:r>
      <w:r>
        <w:rPr>
          <w:w w:val="105"/>
        </w:rPr>
        <w:t>India,</w:t>
      </w:r>
      <w:r>
        <w:rPr>
          <w:spacing w:val="4"/>
          <w:w w:val="105"/>
        </w:rPr>
        <w:t> </w:t>
      </w:r>
      <w:r>
        <w:rPr>
          <w:w w:val="105"/>
        </w:rPr>
        <w:t>Dec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1984</w:t>
      </w:r>
    </w:p>
    <w:p>
      <w:pPr>
        <w:pStyle w:val="BodyText"/>
        <w:spacing w:before="9"/>
        <w:ind w:left="0"/>
      </w:pPr>
    </w:p>
    <w:p>
      <w:pPr>
        <w:pStyle w:val="Heading1"/>
        <w:spacing w:line="296" w:lineRule="exact"/>
        <w:rPr>
          <w:rFonts w:ascii="Cambria"/>
          <w:b w:val="0"/>
        </w:rPr>
      </w:pPr>
      <w:r>
        <w:rPr/>
        <w:t>Awards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Fellowships</w:t>
      </w:r>
      <w:r>
        <w:rPr>
          <w:rFonts w:ascii="Cambria"/>
          <w:b w:val="0"/>
          <w:spacing w:val="-2"/>
        </w:rPr>
        <w:t>:</w:t>
      </w:r>
    </w:p>
    <w:p>
      <w:pPr>
        <w:pStyle w:val="BodyText"/>
        <w:spacing w:line="254" w:lineRule="auto"/>
        <w:ind w:right="364"/>
      </w:pPr>
      <w:r>
        <w:rPr/>
        <w:t>Post-doctoral</w:t>
      </w:r>
      <w:r>
        <w:rPr>
          <w:spacing w:val="40"/>
        </w:rPr>
        <w:t> </w:t>
      </w:r>
      <w:r>
        <w:rPr/>
        <w:t>research</w:t>
      </w:r>
      <w:r>
        <w:rPr>
          <w:spacing w:val="38"/>
        </w:rPr>
        <w:t> </w:t>
      </w:r>
      <w:r>
        <w:rPr/>
        <w:t>fellowship</w:t>
      </w:r>
      <w:r>
        <w:rPr>
          <w:spacing w:val="35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Operations</w:t>
      </w:r>
      <w:r>
        <w:rPr>
          <w:spacing w:val="39"/>
        </w:rPr>
        <w:t> </w:t>
      </w:r>
      <w:r>
        <w:rPr/>
        <w:t>Research</w:t>
      </w:r>
      <w:r>
        <w:rPr>
          <w:spacing w:val="35"/>
        </w:rPr>
        <w:t> </w:t>
      </w:r>
      <w:r>
        <w:rPr/>
        <w:t>and</w:t>
      </w:r>
      <w:r>
        <w:rPr>
          <w:spacing w:val="39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and the Center for Mathematical Economics and Econometrics, Belgium, 1992-1993</w:t>
      </w:r>
    </w:p>
    <w:p>
      <w:pPr>
        <w:pStyle w:val="Heading1"/>
        <w:spacing w:line="296" w:lineRule="exact" w:before="252"/>
        <w:rPr>
          <w:rFonts w:ascii="Cambria"/>
          <w:b w:val="0"/>
        </w:rPr>
      </w:pP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Experience</w:t>
      </w:r>
      <w:r>
        <w:rPr>
          <w:rFonts w:ascii="Cambria"/>
          <w:b w:val="0"/>
          <w:spacing w:val="-2"/>
        </w:rPr>
        <w:t>:</w:t>
      </w:r>
    </w:p>
    <w:p>
      <w:pPr>
        <w:pStyle w:val="BodyText"/>
        <w:spacing w:line="254" w:lineRule="auto"/>
        <w:ind w:right="2130"/>
      </w:pPr>
      <w:r>
        <w:rPr>
          <w:w w:val="105"/>
        </w:rPr>
        <w:t>Director of Graduate (Ph.D.) Studies, ASU Economics, July 2012-2016 Director of Graduate (Ph.D.) Admissions, ASU Economics, July 2010-2016 Director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Graduate</w:t>
      </w:r>
      <w:r>
        <w:rPr>
          <w:spacing w:val="-13"/>
          <w:w w:val="105"/>
        </w:rPr>
        <w:t> </w:t>
      </w:r>
      <w:r>
        <w:rPr>
          <w:w w:val="105"/>
        </w:rPr>
        <w:t>(Ph.D.)</w:t>
      </w:r>
      <w:r>
        <w:rPr>
          <w:spacing w:val="-12"/>
          <w:w w:val="105"/>
        </w:rPr>
        <w:t> </w:t>
      </w:r>
      <w:r>
        <w:rPr>
          <w:w w:val="105"/>
        </w:rPr>
        <w:t>Placement,</w:t>
      </w:r>
      <w:r>
        <w:rPr>
          <w:spacing w:val="-13"/>
          <w:w w:val="105"/>
        </w:rPr>
        <w:t> </w:t>
      </w:r>
      <w:r>
        <w:rPr>
          <w:w w:val="105"/>
        </w:rPr>
        <w:t>ASU</w:t>
      </w:r>
      <w:r>
        <w:rPr>
          <w:spacing w:val="-13"/>
          <w:w w:val="105"/>
        </w:rPr>
        <w:t> </w:t>
      </w:r>
      <w:r>
        <w:rPr>
          <w:w w:val="105"/>
        </w:rPr>
        <w:t>Economics,</w:t>
      </w:r>
      <w:r>
        <w:rPr>
          <w:spacing w:val="-13"/>
          <w:w w:val="105"/>
        </w:rPr>
        <w:t> </w:t>
      </w:r>
      <w:r>
        <w:rPr>
          <w:w w:val="105"/>
        </w:rPr>
        <w:t>July</w:t>
      </w:r>
      <w:r>
        <w:rPr>
          <w:spacing w:val="-12"/>
          <w:w w:val="105"/>
        </w:rPr>
        <w:t> </w:t>
      </w:r>
      <w:r>
        <w:rPr>
          <w:w w:val="105"/>
        </w:rPr>
        <w:t>2010-June</w:t>
      </w:r>
      <w:r>
        <w:rPr>
          <w:spacing w:val="-13"/>
          <w:w w:val="105"/>
        </w:rPr>
        <w:t> </w:t>
      </w:r>
      <w:r>
        <w:rPr>
          <w:w w:val="105"/>
        </w:rPr>
        <w:t>2014 Visiting Associate Professor, Warsaw School of Economics, June 2016</w:t>
      </w:r>
    </w:p>
    <w:p>
      <w:pPr>
        <w:pStyle w:val="BodyText"/>
        <w:spacing w:line="254" w:lineRule="auto"/>
        <w:ind w:right="364"/>
      </w:pPr>
      <w:r>
        <w:rPr/>
        <w:t>Visiting</w:t>
      </w:r>
      <w:r>
        <w:rPr>
          <w:spacing w:val="25"/>
        </w:rPr>
        <w:t> </w:t>
      </w:r>
      <w:r>
        <w:rPr/>
        <w:t>Associate</w:t>
      </w:r>
      <w:r>
        <w:rPr>
          <w:spacing w:val="25"/>
        </w:rPr>
        <w:t> </w:t>
      </w:r>
      <w:r>
        <w:rPr/>
        <w:t>Professor</w:t>
      </w:r>
      <w:r>
        <w:rPr>
          <w:spacing w:val="27"/>
        </w:rPr>
        <w:t> </w:t>
      </w:r>
      <w:r>
        <w:rPr/>
        <w:t>of</w:t>
      </w:r>
      <w:r>
        <w:rPr>
          <w:spacing w:val="31"/>
        </w:rPr>
        <w:t> </w:t>
      </w:r>
      <w:r>
        <w:rPr/>
        <w:t>Economics,</w:t>
      </w:r>
      <w:r>
        <w:rPr>
          <w:spacing w:val="28"/>
        </w:rPr>
        <w:t> </w:t>
      </w:r>
      <w:r>
        <w:rPr/>
        <w:t>Centre</w:t>
      </w:r>
      <w:r>
        <w:rPr>
          <w:spacing w:val="25"/>
        </w:rPr>
        <w:t> </w:t>
      </w:r>
      <w:r>
        <w:rPr/>
        <w:t>d'Économie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8"/>
        </w:rPr>
        <w:t> </w:t>
      </w:r>
      <w:r>
        <w:rPr/>
        <w:t>Sorbonne,</w:t>
      </w:r>
      <w:r>
        <w:rPr>
          <w:spacing w:val="25"/>
        </w:rPr>
        <w:t> </w:t>
      </w:r>
      <w:r>
        <w:rPr/>
        <w:t>Université</w:t>
      </w:r>
      <w:r>
        <w:rPr>
          <w:spacing w:val="25"/>
        </w:rPr>
        <w:t> </w:t>
      </w:r>
      <w:r>
        <w:rPr/>
        <w:t>Paris</w:t>
      </w:r>
      <w:r>
        <w:rPr>
          <w:spacing w:val="31"/>
        </w:rPr>
        <w:t> </w:t>
      </w:r>
      <w:r>
        <w:rPr/>
        <w:t>1 (Panthéon-Sorbonne), France, Summer</w:t>
      </w:r>
      <w:r>
        <w:rPr>
          <w:spacing w:val="-1"/>
        </w:rPr>
        <w:t> </w:t>
      </w:r>
      <w:r>
        <w:rPr/>
        <w:t>2008, 2009, 2011, 2012, 2013, 2015,</w:t>
      </w:r>
      <w:r>
        <w:rPr>
          <w:spacing w:val="-2"/>
        </w:rPr>
        <w:t> </w:t>
      </w:r>
      <w:r>
        <w:rPr/>
        <w:t>2016</w:t>
      </w:r>
    </w:p>
    <w:p>
      <w:pPr>
        <w:pStyle w:val="BodyText"/>
        <w:spacing w:line="254" w:lineRule="auto"/>
      </w:pPr>
      <w:r>
        <w:rPr>
          <w:w w:val="105"/>
        </w:rPr>
        <w:t>Visiting</w:t>
      </w:r>
      <w:r>
        <w:rPr>
          <w:spacing w:val="79"/>
          <w:w w:val="105"/>
        </w:rPr>
        <w:t> </w:t>
      </w:r>
      <w:r>
        <w:rPr>
          <w:w w:val="105"/>
        </w:rPr>
        <w:t>Associate</w:t>
      </w:r>
      <w:r>
        <w:rPr>
          <w:spacing w:val="79"/>
          <w:w w:val="105"/>
        </w:rPr>
        <w:t> </w:t>
      </w:r>
      <w:r>
        <w:rPr>
          <w:w w:val="105"/>
        </w:rPr>
        <w:t>Professor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79"/>
          <w:w w:val="105"/>
        </w:rPr>
        <w:t> </w:t>
      </w:r>
      <w:r>
        <w:rPr>
          <w:w w:val="105"/>
        </w:rPr>
        <w:t>Economics,</w:t>
      </w:r>
      <w:r>
        <w:rPr>
          <w:spacing w:val="79"/>
          <w:w w:val="105"/>
        </w:rPr>
        <w:t> </w:t>
      </w:r>
      <w:r>
        <w:rPr>
          <w:w w:val="105"/>
        </w:rPr>
        <w:t>Center</w:t>
      </w:r>
      <w:r>
        <w:rPr>
          <w:spacing w:val="78"/>
          <w:w w:val="105"/>
        </w:rPr>
        <w:t> </w:t>
      </w:r>
      <w:r>
        <w:rPr>
          <w:w w:val="105"/>
        </w:rPr>
        <w:t>for</w:t>
      </w:r>
      <w:r>
        <w:rPr>
          <w:spacing w:val="78"/>
          <w:w w:val="105"/>
        </w:rPr>
        <w:t> </w:t>
      </w:r>
      <w:r>
        <w:rPr>
          <w:w w:val="105"/>
        </w:rPr>
        <w:t>Advanced</w:t>
      </w:r>
      <w:r>
        <w:rPr>
          <w:spacing w:val="79"/>
          <w:w w:val="105"/>
        </w:rPr>
        <w:t> </w:t>
      </w:r>
      <w:r>
        <w:rPr>
          <w:w w:val="105"/>
        </w:rPr>
        <w:t>Studies,</w:t>
      </w:r>
      <w:r>
        <w:rPr>
          <w:spacing w:val="79"/>
          <w:w w:val="105"/>
        </w:rPr>
        <w:t> </w:t>
      </w:r>
      <w:r>
        <w:rPr>
          <w:w w:val="105"/>
        </w:rPr>
        <w:t>Department</w:t>
      </w:r>
      <w:r>
        <w:rPr>
          <w:spacing w:val="79"/>
          <w:w w:val="105"/>
        </w:rPr>
        <w:t> </w:t>
      </w:r>
      <w:r>
        <w:rPr>
          <w:w w:val="105"/>
        </w:rPr>
        <w:t>of Economics, Jadavpur University, India, 2008-2009 (on sabbatical leave from ASU)</w:t>
      </w:r>
    </w:p>
    <w:p>
      <w:pPr>
        <w:pStyle w:val="BodyText"/>
        <w:spacing w:line="254" w:lineRule="auto"/>
        <w:ind w:right="364"/>
      </w:pPr>
      <w:r>
        <w:rPr>
          <w:w w:val="105"/>
        </w:rPr>
        <w:t>Visiting</w:t>
      </w:r>
      <w:r>
        <w:rPr>
          <w:spacing w:val="-9"/>
          <w:w w:val="105"/>
        </w:rPr>
        <w:t> </w:t>
      </w:r>
      <w:r>
        <w:rPr>
          <w:w w:val="105"/>
        </w:rPr>
        <w:t>Associate</w:t>
      </w:r>
      <w:r>
        <w:rPr>
          <w:spacing w:val="-11"/>
          <w:w w:val="105"/>
        </w:rPr>
        <w:t> </w:t>
      </w:r>
      <w:r>
        <w:rPr>
          <w:w w:val="105"/>
        </w:rPr>
        <w:t>Professor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Economics,</w:t>
      </w:r>
      <w:r>
        <w:rPr>
          <w:spacing w:val="-11"/>
          <w:w w:val="105"/>
        </w:rPr>
        <w:t> </w:t>
      </w:r>
      <w:r>
        <w:rPr>
          <w:w w:val="105"/>
        </w:rPr>
        <w:t>DSA</w:t>
      </w:r>
      <w:r>
        <w:rPr>
          <w:spacing w:val="-7"/>
          <w:w w:val="105"/>
        </w:rPr>
        <w:t> </w:t>
      </w:r>
      <w:r>
        <w:rPr>
          <w:w w:val="105"/>
        </w:rPr>
        <w:t>Center,</w:t>
      </w:r>
      <w:r>
        <w:rPr>
          <w:spacing w:val="-9"/>
          <w:w w:val="105"/>
        </w:rPr>
        <w:t> </w:t>
      </w:r>
      <w:r>
        <w:rPr>
          <w:w w:val="105"/>
        </w:rPr>
        <w:t>Jadavpur</w:t>
      </w:r>
      <w:r>
        <w:rPr>
          <w:spacing w:val="-10"/>
          <w:w w:val="105"/>
        </w:rPr>
        <w:t> </w:t>
      </w:r>
      <w:r>
        <w:rPr>
          <w:w w:val="105"/>
        </w:rPr>
        <w:t>University,</w:t>
      </w:r>
      <w:r>
        <w:rPr>
          <w:spacing w:val="-9"/>
          <w:w w:val="105"/>
        </w:rPr>
        <w:t> </w:t>
      </w:r>
      <w:r>
        <w:rPr>
          <w:w w:val="105"/>
        </w:rPr>
        <w:t>India,</w:t>
      </w:r>
      <w:r>
        <w:rPr>
          <w:spacing w:val="-13"/>
          <w:w w:val="105"/>
        </w:rPr>
        <w:t> </w:t>
      </w:r>
      <w:r>
        <w:rPr>
          <w:w w:val="105"/>
        </w:rPr>
        <w:t>January</w:t>
      </w:r>
      <w:r>
        <w:rPr>
          <w:spacing w:val="-8"/>
          <w:w w:val="105"/>
        </w:rPr>
        <w:t> </w:t>
      </w:r>
      <w:r>
        <w:rPr>
          <w:w w:val="105"/>
        </w:rPr>
        <w:t>2002 (on sabbatical leave from ASU)</w:t>
      </w:r>
    </w:p>
    <w:p>
      <w:pPr>
        <w:pStyle w:val="BodyText"/>
        <w:spacing w:line="254" w:lineRule="auto"/>
      </w:pP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Associate</w:t>
      </w:r>
      <w:r>
        <w:rPr>
          <w:spacing w:val="40"/>
          <w:w w:val="105"/>
        </w:rPr>
        <w:t> </w:t>
      </w:r>
      <w:r>
        <w:rPr>
          <w:w w:val="105"/>
        </w:rPr>
        <w:t>Professor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Indian</w:t>
      </w:r>
      <w:r>
        <w:rPr>
          <w:spacing w:val="40"/>
          <w:w w:val="105"/>
        </w:rPr>
        <w:t> </w:t>
      </w:r>
      <w:r>
        <w:rPr>
          <w:w w:val="105"/>
        </w:rPr>
        <w:t>Statistical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Delhi,</w:t>
      </w:r>
      <w:r>
        <w:rPr>
          <w:spacing w:val="40"/>
          <w:w w:val="105"/>
        </w:rPr>
        <w:t> </w:t>
      </w:r>
      <w:r>
        <w:rPr>
          <w:w w:val="105"/>
        </w:rPr>
        <w:t>India,</w:t>
      </w:r>
      <w:r>
        <w:rPr>
          <w:spacing w:val="80"/>
          <w:w w:val="105"/>
        </w:rPr>
        <w:t> </w:t>
      </w:r>
      <w:r>
        <w:rPr>
          <w:w w:val="105"/>
        </w:rPr>
        <w:t>February 2002, (on sabbatical leave from ASU)</w:t>
      </w:r>
    </w:p>
    <w:p>
      <w:pPr>
        <w:pStyle w:val="BodyText"/>
        <w:spacing w:line="254" w:lineRule="auto"/>
      </w:pPr>
      <w:r>
        <w:rPr>
          <w:w w:val="105"/>
        </w:rPr>
        <w:t>Visiting</w:t>
      </w:r>
      <w:r>
        <w:rPr>
          <w:spacing w:val="14"/>
          <w:w w:val="105"/>
        </w:rPr>
        <w:t> </w:t>
      </w:r>
      <w:r>
        <w:rPr>
          <w:w w:val="105"/>
        </w:rPr>
        <w:t>Associate</w:t>
      </w:r>
      <w:r>
        <w:rPr>
          <w:spacing w:val="14"/>
          <w:w w:val="105"/>
        </w:rPr>
        <w:t> </w:t>
      </w:r>
      <w:r>
        <w:rPr>
          <w:w w:val="105"/>
        </w:rPr>
        <w:t>Professor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Economics,</w:t>
      </w:r>
      <w:r>
        <w:rPr>
          <w:spacing w:val="14"/>
          <w:w w:val="105"/>
        </w:rPr>
        <w:t> </w:t>
      </w:r>
      <w:r>
        <w:rPr>
          <w:w w:val="105"/>
        </w:rPr>
        <w:t>Center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Operations</w:t>
      </w:r>
      <w:r>
        <w:rPr>
          <w:spacing w:val="16"/>
          <w:w w:val="105"/>
        </w:rPr>
        <w:t> </w:t>
      </w:r>
      <w:r>
        <w:rPr>
          <w:w w:val="105"/>
        </w:rPr>
        <w:t>Research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Econometrics, Belgium, March–April 2002, (on sabbatical from ASU)</w:t>
      </w:r>
    </w:p>
    <w:p>
      <w:pPr>
        <w:pStyle w:val="BodyText"/>
        <w:spacing w:line="254" w:lineRule="auto"/>
        <w:ind w:right="758"/>
      </w:pPr>
      <w:r>
        <w:rPr>
          <w:w w:val="105"/>
        </w:rPr>
        <w:t>Assistant Professor of Economics, Arizona State University, August 1995 - July 2001 Visiting Assistant Professor of Economics, Iowa State University, January-May 2001 Assistant</w:t>
      </w:r>
      <w:r>
        <w:rPr>
          <w:spacing w:val="-13"/>
          <w:w w:val="105"/>
        </w:rPr>
        <w:t> </w:t>
      </w:r>
      <w:r>
        <w:rPr>
          <w:w w:val="105"/>
        </w:rPr>
        <w:t>Professor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Economics,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Saskatchewan,</w:t>
      </w:r>
      <w:r>
        <w:rPr>
          <w:spacing w:val="-13"/>
          <w:w w:val="105"/>
        </w:rPr>
        <w:t> </w:t>
      </w:r>
      <w:r>
        <w:rPr>
          <w:w w:val="105"/>
        </w:rPr>
        <w:t>August</w:t>
      </w:r>
      <w:r>
        <w:rPr>
          <w:spacing w:val="-12"/>
          <w:w w:val="105"/>
        </w:rPr>
        <w:t> </w:t>
      </w:r>
      <w:r>
        <w:rPr>
          <w:w w:val="105"/>
        </w:rPr>
        <w:t>1992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July</w:t>
      </w:r>
      <w:r>
        <w:rPr>
          <w:spacing w:val="-12"/>
          <w:w w:val="105"/>
        </w:rPr>
        <w:t> </w:t>
      </w:r>
      <w:r>
        <w:rPr>
          <w:w w:val="105"/>
        </w:rPr>
        <w:t>1995</w:t>
      </w:r>
    </w:p>
    <w:p>
      <w:pPr>
        <w:pStyle w:val="Heading1"/>
        <w:spacing w:line="296" w:lineRule="exact" w:before="249"/>
        <w:rPr>
          <w:rFonts w:ascii="Cambria"/>
          <w:b w:val="0"/>
        </w:rPr>
      </w:pPr>
      <w:r>
        <w:rPr>
          <w:spacing w:val="-2"/>
        </w:rPr>
        <w:t>Publications</w:t>
      </w:r>
      <w:r>
        <w:rPr>
          <w:rFonts w:ascii="Cambria"/>
          <w:b w:val="0"/>
          <w:spacing w:val="-2"/>
        </w:rPr>
        <w:t>:</w:t>
      </w:r>
    </w:p>
    <w:p>
      <w:pPr>
        <w:pStyle w:val="BodyText"/>
        <w:spacing w:line="237" w:lineRule="auto" w:before="2"/>
        <w:ind w:right="758"/>
      </w:pPr>
      <w:r>
        <w:rPr>
          <w:w w:val="105"/>
        </w:rPr>
        <w:t>“Comparing</w:t>
      </w:r>
      <w:r>
        <w:rPr>
          <w:spacing w:val="-1"/>
          <w:w w:val="105"/>
        </w:rPr>
        <w:t> </w:t>
      </w:r>
      <w:r>
        <w:rPr>
          <w:w w:val="105"/>
        </w:rPr>
        <w:t>Recursive Equilibrium</w:t>
      </w:r>
      <w:r>
        <w:rPr>
          <w:spacing w:val="-2"/>
          <w:w w:val="105"/>
        </w:rPr>
        <w:t> </w:t>
      </w:r>
      <w:r>
        <w:rPr>
          <w:w w:val="105"/>
        </w:rPr>
        <w:t>in Economies</w:t>
      </w:r>
      <w:r>
        <w:rPr>
          <w:spacing w:val="-3"/>
          <w:w w:val="105"/>
        </w:rPr>
        <w:t> </w:t>
      </w:r>
      <w:r>
        <w:rPr>
          <w:w w:val="105"/>
        </w:rPr>
        <w:t>with Dynamic Complementarities and Indeterminacy,” </w:t>
      </w:r>
      <w:r>
        <w:rPr>
          <w:rFonts w:ascii="Palatino Linotype" w:hAnsi="Palatino Linotype"/>
          <w:i/>
          <w:w w:val="105"/>
        </w:rPr>
        <w:t>Economic</w:t>
      </w:r>
      <w:r>
        <w:rPr>
          <w:rFonts w:ascii="Palatino Linotype" w:hAnsi="Palatino Linotype"/>
          <w:i/>
          <w:spacing w:val="-4"/>
          <w:w w:val="105"/>
        </w:rPr>
        <w:t> </w:t>
      </w:r>
      <w:r>
        <w:rPr>
          <w:rFonts w:ascii="Palatino Linotype" w:hAnsi="Palatino Linotype"/>
          <w:i/>
          <w:w w:val="105"/>
        </w:rPr>
        <w:t>Theory</w:t>
      </w:r>
      <w:r>
        <w:rPr>
          <w:w w:val="105"/>
        </w:rPr>
        <w:t>, 66, 2018</w:t>
      </w:r>
      <w:r>
        <w:rPr>
          <w:spacing w:val="-2"/>
          <w:w w:val="105"/>
        </w:rPr>
        <w:t> </w:t>
      </w:r>
      <w:r>
        <w:rPr>
          <w:w w:val="105"/>
        </w:rPr>
        <w:t>(with Kevin Reffett</w:t>
      </w:r>
      <w:r>
        <w:rPr>
          <w:spacing w:val="-1"/>
          <w:w w:val="105"/>
        </w:rPr>
        <w:t> </w:t>
      </w:r>
      <w:r>
        <w:rPr>
          <w:w w:val="105"/>
        </w:rPr>
        <w:t>and Lukasz</w:t>
      </w:r>
      <w:r>
        <w:rPr>
          <w:spacing w:val="-4"/>
          <w:w w:val="105"/>
        </w:rPr>
        <w:t> </w:t>
      </w:r>
      <w:r>
        <w:rPr>
          <w:w w:val="105"/>
        </w:rPr>
        <w:t>Wozny) “Existence and Uniqueness of Equilibrium in Distorted Dynamic Small Open Economy,”</w:t>
      </w:r>
    </w:p>
    <w:p>
      <w:pPr>
        <w:spacing w:line="277" w:lineRule="exact" w:before="0"/>
        <w:ind w:left="360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Economics</w:t>
      </w:r>
      <w:r>
        <w:rPr>
          <w:rFonts w:ascii="Palatino Linotype"/>
          <w:i/>
          <w:spacing w:val="-8"/>
          <w:sz w:val="22"/>
        </w:rPr>
        <w:t> </w:t>
      </w:r>
      <w:r>
        <w:rPr>
          <w:rFonts w:ascii="Palatino Linotype"/>
          <w:i/>
          <w:sz w:val="22"/>
        </w:rPr>
        <w:t>Letters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152,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2017</w:t>
      </w:r>
    </w:p>
    <w:p>
      <w:pPr>
        <w:spacing w:line="225" w:lineRule="auto" w:before="2"/>
        <w:ind w:left="360" w:right="359" w:firstLine="55"/>
        <w:jc w:val="both"/>
        <w:rPr>
          <w:sz w:val="22"/>
        </w:rPr>
      </w:pPr>
      <w:r>
        <w:rPr>
          <w:w w:val="105"/>
          <w:sz w:val="22"/>
        </w:rPr>
        <w:t>“Nonclassical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Brock-Mirman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Economies,”</w:t>
      </w:r>
      <w:r>
        <w:rPr>
          <w:spacing w:val="-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Some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Contemporary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Issues</w:t>
      </w:r>
      <w:r>
        <w:rPr>
          <w:rFonts w:ascii="Palatino Linotype" w:hAnsi="Palatino Linotype"/>
          <w:i/>
          <w:spacing w:val="-13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in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Development</w:t>
      </w:r>
      <w:r>
        <w:rPr>
          <w:rFonts w:ascii="Palatino Linotype" w:hAnsi="Palatino Linotype"/>
          <w:i/>
          <w:spacing w:val="-12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and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Growth Economics</w:t>
      </w:r>
      <w:r>
        <w:rPr>
          <w:w w:val="105"/>
          <w:sz w:val="22"/>
        </w:rPr>
        <w:t>, A.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Dhar (ed.), Allied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Publisher, 2010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(with Leonard J. Mirman and Kevin L. Reffett) “Isotone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Recursive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Methods: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Homogeneous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Agents,”</w:t>
      </w:r>
      <w:r>
        <w:rPr>
          <w:spacing w:val="-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The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Handbook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Optimal</w:t>
      </w:r>
      <w:r>
        <w:rPr>
          <w:rFonts w:ascii="Palatino Linotype" w:hAnsi="Palatino Linotype"/>
          <w:i/>
          <w:spacing w:val="-13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Growth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1: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Discrete Time</w:t>
      </w:r>
      <w:r>
        <w:rPr>
          <w:w w:val="105"/>
          <w:sz w:val="22"/>
        </w:rPr>
        <w:t>,</w:t>
      </w:r>
      <w:r>
        <w:rPr>
          <w:w w:val="105"/>
          <w:sz w:val="22"/>
        </w:rPr>
        <w:t> R-A</w:t>
      </w:r>
      <w:r>
        <w:rPr>
          <w:w w:val="105"/>
          <w:sz w:val="22"/>
        </w:rPr>
        <w:t> Dana,</w:t>
      </w:r>
      <w:r>
        <w:rPr>
          <w:w w:val="105"/>
          <w:sz w:val="22"/>
        </w:rPr>
        <w:t> C.</w:t>
      </w:r>
      <w:r>
        <w:rPr>
          <w:w w:val="105"/>
          <w:sz w:val="22"/>
        </w:rPr>
        <w:t> Le</w:t>
      </w:r>
      <w:r>
        <w:rPr>
          <w:w w:val="105"/>
          <w:sz w:val="22"/>
        </w:rPr>
        <w:t> Van,</w:t>
      </w:r>
      <w:r>
        <w:rPr>
          <w:w w:val="105"/>
          <w:sz w:val="22"/>
        </w:rPr>
        <w:t> T.</w:t>
      </w:r>
      <w:r>
        <w:rPr>
          <w:w w:val="105"/>
          <w:sz w:val="22"/>
        </w:rPr>
        <w:t> Mitra</w:t>
      </w:r>
      <w:r>
        <w:rPr>
          <w:w w:val="105"/>
          <w:sz w:val="22"/>
        </w:rPr>
        <w:t> and</w:t>
      </w:r>
      <w:r>
        <w:rPr>
          <w:w w:val="105"/>
          <w:sz w:val="22"/>
        </w:rPr>
        <w:t> K.</w:t>
      </w:r>
      <w:r>
        <w:rPr>
          <w:w w:val="105"/>
          <w:sz w:val="22"/>
        </w:rPr>
        <w:t> Nishimura</w:t>
      </w:r>
      <w:r>
        <w:rPr>
          <w:w w:val="105"/>
          <w:sz w:val="22"/>
        </w:rPr>
        <w:t> (eds.),</w:t>
      </w:r>
      <w:r>
        <w:rPr>
          <w:w w:val="105"/>
          <w:sz w:val="22"/>
        </w:rPr>
        <w:t> Springer,</w:t>
      </w:r>
      <w:r>
        <w:rPr>
          <w:w w:val="105"/>
          <w:sz w:val="22"/>
        </w:rPr>
        <w:t> 2006</w:t>
      </w:r>
      <w:r>
        <w:rPr>
          <w:w w:val="105"/>
          <w:sz w:val="22"/>
        </w:rPr>
        <w:t> (with</w:t>
      </w:r>
      <w:r>
        <w:rPr>
          <w:w w:val="105"/>
          <w:sz w:val="22"/>
        </w:rPr>
        <w:t> Kevin</w:t>
      </w:r>
      <w:r>
        <w:rPr>
          <w:w w:val="105"/>
          <w:sz w:val="22"/>
        </w:rPr>
        <w:t> L. </w:t>
      </w:r>
      <w:r>
        <w:rPr>
          <w:spacing w:val="-2"/>
          <w:w w:val="105"/>
          <w:sz w:val="22"/>
        </w:rPr>
        <w:t>Reffett)</w:t>
      </w:r>
    </w:p>
    <w:p>
      <w:pPr>
        <w:spacing w:after="0" w:line="225" w:lineRule="auto"/>
        <w:jc w:val="both"/>
        <w:rPr>
          <w:sz w:val="22"/>
        </w:rPr>
        <w:sectPr>
          <w:type w:val="continuous"/>
          <w:pgSz w:w="12240" w:h="15840"/>
          <w:pgMar w:top="1600" w:bottom="280" w:left="1080" w:right="1080"/>
        </w:sectPr>
      </w:pPr>
    </w:p>
    <w:p>
      <w:pPr>
        <w:pStyle w:val="BodyText"/>
        <w:spacing w:line="237" w:lineRule="auto" w:before="74"/>
        <w:ind w:right="359"/>
        <w:jc w:val="both"/>
      </w:pPr>
      <w:r>
        <w:rPr>
          <w:w w:val="105"/>
        </w:rPr>
        <w:t>“Markovian</w:t>
      </w:r>
      <w:r>
        <w:rPr>
          <w:w w:val="105"/>
        </w:rPr>
        <w:t> Equilibrium</w:t>
      </w:r>
      <w:r>
        <w:rPr>
          <w:w w:val="105"/>
        </w:rPr>
        <w:t> in</w:t>
      </w:r>
      <w:r>
        <w:rPr>
          <w:w w:val="105"/>
        </w:rPr>
        <w:t> Infinite</w:t>
      </w:r>
      <w:r>
        <w:rPr>
          <w:w w:val="105"/>
        </w:rPr>
        <w:t> Horizon</w:t>
      </w:r>
      <w:r>
        <w:rPr>
          <w:w w:val="105"/>
        </w:rPr>
        <w:t> Economies</w:t>
      </w:r>
      <w:r>
        <w:rPr>
          <w:w w:val="105"/>
        </w:rPr>
        <w:t> with</w:t>
      </w:r>
      <w:r>
        <w:rPr>
          <w:w w:val="105"/>
        </w:rPr>
        <w:t> Incomplete</w:t>
      </w:r>
      <w:r>
        <w:rPr>
          <w:w w:val="105"/>
        </w:rPr>
        <w:t> Markets</w:t>
      </w:r>
      <w:r>
        <w:rPr>
          <w:w w:val="105"/>
        </w:rPr>
        <w:t> and</w:t>
      </w:r>
      <w:r>
        <w:rPr>
          <w:w w:val="105"/>
        </w:rPr>
        <w:t> Public Policy,”</w:t>
      </w:r>
      <w:r>
        <w:rPr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Journal</w:t>
      </w:r>
      <w:r>
        <w:rPr>
          <w:rFonts w:ascii="Palatino Linotype" w:hAnsi="Palatino Linotype"/>
          <w:i/>
          <w:spacing w:val="-9"/>
          <w:w w:val="105"/>
        </w:rPr>
        <w:t> </w:t>
      </w:r>
      <w:r>
        <w:rPr>
          <w:rFonts w:ascii="Palatino Linotype" w:hAnsi="Palatino Linotype"/>
          <w:i/>
          <w:w w:val="105"/>
        </w:rPr>
        <w:t>of</w:t>
      </w:r>
      <w:r>
        <w:rPr>
          <w:rFonts w:ascii="Palatino Linotype" w:hAnsi="Palatino Linotype"/>
          <w:i/>
          <w:spacing w:val="-9"/>
          <w:w w:val="105"/>
        </w:rPr>
        <w:t> </w:t>
      </w:r>
      <w:r>
        <w:rPr>
          <w:rFonts w:ascii="Palatino Linotype" w:hAnsi="Palatino Linotype"/>
          <w:i/>
          <w:w w:val="105"/>
        </w:rPr>
        <w:t>Mathematical</w:t>
      </w:r>
      <w:r>
        <w:rPr>
          <w:rFonts w:ascii="Palatino Linotype" w:hAnsi="Palatino Linotype"/>
          <w:i/>
          <w:spacing w:val="-7"/>
          <w:w w:val="105"/>
        </w:rPr>
        <w:t> </w:t>
      </w:r>
      <w:r>
        <w:rPr>
          <w:rFonts w:ascii="Palatino Linotype" w:hAnsi="Palatino Linotype"/>
          <w:i/>
          <w:w w:val="105"/>
        </w:rPr>
        <w:t>Economics,</w:t>
      </w:r>
      <w:r>
        <w:rPr>
          <w:rFonts w:ascii="Palatino Linotype" w:hAnsi="Palatino Linotype"/>
          <w:i/>
          <w:spacing w:val="-9"/>
          <w:w w:val="105"/>
        </w:rPr>
        <w:t> </w:t>
      </w:r>
      <w:r>
        <w:rPr>
          <w:w w:val="105"/>
        </w:rPr>
        <w:t>41,</w:t>
      </w:r>
      <w:r>
        <w:rPr>
          <w:spacing w:val="-1"/>
          <w:w w:val="105"/>
        </w:rPr>
        <w:t> </w:t>
      </w:r>
      <w:r>
        <w:rPr>
          <w:w w:val="105"/>
        </w:rPr>
        <w:t>2005</w:t>
      </w:r>
      <w:r>
        <w:rPr>
          <w:spacing w:val="-2"/>
          <w:w w:val="105"/>
        </w:rPr>
        <w:t> </w:t>
      </w:r>
      <w:r>
        <w:rPr>
          <w:w w:val="105"/>
        </w:rPr>
        <w:t>(with</w:t>
      </w:r>
      <w:r>
        <w:rPr>
          <w:spacing w:val="-1"/>
          <w:w w:val="105"/>
        </w:rPr>
        <w:t> </w:t>
      </w:r>
      <w:r>
        <w:rPr>
          <w:w w:val="105"/>
        </w:rPr>
        <w:t>Leonard</w:t>
      </w:r>
      <w:r>
        <w:rPr>
          <w:spacing w:val="-2"/>
          <w:w w:val="105"/>
        </w:rPr>
        <w:t> </w:t>
      </w:r>
      <w:r>
        <w:rPr>
          <w:w w:val="105"/>
        </w:rPr>
        <w:t>J.</w:t>
      </w:r>
      <w:r>
        <w:rPr>
          <w:spacing w:val="-2"/>
          <w:w w:val="105"/>
        </w:rPr>
        <w:t> </w:t>
      </w:r>
      <w:r>
        <w:rPr>
          <w:w w:val="105"/>
        </w:rPr>
        <w:t>Mirman,</w:t>
      </w:r>
      <w:r>
        <w:rPr>
          <w:spacing w:val="-1"/>
          <w:w w:val="105"/>
        </w:rPr>
        <w:t> </w:t>
      </w:r>
      <w:r>
        <w:rPr>
          <w:w w:val="105"/>
        </w:rPr>
        <w:t>Olivier</w:t>
      </w:r>
      <w:r>
        <w:rPr>
          <w:spacing w:val="-3"/>
          <w:w w:val="105"/>
        </w:rPr>
        <w:t> </w:t>
      </w:r>
      <w:r>
        <w:rPr>
          <w:w w:val="105"/>
        </w:rPr>
        <w:t>F.</w:t>
      </w:r>
      <w:r>
        <w:rPr>
          <w:spacing w:val="-2"/>
          <w:w w:val="105"/>
        </w:rPr>
        <w:t> </w:t>
      </w:r>
      <w:r>
        <w:rPr>
          <w:w w:val="105"/>
        </w:rPr>
        <w:t>Morand and Kevin L. Reffett)</w:t>
      </w:r>
    </w:p>
    <w:p>
      <w:pPr>
        <w:pStyle w:val="BodyText"/>
        <w:spacing w:line="220" w:lineRule="auto" w:before="9"/>
        <w:ind w:right="357" w:firstLine="55"/>
        <w:jc w:val="both"/>
      </w:pPr>
      <w:r>
        <w:rPr>
          <w:w w:val="105"/>
        </w:rPr>
        <w:t>“Monotone Methods for Markovian Equilibrium in Dynamic Economies,”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Annals of Operations Research</w:t>
      </w:r>
      <w:r>
        <w:rPr>
          <w:w w:val="105"/>
        </w:rPr>
        <w:t>, 114, 2002 (with Leonard J. Mirman, Olivier F. Morand and Kevin L. Reffett)</w:t>
      </w:r>
    </w:p>
    <w:p>
      <w:pPr>
        <w:pStyle w:val="BodyText"/>
        <w:spacing w:line="220" w:lineRule="auto" w:before="1"/>
        <w:ind w:right="358"/>
        <w:jc w:val="both"/>
      </w:pPr>
      <w:r>
        <w:rPr/>
        <w:t>“Optimal</w:t>
      </w:r>
      <w:r>
        <w:rPr>
          <w:spacing w:val="40"/>
        </w:rPr>
        <w:t> </w:t>
      </w:r>
      <w:r>
        <w:rPr/>
        <w:t>Experimentation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Signal</w:t>
      </w:r>
      <w:r>
        <w:rPr>
          <w:spacing w:val="40"/>
        </w:rPr>
        <w:t> </w:t>
      </w:r>
      <w:r>
        <w:rPr/>
        <w:t>Dependent</w:t>
      </w:r>
      <w:r>
        <w:rPr>
          <w:spacing w:val="40"/>
        </w:rPr>
        <w:t> </w:t>
      </w:r>
      <w:r>
        <w:rPr/>
        <w:t>Decision</w:t>
      </w:r>
      <w:r>
        <w:rPr>
          <w:spacing w:val="40"/>
        </w:rPr>
        <w:t> </w:t>
      </w:r>
      <w:r>
        <w:rPr/>
        <w:t>Problems,”</w:t>
      </w:r>
      <w:r>
        <w:rPr>
          <w:spacing w:val="40"/>
        </w:rPr>
        <w:t> </w:t>
      </w:r>
      <w:r>
        <w:rPr>
          <w:rFonts w:ascii="Palatino Linotype" w:hAnsi="Palatino Linotype"/>
          <w:i/>
        </w:rPr>
        <w:t>International</w:t>
      </w:r>
      <w:r>
        <w:rPr>
          <w:rFonts w:ascii="Palatino Linotype" w:hAnsi="Palatino Linotype"/>
          <w:i/>
          <w:spacing w:val="40"/>
        </w:rPr>
        <w:t> </w:t>
      </w:r>
      <w:r>
        <w:rPr>
          <w:rFonts w:ascii="Palatino Linotype" w:hAnsi="Palatino Linotype"/>
          <w:i/>
        </w:rPr>
        <w:t>Economic Review</w:t>
      </w:r>
      <w:r>
        <w:rPr/>
        <w:t>, 43, 2002 (with Leonard J. Mirman and Edward E. Schlee)</w:t>
      </w:r>
    </w:p>
    <w:p>
      <w:pPr>
        <w:pStyle w:val="BodyText"/>
        <w:spacing w:line="220" w:lineRule="auto" w:before="1"/>
        <w:ind w:right="357"/>
        <w:jc w:val="both"/>
      </w:pPr>
      <w:r>
        <w:rPr>
          <w:w w:val="105"/>
        </w:rPr>
        <w:t>“Existence of Equilibrium in Distorted Dynamic Economies with Capital and Labor,”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Journal of Economic</w:t>
      </w:r>
      <w:r>
        <w:rPr>
          <w:rFonts w:ascii="Palatino Linotype" w:hAnsi="Palatino Linotype"/>
          <w:i/>
          <w:spacing w:val="-5"/>
          <w:w w:val="105"/>
        </w:rPr>
        <w:t> </w:t>
      </w:r>
      <w:r>
        <w:rPr>
          <w:rFonts w:ascii="Palatino Linotype" w:hAnsi="Palatino Linotype"/>
          <w:i/>
          <w:w w:val="105"/>
        </w:rPr>
        <w:t>Theory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103,</w:t>
      </w:r>
      <w:r>
        <w:rPr>
          <w:spacing w:val="-3"/>
          <w:w w:val="105"/>
        </w:rPr>
        <w:t> </w:t>
      </w:r>
      <w:r>
        <w:rPr>
          <w:w w:val="105"/>
        </w:rPr>
        <w:t>2002</w:t>
      </w:r>
      <w:r>
        <w:rPr>
          <w:spacing w:val="-1"/>
          <w:w w:val="105"/>
        </w:rPr>
        <w:t> </w:t>
      </w:r>
      <w:r>
        <w:rPr>
          <w:w w:val="105"/>
        </w:rPr>
        <w:t>(with Leonard</w:t>
      </w:r>
      <w:r>
        <w:rPr>
          <w:spacing w:val="-3"/>
          <w:w w:val="105"/>
        </w:rPr>
        <w:t> </w:t>
      </w:r>
      <w:r>
        <w:rPr>
          <w:w w:val="105"/>
        </w:rPr>
        <w:t>J.</w:t>
      </w:r>
      <w:r>
        <w:rPr>
          <w:spacing w:val="-1"/>
          <w:w w:val="105"/>
        </w:rPr>
        <w:t> </w:t>
      </w:r>
      <w:r>
        <w:rPr>
          <w:w w:val="105"/>
        </w:rPr>
        <w:t>Mirman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Kevin</w:t>
      </w:r>
      <w:r>
        <w:rPr>
          <w:spacing w:val="-3"/>
          <w:w w:val="105"/>
        </w:rPr>
        <w:t> </w:t>
      </w:r>
      <w:r>
        <w:rPr>
          <w:w w:val="105"/>
        </w:rPr>
        <w:t>L.</w:t>
      </w:r>
      <w:r>
        <w:rPr>
          <w:spacing w:val="-1"/>
          <w:w w:val="105"/>
        </w:rPr>
        <w:t> </w:t>
      </w:r>
      <w:r>
        <w:rPr>
          <w:w w:val="105"/>
        </w:rPr>
        <w:t>Reffett)</w:t>
      </w:r>
    </w:p>
    <w:p>
      <w:pPr>
        <w:spacing w:line="279" w:lineRule="exact" w:before="0"/>
        <w:ind w:left="360" w:right="0" w:firstLine="0"/>
        <w:jc w:val="both"/>
        <w:rPr>
          <w:sz w:val="22"/>
        </w:rPr>
      </w:pPr>
      <w:r>
        <w:rPr>
          <w:spacing w:val="-2"/>
          <w:w w:val="105"/>
          <w:sz w:val="22"/>
        </w:rPr>
        <w:t>“Intertemporal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Cournot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Walras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Equilibrium: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An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Illustration,”</w:t>
      </w:r>
      <w:r>
        <w:rPr>
          <w:spacing w:val="10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International</w:t>
      </w:r>
      <w:r>
        <w:rPr>
          <w:rFonts w:ascii="Palatino Linotype" w:hAnsi="Palatino Linotype"/>
          <w:i/>
          <w:spacing w:val="-3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Economic</w:t>
      </w:r>
      <w:r>
        <w:rPr>
          <w:rFonts w:ascii="Palatino Linotype" w:hAnsi="Palatino Linotype"/>
          <w:i/>
          <w:spacing w:val="1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Review</w:t>
      </w:r>
      <w:r>
        <w:rPr>
          <w:spacing w:val="-2"/>
          <w:w w:val="105"/>
          <w:sz w:val="22"/>
        </w:rPr>
        <w:t>,</w:t>
      </w:r>
    </w:p>
    <w:p>
      <w:pPr>
        <w:pStyle w:val="BodyText"/>
        <w:spacing w:line="254" w:lineRule="exact"/>
        <w:jc w:val="both"/>
      </w:pPr>
      <w:r>
        <w:rPr/>
        <w:t>43,</w:t>
      </w:r>
      <w:r>
        <w:rPr>
          <w:spacing w:val="-9"/>
        </w:rPr>
        <w:t> </w:t>
      </w:r>
      <w:r>
        <w:rPr/>
        <w:t>2002</w:t>
      </w:r>
      <w:r>
        <w:rPr>
          <w:spacing w:val="-9"/>
        </w:rPr>
        <w:t> </w:t>
      </w:r>
      <w:r>
        <w:rPr/>
        <w:t>(with</w:t>
      </w:r>
      <w:r>
        <w:rPr>
          <w:spacing w:val="-7"/>
        </w:rPr>
        <w:t> </w:t>
      </w:r>
      <w:r>
        <w:rPr/>
        <w:t>Tito</w:t>
      </w:r>
      <w:r>
        <w:rPr>
          <w:spacing w:val="-8"/>
        </w:rPr>
        <w:t> </w:t>
      </w:r>
      <w:r>
        <w:rPr>
          <w:spacing w:val="-2"/>
        </w:rPr>
        <w:t>Cordella)</w:t>
      </w:r>
    </w:p>
    <w:p>
      <w:pPr>
        <w:pStyle w:val="BodyText"/>
      </w:pPr>
      <w:r>
        <w:rPr>
          <w:w w:val="105"/>
        </w:rPr>
        <w:t>“Learning with</w:t>
      </w:r>
      <w:r>
        <w:rPr>
          <w:w w:val="105"/>
        </w:rPr>
        <w:t> Noiseless Information</w:t>
      </w:r>
      <w:r>
        <w:rPr>
          <w:w w:val="105"/>
        </w:rPr>
        <w:t> and Pay-off</w:t>
      </w:r>
      <w:r>
        <w:rPr>
          <w:w w:val="105"/>
        </w:rPr>
        <w:t> Relevant</w:t>
      </w:r>
      <w:r>
        <w:rPr>
          <w:w w:val="105"/>
        </w:rPr>
        <w:t> Signals,”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Economic</w:t>
      </w:r>
      <w:r>
        <w:rPr>
          <w:rFonts w:ascii="Palatino Linotype" w:hAnsi="Palatino Linotype"/>
          <w:i/>
          <w:spacing w:val="-4"/>
          <w:w w:val="105"/>
        </w:rPr>
        <w:t> </w:t>
      </w:r>
      <w:r>
        <w:rPr>
          <w:rFonts w:ascii="Palatino Linotype" w:hAnsi="Palatino Linotype"/>
          <w:i/>
          <w:w w:val="105"/>
        </w:rPr>
        <w:t>Theory</w:t>
      </w:r>
      <w:r>
        <w:rPr>
          <w:w w:val="105"/>
        </w:rPr>
        <w:t>, 16, 2000 (with Leonard J. Mirman and Edward E. Schlee)</w:t>
      </w:r>
    </w:p>
    <w:p>
      <w:pPr>
        <w:spacing w:line="240" w:lineRule="auto" w:before="0"/>
        <w:ind w:left="360" w:right="0" w:firstLine="0"/>
        <w:jc w:val="left"/>
        <w:rPr>
          <w:sz w:val="22"/>
        </w:rPr>
      </w:pPr>
      <w:r>
        <w:rPr>
          <w:spacing w:val="-2"/>
          <w:w w:val="105"/>
          <w:sz w:val="22"/>
        </w:rPr>
        <w:t>“Dynamic Externalities and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Policy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Coordination,” </w:t>
      </w:r>
      <w:r>
        <w:rPr>
          <w:rFonts w:ascii="Palatino Linotype" w:hAnsi="Palatino Linotype"/>
          <w:i/>
          <w:spacing w:val="-2"/>
          <w:w w:val="105"/>
          <w:sz w:val="22"/>
        </w:rPr>
        <w:t>Review</w:t>
      </w:r>
      <w:r>
        <w:rPr>
          <w:rFonts w:ascii="Palatino Linotype" w:hAnsi="Palatino Linotype"/>
          <w:i/>
          <w:spacing w:val="-11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of</w:t>
      </w:r>
      <w:r>
        <w:rPr>
          <w:rFonts w:ascii="Palatino Linotype" w:hAnsi="Palatino Linotype"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International</w:t>
      </w:r>
      <w:r>
        <w:rPr>
          <w:rFonts w:ascii="Palatino Linotype" w:hAnsi="Palatino Linotype"/>
          <w:i/>
          <w:spacing w:val="-7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Economics</w:t>
      </w:r>
      <w:r>
        <w:rPr>
          <w:spacing w:val="-2"/>
          <w:w w:val="105"/>
          <w:sz w:val="22"/>
        </w:rPr>
        <w:t>, 8,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2000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(with </w:t>
      </w:r>
      <w:r>
        <w:rPr>
          <w:w w:val="105"/>
          <w:sz w:val="22"/>
        </w:rPr>
        <w:t>Leonard J. Mirman)</w:t>
      </w:r>
    </w:p>
    <w:p>
      <w:pPr>
        <w:spacing w:line="220" w:lineRule="auto" w:before="0"/>
        <w:ind w:left="360" w:right="364" w:firstLine="0"/>
        <w:jc w:val="left"/>
        <w:rPr>
          <w:sz w:val="22"/>
        </w:rPr>
      </w:pPr>
      <w:r>
        <w:rPr>
          <w:w w:val="105"/>
          <w:sz w:val="22"/>
        </w:rPr>
        <w:t>“Externalities,</w:t>
      </w:r>
      <w:r>
        <w:rPr>
          <w:w w:val="105"/>
          <w:sz w:val="22"/>
        </w:rPr>
        <w:t> Market</w:t>
      </w:r>
      <w:r>
        <w:rPr>
          <w:w w:val="105"/>
          <w:sz w:val="22"/>
        </w:rPr>
        <w:t> Power</w:t>
      </w:r>
      <w:r>
        <w:rPr>
          <w:w w:val="105"/>
          <w:sz w:val="22"/>
        </w:rPr>
        <w:t> and</w:t>
      </w:r>
      <w:r>
        <w:rPr>
          <w:w w:val="105"/>
          <w:sz w:val="22"/>
        </w:rPr>
        <w:t> Resource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Extraction,”</w:t>
      </w:r>
      <w:r>
        <w:rPr>
          <w:spacing w:val="2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-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-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Environmental</w:t>
      </w:r>
      <w:r>
        <w:rPr>
          <w:rFonts w:ascii="Palatino Linotype" w:hAnsi="Palatino Linotype"/>
          <w:i/>
          <w:spacing w:val="-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Economics</w:t>
      </w:r>
      <w:r>
        <w:rPr>
          <w:rFonts w:ascii="Palatino Linotype" w:hAnsi="Palatino Linotype"/>
          <w:i/>
          <w:spacing w:val="-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and Management</w:t>
      </w:r>
      <w:r>
        <w:rPr>
          <w:w w:val="105"/>
          <w:sz w:val="22"/>
        </w:rPr>
        <w:t>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37,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1999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(with Leonard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J.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Mirman)</w:t>
      </w:r>
    </w:p>
    <w:p>
      <w:pPr>
        <w:pStyle w:val="BodyText"/>
        <w:spacing w:line="220" w:lineRule="auto"/>
      </w:pPr>
      <w:r>
        <w:rPr>
          <w:w w:val="105"/>
        </w:rPr>
        <w:t>“Optimal</w:t>
      </w:r>
      <w:r>
        <w:rPr>
          <w:w w:val="105"/>
        </w:rPr>
        <w:t> Accumulation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Small</w:t>
      </w:r>
      <w:r>
        <w:rPr>
          <w:w w:val="105"/>
        </w:rPr>
        <w:t> Open</w:t>
      </w:r>
      <w:r>
        <w:rPr>
          <w:spacing w:val="27"/>
          <w:w w:val="105"/>
        </w:rPr>
        <w:t> </w:t>
      </w:r>
      <w:r>
        <w:rPr>
          <w:w w:val="105"/>
        </w:rPr>
        <w:t>Economy</w:t>
      </w:r>
      <w:r>
        <w:rPr>
          <w:w w:val="105"/>
        </w:rPr>
        <w:t> with</w:t>
      </w:r>
      <w:r>
        <w:rPr>
          <w:spacing w:val="27"/>
          <w:w w:val="105"/>
        </w:rPr>
        <w:t> </w:t>
      </w:r>
      <w:r>
        <w:rPr>
          <w:w w:val="105"/>
        </w:rPr>
        <w:t>Technological</w:t>
      </w:r>
      <w:r>
        <w:rPr>
          <w:w w:val="105"/>
        </w:rPr>
        <w:t> Uncertainty,”</w:t>
      </w:r>
      <w:r>
        <w:rPr>
          <w:spacing w:val="33"/>
          <w:w w:val="105"/>
        </w:rPr>
        <w:t> </w:t>
      </w:r>
      <w:r>
        <w:rPr>
          <w:rFonts w:ascii="Palatino Linotype" w:hAnsi="Palatino Linotype"/>
          <w:i/>
          <w:w w:val="105"/>
        </w:rPr>
        <w:t>Economic Theory</w:t>
      </w:r>
      <w:r>
        <w:rPr>
          <w:w w:val="105"/>
        </w:rPr>
        <w:t>, 13, 1999</w:t>
      </w:r>
    </w:p>
    <w:p>
      <w:pPr>
        <w:spacing w:line="268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“Externalities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Price</w:t>
      </w:r>
      <w:r>
        <w:rPr>
          <w:spacing w:val="18"/>
          <w:sz w:val="22"/>
        </w:rPr>
        <w:t> </w:t>
      </w:r>
      <w:r>
        <w:rPr>
          <w:sz w:val="22"/>
        </w:rPr>
        <w:t>Dynamics,”</w:t>
      </w:r>
      <w:r>
        <w:rPr>
          <w:spacing w:val="25"/>
          <w:sz w:val="22"/>
        </w:rPr>
        <w:t> </w:t>
      </w:r>
      <w:r>
        <w:rPr>
          <w:rFonts w:ascii="Palatino Linotype" w:hAnsi="Palatino Linotype"/>
          <w:i/>
          <w:sz w:val="22"/>
        </w:rPr>
        <w:t>International</w:t>
      </w:r>
      <w:r>
        <w:rPr>
          <w:rFonts w:ascii="Palatino Linotype" w:hAnsi="Palatino Linotype"/>
          <w:i/>
          <w:spacing w:val="14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17"/>
          <w:sz w:val="22"/>
        </w:rPr>
        <w:t> </w:t>
      </w:r>
      <w:r>
        <w:rPr>
          <w:rFonts w:ascii="Palatino Linotype" w:hAnsi="Palatino Linotype"/>
          <w:i/>
          <w:sz w:val="22"/>
        </w:rPr>
        <w:t>Review</w:t>
      </w:r>
      <w:r>
        <w:rPr>
          <w:sz w:val="22"/>
        </w:rPr>
        <w:t>,</w:t>
      </w:r>
      <w:r>
        <w:rPr>
          <w:spacing w:val="21"/>
          <w:sz w:val="22"/>
        </w:rPr>
        <w:t> </w:t>
      </w:r>
      <w:r>
        <w:rPr>
          <w:sz w:val="22"/>
        </w:rPr>
        <w:t>38,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1997</w:t>
      </w:r>
    </w:p>
    <w:p>
      <w:pPr>
        <w:spacing w:line="285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“Externalities,</w:t>
      </w:r>
      <w:r>
        <w:rPr>
          <w:spacing w:val="22"/>
          <w:sz w:val="22"/>
        </w:rPr>
        <w:t> </w:t>
      </w:r>
      <w:r>
        <w:rPr>
          <w:sz w:val="22"/>
        </w:rPr>
        <w:t>Trade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Dynamics,”</w:t>
      </w:r>
      <w:r>
        <w:rPr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Canadian</w:t>
      </w:r>
      <w:r>
        <w:rPr>
          <w:rFonts w:ascii="Palatino Linotype" w:hAnsi="Palatino Linotype"/>
          <w:i/>
          <w:spacing w:val="14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13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19"/>
          <w:sz w:val="22"/>
        </w:rPr>
        <w:t> </w:t>
      </w:r>
      <w:r>
        <w:rPr>
          <w:rFonts w:ascii="Palatino Linotype" w:hAnsi="Palatino Linotype"/>
          <w:i/>
          <w:sz w:val="22"/>
        </w:rPr>
        <w:t>Economics</w:t>
      </w:r>
      <w:r>
        <w:rPr>
          <w:sz w:val="22"/>
        </w:rPr>
        <w:t>,</w:t>
      </w:r>
      <w:r>
        <w:rPr>
          <w:spacing w:val="22"/>
          <w:sz w:val="22"/>
        </w:rPr>
        <w:t> </w:t>
      </w:r>
      <w:r>
        <w:rPr>
          <w:sz w:val="22"/>
        </w:rPr>
        <w:t>29,</w:t>
      </w:r>
      <w:r>
        <w:rPr>
          <w:spacing w:val="22"/>
          <w:sz w:val="22"/>
        </w:rPr>
        <w:t> </w:t>
      </w:r>
      <w:r>
        <w:rPr>
          <w:sz w:val="22"/>
        </w:rPr>
        <w:t>Special</w:t>
      </w:r>
      <w:r>
        <w:rPr>
          <w:spacing w:val="22"/>
          <w:sz w:val="22"/>
        </w:rPr>
        <w:t> </w:t>
      </w:r>
      <w:r>
        <w:rPr>
          <w:sz w:val="22"/>
        </w:rPr>
        <w:t>Issue,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1996</w:t>
      </w:r>
    </w:p>
    <w:p>
      <w:pPr>
        <w:pStyle w:val="BodyText"/>
        <w:spacing w:line="235" w:lineRule="auto" w:before="2"/>
      </w:pPr>
      <w:r>
        <w:rPr>
          <w:w w:val="105"/>
        </w:rPr>
        <w:t>“A General Model of Trade and Optimal</w:t>
      </w:r>
      <w:r>
        <w:rPr>
          <w:spacing w:val="-1"/>
          <w:w w:val="105"/>
        </w:rPr>
        <w:t> </w:t>
      </w:r>
      <w:r>
        <w:rPr>
          <w:w w:val="105"/>
        </w:rPr>
        <w:t>Accumulation in a Small Open Economy: Existence and Turnpike</w:t>
      </w:r>
      <w:r>
        <w:rPr>
          <w:spacing w:val="-3"/>
          <w:w w:val="105"/>
        </w:rPr>
        <w:t> </w:t>
      </w:r>
      <w:r>
        <w:rPr>
          <w:w w:val="105"/>
        </w:rPr>
        <w:t>Results,”</w:t>
      </w:r>
      <w:r>
        <w:rPr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Keio</w:t>
      </w:r>
      <w:r>
        <w:rPr>
          <w:rFonts w:ascii="Palatino Linotype" w:hAnsi="Palatino Linotype"/>
          <w:i/>
          <w:spacing w:val="-10"/>
          <w:w w:val="105"/>
        </w:rPr>
        <w:t> </w:t>
      </w:r>
      <w:r>
        <w:rPr>
          <w:rFonts w:ascii="Palatino Linotype" w:hAnsi="Palatino Linotype"/>
          <w:i/>
          <w:w w:val="105"/>
        </w:rPr>
        <w:t>Economic</w:t>
      </w:r>
      <w:r>
        <w:rPr>
          <w:rFonts w:ascii="Palatino Linotype" w:hAnsi="Palatino Linotype"/>
          <w:i/>
          <w:spacing w:val="-8"/>
          <w:w w:val="105"/>
        </w:rPr>
        <w:t> </w:t>
      </w:r>
      <w:r>
        <w:rPr>
          <w:rFonts w:ascii="Palatino Linotype" w:hAnsi="Palatino Linotype"/>
          <w:i/>
          <w:w w:val="105"/>
        </w:rPr>
        <w:t>Studies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29,</w:t>
      </w:r>
      <w:r>
        <w:rPr>
          <w:spacing w:val="-3"/>
          <w:w w:val="105"/>
        </w:rPr>
        <w:t> </w:t>
      </w:r>
      <w:r>
        <w:rPr>
          <w:w w:val="105"/>
        </w:rPr>
        <w:t>1992</w:t>
      </w:r>
    </w:p>
    <w:p>
      <w:pPr>
        <w:pStyle w:val="Heading1"/>
        <w:spacing w:before="247"/>
      </w:pP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Papers:</w:t>
      </w:r>
    </w:p>
    <w:p>
      <w:pPr>
        <w:pStyle w:val="BodyText"/>
        <w:spacing w:line="254" w:lineRule="auto"/>
        <w:ind w:right="364"/>
      </w:pPr>
      <w:r>
        <w:rPr>
          <w:w w:val="105"/>
        </w:rPr>
        <w:t>“An</w:t>
      </w:r>
      <w:r>
        <w:rPr>
          <w:spacing w:val="-3"/>
          <w:w w:val="105"/>
        </w:rPr>
        <w:t> </w:t>
      </w:r>
      <w:r>
        <w:rPr>
          <w:w w:val="105"/>
        </w:rPr>
        <w:t>Elementary</w:t>
      </w:r>
      <w:r>
        <w:rPr>
          <w:spacing w:val="-5"/>
          <w:w w:val="105"/>
        </w:rPr>
        <w:t> </w:t>
      </w:r>
      <w:r>
        <w:rPr>
          <w:w w:val="105"/>
        </w:rPr>
        <w:t>Approach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Stationary</w:t>
      </w:r>
      <w:r>
        <w:rPr>
          <w:spacing w:val="-4"/>
          <w:w w:val="105"/>
        </w:rPr>
        <w:t> </w:t>
      </w:r>
      <w:r>
        <w:rPr>
          <w:w w:val="105"/>
        </w:rPr>
        <w:t>Equilibrium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Bewley</w:t>
      </w:r>
      <w:r>
        <w:rPr>
          <w:spacing w:val="-4"/>
          <w:w w:val="105"/>
        </w:rPr>
        <w:t> </w:t>
      </w:r>
      <w:r>
        <w:rPr>
          <w:w w:val="105"/>
        </w:rPr>
        <w:t>Models:</w:t>
      </w:r>
      <w:r>
        <w:rPr>
          <w:spacing w:val="-3"/>
          <w:w w:val="105"/>
        </w:rPr>
        <w:t> </w:t>
      </w:r>
      <w:r>
        <w:rPr>
          <w:w w:val="105"/>
        </w:rPr>
        <w:t>Existence,</w:t>
      </w:r>
      <w:r>
        <w:rPr>
          <w:spacing w:val="-5"/>
          <w:w w:val="105"/>
        </w:rPr>
        <w:t> </w:t>
      </w:r>
      <w:r>
        <w:rPr>
          <w:w w:val="105"/>
        </w:rPr>
        <w:t>Uniqueness and Comparative Statics,” with Kevin Reffett and Lukasz Wozny, 2022</w:t>
      </w:r>
    </w:p>
    <w:p>
      <w:pPr>
        <w:pStyle w:val="BodyText"/>
        <w:spacing w:line="254" w:lineRule="auto"/>
        <w:ind w:right="325"/>
      </w:pPr>
      <w:r>
        <w:rPr>
          <w:w w:val="105"/>
        </w:rPr>
        <w:t>“On Markovian Equilibrium in Stochastic OLG Models with Elastic Labor,” with Kevin Reffett and Lukasz Wozny, 2022</w:t>
      </w:r>
    </w:p>
    <w:p>
      <w:pPr>
        <w:pStyle w:val="BodyText"/>
        <w:spacing w:line="254" w:lineRule="auto"/>
        <w:ind w:left="355"/>
      </w:pPr>
      <w:r>
        <w:rPr>
          <w:w w:val="105"/>
        </w:rPr>
        <w:t>“Single Crossing Equilibrium Policy Iteration for</w:t>
      </w:r>
      <w:r>
        <w:rPr>
          <w:spacing w:val="-1"/>
          <w:w w:val="105"/>
        </w:rPr>
        <w:t> </w:t>
      </w:r>
      <w:r>
        <w:rPr>
          <w:w w:val="105"/>
        </w:rPr>
        <w:t>Dynamic Economies,” with Kevin Reffett and Lukasz Wozny, 2023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</w:pPr>
      <w:r>
        <w:rPr/>
        <w:t>Grants in</w:t>
      </w:r>
      <w:r>
        <w:rPr>
          <w:spacing w:val="-3"/>
        </w:rPr>
        <w:t> </w:t>
      </w:r>
      <w:r>
        <w:rPr>
          <w:spacing w:val="-2"/>
        </w:rPr>
        <w:t>Progress:</w:t>
      </w:r>
    </w:p>
    <w:p>
      <w:pPr>
        <w:pStyle w:val="BodyText"/>
        <w:spacing w:line="254" w:lineRule="auto"/>
      </w:pPr>
      <w:r>
        <w:rPr>
          <w:w w:val="105"/>
        </w:rPr>
        <w:t>Principal</w:t>
      </w:r>
      <w:r>
        <w:rPr>
          <w:spacing w:val="-11"/>
          <w:w w:val="105"/>
        </w:rPr>
        <w:t> </w:t>
      </w:r>
      <w:r>
        <w:rPr>
          <w:w w:val="105"/>
        </w:rPr>
        <w:t>Investigator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Planning</w:t>
      </w:r>
      <w:r>
        <w:rPr>
          <w:spacing w:val="-12"/>
          <w:w w:val="105"/>
        </w:rPr>
        <w:t> </w:t>
      </w:r>
      <w:r>
        <w:rPr>
          <w:w w:val="105"/>
        </w:rPr>
        <w:t>grant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equitable</w:t>
      </w:r>
      <w:r>
        <w:rPr>
          <w:spacing w:val="-13"/>
          <w:w w:val="105"/>
        </w:rPr>
        <w:t> </w:t>
      </w:r>
      <w:r>
        <w:rPr>
          <w:w w:val="105"/>
        </w:rPr>
        <w:t>pathways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M.</w:t>
      </w:r>
      <w:r>
        <w:rPr>
          <w:spacing w:val="-11"/>
          <w:w w:val="105"/>
        </w:rPr>
        <w:t> </w:t>
      </w:r>
      <w:r>
        <w:rPr>
          <w:w w:val="105"/>
        </w:rPr>
        <w:t>S.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Economics,</w:t>
      </w:r>
      <w:r>
        <w:rPr>
          <w:spacing w:val="-13"/>
          <w:w w:val="105"/>
        </w:rPr>
        <w:t> </w:t>
      </w:r>
      <w:r>
        <w:rPr>
          <w:w w:val="105"/>
        </w:rPr>
        <w:t>W.</w:t>
      </w:r>
      <w:r>
        <w:rPr>
          <w:spacing w:val="-13"/>
          <w:w w:val="105"/>
        </w:rPr>
        <w:t> </w:t>
      </w:r>
      <w:r>
        <w:rPr>
          <w:w w:val="105"/>
        </w:rPr>
        <w:t>P.</w:t>
      </w:r>
      <w:r>
        <w:rPr>
          <w:spacing w:val="-11"/>
          <w:w w:val="105"/>
        </w:rPr>
        <w:t> </w:t>
      </w:r>
      <w:r>
        <w:rPr>
          <w:w w:val="105"/>
        </w:rPr>
        <w:t>Carey Seed Grant, Co-PI: Hina Arora, 2022</w:t>
      </w:r>
    </w:p>
    <w:p>
      <w:pPr>
        <w:pStyle w:val="BodyText"/>
        <w:spacing w:line="254" w:lineRule="auto"/>
        <w:ind w:right="364"/>
      </w:pPr>
      <w:r>
        <w:rPr/>
        <w:t>Principal</w:t>
      </w:r>
      <w:r>
        <w:rPr>
          <w:spacing w:val="38"/>
        </w:rPr>
        <w:t> </w:t>
      </w:r>
      <w:r>
        <w:rPr/>
        <w:t>Investigator</w:t>
      </w:r>
      <w:r>
        <w:rPr>
          <w:spacing w:val="39"/>
        </w:rPr>
        <w:t> </w:t>
      </w:r>
      <w:r>
        <w:rPr/>
        <w:t>-</w:t>
      </w:r>
      <w:r>
        <w:rPr>
          <w:spacing w:val="35"/>
        </w:rPr>
        <w:t> </w:t>
      </w:r>
      <w:r>
        <w:rPr/>
        <w:t>Planning</w:t>
      </w:r>
      <w:r>
        <w:rPr>
          <w:spacing w:val="38"/>
        </w:rPr>
        <w:t> </w:t>
      </w:r>
      <w:r>
        <w:rPr/>
        <w:t>grant</w:t>
      </w:r>
      <w:r>
        <w:rPr>
          <w:spacing w:val="35"/>
        </w:rPr>
        <w:t> </w:t>
      </w:r>
      <w:r>
        <w:rPr/>
        <w:t>for</w:t>
      </w:r>
      <w:r>
        <w:rPr>
          <w:spacing w:val="36"/>
        </w:rPr>
        <w:t> </w:t>
      </w:r>
      <w:r>
        <w:rPr/>
        <w:t>equitable</w:t>
      </w:r>
      <w:r>
        <w:rPr>
          <w:spacing w:val="38"/>
        </w:rPr>
        <w:t> </w:t>
      </w:r>
      <w:r>
        <w:rPr/>
        <w:t>pathways</w:t>
      </w:r>
      <w:r>
        <w:rPr>
          <w:spacing w:val="35"/>
        </w:rPr>
        <w:t> </w:t>
      </w:r>
      <w:r>
        <w:rPr/>
        <w:t>for</w:t>
      </w:r>
      <w:r>
        <w:rPr>
          <w:spacing w:val="38"/>
        </w:rPr>
        <w:t> </w:t>
      </w:r>
      <w:r>
        <w:rPr/>
        <w:t>M.</w:t>
      </w:r>
      <w:r>
        <w:rPr>
          <w:spacing w:val="40"/>
        </w:rPr>
        <w:t> </w:t>
      </w:r>
      <w:r>
        <w:rPr/>
        <w:t>S.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Economics,</w:t>
      </w:r>
      <w:r>
        <w:rPr>
          <w:spacing w:val="35"/>
        </w:rPr>
        <w:t> </w:t>
      </w:r>
      <w:r>
        <w:rPr/>
        <w:t>Alfred</w:t>
      </w:r>
      <w:r>
        <w:rPr>
          <w:spacing w:val="38"/>
        </w:rPr>
        <w:t> </w:t>
      </w:r>
      <w:r>
        <w:rPr/>
        <w:t>P. Sloan Foundation G#-2022-19542, Co-PI: Hina Arora, 2023</w:t>
      </w:r>
    </w:p>
    <w:p>
      <w:pPr>
        <w:pStyle w:val="Heading1"/>
        <w:spacing w:before="245"/>
      </w:pPr>
      <w:r>
        <w:rPr/>
        <w:t>Selected</w:t>
      </w:r>
      <w:r>
        <w:rPr>
          <w:spacing w:val="-6"/>
        </w:rPr>
        <w:t> </w:t>
      </w:r>
      <w:r>
        <w:rPr/>
        <w:t>College/University</w:t>
      </w:r>
      <w:r>
        <w:rPr>
          <w:spacing w:val="-6"/>
        </w:rPr>
        <w:t> </w:t>
      </w:r>
      <w:r>
        <w:rPr>
          <w:spacing w:val="-2"/>
        </w:rPr>
        <w:t>Service:</w:t>
      </w:r>
    </w:p>
    <w:p>
      <w:pPr>
        <w:pStyle w:val="BodyText"/>
        <w:spacing w:line="254" w:lineRule="auto"/>
        <w:ind w:right="2362"/>
      </w:pPr>
      <w:r>
        <w:rPr>
          <w:w w:val="105"/>
        </w:rPr>
        <w:t>Faculty</w:t>
      </w:r>
      <w:r>
        <w:rPr>
          <w:spacing w:val="-4"/>
          <w:w w:val="105"/>
        </w:rPr>
        <w:t> </w:t>
      </w:r>
      <w:r>
        <w:rPr>
          <w:w w:val="105"/>
        </w:rPr>
        <w:t>Director,</w:t>
      </w:r>
      <w:r>
        <w:rPr>
          <w:spacing w:val="-4"/>
          <w:w w:val="105"/>
        </w:rPr>
        <w:t> </w:t>
      </w:r>
      <w:r>
        <w:rPr>
          <w:w w:val="105"/>
        </w:rPr>
        <w:t>Diversity,</w:t>
      </w:r>
      <w:r>
        <w:rPr>
          <w:spacing w:val="-4"/>
          <w:w w:val="105"/>
        </w:rPr>
        <w:t> </w:t>
      </w:r>
      <w:r>
        <w:rPr>
          <w:w w:val="105"/>
        </w:rPr>
        <w:t>Equity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Inclusion,</w:t>
      </w:r>
      <w:r>
        <w:rPr>
          <w:spacing w:val="-5"/>
          <w:w w:val="105"/>
        </w:rPr>
        <w:t> </w:t>
      </w:r>
      <w:r>
        <w:rPr>
          <w:w w:val="105"/>
        </w:rPr>
        <w:t>W.</w:t>
      </w:r>
      <w:r>
        <w:rPr>
          <w:spacing w:val="-4"/>
          <w:w w:val="105"/>
        </w:rPr>
        <w:t> </w:t>
      </w:r>
      <w:r>
        <w:rPr>
          <w:w w:val="105"/>
        </w:rPr>
        <w:t>P.</w:t>
      </w:r>
      <w:r>
        <w:rPr>
          <w:spacing w:val="-2"/>
          <w:w w:val="105"/>
        </w:rPr>
        <w:t> </w:t>
      </w:r>
      <w:r>
        <w:rPr>
          <w:w w:val="105"/>
        </w:rPr>
        <w:t>Carey,</w:t>
      </w:r>
      <w:r>
        <w:rPr>
          <w:spacing w:val="-5"/>
          <w:w w:val="105"/>
        </w:rPr>
        <w:t> </w:t>
      </w:r>
      <w:r>
        <w:rPr>
          <w:w w:val="105"/>
        </w:rPr>
        <w:t>2023 Member, ASU Senate, 2017-2023</w:t>
      </w:r>
    </w:p>
    <w:p>
      <w:pPr>
        <w:pStyle w:val="BodyText"/>
      </w:pPr>
      <w:r>
        <w:rPr/>
        <w:t>Member,</w:t>
      </w:r>
      <w:r>
        <w:rPr>
          <w:spacing w:val="32"/>
        </w:rPr>
        <w:t> </w:t>
      </w:r>
      <w:r>
        <w:rPr/>
        <w:t>ASU</w:t>
      </w:r>
      <w:r>
        <w:rPr>
          <w:spacing w:val="33"/>
        </w:rPr>
        <w:t> </w:t>
      </w:r>
      <w:r>
        <w:rPr/>
        <w:t>Senate,</w:t>
      </w:r>
      <w:r>
        <w:rPr>
          <w:spacing w:val="29"/>
        </w:rPr>
        <w:t> </w:t>
      </w:r>
      <w:r>
        <w:rPr/>
        <w:t>Personnel</w:t>
      </w:r>
      <w:r>
        <w:rPr>
          <w:spacing w:val="33"/>
        </w:rPr>
        <w:t> </w:t>
      </w:r>
      <w:r>
        <w:rPr/>
        <w:t>Committee,</w:t>
      </w:r>
      <w:r>
        <w:rPr>
          <w:spacing w:val="32"/>
        </w:rPr>
        <w:t> </w:t>
      </w:r>
      <w:r>
        <w:rPr/>
        <w:t>2022-</w:t>
      </w:r>
      <w:r>
        <w:rPr>
          <w:spacing w:val="-4"/>
        </w:rPr>
        <w:t>2023</w:t>
      </w:r>
    </w:p>
    <w:p>
      <w:pPr>
        <w:pStyle w:val="BodyText"/>
        <w:spacing w:line="254" w:lineRule="auto" w:before="13"/>
        <w:ind w:right="758"/>
      </w:pPr>
      <w:r>
        <w:rPr>
          <w:w w:val="105"/>
        </w:rPr>
        <w:t>Member,</w:t>
      </w:r>
      <w:r>
        <w:rPr>
          <w:spacing w:val="-7"/>
          <w:w w:val="105"/>
        </w:rPr>
        <w:t> </w:t>
      </w:r>
      <w:r>
        <w:rPr>
          <w:w w:val="105"/>
        </w:rPr>
        <w:t>ASU</w:t>
      </w:r>
      <w:r>
        <w:rPr>
          <w:spacing w:val="-7"/>
          <w:w w:val="105"/>
        </w:rPr>
        <w:t> </w:t>
      </w:r>
      <w:r>
        <w:rPr>
          <w:w w:val="105"/>
        </w:rPr>
        <w:t>Senate,</w:t>
      </w:r>
      <w:r>
        <w:rPr>
          <w:spacing w:val="-8"/>
          <w:w w:val="105"/>
        </w:rPr>
        <w:t> </w:t>
      </w:r>
      <w:r>
        <w:rPr>
          <w:w w:val="105"/>
        </w:rPr>
        <w:t>Undergraduate</w:t>
      </w:r>
      <w:r>
        <w:rPr>
          <w:spacing w:val="-7"/>
          <w:w w:val="105"/>
        </w:rPr>
        <w:t> </w:t>
      </w:r>
      <w:r>
        <w:rPr>
          <w:w w:val="105"/>
        </w:rPr>
        <w:t>General</w:t>
      </w:r>
      <w:r>
        <w:rPr>
          <w:spacing w:val="-5"/>
          <w:w w:val="105"/>
        </w:rPr>
        <w:t> </w:t>
      </w:r>
      <w:r>
        <w:rPr>
          <w:w w:val="105"/>
        </w:rPr>
        <w:t>Education</w:t>
      </w:r>
      <w:r>
        <w:rPr>
          <w:spacing w:val="-5"/>
          <w:w w:val="105"/>
        </w:rPr>
        <w:t> </w:t>
      </w:r>
      <w:r>
        <w:rPr>
          <w:w w:val="105"/>
        </w:rPr>
        <w:t>Steering</w:t>
      </w:r>
      <w:r>
        <w:rPr>
          <w:spacing w:val="-7"/>
          <w:w w:val="105"/>
        </w:rPr>
        <w:t> </w:t>
      </w:r>
      <w:r>
        <w:rPr>
          <w:w w:val="105"/>
        </w:rPr>
        <w:t>Committee,</w:t>
      </w:r>
      <w:r>
        <w:rPr>
          <w:spacing w:val="-7"/>
          <w:w w:val="105"/>
        </w:rPr>
        <w:t> </w:t>
      </w:r>
      <w:r>
        <w:rPr>
          <w:w w:val="105"/>
        </w:rPr>
        <w:t>Spring</w:t>
      </w:r>
      <w:r>
        <w:rPr>
          <w:spacing w:val="-8"/>
          <w:w w:val="105"/>
        </w:rPr>
        <w:t> </w:t>
      </w:r>
      <w:r>
        <w:rPr>
          <w:w w:val="105"/>
        </w:rPr>
        <w:t>2022 Member, ASU Senate Student and Faculty Policy Committee, 2017-2019</w:t>
      </w:r>
    </w:p>
    <w:p>
      <w:pPr>
        <w:pStyle w:val="BodyText"/>
        <w:spacing w:after="0" w:line="254" w:lineRule="auto"/>
        <w:sectPr>
          <w:pgSz w:w="12240" w:h="15840"/>
          <w:pgMar w:top="1600" w:bottom="280" w:left="1080" w:right="1080"/>
        </w:sectPr>
      </w:pPr>
    </w:p>
    <w:p>
      <w:pPr>
        <w:pStyle w:val="BodyText"/>
        <w:spacing w:line="254" w:lineRule="auto" w:before="72"/>
        <w:ind w:right="2130"/>
      </w:pPr>
      <w:r>
        <w:rPr>
          <w:w w:val="105"/>
        </w:rPr>
        <w:t>Member,</w:t>
      </w:r>
      <w:r>
        <w:rPr>
          <w:spacing w:val="-12"/>
          <w:w w:val="105"/>
        </w:rPr>
        <w:t> </w:t>
      </w:r>
      <w:r>
        <w:rPr>
          <w:w w:val="105"/>
        </w:rPr>
        <w:t>ASU</w:t>
      </w:r>
      <w:r>
        <w:rPr>
          <w:spacing w:val="-12"/>
          <w:w w:val="105"/>
        </w:rPr>
        <w:t> </w:t>
      </w:r>
      <w:r>
        <w:rPr>
          <w:w w:val="105"/>
        </w:rPr>
        <w:t>Graduate</w:t>
      </w:r>
      <w:r>
        <w:rPr>
          <w:spacing w:val="-13"/>
          <w:w w:val="105"/>
        </w:rPr>
        <w:t> </w:t>
      </w:r>
      <w:r>
        <w:rPr>
          <w:w w:val="105"/>
        </w:rPr>
        <w:t>College</w:t>
      </w:r>
      <w:r>
        <w:rPr>
          <w:spacing w:val="-11"/>
          <w:w w:val="105"/>
        </w:rPr>
        <w:t> </w:t>
      </w:r>
      <w:r>
        <w:rPr>
          <w:w w:val="105"/>
        </w:rPr>
        <w:t>Fellowship</w:t>
      </w:r>
      <w:r>
        <w:rPr>
          <w:spacing w:val="-12"/>
          <w:w w:val="105"/>
        </w:rPr>
        <w:t> </w:t>
      </w:r>
      <w:r>
        <w:rPr>
          <w:w w:val="105"/>
        </w:rPr>
        <w:t>Review</w:t>
      </w:r>
      <w:r>
        <w:rPr>
          <w:spacing w:val="-12"/>
          <w:w w:val="105"/>
        </w:rPr>
        <w:t> </w:t>
      </w:r>
      <w:r>
        <w:rPr>
          <w:w w:val="105"/>
        </w:rPr>
        <w:t>Committee,</w:t>
      </w:r>
      <w:r>
        <w:rPr>
          <w:spacing w:val="-12"/>
          <w:w w:val="105"/>
        </w:rPr>
        <w:t> </w:t>
      </w:r>
      <w:r>
        <w:rPr>
          <w:w w:val="105"/>
        </w:rPr>
        <w:t>2017-2020 Member, W. P. Carey Faculty Council, 2016-2023</w:t>
      </w:r>
    </w:p>
    <w:p>
      <w:pPr>
        <w:pStyle w:val="BodyText"/>
        <w:spacing w:line="254" w:lineRule="auto" w:before="1"/>
        <w:ind w:right="2130"/>
      </w:pPr>
      <w:r>
        <w:rPr>
          <w:w w:val="105"/>
        </w:rPr>
        <w:t>Member,</w:t>
      </w:r>
      <w:r>
        <w:rPr>
          <w:spacing w:val="-11"/>
          <w:w w:val="105"/>
        </w:rPr>
        <w:t> </w:t>
      </w:r>
      <w:r>
        <w:rPr>
          <w:w w:val="105"/>
        </w:rPr>
        <w:t>W.</w:t>
      </w:r>
      <w:r>
        <w:rPr>
          <w:spacing w:val="-13"/>
          <w:w w:val="105"/>
        </w:rPr>
        <w:t> </w:t>
      </w:r>
      <w:r>
        <w:rPr>
          <w:w w:val="105"/>
        </w:rPr>
        <w:t>P.</w:t>
      </w:r>
      <w:r>
        <w:rPr>
          <w:spacing w:val="-11"/>
          <w:w w:val="105"/>
        </w:rPr>
        <w:t> </w:t>
      </w:r>
      <w:r>
        <w:rPr>
          <w:w w:val="105"/>
        </w:rPr>
        <w:t>Carey</w:t>
      </w:r>
      <w:r>
        <w:rPr>
          <w:spacing w:val="-11"/>
          <w:w w:val="105"/>
        </w:rPr>
        <w:t> </w:t>
      </w:r>
      <w:r>
        <w:rPr>
          <w:w w:val="105"/>
        </w:rPr>
        <w:t>Diversity,</w:t>
      </w:r>
      <w:r>
        <w:rPr>
          <w:spacing w:val="-11"/>
          <w:w w:val="105"/>
        </w:rPr>
        <w:t> </w:t>
      </w:r>
      <w:r>
        <w:rPr>
          <w:w w:val="105"/>
        </w:rPr>
        <w:t>Equity,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Inclusion</w:t>
      </w:r>
      <w:r>
        <w:rPr>
          <w:spacing w:val="-10"/>
          <w:w w:val="105"/>
        </w:rPr>
        <w:t> </w:t>
      </w:r>
      <w:r>
        <w:rPr>
          <w:w w:val="105"/>
        </w:rPr>
        <w:t>Committee,</w:t>
      </w:r>
      <w:r>
        <w:rPr>
          <w:spacing w:val="-11"/>
          <w:w w:val="105"/>
        </w:rPr>
        <w:t> </w:t>
      </w:r>
      <w:r>
        <w:rPr>
          <w:w w:val="105"/>
        </w:rPr>
        <w:t>2021-2023 Member, W. P. Carey Graduate Academic Standards Committee, 2015-2018 Member, W. P. Carey Ph. D. Program Committee, 2012-2016</w:t>
      </w:r>
    </w:p>
    <w:p>
      <w:pPr>
        <w:pStyle w:val="BodyText"/>
        <w:spacing w:line="254" w:lineRule="auto"/>
        <w:ind w:right="2130"/>
      </w:pPr>
      <w:r>
        <w:rPr/>
        <w:t>Foreign Language Assessment (Bengali), Fulbright Program, 2011-2012 </w:t>
      </w:r>
      <w:r>
        <w:rPr>
          <w:w w:val="105"/>
        </w:rPr>
        <w:t>Member, ASU Undergraduate Standards Committee, 2007-2010</w:t>
      </w:r>
    </w:p>
    <w:p>
      <w:pPr>
        <w:pStyle w:val="BodyText"/>
        <w:spacing w:before="14"/>
        <w:ind w:left="0"/>
      </w:pPr>
    </w:p>
    <w:p>
      <w:pPr>
        <w:pStyle w:val="BodyText"/>
        <w:spacing w:line="254" w:lineRule="auto"/>
      </w:pPr>
      <w:r>
        <w:rPr>
          <w:w w:val="105"/>
        </w:rPr>
        <w:t>Developed</w:t>
      </w:r>
      <w:r>
        <w:rPr>
          <w:spacing w:val="-2"/>
          <w:w w:val="105"/>
        </w:rPr>
        <w:t> </w:t>
      </w:r>
      <w:r>
        <w:rPr>
          <w:w w:val="105"/>
        </w:rPr>
        <w:t>and taught MBA elective courses entitled “Globalization, Business and</w:t>
      </w:r>
      <w:r>
        <w:rPr>
          <w:spacing w:val="-2"/>
          <w:w w:val="105"/>
        </w:rPr>
        <w:t> </w:t>
      </w:r>
      <w:r>
        <w:rPr>
          <w:w w:val="105"/>
        </w:rPr>
        <w:t>Markets” and Globalization, Business and Economic Policy” joint with Kevin Reffett, 2009-2015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  <w:ind w:right="362"/>
        <w:jc w:val="both"/>
      </w:pPr>
      <w:r>
        <w:rPr>
          <w:w w:val="105"/>
        </w:rPr>
        <w:t>Participated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development</w:t>
      </w:r>
      <w:r>
        <w:rPr>
          <w:w w:val="105"/>
        </w:rPr>
        <w:t> of</w:t>
      </w:r>
      <w:r>
        <w:rPr>
          <w:w w:val="105"/>
        </w:rPr>
        <w:t> South</w:t>
      </w:r>
      <w:r>
        <w:rPr>
          <w:w w:val="105"/>
        </w:rPr>
        <w:t> Asian</w:t>
      </w:r>
      <w:r>
        <w:rPr>
          <w:w w:val="105"/>
        </w:rPr>
        <w:t> studies</w:t>
      </w:r>
      <w:r>
        <w:rPr>
          <w:w w:val="105"/>
        </w:rPr>
        <w:t> curriculum</w:t>
      </w:r>
      <w:r>
        <w:rPr>
          <w:w w:val="105"/>
        </w:rPr>
        <w:t> at</w:t>
      </w:r>
      <w:r>
        <w:rPr>
          <w:w w:val="105"/>
        </w:rPr>
        <w:t> ASU</w:t>
      </w:r>
      <w:r>
        <w:rPr>
          <w:w w:val="105"/>
        </w:rPr>
        <w:t> with</w:t>
      </w:r>
      <w:r>
        <w:rPr>
          <w:w w:val="105"/>
        </w:rPr>
        <w:t> the Undergraduate</w:t>
      </w:r>
      <w:r>
        <w:rPr>
          <w:spacing w:val="-7"/>
          <w:w w:val="105"/>
        </w:rPr>
        <w:t> </w:t>
      </w:r>
      <w:r>
        <w:rPr>
          <w:w w:val="105"/>
        </w:rPr>
        <w:t>International</w:t>
      </w:r>
      <w:r>
        <w:rPr>
          <w:spacing w:val="-5"/>
          <w:w w:val="105"/>
        </w:rPr>
        <w:t> </w:t>
      </w:r>
      <w:r>
        <w:rPr>
          <w:w w:val="105"/>
        </w:rPr>
        <w:t>Studies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Foreign</w:t>
      </w:r>
      <w:r>
        <w:rPr>
          <w:spacing w:val="-5"/>
          <w:w w:val="105"/>
        </w:rPr>
        <w:t> </w:t>
      </w:r>
      <w:r>
        <w:rPr>
          <w:w w:val="105"/>
        </w:rPr>
        <w:t>Language</w:t>
      </w:r>
      <w:r>
        <w:rPr>
          <w:spacing w:val="-7"/>
          <w:w w:val="105"/>
        </w:rPr>
        <w:t> </w:t>
      </w:r>
      <w:r>
        <w:rPr>
          <w:w w:val="105"/>
        </w:rPr>
        <w:t>grant</w:t>
      </w:r>
      <w:r>
        <w:rPr>
          <w:spacing w:val="-7"/>
          <w:w w:val="105"/>
        </w:rPr>
        <w:t> </w:t>
      </w:r>
      <w:r>
        <w:rPr>
          <w:w w:val="105"/>
        </w:rPr>
        <w:t>(United</w:t>
      </w:r>
      <w:r>
        <w:rPr>
          <w:spacing w:val="-7"/>
          <w:w w:val="105"/>
        </w:rPr>
        <w:t> </w:t>
      </w:r>
      <w:r>
        <w:rPr>
          <w:w w:val="105"/>
        </w:rPr>
        <w:t>States</w:t>
      </w:r>
      <w:r>
        <w:rPr>
          <w:spacing w:val="-4"/>
          <w:w w:val="105"/>
        </w:rPr>
        <w:t> </w:t>
      </w:r>
      <w:r>
        <w:rPr>
          <w:w w:val="105"/>
        </w:rPr>
        <w:t>Department</w:t>
      </w:r>
      <w:r>
        <w:rPr>
          <w:spacing w:val="-7"/>
          <w:w w:val="105"/>
        </w:rPr>
        <w:t> </w:t>
      </w:r>
      <w:r>
        <w:rPr>
          <w:w w:val="105"/>
        </w:rPr>
        <w:t>of Education),</w:t>
      </w:r>
      <w:r>
        <w:rPr>
          <w:spacing w:val="-1"/>
          <w:w w:val="105"/>
        </w:rPr>
        <w:t> </w:t>
      </w:r>
      <w:r>
        <w:rPr>
          <w:w w:val="105"/>
        </w:rPr>
        <w:t>2007-2008</w:t>
      </w:r>
    </w:p>
    <w:sectPr>
      <w:pgSz w:w="12240" w:h="15840"/>
      <w:pgMar w:top="16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94" w:lineRule="exact"/>
      <w:ind w:left="360"/>
      <w:outlineLvl w:val="1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njira.datta@a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Manji</dc:creator>
  <dc:title>Microsoft Word - CV2023-05</dc:title>
  <dcterms:created xsi:type="dcterms:W3CDTF">2025-11-27T08:09:46Z</dcterms:created>
  <dcterms:modified xsi:type="dcterms:W3CDTF">2025-11-27T08:09:46Z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2023-05-03T00:00:00Z</vt:filetime>
  </property>
  <property fmtid="{D5CDD505-2E9C-101B-9397-08002B2CF9AE}" pid="3" name="LastSaved">
    <vt:filetime>2025-11-27T00:00:00Z</vt:filetime>
  </property>
  <property fmtid="{D5CDD505-2E9C-101B-9397-08002B2CF9AE}" pid="4" name="Producer">
    <vt:lpwstr>Microsoft: Print To PDF</vt:lpwstr>
  </property>
</Properties>
</file>