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0"/>
        </w:rPr>
        <w:t>Alvin</w:t>
      </w:r>
      <w:r>
        <w:rPr>
          <w:spacing w:val="30"/>
          <w:w w:val="130"/>
        </w:rPr>
        <w:t> </w:t>
      </w:r>
      <w:r>
        <w:rPr>
          <w:w w:val="130"/>
        </w:rPr>
        <w:t>D.</w:t>
      </w:r>
      <w:r>
        <w:rPr>
          <w:spacing w:val="30"/>
          <w:w w:val="130"/>
        </w:rPr>
        <w:t> </w:t>
      </w:r>
      <w:r>
        <w:rPr>
          <w:spacing w:val="-2"/>
          <w:w w:val="130"/>
        </w:rPr>
        <w:t>Murphy</w:t>
      </w:r>
    </w:p>
    <w:p>
      <w:pPr>
        <w:pStyle w:val="BodyText"/>
        <w:tabs>
          <w:tab w:pos="7940" w:val="left" w:leader="none"/>
        </w:tabs>
        <w:spacing w:before="232"/>
        <w:ind w:left="191"/>
      </w:pP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hyperlink r:id="rId6">
        <w:r>
          <w:rPr>
            <w:spacing w:val="-2"/>
            <w:w w:val="105"/>
          </w:rPr>
          <w:t>alvin.murphy@asu.edu</w:t>
        </w:r>
      </w:hyperlink>
    </w:p>
    <w:p>
      <w:pPr>
        <w:pStyle w:val="BodyText"/>
        <w:tabs>
          <w:tab w:pos="7030" w:val="left" w:leader="none"/>
          <w:tab w:pos="7858" w:val="left" w:leader="none"/>
        </w:tabs>
        <w:spacing w:line="266" w:lineRule="auto" w:before="29"/>
        <w:ind w:left="191" w:right="350"/>
      </w:pPr>
      <w:r>
        <w:rPr>
          <w:w w:val="105"/>
        </w:rPr>
        <w:t>Arizona State University</w:t>
      </w:r>
      <w:r>
        <w:rPr/>
        <w:tab/>
      </w:r>
      <w:hyperlink r:id="rId7">
        <w:r>
          <w:rPr>
            <w:spacing w:val="-2"/>
            <w:w w:val="105"/>
          </w:rPr>
          <w:t>https://www.alvindmurphy.com</w:t>
        </w:r>
      </w:hyperlink>
      <w:r>
        <w:rPr>
          <w:spacing w:val="-2"/>
          <w:w w:val="105"/>
        </w:rPr>
        <w:t> </w:t>
      </w:r>
      <w:r>
        <w:rPr/>
        <w:t>PO</w:t>
      </w:r>
      <w:r>
        <w:rPr>
          <w:spacing w:val="71"/>
        </w:rPr>
        <w:t> </w:t>
      </w:r>
      <w:r>
        <w:rPr/>
        <w:t>Box</w:t>
      </w:r>
      <w:r>
        <w:rPr>
          <w:spacing w:val="71"/>
        </w:rPr>
        <w:t> </w:t>
      </w:r>
      <w:r>
        <w:rPr>
          <w:spacing w:val="-2"/>
        </w:rPr>
        <w:t>879801</w:t>
      </w:r>
      <w:r>
        <w:rPr/>
        <w:tab/>
        <w:tab/>
        <w:t>last</w:t>
      </w:r>
      <w:r>
        <w:rPr>
          <w:spacing w:val="51"/>
        </w:rPr>
        <w:t> </w:t>
      </w:r>
      <w:r>
        <w:rPr/>
        <w:t>updated</w:t>
      </w:r>
      <w:r>
        <w:rPr>
          <w:spacing w:val="51"/>
        </w:rPr>
        <w:t> </w:t>
      </w:r>
      <w:r>
        <w:rPr/>
        <w:t>June</w:t>
      </w:r>
      <w:r>
        <w:rPr>
          <w:spacing w:val="51"/>
        </w:rPr>
        <w:t> </w:t>
      </w:r>
      <w:r>
        <w:rPr>
          <w:spacing w:val="-4"/>
        </w:rPr>
        <w:t>2025</w:t>
      </w:r>
    </w:p>
    <w:p>
      <w:pPr>
        <w:pStyle w:val="BodyText"/>
        <w:ind w:left="1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192771</wp:posOffset>
                </wp:positionV>
                <wp:extent cx="64357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3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5725" h="0">
                              <a:moveTo>
                                <a:pt x="0" y="0"/>
                              </a:moveTo>
                              <a:lnTo>
                                <a:pt x="64355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178851pt;width:506.75pt;height:.1pt;mso-position-horizontal-relative:page;mso-position-vertical-relative:paragraph;z-index:-15728640;mso-wrap-distance-left:0;mso-wrap-distance-right:0" id="docshape2" coordorigin="1152,304" coordsize="10135,0" path="m1152,304l11287,3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Tempe,</w:t>
      </w:r>
      <w:r>
        <w:rPr>
          <w:spacing w:val="20"/>
          <w:w w:val="105"/>
        </w:rPr>
        <w:t> </w:t>
      </w:r>
      <w:r>
        <w:rPr>
          <w:w w:val="105"/>
        </w:rPr>
        <w:t>AZ</w:t>
      </w:r>
      <w:r>
        <w:rPr>
          <w:spacing w:val="20"/>
          <w:w w:val="105"/>
        </w:rPr>
        <w:t> </w:t>
      </w:r>
      <w:r>
        <w:rPr>
          <w:w w:val="105"/>
        </w:rPr>
        <w:t>85287-</w:t>
      </w:r>
      <w:r>
        <w:rPr>
          <w:spacing w:val="-4"/>
          <w:w w:val="105"/>
        </w:rPr>
        <w:t>9801</w:t>
      </w:r>
    </w:p>
    <w:p>
      <w:pPr>
        <w:pStyle w:val="BodyText"/>
        <w:spacing w:before="199"/>
        <w:ind w:left="0"/>
        <w:rPr>
          <w:sz w:val="24"/>
        </w:rPr>
      </w:pPr>
    </w:p>
    <w:p>
      <w:pPr>
        <w:pStyle w:val="Heading1"/>
        <w:rPr>
          <w:u w:val="none"/>
        </w:rPr>
      </w:pPr>
      <w:r>
        <w:rPr>
          <w:spacing w:val="-2"/>
          <w:w w:val="130"/>
          <w:u w:val="single"/>
        </w:rPr>
        <w:t>E</w:t>
      </w:r>
      <w:r>
        <w:rPr>
          <w:smallCaps/>
          <w:spacing w:val="-2"/>
          <w:w w:val="130"/>
          <w:u w:val="single"/>
        </w:rPr>
        <w:t>mployment</w:t>
      </w:r>
    </w:p>
    <w:p>
      <w:pPr>
        <w:pStyle w:val="BodyText"/>
        <w:spacing w:before="9"/>
        <w:ind w:left="0"/>
        <w:rPr>
          <w:sz w:val="1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7309"/>
      </w:tblGrid>
      <w:tr>
        <w:trPr>
          <w:trHeight w:val="598" w:hRule="atLeast"/>
        </w:trPr>
        <w:tc>
          <w:tcPr>
            <w:tcW w:w="1380" w:type="dxa"/>
          </w:tcPr>
          <w:p>
            <w:pPr>
              <w:pStyle w:val="TableParagraph"/>
              <w:spacing w:line="223" w:lineRule="exact"/>
              <w:ind w:left="50"/>
              <w:rPr>
                <w:sz w:val="22"/>
              </w:rPr>
            </w:pPr>
            <w:r>
              <w:rPr>
                <w:sz w:val="22"/>
              </w:rPr>
              <w:t>2018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7309" w:type="dxa"/>
          </w:tcPr>
          <w:p>
            <w:pPr>
              <w:pStyle w:val="TableParagraph"/>
              <w:spacing w:line="223" w:lineRule="exact"/>
              <w:rPr>
                <w:sz w:val="22"/>
              </w:rPr>
            </w:pPr>
            <w:r>
              <w:rPr>
                <w:w w:val="105"/>
                <w:sz w:val="22"/>
              </w:rPr>
              <w:t>Associate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Professor,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</w:t>
            </w:r>
          </w:p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w w:val="110"/>
                <w:sz w:val="22"/>
              </w:rPr>
              <w:t>W.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P.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Carey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School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Business,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Arizona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Tempe,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AZ</w:t>
            </w:r>
          </w:p>
        </w:tc>
      </w:tr>
      <w:tr>
        <w:trPr>
          <w:trHeight w:val="681" w:hRule="atLeast"/>
        </w:trPr>
        <w:tc>
          <w:tcPr>
            <w:tcW w:w="1380" w:type="dxa"/>
          </w:tcPr>
          <w:p>
            <w:pPr>
              <w:pStyle w:val="TableParagraph"/>
              <w:spacing w:before="36"/>
              <w:ind w:left="50"/>
              <w:rPr>
                <w:sz w:val="22"/>
              </w:rPr>
            </w:pPr>
            <w:r>
              <w:rPr>
                <w:sz w:val="22"/>
              </w:rPr>
              <w:t>2013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309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w w:val="105"/>
                <w:sz w:val="22"/>
              </w:rPr>
              <w:t>Assistant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Professor,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</w:t>
            </w:r>
          </w:p>
          <w:p>
            <w:pPr>
              <w:pStyle w:val="TableParagraph"/>
              <w:spacing w:before="30"/>
              <w:rPr>
                <w:sz w:val="22"/>
              </w:rPr>
            </w:pPr>
            <w:r>
              <w:rPr>
                <w:w w:val="110"/>
                <w:sz w:val="22"/>
              </w:rPr>
              <w:t>W.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P.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Carey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School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Business,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Arizona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Tempe,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AZ</w:t>
            </w:r>
          </w:p>
        </w:tc>
      </w:tr>
      <w:tr>
        <w:trPr>
          <w:trHeight w:val="598" w:hRule="atLeast"/>
        </w:trPr>
        <w:tc>
          <w:tcPr>
            <w:tcW w:w="1380" w:type="dxa"/>
          </w:tcPr>
          <w:p>
            <w:pPr>
              <w:pStyle w:val="TableParagraph"/>
              <w:spacing w:before="36"/>
              <w:ind w:left="50"/>
              <w:rPr>
                <w:sz w:val="22"/>
              </w:rPr>
            </w:pPr>
            <w:r>
              <w:rPr>
                <w:sz w:val="22"/>
              </w:rPr>
              <w:t>2008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309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w w:val="105"/>
                <w:sz w:val="22"/>
              </w:rPr>
              <w:t>Assistant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Professor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</w:t>
            </w:r>
          </w:p>
          <w:p>
            <w:pPr>
              <w:pStyle w:val="TableParagraph"/>
              <w:spacing w:line="244" w:lineRule="exact" w:before="30"/>
              <w:rPr>
                <w:sz w:val="22"/>
              </w:rPr>
            </w:pPr>
            <w:r>
              <w:rPr>
                <w:w w:val="110"/>
                <w:sz w:val="22"/>
              </w:rPr>
              <w:t>Olin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Business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School,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Washington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St.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Louis,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St.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Louis,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MO</w:t>
            </w:r>
          </w:p>
        </w:tc>
      </w:tr>
    </w:tbl>
    <w:p>
      <w:pPr>
        <w:pStyle w:val="BodyText"/>
        <w:spacing w:before="89"/>
        <w:ind w:left="0"/>
        <w:rPr>
          <w:sz w:val="24"/>
        </w:rPr>
      </w:pPr>
    </w:p>
    <w:p>
      <w:pPr>
        <w:spacing w:before="0"/>
        <w:ind w:left="71" w:right="0" w:firstLine="0"/>
        <w:jc w:val="left"/>
        <w:rPr>
          <w:sz w:val="24"/>
        </w:rPr>
      </w:pPr>
      <w:r>
        <w:rPr>
          <w:w w:val="135"/>
          <w:sz w:val="24"/>
          <w:u w:val="single"/>
        </w:rPr>
        <w:t>R</w:t>
      </w:r>
      <w:r>
        <w:rPr>
          <w:smallCaps/>
          <w:w w:val="135"/>
          <w:sz w:val="24"/>
          <w:u w:val="single"/>
        </w:rPr>
        <w:t>esearch</w:t>
      </w:r>
      <w:r>
        <w:rPr>
          <w:smallCaps/>
          <w:spacing w:val="13"/>
          <w:w w:val="140"/>
          <w:sz w:val="24"/>
          <w:u w:val="single"/>
        </w:rPr>
        <w:t> </w:t>
      </w:r>
      <w:r>
        <w:rPr>
          <w:smallCaps w:val="0"/>
          <w:spacing w:val="-2"/>
          <w:w w:val="140"/>
          <w:sz w:val="24"/>
          <w:u w:val="single"/>
        </w:rPr>
        <w:t>I</w:t>
      </w:r>
      <w:r>
        <w:rPr>
          <w:smallCaps/>
          <w:spacing w:val="-2"/>
          <w:w w:val="140"/>
          <w:sz w:val="24"/>
          <w:u w:val="single"/>
        </w:rPr>
        <w:t>nterests</w:t>
      </w:r>
    </w:p>
    <w:p>
      <w:pPr>
        <w:pStyle w:val="BodyText"/>
        <w:spacing w:before="198"/>
        <w:ind w:left="200"/>
      </w:pPr>
      <w:r>
        <w:rPr>
          <w:spacing w:val="-2"/>
          <w:w w:val="110"/>
        </w:rPr>
        <w:t>Urban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Public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Environmental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Industrial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Organization</w:t>
      </w:r>
    </w:p>
    <w:p>
      <w:pPr>
        <w:pStyle w:val="BodyText"/>
        <w:spacing w:before="100"/>
        <w:ind w:left="0"/>
      </w:pPr>
    </w:p>
    <w:p>
      <w:pPr>
        <w:pStyle w:val="Heading1"/>
        <w:rPr>
          <w:u w:val="none"/>
        </w:rPr>
      </w:pPr>
      <w:r>
        <w:rPr>
          <w:spacing w:val="-2"/>
          <w:w w:val="130"/>
          <w:u w:val="single"/>
        </w:rPr>
        <w:t>E</w:t>
      </w:r>
      <w:r>
        <w:rPr>
          <w:smallCaps/>
          <w:spacing w:val="-2"/>
          <w:w w:val="130"/>
          <w:u w:val="single"/>
        </w:rPr>
        <w:t>ducation</w:t>
      </w:r>
    </w:p>
    <w:p>
      <w:pPr>
        <w:pStyle w:val="BodyText"/>
        <w:tabs>
          <w:tab w:pos="1760" w:val="left" w:leader="none"/>
        </w:tabs>
        <w:spacing w:line="316" w:lineRule="auto" w:before="146"/>
        <w:ind w:left="191" w:right="3641"/>
      </w:pPr>
      <w:r>
        <w:rPr>
          <w:w w:val="105"/>
        </w:rPr>
        <w:t>2003 - 2008</w:t>
      </w:r>
      <w:r>
        <w:rPr/>
        <w:tab/>
      </w:r>
      <w:r>
        <w:rPr>
          <w:w w:val="105"/>
        </w:rPr>
        <w:t>Ph.D.,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Duke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Durham,</w:t>
      </w:r>
      <w:r>
        <w:rPr>
          <w:spacing w:val="40"/>
          <w:w w:val="105"/>
        </w:rPr>
        <w:t> </w:t>
      </w:r>
      <w:r>
        <w:rPr>
          <w:w w:val="105"/>
        </w:rPr>
        <w:t>NC 2001 - 2002</w:t>
      </w:r>
      <w:r>
        <w:rPr/>
        <w:tab/>
      </w:r>
      <w:r>
        <w:rPr>
          <w:w w:val="105"/>
        </w:rPr>
        <w:t>M.A.,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Dublin,</w:t>
      </w:r>
      <w:r>
        <w:rPr>
          <w:spacing w:val="40"/>
          <w:w w:val="105"/>
        </w:rPr>
        <w:t> </w:t>
      </w:r>
      <w:r>
        <w:rPr>
          <w:w w:val="105"/>
        </w:rPr>
        <w:t>Ireland</w:t>
      </w:r>
    </w:p>
    <w:p>
      <w:pPr>
        <w:pStyle w:val="BodyText"/>
        <w:tabs>
          <w:tab w:pos="1760" w:val="left" w:leader="none"/>
        </w:tabs>
        <w:spacing w:before="1"/>
        <w:ind w:left="191"/>
      </w:pPr>
      <w:r>
        <w:rPr>
          <w:w w:val="105"/>
        </w:rPr>
        <w:t>1996</w:t>
      </w:r>
      <w:r>
        <w:rPr>
          <w:spacing w:val="2"/>
          <w:w w:val="105"/>
        </w:rPr>
        <w:t> </w:t>
      </w:r>
      <w:r>
        <w:rPr>
          <w:w w:val="105"/>
        </w:rPr>
        <w:t>-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2000</w:t>
      </w:r>
      <w:r>
        <w:rPr/>
        <w:tab/>
      </w:r>
      <w:r>
        <w:rPr>
          <w:w w:val="110"/>
        </w:rPr>
        <w:t>B.A.,</w:t>
      </w:r>
      <w:r>
        <w:rPr>
          <w:spacing w:val="8"/>
          <w:w w:val="110"/>
        </w:rPr>
        <w:t> </w:t>
      </w:r>
      <w:r>
        <w:rPr>
          <w:w w:val="110"/>
        </w:rPr>
        <w:t>Economics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Political</w:t>
      </w:r>
      <w:r>
        <w:rPr>
          <w:spacing w:val="9"/>
          <w:w w:val="110"/>
        </w:rPr>
        <w:t> </w:t>
      </w:r>
      <w:r>
        <w:rPr>
          <w:w w:val="110"/>
        </w:rPr>
        <w:t>Science,</w:t>
      </w:r>
      <w:r>
        <w:rPr>
          <w:spacing w:val="9"/>
          <w:w w:val="110"/>
        </w:rPr>
        <w:t> </w:t>
      </w:r>
      <w:r>
        <w:rPr>
          <w:w w:val="110"/>
        </w:rPr>
        <w:t>Trinity</w:t>
      </w:r>
      <w:r>
        <w:rPr>
          <w:spacing w:val="9"/>
          <w:w w:val="110"/>
        </w:rPr>
        <w:t> </w:t>
      </w:r>
      <w:r>
        <w:rPr>
          <w:w w:val="110"/>
        </w:rPr>
        <w:t>College</w:t>
      </w:r>
      <w:r>
        <w:rPr>
          <w:spacing w:val="9"/>
          <w:w w:val="110"/>
        </w:rPr>
        <w:t> </w:t>
      </w:r>
      <w:r>
        <w:rPr>
          <w:w w:val="110"/>
        </w:rPr>
        <w:t>Dublin,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Ireland</w:t>
      </w:r>
    </w:p>
    <w:p>
      <w:pPr>
        <w:pStyle w:val="BodyText"/>
        <w:spacing w:before="108"/>
        <w:ind w:left="0"/>
      </w:pPr>
    </w:p>
    <w:p>
      <w:pPr>
        <w:pStyle w:val="Heading1"/>
        <w:rPr>
          <w:u w:val="none"/>
        </w:rPr>
      </w:pPr>
      <w:r>
        <w:rPr>
          <w:w w:val="140"/>
          <w:u w:val="single"/>
        </w:rPr>
        <w:t>E</w:t>
      </w:r>
      <w:r>
        <w:rPr>
          <w:smallCaps/>
          <w:w w:val="140"/>
          <w:u w:val="single"/>
        </w:rPr>
        <w:t>ditorial</w:t>
      </w:r>
      <w:r>
        <w:rPr>
          <w:smallCaps/>
          <w:spacing w:val="3"/>
          <w:w w:val="140"/>
          <w:u w:val="single"/>
        </w:rPr>
        <w:t> </w:t>
      </w:r>
      <w:r>
        <w:rPr>
          <w:smallCaps w:val="0"/>
          <w:spacing w:val="-2"/>
          <w:w w:val="140"/>
          <w:u w:val="single"/>
        </w:rPr>
        <w:t>A</w:t>
      </w:r>
      <w:r>
        <w:rPr>
          <w:smallCaps/>
          <w:spacing w:val="-2"/>
          <w:w w:val="140"/>
          <w:u w:val="single"/>
        </w:rPr>
        <w:t>ctivities</w:t>
      </w:r>
    </w:p>
    <w:p>
      <w:pPr>
        <w:pStyle w:val="BodyText"/>
        <w:spacing w:before="9"/>
        <w:ind w:left="0"/>
        <w:rPr>
          <w:sz w:val="1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4673"/>
      </w:tblGrid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23" w:lineRule="exact"/>
              <w:ind w:left="50"/>
              <w:rPr>
                <w:sz w:val="22"/>
              </w:rPr>
            </w:pPr>
            <w:r>
              <w:rPr>
                <w:sz w:val="22"/>
              </w:rPr>
              <w:t>2024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4673" w:type="dxa"/>
          </w:tcPr>
          <w:p>
            <w:pPr>
              <w:pStyle w:val="TableParagraph"/>
              <w:spacing w:line="223" w:lineRule="exact"/>
              <w:rPr>
                <w:i/>
                <w:sz w:val="22"/>
              </w:rPr>
            </w:pPr>
            <w:r>
              <w:rPr>
                <w:w w:val="110"/>
                <w:sz w:val="22"/>
              </w:rPr>
              <w:t>Editor: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Real</w:t>
            </w:r>
            <w:r>
              <w:rPr>
                <w:i/>
                <w:spacing w:val="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Estate</w:t>
            </w:r>
            <w:r>
              <w:rPr>
                <w:i/>
                <w:spacing w:val="9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Economics</w:t>
            </w:r>
          </w:p>
        </w:tc>
      </w:tr>
      <w:tr>
        <w:trPr>
          <w:trHeight w:val="354" w:hRule="atLeast"/>
        </w:trPr>
        <w:tc>
          <w:tcPr>
            <w:tcW w:w="1380" w:type="dxa"/>
          </w:tcPr>
          <w:p>
            <w:pPr>
              <w:pStyle w:val="TableParagraph"/>
              <w:spacing w:before="22"/>
              <w:ind w:left="50"/>
              <w:rPr>
                <w:sz w:val="22"/>
              </w:rPr>
            </w:pPr>
            <w:r>
              <w:rPr>
                <w:sz w:val="22"/>
              </w:rPr>
              <w:t>2022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4673" w:type="dxa"/>
          </w:tcPr>
          <w:p>
            <w:pPr>
              <w:pStyle w:val="TableParagraph"/>
              <w:spacing w:before="22"/>
              <w:rPr>
                <w:i/>
                <w:sz w:val="22"/>
              </w:rPr>
            </w:pPr>
            <w:r>
              <w:rPr>
                <w:w w:val="110"/>
                <w:sz w:val="22"/>
              </w:rPr>
              <w:t>Editorial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Board: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Journal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1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Urban</w:t>
            </w:r>
            <w:r>
              <w:rPr>
                <w:i/>
                <w:spacing w:val="12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Economics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44" w:lineRule="exact" w:before="22"/>
              <w:ind w:left="50"/>
              <w:rPr>
                <w:sz w:val="22"/>
              </w:rPr>
            </w:pPr>
            <w:r>
              <w:rPr>
                <w:sz w:val="22"/>
              </w:rPr>
              <w:t>2021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4673" w:type="dxa"/>
          </w:tcPr>
          <w:p>
            <w:pPr>
              <w:pStyle w:val="TableParagraph"/>
              <w:spacing w:line="244" w:lineRule="exact" w:before="22"/>
              <w:rPr>
                <w:i/>
                <w:sz w:val="22"/>
              </w:rPr>
            </w:pPr>
            <w:r>
              <w:rPr>
                <w:w w:val="110"/>
                <w:sz w:val="22"/>
              </w:rPr>
              <w:t>Editorial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Board: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Real</w:t>
            </w:r>
            <w:r>
              <w:rPr>
                <w:i/>
                <w:spacing w:val="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Estate</w:t>
            </w:r>
            <w:r>
              <w:rPr>
                <w:i/>
                <w:spacing w:val="10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Economics</w:t>
            </w:r>
          </w:p>
        </w:tc>
      </w:tr>
    </w:tbl>
    <w:p>
      <w:pPr>
        <w:pStyle w:val="BodyText"/>
        <w:spacing w:before="89"/>
        <w:ind w:left="0"/>
        <w:rPr>
          <w:sz w:val="24"/>
        </w:rPr>
      </w:pPr>
    </w:p>
    <w:p>
      <w:pPr>
        <w:spacing w:before="0"/>
        <w:ind w:left="71" w:right="0" w:firstLine="0"/>
        <w:jc w:val="left"/>
        <w:rPr>
          <w:sz w:val="24"/>
        </w:rPr>
      </w:pPr>
      <w:r>
        <w:rPr>
          <w:spacing w:val="-2"/>
          <w:w w:val="135"/>
          <w:sz w:val="24"/>
          <w:u w:val="single"/>
        </w:rPr>
        <w:t>P</w:t>
      </w:r>
      <w:r>
        <w:rPr>
          <w:smallCaps/>
          <w:spacing w:val="-2"/>
          <w:w w:val="135"/>
          <w:sz w:val="24"/>
          <w:u w:val="single"/>
        </w:rPr>
        <w:t>ublications</w:t>
      </w:r>
    </w:p>
    <w:p>
      <w:pPr>
        <w:pStyle w:val="BodyText"/>
        <w:spacing w:line="280" w:lineRule="auto" w:before="198"/>
        <w:ind w:left="711" w:right="991" w:hanging="640"/>
      </w:pPr>
      <w:r>
        <w:rPr>
          <w:w w:val="105"/>
        </w:rPr>
        <w:t>“T</w:t>
      </w:r>
      <w:hyperlink r:id="rId8">
        <w:r>
          <w:rPr>
            <w:w w:val="105"/>
          </w:rPr>
          <w:t>ax</w:t>
        </w:r>
        <w:r>
          <w:rPr>
            <w:spacing w:val="26"/>
            <w:w w:val="105"/>
          </w:rPr>
          <w:t> </w:t>
        </w:r>
        <w:r>
          <w:rPr>
            <w:w w:val="105"/>
          </w:rPr>
          <w:t>Policy</w:t>
        </w:r>
        <w:r>
          <w:rPr>
            <w:spacing w:val="26"/>
            <w:w w:val="105"/>
          </w:rPr>
          <w:t> </w:t>
        </w:r>
        <w:r>
          <w:rPr>
            <w:w w:val="105"/>
          </w:rPr>
          <w:t>and</w:t>
        </w:r>
        <w:r>
          <w:rPr>
            <w:spacing w:val="26"/>
            <w:w w:val="105"/>
          </w:rPr>
          <w:t> </w:t>
        </w:r>
        <w:r>
          <w:rPr>
            <w:w w:val="105"/>
          </w:rPr>
          <w:t>the</w:t>
        </w:r>
        <w:r>
          <w:rPr>
            <w:spacing w:val="26"/>
            <w:w w:val="105"/>
          </w:rPr>
          <w:t> </w:t>
        </w:r>
        <w:r>
          <w:rPr>
            <w:w w:val="105"/>
          </w:rPr>
          <w:t>Heterogeneous</w:t>
        </w:r>
        <w:r>
          <w:rPr>
            <w:spacing w:val="26"/>
            <w:w w:val="105"/>
          </w:rPr>
          <w:t> </w:t>
        </w:r>
        <w:r>
          <w:rPr>
            <w:w w:val="105"/>
          </w:rPr>
          <w:t>Costs</w:t>
        </w:r>
        <w:r>
          <w:rPr>
            <w:spacing w:val="26"/>
            <w:w w:val="105"/>
          </w:rPr>
          <w:t> </w:t>
        </w:r>
        <w:r>
          <w:rPr>
            <w:w w:val="105"/>
          </w:rPr>
          <w:t>of</w:t>
        </w:r>
        <w:r>
          <w:rPr>
            <w:spacing w:val="26"/>
            <w:w w:val="105"/>
          </w:rPr>
          <w:t> </w:t>
        </w:r>
        <w:r>
          <w:rPr>
            <w:w w:val="105"/>
          </w:rPr>
          <w:t>Homeownership</w:t>
        </w:r>
      </w:hyperlink>
      <w:r>
        <w:rPr>
          <w:w w:val="105"/>
        </w:rPr>
        <w:t>,”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Kelly</w:t>
      </w:r>
      <w:r>
        <w:rPr>
          <w:spacing w:val="26"/>
          <w:w w:val="105"/>
        </w:rPr>
        <w:t> </w:t>
      </w:r>
      <w:r>
        <w:rPr>
          <w:w w:val="105"/>
        </w:rPr>
        <w:t>Bishop,</w:t>
      </w:r>
      <w:r>
        <w:rPr>
          <w:spacing w:val="26"/>
          <w:w w:val="105"/>
        </w:rPr>
        <w:t> </w:t>
      </w:r>
      <w:r>
        <w:rPr>
          <w:w w:val="105"/>
        </w:rPr>
        <w:t>Jakob</w:t>
      </w:r>
      <w:r>
        <w:rPr>
          <w:spacing w:val="26"/>
          <w:w w:val="105"/>
        </w:rPr>
        <w:t> </w:t>
      </w:r>
      <w:r>
        <w:rPr>
          <w:w w:val="105"/>
        </w:rPr>
        <w:t>Dowling, and</w:t>
      </w:r>
      <w:r>
        <w:rPr>
          <w:spacing w:val="40"/>
          <w:w w:val="105"/>
        </w:rPr>
        <w:t> </w:t>
      </w:r>
      <w:r>
        <w:rPr>
          <w:w w:val="105"/>
        </w:rPr>
        <w:t>Nick</w:t>
      </w:r>
      <w:r>
        <w:rPr>
          <w:spacing w:val="40"/>
          <w:w w:val="105"/>
        </w:rPr>
        <w:t> </w:t>
      </w:r>
      <w:r>
        <w:rPr>
          <w:w w:val="105"/>
        </w:rPr>
        <w:t>Kuminoff,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Urban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147,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2025</w:t>
      </w:r>
    </w:p>
    <w:p>
      <w:pPr>
        <w:spacing w:before="18"/>
        <w:ind w:left="711" w:right="0" w:firstLine="0"/>
        <w:jc w:val="left"/>
        <w:rPr>
          <w:sz w:val="20"/>
        </w:rPr>
      </w:pPr>
      <w:r>
        <w:rPr>
          <w:w w:val="105"/>
          <w:sz w:val="20"/>
        </w:rPr>
        <w:t>–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Companion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website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data:</w:t>
      </w:r>
      <w:r>
        <w:rPr>
          <w:spacing w:val="34"/>
          <w:w w:val="105"/>
          <w:sz w:val="20"/>
        </w:rPr>
        <w:t> </w:t>
      </w:r>
      <w:hyperlink r:id="rId9">
        <w:r>
          <w:rPr>
            <w:spacing w:val="-2"/>
            <w:w w:val="105"/>
            <w:sz w:val="20"/>
          </w:rPr>
          <w:t>www.housingusercost.org</w:t>
        </w:r>
      </w:hyperlink>
    </w:p>
    <w:p>
      <w:pPr>
        <w:pStyle w:val="BodyText"/>
        <w:spacing w:before="209"/>
        <w:ind w:left="0" w:right="356"/>
        <w:jc w:val="center"/>
      </w:pPr>
      <w:hyperlink r:id="rId10">
        <w:r>
          <w:rPr>
            <w:w w:val="105"/>
          </w:rPr>
          <w:t>“The</w:t>
        </w:r>
        <w:r>
          <w:rPr>
            <w:spacing w:val="36"/>
            <w:w w:val="105"/>
          </w:rPr>
          <w:t> </w:t>
        </w:r>
        <w:r>
          <w:rPr>
            <w:w w:val="105"/>
          </w:rPr>
          <w:t>Marginal</w:t>
        </w:r>
        <w:r>
          <w:rPr>
            <w:spacing w:val="37"/>
            <w:w w:val="105"/>
          </w:rPr>
          <w:t> </w:t>
        </w:r>
        <w:r>
          <w:rPr>
            <w:w w:val="105"/>
          </w:rPr>
          <w:t>Cost</w:t>
        </w:r>
        <w:r>
          <w:rPr>
            <w:spacing w:val="36"/>
            <w:w w:val="105"/>
          </w:rPr>
          <w:t> </w:t>
        </w:r>
        <w:r>
          <w:rPr>
            <w:w w:val="105"/>
          </w:rPr>
          <w:t>of</w:t>
        </w:r>
        <w:r>
          <w:rPr>
            <w:spacing w:val="37"/>
            <w:w w:val="105"/>
          </w:rPr>
          <w:t> </w:t>
        </w:r>
        <w:r>
          <w:rPr>
            <w:w w:val="105"/>
          </w:rPr>
          <w:t>Mortality</w:t>
        </w:r>
        <w:r>
          <w:rPr>
            <w:spacing w:val="37"/>
            <w:w w:val="105"/>
          </w:rPr>
          <w:t> </w:t>
        </w:r>
        <w:r>
          <w:rPr>
            <w:w w:val="105"/>
          </w:rPr>
          <w:t>Risk</w:t>
        </w:r>
        <w:r>
          <w:rPr>
            <w:spacing w:val="36"/>
            <w:w w:val="105"/>
          </w:rPr>
          <w:t> </w:t>
        </w:r>
        <w:r>
          <w:rPr>
            <w:w w:val="105"/>
          </w:rPr>
          <w:t>Reduction:</w:t>
        </w:r>
        <w:r>
          <w:rPr>
            <w:spacing w:val="65"/>
            <w:w w:val="105"/>
          </w:rPr>
          <w:t> </w:t>
        </w:r>
        <w:r>
          <w:rPr>
            <w:w w:val="105"/>
          </w:rPr>
          <w:t>Evidence</w:t>
        </w:r>
        <w:r>
          <w:rPr>
            <w:spacing w:val="37"/>
            <w:w w:val="105"/>
          </w:rPr>
          <w:t> </w:t>
        </w:r>
        <w:r>
          <w:rPr>
            <w:w w:val="105"/>
          </w:rPr>
          <w:t>from</w:t>
        </w:r>
        <w:r>
          <w:rPr>
            <w:spacing w:val="35"/>
            <w:w w:val="105"/>
          </w:rPr>
          <w:t> </w:t>
        </w:r>
        <w:r>
          <w:rPr>
            <w:w w:val="105"/>
          </w:rPr>
          <w:t>Housing</w:t>
        </w:r>
        <w:r>
          <w:rPr>
            <w:spacing w:val="36"/>
            <w:w w:val="105"/>
          </w:rPr>
          <w:t> </w:t>
        </w:r>
        <w:r>
          <w:rPr>
            <w:w w:val="105"/>
          </w:rPr>
          <w:t>Mark</w:t>
        </w:r>
      </w:hyperlink>
      <w:r>
        <w:rPr>
          <w:w w:val="105"/>
        </w:rPr>
        <w:t>ets,”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Kelly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Bishop,</w:t>
      </w:r>
    </w:p>
    <w:p>
      <w:pPr>
        <w:spacing w:before="45"/>
        <w:ind w:left="15" w:right="466" w:firstLine="0"/>
        <w:jc w:val="center"/>
        <w:rPr>
          <w:sz w:val="22"/>
        </w:rPr>
      </w:pPr>
      <w:r>
        <w:rPr>
          <w:w w:val="110"/>
          <w:sz w:val="22"/>
        </w:rPr>
        <w:t>Nick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Kuminoff,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Sophie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Mathes,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Urban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139,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January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2024</w:t>
      </w:r>
    </w:p>
    <w:p>
      <w:pPr>
        <w:spacing w:line="280" w:lineRule="auto" w:before="203"/>
        <w:ind w:left="711" w:right="350" w:hanging="583"/>
        <w:jc w:val="left"/>
        <w:rPr>
          <w:sz w:val="22"/>
        </w:rPr>
      </w:pPr>
      <w:r>
        <w:rPr>
          <w:w w:val="105"/>
          <w:sz w:val="22"/>
        </w:rPr>
        <w:t>“V</w:t>
      </w:r>
      <w:hyperlink r:id="rId11">
        <w:r>
          <w:rPr>
            <w:w w:val="105"/>
            <w:sz w:val="22"/>
          </w:rPr>
          <w:t>aluing Time-Varying Attributes using the Hedonic Model:</w:t>
        </w:r>
        <w:r>
          <w:rPr>
            <w:spacing w:val="40"/>
            <w:w w:val="105"/>
            <w:sz w:val="22"/>
          </w:rPr>
          <w:t> </w:t>
        </w:r>
        <w:r>
          <w:rPr>
            <w:w w:val="105"/>
            <w:sz w:val="22"/>
          </w:rPr>
          <w:t>When is a Dynamic Approach Necessary?,”</w:t>
        </w:r>
      </w:hyperlink>
      <w:r>
        <w:rPr>
          <w:w w:val="105"/>
          <w:sz w:val="22"/>
        </w:rPr>
        <w:t> with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Kelly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Bishop,</w:t>
      </w:r>
      <w:r>
        <w:rPr>
          <w:spacing w:val="36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101,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March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2019</w:t>
      </w:r>
    </w:p>
    <w:p>
      <w:pPr>
        <w:pStyle w:val="BodyText"/>
        <w:spacing w:line="280" w:lineRule="auto" w:before="157"/>
        <w:ind w:left="711" w:right="1511" w:hanging="640"/>
      </w:pPr>
      <w:hyperlink r:id="rId12">
        <w:r>
          <w:rPr>
            <w:w w:val="110"/>
          </w:rPr>
          <w:t>“Information</w:t>
        </w:r>
        <w:r>
          <w:rPr>
            <w:spacing w:val="-2"/>
            <w:w w:val="110"/>
          </w:rPr>
          <w:t> </w:t>
        </w:r>
        <w:r>
          <w:rPr>
            <w:w w:val="110"/>
          </w:rPr>
          <w:t>Asymmetry,</w:t>
        </w:r>
        <w:r>
          <w:rPr>
            <w:spacing w:val="-2"/>
            <w:w w:val="110"/>
          </w:rPr>
          <w:t> </w:t>
        </w:r>
        <w:r>
          <w:rPr>
            <w:w w:val="110"/>
          </w:rPr>
          <w:t>Manufacturer-Retailer</w:t>
        </w:r>
        <w:r>
          <w:rPr>
            <w:spacing w:val="-2"/>
            <w:w w:val="110"/>
          </w:rPr>
          <w:t> </w:t>
        </w:r>
        <w:r>
          <w:rPr>
            <w:w w:val="110"/>
          </w:rPr>
          <w:t>Contracts,</w:t>
        </w:r>
        <w:r>
          <w:rPr>
            <w:spacing w:val="-2"/>
            <w:w w:val="110"/>
          </w:rPr>
          <w:t> </w:t>
        </w:r>
        <w:r>
          <w:rPr>
            <w:w w:val="110"/>
          </w:rPr>
          <w:t>and</w:t>
        </w:r>
        <w:r>
          <w:rPr>
            <w:spacing w:val="-2"/>
            <w:w w:val="110"/>
          </w:rPr>
          <w:t> </w:t>
        </w:r>
        <w:r>
          <w:rPr>
            <w:w w:val="110"/>
          </w:rPr>
          <w:t>Two-Sided</w:t>
        </w:r>
        <w:r>
          <w:rPr>
            <w:spacing w:val="-2"/>
            <w:w w:val="110"/>
          </w:rPr>
          <w:t> </w:t>
        </w:r>
        <w:r>
          <w:rPr>
            <w:w w:val="110"/>
          </w:rPr>
          <w:t>En</w:t>
        </w:r>
      </w:hyperlink>
      <w:r>
        <w:rPr>
          <w:w w:val="110"/>
        </w:rPr>
        <w:t>try,”</w:t>
      </w:r>
      <w:r>
        <w:rPr>
          <w:spacing w:val="-3"/>
          <w:w w:val="110"/>
        </w:rPr>
        <w:t> </w:t>
      </w:r>
      <w:r>
        <w:rPr>
          <w:w w:val="110"/>
        </w:rPr>
        <w:t>with Tat Chan and Li Wang, </w:t>
      </w:r>
      <w:r>
        <w:rPr>
          <w:i/>
          <w:w w:val="110"/>
        </w:rPr>
        <w:t>International</w:t>
      </w:r>
      <w:r>
        <w:rPr>
          <w:i/>
          <w:w w:val="110"/>
        </w:rPr>
        <w:t> Economic</w:t>
      </w:r>
      <w:r>
        <w:rPr>
          <w:i/>
          <w:w w:val="110"/>
        </w:rPr>
        <w:t> Review</w:t>
      </w:r>
      <w:r>
        <w:rPr>
          <w:w w:val="110"/>
        </w:rPr>
        <w:t>, Vol.</w:t>
      </w:r>
      <w:r>
        <w:rPr>
          <w:spacing w:val="21"/>
          <w:w w:val="110"/>
        </w:rPr>
        <w:t> </w:t>
      </w:r>
      <w:r>
        <w:rPr>
          <w:w w:val="110"/>
        </w:rPr>
        <w:t>59, No.</w:t>
      </w:r>
      <w:r>
        <w:rPr>
          <w:spacing w:val="21"/>
          <w:w w:val="110"/>
        </w:rPr>
        <w:t> </w:t>
      </w:r>
      <w:r>
        <w:rPr>
          <w:w w:val="110"/>
        </w:rPr>
        <w:t>4, Nov.</w:t>
      </w:r>
      <w:r>
        <w:rPr>
          <w:spacing w:val="21"/>
          <w:w w:val="110"/>
        </w:rPr>
        <w:t> </w:t>
      </w:r>
      <w:r>
        <w:rPr>
          <w:w w:val="110"/>
        </w:rPr>
        <w:t>2018</w:t>
      </w:r>
    </w:p>
    <w:p>
      <w:pPr>
        <w:pStyle w:val="BodyText"/>
        <w:spacing w:after="0" w:line="280" w:lineRule="auto"/>
        <w:sectPr>
          <w:footerReference w:type="default" r:id="rId5"/>
          <w:type w:val="continuous"/>
          <w:pgSz w:w="12240" w:h="15840"/>
          <w:pgMar w:header="0" w:footer="446" w:top="1220" w:bottom="640" w:left="1080" w:right="720"/>
          <w:pgNumType w:start="1"/>
        </w:sectPr>
      </w:pPr>
    </w:p>
    <w:p>
      <w:pPr>
        <w:spacing w:before="85"/>
        <w:ind w:left="72" w:right="0" w:firstLine="0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7"/>
          <w:w w:val="110"/>
          <w:sz w:val="22"/>
        </w:rPr>
        <w:t> </w:t>
      </w:r>
      <w:hyperlink r:id="rId15">
        <w:r>
          <w:rPr>
            <w:w w:val="110"/>
            <w:sz w:val="22"/>
          </w:rPr>
          <w:t>Dynamic</w:t>
        </w:r>
        <w:r>
          <w:rPr>
            <w:spacing w:val="9"/>
            <w:w w:val="110"/>
            <w:sz w:val="22"/>
          </w:rPr>
          <w:t> </w:t>
        </w:r>
        <w:r>
          <w:rPr>
            <w:w w:val="110"/>
            <w:sz w:val="22"/>
          </w:rPr>
          <w:t>Model</w:t>
        </w:r>
        <w:r>
          <w:rPr>
            <w:spacing w:val="9"/>
            <w:w w:val="110"/>
            <w:sz w:val="22"/>
          </w:rPr>
          <w:t> </w:t>
        </w:r>
        <w:r>
          <w:rPr>
            <w:w w:val="110"/>
            <w:sz w:val="22"/>
          </w:rPr>
          <w:t>of</w:t>
        </w:r>
        <w:r>
          <w:rPr>
            <w:spacing w:val="9"/>
            <w:w w:val="110"/>
            <w:sz w:val="22"/>
          </w:rPr>
          <w:t> </w:t>
        </w:r>
        <w:r>
          <w:rPr>
            <w:w w:val="110"/>
            <w:sz w:val="22"/>
          </w:rPr>
          <w:t>Housing</w:t>
        </w:r>
        <w:r>
          <w:rPr>
            <w:spacing w:val="8"/>
            <w:w w:val="110"/>
            <w:sz w:val="22"/>
          </w:rPr>
          <w:t> </w:t>
        </w:r>
        <w:r>
          <w:rPr>
            <w:w w:val="110"/>
            <w:sz w:val="22"/>
          </w:rPr>
          <w:t>Supply,”</w:t>
        </w:r>
      </w:hyperlink>
      <w:r>
        <w:rPr>
          <w:spacing w:val="10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Journal: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Policy</w:t>
      </w:r>
      <w:r>
        <w:rPr>
          <w:w w:val="110"/>
          <w:sz w:val="22"/>
        </w:rPr>
        <w:t>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29"/>
          <w:w w:val="110"/>
          <w:sz w:val="22"/>
        </w:rPr>
        <w:t> </w:t>
      </w:r>
      <w:r>
        <w:rPr>
          <w:spacing w:val="-5"/>
          <w:w w:val="110"/>
          <w:sz w:val="22"/>
        </w:rPr>
        <w:t>10,</w:t>
      </w:r>
    </w:p>
    <w:p>
      <w:pPr>
        <w:pStyle w:val="BodyText"/>
        <w:spacing w:before="45"/>
        <w:ind w:left="711"/>
      </w:pPr>
      <w:r>
        <w:rPr>
          <w:w w:val="105"/>
        </w:rPr>
        <w:t>No.</w:t>
      </w:r>
      <w:r>
        <w:rPr>
          <w:spacing w:val="44"/>
          <w:w w:val="105"/>
        </w:rPr>
        <w:t> </w:t>
      </w:r>
      <w:r>
        <w:rPr>
          <w:w w:val="105"/>
        </w:rPr>
        <w:t>4,</w:t>
      </w:r>
      <w:r>
        <w:rPr>
          <w:spacing w:val="21"/>
          <w:w w:val="105"/>
        </w:rPr>
        <w:t> </w:t>
      </w:r>
      <w:r>
        <w:rPr>
          <w:w w:val="105"/>
        </w:rPr>
        <w:t>Nov.</w:t>
      </w:r>
      <w:r>
        <w:rPr>
          <w:spacing w:val="44"/>
          <w:w w:val="105"/>
        </w:rPr>
        <w:t> </w:t>
      </w:r>
      <w:r>
        <w:rPr>
          <w:spacing w:val="-4"/>
          <w:w w:val="105"/>
        </w:rPr>
        <w:t>2018</w:t>
      </w:r>
    </w:p>
    <w:p>
      <w:pPr>
        <w:pStyle w:val="BodyText"/>
        <w:spacing w:line="280" w:lineRule="auto" w:before="204"/>
        <w:ind w:left="711" w:right="350" w:hanging="640"/>
      </w:pPr>
      <w:r>
        <w:rPr>
          <w:w w:val="105"/>
        </w:rPr>
        <w:t>“A</w:t>
      </w:r>
      <w:r>
        <w:rPr>
          <w:spacing w:val="26"/>
          <w:w w:val="105"/>
        </w:rPr>
        <w:t> </w:t>
      </w:r>
      <w:hyperlink r:id="rId16">
        <w:r>
          <w:rPr>
            <w:w w:val="105"/>
          </w:rPr>
          <w:t>Dynamic</w:t>
        </w:r>
        <w:r>
          <w:rPr>
            <w:spacing w:val="27"/>
            <w:w w:val="105"/>
          </w:rPr>
          <w:t> </w:t>
        </w:r>
        <w:r>
          <w:rPr>
            <w:w w:val="105"/>
          </w:rPr>
          <w:t>Model</w:t>
        </w:r>
        <w:r>
          <w:rPr>
            <w:spacing w:val="27"/>
            <w:w w:val="105"/>
          </w:rPr>
          <w:t> </w:t>
        </w:r>
        <w:r>
          <w:rPr>
            <w:w w:val="105"/>
          </w:rPr>
          <w:t>of</w:t>
        </w:r>
        <w:r>
          <w:rPr>
            <w:spacing w:val="27"/>
            <w:w w:val="105"/>
          </w:rPr>
          <w:t> </w:t>
        </w:r>
        <w:r>
          <w:rPr>
            <w:w w:val="105"/>
          </w:rPr>
          <w:t>Demand</w:t>
        </w:r>
        <w:r>
          <w:rPr>
            <w:spacing w:val="27"/>
            <w:w w:val="105"/>
          </w:rPr>
          <w:t> </w:t>
        </w:r>
        <w:r>
          <w:rPr>
            <w:w w:val="105"/>
          </w:rPr>
          <w:t>for</w:t>
        </w:r>
        <w:r>
          <w:rPr>
            <w:spacing w:val="27"/>
            <w:w w:val="105"/>
          </w:rPr>
          <w:t> </w:t>
        </w:r>
        <w:r>
          <w:rPr>
            <w:w w:val="105"/>
          </w:rPr>
          <w:t>Houses</w:t>
        </w:r>
        <w:r>
          <w:rPr>
            <w:spacing w:val="27"/>
            <w:w w:val="105"/>
          </w:rPr>
          <w:t> </w:t>
        </w:r>
        <w:r>
          <w:rPr>
            <w:w w:val="105"/>
          </w:rPr>
          <w:t>and</w:t>
        </w:r>
        <w:r>
          <w:rPr>
            <w:spacing w:val="27"/>
            <w:w w:val="105"/>
          </w:rPr>
          <w:t> </w:t>
        </w:r>
        <w:r>
          <w:rPr>
            <w:w w:val="105"/>
          </w:rPr>
          <w:t>Neighborhoo</w:t>
        </w:r>
      </w:hyperlink>
      <w:r>
        <w:rPr>
          <w:w w:val="105"/>
        </w:rPr>
        <w:t>ds,”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Patrick</w:t>
      </w:r>
      <w:r>
        <w:rPr>
          <w:spacing w:val="27"/>
          <w:w w:val="105"/>
        </w:rPr>
        <w:t> </w:t>
      </w:r>
      <w:r>
        <w:rPr>
          <w:w w:val="105"/>
        </w:rPr>
        <w:t>Bayer,</w:t>
      </w:r>
      <w:r>
        <w:rPr>
          <w:spacing w:val="27"/>
          <w:w w:val="105"/>
        </w:rPr>
        <w:t> </w:t>
      </w:r>
      <w:r>
        <w:rPr>
          <w:w w:val="105"/>
        </w:rPr>
        <w:t>Robert</w:t>
      </w:r>
      <w:r>
        <w:rPr>
          <w:spacing w:val="27"/>
          <w:w w:val="105"/>
        </w:rPr>
        <w:t> </w:t>
      </w:r>
      <w:r>
        <w:rPr>
          <w:w w:val="105"/>
        </w:rPr>
        <w:t>McMillan and</w:t>
      </w:r>
      <w:r>
        <w:rPr>
          <w:spacing w:val="40"/>
          <w:w w:val="105"/>
        </w:rPr>
        <w:t> </w:t>
      </w:r>
      <w:r>
        <w:rPr>
          <w:w w:val="105"/>
        </w:rPr>
        <w:t>Christopher</w:t>
      </w:r>
      <w:r>
        <w:rPr>
          <w:spacing w:val="40"/>
          <w:w w:val="105"/>
        </w:rPr>
        <w:t> </w:t>
      </w:r>
      <w:r>
        <w:rPr>
          <w:w w:val="105"/>
        </w:rPr>
        <w:t>Timmins,</w:t>
      </w:r>
      <w:r>
        <w:rPr>
          <w:spacing w:val="39"/>
          <w:w w:val="105"/>
        </w:rPr>
        <w:t> </w:t>
      </w:r>
      <w:r>
        <w:rPr>
          <w:i/>
          <w:w w:val="105"/>
        </w:rPr>
        <w:t>Econometrica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84,</w:t>
      </w:r>
      <w:r>
        <w:rPr>
          <w:spacing w:val="40"/>
          <w:w w:val="105"/>
        </w:rPr>
        <w:t> </w:t>
      </w:r>
      <w:r>
        <w:rPr>
          <w:w w:val="105"/>
        </w:rPr>
        <w:t>No.</w:t>
      </w:r>
      <w:r>
        <w:rPr>
          <w:spacing w:val="40"/>
          <w:w w:val="105"/>
        </w:rPr>
        <w:t> </w:t>
      </w:r>
      <w:r>
        <w:rPr>
          <w:w w:val="105"/>
        </w:rPr>
        <w:t>3,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2016</w:t>
      </w:r>
      <w:r>
        <w:rPr>
          <w:spacing w:val="39"/>
          <w:w w:val="105"/>
        </w:rPr>
        <w:t> </w:t>
      </w:r>
      <w:r>
        <w:rPr>
          <w:w w:val="105"/>
        </w:rPr>
        <w:t>(lead</w:t>
      </w:r>
      <w:r>
        <w:rPr>
          <w:spacing w:val="40"/>
          <w:w w:val="105"/>
        </w:rPr>
        <w:t> </w:t>
      </w:r>
      <w:r>
        <w:rPr>
          <w:w w:val="105"/>
        </w:rPr>
        <w:t>article)</w:t>
      </w:r>
    </w:p>
    <w:p>
      <w:pPr>
        <w:spacing w:before="17"/>
        <w:ind w:left="711" w:right="0" w:firstLine="0"/>
        <w:jc w:val="left"/>
        <w:rPr>
          <w:sz w:val="20"/>
        </w:rPr>
      </w:pPr>
      <w:r>
        <w:rPr>
          <w:w w:val="110"/>
          <w:sz w:val="20"/>
        </w:rPr>
        <w:t>–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reprinted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“Recent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Developments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Housing”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ed.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Y.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Ioannides,</w:t>
      </w:r>
      <w:r>
        <w:rPr>
          <w:spacing w:val="-7"/>
          <w:w w:val="110"/>
          <w:sz w:val="20"/>
        </w:rPr>
        <w:t> </w:t>
      </w:r>
      <w:r>
        <w:rPr>
          <w:spacing w:val="-4"/>
          <w:w w:val="110"/>
          <w:sz w:val="20"/>
        </w:rPr>
        <w:t>2019</w:t>
      </w:r>
    </w:p>
    <w:p>
      <w:pPr>
        <w:pStyle w:val="BodyText"/>
        <w:spacing w:line="280" w:lineRule="auto" w:before="209"/>
        <w:ind w:left="711" w:right="406" w:hanging="640"/>
      </w:pPr>
      <w:hyperlink r:id="rId17">
        <w:r>
          <w:rPr>
            <w:w w:val="105"/>
          </w:rPr>
          <w:t>“Estimating Neighborhood Choice Models:</w:t>
        </w:r>
        <w:r>
          <w:rPr>
            <w:spacing w:val="40"/>
            <w:w w:val="105"/>
          </w:rPr>
          <w:t> </w:t>
        </w:r>
        <w:r>
          <w:rPr>
            <w:w w:val="105"/>
          </w:rPr>
          <w:t>Lessons from a Housing Assistance Experimen</w:t>
        </w:r>
      </w:hyperlink>
      <w:r>
        <w:rPr>
          <w:w w:val="105"/>
        </w:rPr>
        <w:t>t,” with</w:t>
      </w:r>
      <w:r>
        <w:rPr>
          <w:spacing w:val="80"/>
          <w:w w:val="105"/>
        </w:rPr>
        <w:t> </w:t>
      </w:r>
      <w:r>
        <w:rPr>
          <w:w w:val="105"/>
        </w:rPr>
        <w:t>Sebastian</w:t>
      </w:r>
      <w:r>
        <w:rPr>
          <w:spacing w:val="26"/>
          <w:w w:val="105"/>
        </w:rPr>
        <w:t> </w:t>
      </w:r>
      <w:r>
        <w:rPr>
          <w:w w:val="105"/>
        </w:rPr>
        <w:t>Galiani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Juan</w:t>
      </w:r>
      <w:r>
        <w:rPr>
          <w:spacing w:val="26"/>
          <w:w w:val="105"/>
        </w:rPr>
        <w:t> </w:t>
      </w:r>
      <w:r>
        <w:rPr>
          <w:w w:val="105"/>
        </w:rPr>
        <w:t>Pantano,</w:t>
      </w:r>
      <w:r>
        <w:rPr>
          <w:spacing w:val="24"/>
          <w:w w:val="105"/>
        </w:rPr>
        <w:t> </w:t>
      </w:r>
      <w:r>
        <w:rPr>
          <w:i/>
          <w:w w:val="105"/>
        </w:rPr>
        <w:t>American</w:t>
      </w:r>
      <w:r>
        <w:rPr>
          <w:i/>
          <w:spacing w:val="3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30"/>
          <w:w w:val="105"/>
        </w:rPr>
        <w:t> </w:t>
      </w:r>
      <w:r>
        <w:rPr>
          <w:i/>
          <w:w w:val="105"/>
        </w:rPr>
        <w:t>Review</w:t>
      </w:r>
      <w:r>
        <w:rPr>
          <w:w w:val="105"/>
        </w:rPr>
        <w:t>,</w:t>
      </w:r>
      <w:r>
        <w:rPr>
          <w:spacing w:val="26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105,</w:t>
      </w:r>
      <w:r>
        <w:rPr>
          <w:spacing w:val="26"/>
          <w:w w:val="105"/>
        </w:rPr>
        <w:t> </w:t>
      </w:r>
      <w:r>
        <w:rPr>
          <w:w w:val="105"/>
        </w:rPr>
        <w:t>No.</w:t>
      </w:r>
      <w:r>
        <w:rPr>
          <w:spacing w:val="40"/>
          <w:w w:val="105"/>
        </w:rPr>
        <w:t> </w:t>
      </w:r>
      <w:r>
        <w:rPr>
          <w:w w:val="105"/>
        </w:rPr>
        <w:t>11,</w:t>
      </w:r>
      <w:r>
        <w:rPr>
          <w:spacing w:val="26"/>
          <w:w w:val="105"/>
        </w:rPr>
        <w:t> </w:t>
      </w:r>
      <w:r>
        <w:rPr>
          <w:w w:val="105"/>
        </w:rPr>
        <w:t>Nov.</w:t>
      </w:r>
      <w:r>
        <w:rPr>
          <w:spacing w:val="40"/>
          <w:w w:val="105"/>
        </w:rPr>
        <w:t> </w:t>
      </w:r>
      <w:r>
        <w:rPr>
          <w:w w:val="105"/>
        </w:rPr>
        <w:t>2015</w:t>
      </w:r>
    </w:p>
    <w:p>
      <w:pPr>
        <w:pStyle w:val="BodyText"/>
        <w:spacing w:before="157"/>
        <w:ind w:left="72"/>
      </w:pPr>
      <w:hyperlink r:id="rId18">
        <w:r>
          <w:rPr>
            <w:w w:val="110"/>
          </w:rPr>
          <w:t>“Estimating</w:t>
        </w:r>
        <w:r>
          <w:rPr>
            <w:spacing w:val="6"/>
            <w:w w:val="110"/>
          </w:rPr>
          <w:t> </w:t>
        </w:r>
        <w:r>
          <w:rPr>
            <w:w w:val="110"/>
          </w:rPr>
          <w:t>the</w:t>
        </w:r>
        <w:r>
          <w:rPr>
            <w:spacing w:val="5"/>
            <w:w w:val="110"/>
          </w:rPr>
          <w:t> </w:t>
        </w:r>
        <w:r>
          <w:rPr>
            <w:w w:val="110"/>
          </w:rPr>
          <w:t>Willingness-to-Pay</w:t>
        </w:r>
        <w:r>
          <w:rPr>
            <w:spacing w:val="6"/>
            <w:w w:val="110"/>
          </w:rPr>
          <w:t> </w:t>
        </w:r>
        <w:r>
          <w:rPr>
            <w:w w:val="110"/>
          </w:rPr>
          <w:t>to</w:t>
        </w:r>
        <w:r>
          <w:rPr>
            <w:spacing w:val="5"/>
            <w:w w:val="110"/>
          </w:rPr>
          <w:t> </w:t>
        </w:r>
        <w:r>
          <w:rPr>
            <w:w w:val="110"/>
          </w:rPr>
          <w:t>Avoid</w:t>
        </w:r>
        <w:r>
          <w:rPr>
            <w:spacing w:val="7"/>
            <w:w w:val="110"/>
          </w:rPr>
          <w:t> </w:t>
        </w:r>
        <w:r>
          <w:rPr>
            <w:w w:val="110"/>
          </w:rPr>
          <w:t>Violent</w:t>
        </w:r>
        <w:r>
          <w:rPr>
            <w:spacing w:val="6"/>
            <w:w w:val="110"/>
          </w:rPr>
          <w:t> </w:t>
        </w:r>
        <w:r>
          <w:rPr>
            <w:w w:val="110"/>
          </w:rPr>
          <w:t>Crime:</w:t>
        </w:r>
        <w:r>
          <w:rPr>
            <w:spacing w:val="28"/>
            <w:w w:val="110"/>
          </w:rPr>
          <w:t> </w:t>
        </w:r>
        <w:r>
          <w:rPr>
            <w:w w:val="110"/>
          </w:rPr>
          <w:t>A</w:t>
        </w:r>
        <w:r>
          <w:rPr>
            <w:spacing w:val="6"/>
            <w:w w:val="110"/>
          </w:rPr>
          <w:t> </w:t>
        </w:r>
        <w:r>
          <w:rPr>
            <w:w w:val="110"/>
          </w:rPr>
          <w:t>Dynamic</w:t>
        </w:r>
        <w:r>
          <w:rPr>
            <w:spacing w:val="6"/>
            <w:w w:val="110"/>
          </w:rPr>
          <w:t> </w:t>
        </w:r>
        <w:r>
          <w:rPr>
            <w:w w:val="110"/>
          </w:rPr>
          <w:t>Approac</w:t>
        </w:r>
      </w:hyperlink>
      <w:r>
        <w:rPr>
          <w:w w:val="110"/>
        </w:rPr>
        <w:t>h,”</w:t>
      </w:r>
      <w:r>
        <w:rPr>
          <w:spacing w:val="7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Kelly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Bishop,</w:t>
      </w:r>
    </w:p>
    <w:p>
      <w:pPr>
        <w:spacing w:before="45"/>
        <w:ind w:left="711" w:right="0" w:firstLine="0"/>
        <w:jc w:val="left"/>
        <w:rPr>
          <w:sz w:val="22"/>
        </w:rPr>
      </w:pPr>
      <w:r>
        <w:rPr>
          <w:i/>
          <w:w w:val="105"/>
          <w:sz w:val="22"/>
        </w:rPr>
        <w:t>American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Review,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Papers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Proceedings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101,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3,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18"/>
          <w:w w:val="105"/>
          <w:sz w:val="22"/>
        </w:rPr>
        <w:t> </w:t>
      </w:r>
      <w:r>
        <w:rPr>
          <w:spacing w:val="-4"/>
          <w:w w:val="105"/>
          <w:sz w:val="22"/>
        </w:rPr>
        <w:t>2011</w:t>
      </w:r>
    </w:p>
    <w:p>
      <w:pPr>
        <w:pStyle w:val="BodyText"/>
        <w:spacing w:line="280" w:lineRule="auto" w:before="203"/>
        <w:ind w:left="711" w:hanging="640"/>
      </w:pPr>
      <w:hyperlink r:id="rId19">
        <w:r>
          <w:rPr>
            <w:w w:val="110"/>
          </w:rPr>
          <w:t>“Explaining Cross-Racial Differences in Teenage Labor Force Participation:</w:t>
        </w:r>
        <w:r>
          <w:rPr>
            <w:spacing w:val="32"/>
            <w:w w:val="110"/>
          </w:rPr>
          <w:t> </w:t>
        </w:r>
        <w:r>
          <w:rPr>
            <w:w w:val="110"/>
          </w:rPr>
          <w:t>Results from a General</w:t>
        </w:r>
      </w:hyperlink>
      <w:r>
        <w:rPr>
          <w:w w:val="110"/>
        </w:rPr>
        <w:t> </w:t>
      </w:r>
      <w:hyperlink r:id="rId19">
        <w:r>
          <w:rPr>
            <w:w w:val="110"/>
          </w:rPr>
          <w:t>Equilibrium</w:t>
        </w:r>
        <w:r>
          <w:rPr>
            <w:spacing w:val="-2"/>
            <w:w w:val="110"/>
          </w:rPr>
          <w:t> </w:t>
        </w:r>
        <w:r>
          <w:rPr>
            <w:w w:val="110"/>
          </w:rPr>
          <w:t>Search</w:t>
        </w:r>
        <w:r>
          <w:rPr>
            <w:spacing w:val="-1"/>
            <w:w w:val="110"/>
          </w:rPr>
          <w:t> </w:t>
        </w:r>
        <w:r>
          <w:rPr>
            <w:w w:val="110"/>
          </w:rPr>
          <w:t>Mo</w:t>
        </w:r>
      </w:hyperlink>
      <w:r>
        <w:rPr>
          <w:w w:val="110"/>
        </w:rPr>
        <w:t>del,”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Tom</w:t>
      </w:r>
      <w:r>
        <w:rPr>
          <w:spacing w:val="-2"/>
          <w:w w:val="110"/>
        </w:rPr>
        <w:t> </w:t>
      </w:r>
      <w:r>
        <w:rPr>
          <w:w w:val="110"/>
        </w:rPr>
        <w:t>Ahn,</w:t>
      </w:r>
      <w:r>
        <w:rPr>
          <w:spacing w:val="-1"/>
          <w:w w:val="110"/>
        </w:rPr>
        <w:t> </w:t>
      </w:r>
      <w:r>
        <w:rPr>
          <w:w w:val="110"/>
        </w:rPr>
        <w:t>Peter</w:t>
      </w:r>
      <w:r>
        <w:rPr>
          <w:spacing w:val="-1"/>
          <w:w w:val="110"/>
        </w:rPr>
        <w:t> </w:t>
      </w:r>
      <w:r>
        <w:rPr>
          <w:w w:val="110"/>
        </w:rPr>
        <w:t>Arcidiacono,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Omari</w:t>
      </w:r>
      <w:r>
        <w:rPr>
          <w:spacing w:val="-1"/>
          <w:w w:val="110"/>
        </w:rPr>
        <w:t> </w:t>
      </w:r>
      <w:r>
        <w:rPr>
          <w:w w:val="110"/>
        </w:rPr>
        <w:t>Swinton,</w:t>
      </w:r>
      <w:r>
        <w:rPr>
          <w:spacing w:val="-2"/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 Econometrics</w:t>
      </w:r>
      <w:r>
        <w:rPr>
          <w:w w:val="110"/>
        </w:rPr>
        <w:t>, Vol.</w:t>
      </w:r>
      <w:r>
        <w:rPr>
          <w:spacing w:val="38"/>
          <w:w w:val="110"/>
        </w:rPr>
        <w:t> </w:t>
      </w:r>
      <w:r>
        <w:rPr>
          <w:w w:val="110"/>
        </w:rPr>
        <w:t>156, No.</w:t>
      </w:r>
      <w:r>
        <w:rPr>
          <w:spacing w:val="38"/>
          <w:w w:val="110"/>
        </w:rPr>
        <w:t> </w:t>
      </w:r>
      <w:r>
        <w:rPr>
          <w:w w:val="110"/>
        </w:rPr>
        <w:t>1, May 2010</w:t>
      </w:r>
    </w:p>
    <w:p>
      <w:pPr>
        <w:pStyle w:val="Heading1"/>
        <w:spacing w:before="234"/>
        <w:ind w:left="71"/>
        <w:rPr>
          <w:u w:val="none"/>
        </w:rPr>
      </w:pPr>
      <w:r>
        <w:rPr>
          <w:w w:val="130"/>
          <w:u w:val="single"/>
        </w:rPr>
        <w:t>W</w:t>
      </w:r>
      <w:r>
        <w:rPr>
          <w:smallCaps/>
          <w:w w:val="130"/>
          <w:u w:val="single"/>
        </w:rPr>
        <w:t>orking</w:t>
      </w:r>
      <w:r>
        <w:rPr>
          <w:smallCaps/>
          <w:spacing w:val="6"/>
          <w:w w:val="130"/>
          <w:u w:val="single"/>
        </w:rPr>
        <w:t> </w:t>
      </w:r>
      <w:r>
        <w:rPr>
          <w:smallCaps w:val="0"/>
          <w:w w:val="130"/>
          <w:u w:val="single"/>
        </w:rPr>
        <w:t>P</w:t>
      </w:r>
      <w:r>
        <w:rPr>
          <w:smallCaps/>
          <w:w w:val="130"/>
          <w:u w:val="single"/>
        </w:rPr>
        <w:t>apers</w:t>
      </w:r>
      <w:r>
        <w:rPr>
          <w:smallCaps/>
          <w:spacing w:val="9"/>
          <w:w w:val="130"/>
          <w:u w:val="single"/>
        </w:rPr>
        <w:t> </w:t>
      </w:r>
      <w:r>
        <w:rPr>
          <w:smallCaps/>
          <w:w w:val="130"/>
          <w:u w:val="single"/>
        </w:rPr>
        <w:t>and</w:t>
      </w:r>
      <w:r>
        <w:rPr>
          <w:smallCaps/>
          <w:spacing w:val="8"/>
          <w:w w:val="130"/>
          <w:u w:val="single"/>
        </w:rPr>
        <w:t> </w:t>
      </w:r>
      <w:r>
        <w:rPr>
          <w:smallCaps w:val="0"/>
          <w:w w:val="130"/>
          <w:u w:val="single"/>
        </w:rPr>
        <w:t>W</w:t>
      </w:r>
      <w:r>
        <w:rPr>
          <w:smallCaps/>
          <w:w w:val="130"/>
          <w:u w:val="single"/>
        </w:rPr>
        <w:t>ork</w:t>
      </w:r>
      <w:r>
        <w:rPr>
          <w:smallCaps/>
          <w:spacing w:val="8"/>
          <w:w w:val="130"/>
          <w:u w:val="single"/>
        </w:rPr>
        <w:t> </w:t>
      </w:r>
      <w:r>
        <w:rPr>
          <w:smallCaps/>
          <w:w w:val="130"/>
          <w:u w:val="single"/>
        </w:rPr>
        <w:t>in</w:t>
      </w:r>
      <w:r>
        <w:rPr>
          <w:smallCaps/>
          <w:spacing w:val="9"/>
          <w:w w:val="130"/>
          <w:u w:val="single"/>
        </w:rPr>
        <w:t> </w:t>
      </w:r>
      <w:r>
        <w:rPr>
          <w:smallCaps w:val="0"/>
          <w:spacing w:val="-2"/>
          <w:w w:val="130"/>
          <w:u w:val="single"/>
        </w:rPr>
        <w:t>P</w:t>
      </w:r>
      <w:r>
        <w:rPr>
          <w:smallCaps/>
          <w:spacing w:val="-2"/>
          <w:w w:val="130"/>
          <w:u w:val="single"/>
        </w:rPr>
        <w:t>rogress</w:t>
      </w:r>
    </w:p>
    <w:p>
      <w:pPr>
        <w:pStyle w:val="BodyText"/>
        <w:spacing w:line="280" w:lineRule="auto" w:before="198"/>
        <w:ind w:left="711" w:right="406" w:hanging="640"/>
      </w:pPr>
      <w:r>
        <w:rPr>
          <w:w w:val="105"/>
        </w:rPr>
        <w:t>“Neighborhood</w:t>
      </w:r>
      <w:r>
        <w:rPr>
          <w:spacing w:val="26"/>
          <w:w w:val="105"/>
        </w:rPr>
        <w:t> </w:t>
      </w:r>
      <w:r>
        <w:rPr>
          <w:w w:val="105"/>
        </w:rPr>
        <w:t>Change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Valuation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Urban</w:t>
      </w:r>
      <w:r>
        <w:rPr>
          <w:spacing w:val="26"/>
          <w:w w:val="105"/>
        </w:rPr>
        <w:t> </w:t>
      </w:r>
      <w:r>
        <w:rPr>
          <w:w w:val="105"/>
        </w:rPr>
        <w:t>Amenities:</w:t>
      </w:r>
      <w:r>
        <w:rPr>
          <w:spacing w:val="40"/>
          <w:w w:val="105"/>
        </w:rPr>
        <w:t> </w:t>
      </w:r>
      <w:r>
        <w:rPr>
          <w:w w:val="105"/>
        </w:rPr>
        <w:t>Incorporating</w:t>
      </w:r>
      <w:r>
        <w:rPr>
          <w:spacing w:val="25"/>
          <w:w w:val="105"/>
        </w:rPr>
        <w:t> </w:t>
      </w:r>
      <w:r>
        <w:rPr>
          <w:w w:val="105"/>
        </w:rPr>
        <w:t>Dynamic</w:t>
      </w:r>
      <w:r>
        <w:rPr>
          <w:spacing w:val="26"/>
          <w:w w:val="105"/>
        </w:rPr>
        <w:t> </w:t>
      </w:r>
      <w:r>
        <w:rPr>
          <w:w w:val="105"/>
        </w:rPr>
        <w:t>Behavior</w:t>
      </w:r>
      <w:r>
        <w:rPr>
          <w:spacing w:val="26"/>
          <w:w w:val="105"/>
        </w:rPr>
        <w:t> </w:t>
      </w:r>
      <w:r>
        <w:rPr>
          <w:w w:val="105"/>
        </w:rPr>
        <w:t>into the Hedonic Model,” with Kelly Bishop</w:t>
      </w:r>
    </w:p>
    <w:p>
      <w:pPr>
        <w:pStyle w:val="BodyText"/>
        <w:spacing w:line="280" w:lineRule="auto" w:before="157"/>
        <w:ind w:left="711" w:right="991" w:hanging="640"/>
      </w:pPr>
      <w:r>
        <w:rPr>
          <w:w w:val="110"/>
        </w:rPr>
        <w:t>“Optimal</w:t>
      </w:r>
      <w:r>
        <w:rPr>
          <w:spacing w:val="-1"/>
          <w:w w:val="110"/>
        </w:rPr>
        <w:t> </w:t>
      </w:r>
      <w:r>
        <w:rPr>
          <w:w w:val="110"/>
        </w:rPr>
        <w:t>Housing</w:t>
      </w:r>
      <w:r>
        <w:rPr>
          <w:spacing w:val="-1"/>
          <w:w w:val="110"/>
        </w:rPr>
        <w:t> </w:t>
      </w:r>
      <w:r>
        <w:rPr>
          <w:w w:val="110"/>
        </w:rPr>
        <w:t>Policy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Neighborhood</w:t>
      </w:r>
      <w:r>
        <w:rPr>
          <w:spacing w:val="-1"/>
          <w:w w:val="110"/>
        </w:rPr>
        <w:t> </w:t>
      </w:r>
      <w:r>
        <w:rPr>
          <w:w w:val="110"/>
        </w:rPr>
        <w:t>Choice,”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Samuel</w:t>
      </w:r>
      <w:r>
        <w:rPr>
          <w:spacing w:val="-1"/>
          <w:w w:val="110"/>
        </w:rPr>
        <w:t> </w:t>
      </w:r>
      <w:r>
        <w:rPr>
          <w:w w:val="110"/>
        </w:rPr>
        <w:t>Dastrup,</w:t>
      </w:r>
      <w:r>
        <w:rPr>
          <w:spacing w:val="-1"/>
          <w:w w:val="110"/>
        </w:rPr>
        <w:t> </w:t>
      </w:r>
      <w:r>
        <w:rPr>
          <w:w w:val="110"/>
        </w:rPr>
        <w:t>Ingrid</w:t>
      </w:r>
      <w:r>
        <w:rPr>
          <w:spacing w:val="-1"/>
          <w:w w:val="110"/>
        </w:rPr>
        <w:t> </w:t>
      </w:r>
      <w:r>
        <w:rPr>
          <w:w w:val="110"/>
        </w:rPr>
        <w:t>Gould</w:t>
      </w:r>
      <w:r>
        <w:rPr>
          <w:spacing w:val="-1"/>
          <w:w w:val="110"/>
        </w:rPr>
        <w:t> </w:t>
      </w:r>
      <w:r>
        <w:rPr>
          <w:w w:val="110"/>
        </w:rPr>
        <w:t>Ellen, and Juan Pantano</w:t>
      </w:r>
    </w:p>
    <w:p>
      <w:pPr>
        <w:pStyle w:val="BodyText"/>
        <w:spacing w:before="97"/>
        <w:ind w:left="71"/>
      </w:pPr>
      <w:r>
        <w:rPr>
          <w:w w:val="110"/>
        </w:rPr>
        <w:t>“Zoning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Housing</w:t>
      </w:r>
      <w:r>
        <w:rPr>
          <w:spacing w:val="-2"/>
          <w:w w:val="110"/>
        </w:rPr>
        <w:t> </w:t>
      </w:r>
      <w:r>
        <w:rPr>
          <w:w w:val="110"/>
        </w:rPr>
        <w:t>Supply,”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Marcelo</w:t>
      </w:r>
      <w:r>
        <w:rPr>
          <w:spacing w:val="-2"/>
          <w:w w:val="110"/>
        </w:rPr>
        <w:t> </w:t>
      </w:r>
      <w:r>
        <w:rPr>
          <w:spacing w:val="-118"/>
          <w:w w:val="116"/>
        </w:rPr>
        <w:t>A</w:t>
      </w:r>
      <w:r>
        <w:rPr>
          <w:spacing w:val="46"/>
          <w:w w:val="157"/>
          <w:position w:val="6"/>
        </w:rPr>
        <w:t>´</w:t>
      </w:r>
      <w:r>
        <w:rPr>
          <w:spacing w:val="19"/>
          <w:w w:val="105"/>
        </w:rPr>
        <w:t>l</w:t>
      </w:r>
      <w:r>
        <w:rPr>
          <w:spacing w:val="13"/>
          <w:w w:val="105"/>
        </w:rPr>
        <w:t>v</w:t>
      </w:r>
      <w:r>
        <w:rPr>
          <w:spacing w:val="19"/>
          <w:w w:val="86"/>
        </w:rPr>
        <w:t>ez</w:t>
      </w:r>
      <w:r>
        <w:rPr>
          <w:spacing w:val="-2"/>
          <w:w w:val="109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Kyle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Butts</w:t>
      </w:r>
    </w:p>
    <w:p>
      <w:pPr>
        <w:pStyle w:val="BodyText"/>
        <w:spacing w:line="470" w:lineRule="atLeast" w:before="2"/>
        <w:ind w:left="72" w:right="991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Mobility</w:t>
      </w:r>
      <w:r>
        <w:rPr>
          <w:spacing w:val="40"/>
          <w:w w:val="105"/>
        </w:rPr>
        <w:t> </w:t>
      </w:r>
      <w:r>
        <w:rPr>
          <w:w w:val="105"/>
        </w:rPr>
        <w:t>Costs,”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Kelly</w:t>
      </w:r>
      <w:r>
        <w:rPr>
          <w:spacing w:val="40"/>
          <w:w w:val="105"/>
        </w:rPr>
        <w:t> </w:t>
      </w:r>
      <w:r>
        <w:rPr>
          <w:w w:val="105"/>
        </w:rPr>
        <w:t>Bishop,</w:t>
      </w:r>
      <w:r>
        <w:rPr>
          <w:spacing w:val="40"/>
          <w:w w:val="105"/>
        </w:rPr>
        <w:t> </w:t>
      </w:r>
      <w:r>
        <w:rPr>
          <w:w w:val="105"/>
        </w:rPr>
        <w:t>Nick</w:t>
      </w:r>
      <w:r>
        <w:rPr>
          <w:spacing w:val="40"/>
          <w:w w:val="105"/>
        </w:rPr>
        <w:t> </w:t>
      </w:r>
      <w:r>
        <w:rPr>
          <w:w w:val="105"/>
        </w:rPr>
        <w:t>Kuminoff,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Liam</w:t>
      </w:r>
      <w:r>
        <w:rPr>
          <w:spacing w:val="40"/>
          <w:w w:val="105"/>
        </w:rPr>
        <w:t> </w:t>
      </w:r>
      <w:r>
        <w:rPr>
          <w:w w:val="105"/>
        </w:rPr>
        <w:t>Perdue “Information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Household</w:t>
      </w:r>
      <w:r>
        <w:rPr>
          <w:spacing w:val="40"/>
          <w:w w:val="105"/>
        </w:rPr>
        <w:t> </w:t>
      </w:r>
      <w:r>
        <w:rPr>
          <w:w w:val="105"/>
        </w:rPr>
        <w:t>Sorting,”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Kelly</w:t>
      </w:r>
      <w:r>
        <w:rPr>
          <w:spacing w:val="40"/>
          <w:w w:val="105"/>
        </w:rPr>
        <w:t> </w:t>
      </w:r>
      <w:r>
        <w:rPr>
          <w:w w:val="105"/>
        </w:rPr>
        <w:t>Bishop,</w:t>
      </w:r>
      <w:r>
        <w:rPr>
          <w:spacing w:val="40"/>
          <w:w w:val="105"/>
        </w:rPr>
        <w:t> </w:t>
      </w:r>
      <w:r>
        <w:rPr>
          <w:w w:val="105"/>
        </w:rPr>
        <w:t>Nick</w:t>
      </w:r>
      <w:r>
        <w:rPr>
          <w:spacing w:val="40"/>
          <w:w w:val="105"/>
        </w:rPr>
        <w:t> </w:t>
      </w:r>
      <w:r>
        <w:rPr>
          <w:w w:val="105"/>
        </w:rPr>
        <w:t>Kuminoff,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Michael</w:t>
      </w:r>
      <w:r>
        <w:rPr>
          <w:spacing w:val="40"/>
          <w:w w:val="105"/>
        </w:rPr>
        <w:t> </w:t>
      </w:r>
      <w:r>
        <w:rPr>
          <w:w w:val="105"/>
        </w:rPr>
        <w:t>Price “Predictable</w:t>
      </w:r>
      <w:r>
        <w:rPr>
          <w:spacing w:val="23"/>
          <w:w w:val="105"/>
        </w:rPr>
        <w:t> </w:t>
      </w:r>
      <w:r>
        <w:rPr>
          <w:w w:val="105"/>
        </w:rPr>
        <w:t>Appreciation,</w:t>
      </w:r>
      <w:r>
        <w:rPr>
          <w:spacing w:val="23"/>
          <w:w w:val="105"/>
        </w:rPr>
        <w:t> </w:t>
      </w:r>
      <w:r>
        <w:rPr>
          <w:w w:val="105"/>
        </w:rPr>
        <w:t>Market</w:t>
      </w:r>
      <w:r>
        <w:rPr>
          <w:spacing w:val="23"/>
          <w:w w:val="105"/>
        </w:rPr>
        <w:t> </w:t>
      </w:r>
      <w:r>
        <w:rPr>
          <w:w w:val="105"/>
        </w:rPr>
        <w:t>Efficiency,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Estimation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Hedonic</w:t>
      </w:r>
      <w:r>
        <w:rPr>
          <w:spacing w:val="23"/>
          <w:w w:val="105"/>
        </w:rPr>
        <w:t> </w:t>
      </w:r>
      <w:r>
        <w:rPr>
          <w:w w:val="105"/>
        </w:rPr>
        <w:t>Model,”</w:t>
      </w:r>
      <w:r>
        <w:rPr>
          <w:spacing w:val="23"/>
          <w:w w:val="105"/>
        </w:rPr>
        <w:t> </w:t>
      </w:r>
      <w:r>
        <w:rPr>
          <w:w w:val="105"/>
        </w:rPr>
        <w:t>with</w:t>
      </w:r>
    </w:p>
    <w:p>
      <w:pPr>
        <w:pStyle w:val="BodyText"/>
        <w:spacing w:before="49"/>
        <w:ind w:left="711"/>
      </w:pPr>
      <w:r>
        <w:rPr>
          <w:w w:val="115"/>
        </w:rPr>
        <w:t>Kelly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Bishop</w:t>
      </w:r>
    </w:p>
    <w:p>
      <w:pPr>
        <w:pStyle w:val="BodyText"/>
        <w:spacing w:line="280" w:lineRule="auto" w:before="203"/>
        <w:ind w:left="711" w:right="350" w:hanging="640"/>
      </w:pPr>
      <w:r>
        <w:rPr>
          <w:w w:val="105"/>
        </w:rPr>
        <w:t>“The Effect of Neighborhood Spillovers on Mortgage Selection,” with </w:t>
      </w:r>
      <w:r>
        <w:rPr>
          <w:spacing w:val="18"/>
          <w:w w:val="101"/>
        </w:rPr>
        <w:t>Ru</w:t>
      </w:r>
      <w:r>
        <w:rPr>
          <w:spacing w:val="12"/>
          <w:w w:val="101"/>
        </w:rPr>
        <w:t>b</w:t>
      </w:r>
      <w:r>
        <w:rPr>
          <w:spacing w:val="-85"/>
          <w:w w:val="156"/>
        </w:rPr>
        <w:t>´</w:t>
      </w:r>
      <w:r>
        <w:rPr>
          <w:spacing w:val="18"/>
          <w:w w:val="75"/>
        </w:rPr>
        <w:t>e</w:t>
      </w:r>
      <w:r>
        <w:rPr>
          <w:spacing w:val="18"/>
          <w:w w:val="91"/>
        </w:rPr>
        <w:t>n</w:t>
      </w:r>
      <w:r>
        <w:rPr>
          <w:spacing w:val="-1"/>
          <w:w w:val="104"/>
        </w:rPr>
        <w:t> </w:t>
      </w:r>
      <w:r>
        <w:rPr>
          <w:spacing w:val="10"/>
        </w:rPr>
        <w:t>Hern</w:t>
      </w:r>
      <w:r>
        <w:rPr>
          <w:spacing w:val="-100"/>
          <w:w w:val="163"/>
        </w:rPr>
        <w:t>´</w:t>
      </w:r>
      <w:r>
        <w:rPr>
          <w:spacing w:val="10"/>
          <w:w w:val="97"/>
        </w:rPr>
        <w:t>a</w:t>
      </w:r>
      <w:r>
        <w:rPr>
          <w:spacing w:val="10"/>
          <w:w w:val="99"/>
        </w:rPr>
        <w:t>ndez-</w:t>
      </w:r>
      <w:r>
        <w:rPr>
          <w:w w:val="105"/>
        </w:rPr>
        <w:t>Murillo and Rajdeep Sengupta</w:t>
      </w:r>
    </w:p>
    <w:p>
      <w:pPr>
        <w:pStyle w:val="BodyText"/>
        <w:spacing w:before="53"/>
        <w:ind w:left="0"/>
      </w:pPr>
    </w:p>
    <w:p>
      <w:pPr>
        <w:pStyle w:val="Heading1"/>
        <w:rPr>
          <w:u w:val="none"/>
        </w:rPr>
      </w:pPr>
      <w:r>
        <w:rPr>
          <w:w w:val="130"/>
          <w:u w:val="single"/>
        </w:rPr>
        <w:t>S</w:t>
      </w:r>
      <w:r>
        <w:rPr>
          <w:smallCaps/>
          <w:w w:val="130"/>
          <w:u w:val="single"/>
        </w:rPr>
        <w:t>eminar</w:t>
      </w:r>
      <w:r>
        <w:rPr>
          <w:smallCaps/>
          <w:w w:val="130"/>
          <w:u w:val="single"/>
        </w:rPr>
        <w:t> </w:t>
      </w:r>
      <w:r>
        <w:rPr>
          <w:smallCaps w:val="0"/>
          <w:spacing w:val="-2"/>
          <w:w w:val="130"/>
          <w:u w:val="single"/>
        </w:rPr>
        <w:t>P</w:t>
      </w:r>
      <w:r>
        <w:rPr>
          <w:smallCaps/>
          <w:spacing w:val="-2"/>
          <w:w w:val="130"/>
          <w:u w:val="single"/>
        </w:rPr>
        <w:t>resentations</w:t>
      </w:r>
    </w:p>
    <w:p>
      <w:pPr>
        <w:pStyle w:val="BodyText"/>
        <w:spacing w:line="266" w:lineRule="auto" w:before="127"/>
        <w:ind w:right="2992"/>
      </w:pPr>
      <w:r>
        <w:rPr>
          <w:w w:val="105"/>
        </w:rPr>
        <w:t>Iowa State University, Department of Economics (March 2024)</w:t>
      </w:r>
      <w:r>
        <w:rPr>
          <w:spacing w:val="80"/>
          <w:w w:val="105"/>
        </w:rPr>
        <w:t> </w:t>
      </w:r>
      <w:r>
        <w:rPr>
          <w:w w:val="105"/>
        </w:rPr>
        <w:t>University of Toronto, Rotman School of Management (November 2023)</w:t>
      </w:r>
    </w:p>
    <w:p>
      <w:pPr>
        <w:pStyle w:val="BodyText"/>
        <w:spacing w:line="266" w:lineRule="auto"/>
        <w:ind w:right="1511"/>
      </w:pP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Wisconsin-Madison,</w:t>
      </w:r>
      <w:r>
        <w:rPr>
          <w:spacing w:val="32"/>
          <w:w w:val="105"/>
        </w:rPr>
        <w:t> </w:t>
      </w:r>
      <w:r>
        <w:rPr>
          <w:w w:val="105"/>
        </w:rPr>
        <w:t>Real</w:t>
      </w:r>
      <w:r>
        <w:rPr>
          <w:spacing w:val="32"/>
          <w:w w:val="105"/>
        </w:rPr>
        <w:t> </w:t>
      </w:r>
      <w:r>
        <w:rPr>
          <w:w w:val="105"/>
        </w:rPr>
        <w:t>Estate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Urban</w:t>
      </w:r>
      <w:r>
        <w:rPr>
          <w:spacing w:val="32"/>
          <w:w w:val="105"/>
        </w:rPr>
        <w:t> </w:t>
      </w:r>
      <w:r>
        <w:rPr>
          <w:w w:val="105"/>
        </w:rPr>
        <w:t>Economics</w:t>
      </w:r>
      <w:r>
        <w:rPr>
          <w:spacing w:val="32"/>
          <w:w w:val="105"/>
        </w:rPr>
        <w:t> </w:t>
      </w:r>
      <w:r>
        <w:rPr>
          <w:w w:val="105"/>
        </w:rPr>
        <w:t>(April</w:t>
      </w:r>
      <w:r>
        <w:rPr>
          <w:spacing w:val="32"/>
          <w:w w:val="105"/>
        </w:rPr>
        <w:t> </w:t>
      </w:r>
      <w:r>
        <w:rPr>
          <w:w w:val="105"/>
        </w:rPr>
        <w:t>2023) University of Alabama, Department of Economics (Nov.</w:t>
      </w:r>
      <w:r>
        <w:rPr>
          <w:spacing w:val="40"/>
          <w:w w:val="105"/>
        </w:rPr>
        <w:t> </w:t>
      </w:r>
      <w:r>
        <w:rPr>
          <w:w w:val="105"/>
        </w:rPr>
        <w:t>2022)</w:t>
      </w:r>
    </w:p>
    <w:p>
      <w:pPr>
        <w:pStyle w:val="BodyText"/>
        <w:spacing w:line="266" w:lineRule="auto"/>
        <w:ind w:right="3641"/>
      </w:pPr>
      <w:r>
        <w:rPr>
          <w:w w:val="105"/>
        </w:rPr>
        <w:t>University of Southern California, Public Policy (March 2022)</w:t>
      </w:r>
      <w:r>
        <w:rPr>
          <w:spacing w:val="80"/>
          <w:w w:val="105"/>
        </w:rPr>
        <w:t> </w:t>
      </w:r>
      <w:r>
        <w:rPr>
          <w:w w:val="105"/>
        </w:rPr>
        <w:t>University of Pennsylvania, Wharton School (Dec.</w:t>
      </w:r>
      <w:r>
        <w:rPr>
          <w:spacing w:val="40"/>
          <w:w w:val="105"/>
        </w:rPr>
        <w:t> </w:t>
      </w:r>
      <w:r>
        <w:rPr>
          <w:w w:val="105"/>
        </w:rPr>
        <w:t>2021)</w:t>
      </w:r>
    </w:p>
    <w:p>
      <w:pPr>
        <w:pStyle w:val="BodyText"/>
        <w:spacing w:line="266" w:lineRule="auto"/>
        <w:ind w:right="2550"/>
      </w:pPr>
      <w:r>
        <w:rPr>
          <w:w w:val="105"/>
        </w:rPr>
        <w:t>University of California, Riverside, Department of Economics (Oct.</w:t>
      </w:r>
      <w:r>
        <w:rPr>
          <w:spacing w:val="40"/>
          <w:w w:val="105"/>
        </w:rPr>
        <w:t> </w:t>
      </w:r>
      <w:r>
        <w:rPr>
          <w:w w:val="105"/>
        </w:rPr>
        <w:t>2021)</w:t>
      </w:r>
      <w:r>
        <w:rPr>
          <w:spacing w:val="40"/>
          <w:w w:val="105"/>
        </w:rPr>
        <w:t> </w:t>
      </w:r>
      <w:r>
        <w:rPr>
          <w:w w:val="105"/>
        </w:rPr>
        <w:t>Federal Reserve Bank of Philadelphia (Sept.</w:t>
      </w:r>
      <w:r>
        <w:rPr>
          <w:spacing w:val="40"/>
          <w:w w:val="105"/>
        </w:rPr>
        <w:t> </w:t>
      </w:r>
      <w:r>
        <w:rPr>
          <w:w w:val="105"/>
        </w:rPr>
        <w:t>2019)</w:t>
      </w:r>
    </w:p>
    <w:p>
      <w:pPr>
        <w:pStyle w:val="BodyText"/>
        <w:spacing w:line="266" w:lineRule="auto"/>
        <w:ind w:right="2550"/>
      </w:pPr>
      <w:r>
        <w:rPr>
          <w:w w:val="105"/>
        </w:rPr>
        <w:t>University of Nevada, Las Vegas, Department of Economics (Nov.</w:t>
      </w:r>
      <w:r>
        <w:rPr>
          <w:spacing w:val="40"/>
          <w:w w:val="105"/>
        </w:rPr>
        <w:t> </w:t>
      </w:r>
      <w:r>
        <w:rPr>
          <w:w w:val="105"/>
        </w:rPr>
        <w:t>2018) University of Houston, Department of Economics (Oct.</w:t>
      </w:r>
      <w:r>
        <w:rPr>
          <w:spacing w:val="40"/>
          <w:w w:val="105"/>
        </w:rPr>
        <w:t> </w:t>
      </w:r>
      <w:r>
        <w:rPr>
          <w:w w:val="105"/>
        </w:rPr>
        <w:t>2018)</w:t>
      </w:r>
    </w:p>
    <w:p>
      <w:pPr>
        <w:pStyle w:val="BodyText"/>
      </w:pPr>
      <w:r>
        <w:rPr>
          <w:w w:val="105"/>
        </w:rPr>
        <w:t>University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Wisconsin-Madison,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</w:t>
      </w:r>
      <w:r>
        <w:rPr>
          <w:spacing w:val="19"/>
          <w:w w:val="105"/>
        </w:rPr>
        <w:t> </w:t>
      </w:r>
      <w:r>
        <w:rPr>
          <w:w w:val="105"/>
        </w:rPr>
        <w:t>(March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2018)</w:t>
      </w:r>
    </w:p>
    <w:p>
      <w:pPr>
        <w:pStyle w:val="BodyText"/>
        <w:spacing w:after="0"/>
        <w:sectPr>
          <w:headerReference w:type="default" r:id="rId13"/>
          <w:footerReference w:type="default" r:id="rId14"/>
          <w:pgSz w:w="12240" w:h="15840"/>
          <w:pgMar w:header="585" w:footer="446" w:top="1220" w:bottom="640" w:left="1080" w:right="720"/>
        </w:sectPr>
      </w:pPr>
    </w:p>
    <w:p>
      <w:pPr>
        <w:pStyle w:val="BodyText"/>
        <w:spacing w:line="266" w:lineRule="auto" w:before="85"/>
        <w:ind w:right="2550"/>
      </w:pPr>
      <w:r>
        <w:rPr>
          <w:spacing w:val="-2"/>
          <w:w w:val="110"/>
        </w:rPr>
        <w:t>Federal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Board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/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George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Washington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(Nov.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2017) </w:t>
      </w:r>
      <w:r>
        <w:rPr>
          <w:w w:val="110"/>
        </w:rPr>
        <w:t>University of Southern California, Public Policy (April 2017)</w:t>
      </w:r>
    </w:p>
    <w:p>
      <w:pPr>
        <w:pStyle w:val="BodyText"/>
        <w:spacing w:line="266" w:lineRule="auto"/>
        <w:ind w:right="2550"/>
      </w:pPr>
      <w:r>
        <w:rPr>
          <w:w w:val="105"/>
        </w:rPr>
        <w:t>Cornell University, Dyson School / Department of Economics (March 2015)</w:t>
      </w:r>
      <w:r>
        <w:rPr>
          <w:spacing w:val="40"/>
          <w:w w:val="105"/>
        </w:rPr>
        <w:t> </w:t>
      </w:r>
      <w:r>
        <w:rPr>
          <w:w w:val="105"/>
        </w:rPr>
        <w:t>University of Western Ontario, Department of Economics (Dec.</w:t>
      </w:r>
      <w:r>
        <w:rPr>
          <w:spacing w:val="40"/>
          <w:w w:val="105"/>
        </w:rPr>
        <w:t> </w:t>
      </w:r>
      <w:r>
        <w:rPr>
          <w:w w:val="105"/>
        </w:rPr>
        <w:t>2013) University of Toronto, Department of Economics (Dec.</w:t>
      </w:r>
      <w:r>
        <w:rPr>
          <w:spacing w:val="40"/>
          <w:w w:val="105"/>
        </w:rPr>
        <w:t> </w:t>
      </w:r>
      <w:r>
        <w:rPr>
          <w:w w:val="105"/>
        </w:rPr>
        <w:t>2013)</w:t>
      </w:r>
    </w:p>
    <w:p>
      <w:pPr>
        <w:pStyle w:val="BodyText"/>
      </w:pPr>
      <w:r>
        <w:rPr>
          <w:w w:val="105"/>
        </w:rPr>
        <w:t>Central</w:t>
      </w:r>
      <w:r>
        <w:rPr>
          <w:spacing w:val="33"/>
          <w:w w:val="105"/>
        </w:rPr>
        <w:t> </w:t>
      </w:r>
      <w:r>
        <w:rPr>
          <w:w w:val="105"/>
        </w:rPr>
        <w:t>Bank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Ireland</w:t>
      </w:r>
      <w:r>
        <w:rPr>
          <w:spacing w:val="34"/>
          <w:w w:val="105"/>
        </w:rPr>
        <w:t> </w:t>
      </w:r>
      <w:r>
        <w:rPr>
          <w:w w:val="105"/>
        </w:rPr>
        <w:t>(Dec.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2012)</w:t>
      </w:r>
    </w:p>
    <w:p>
      <w:pPr>
        <w:pStyle w:val="BodyText"/>
        <w:spacing w:line="266" w:lineRule="auto" w:before="30"/>
        <w:ind w:right="3641"/>
      </w:pPr>
      <w:r>
        <w:rPr>
          <w:w w:val="105"/>
        </w:rPr>
        <w:t>Arizona State University, Department of Economics (Nov.</w:t>
      </w:r>
      <w:r>
        <w:rPr>
          <w:spacing w:val="40"/>
          <w:w w:val="105"/>
        </w:rPr>
        <w:t> </w:t>
      </w:r>
      <w:r>
        <w:rPr>
          <w:w w:val="105"/>
        </w:rPr>
        <w:t>2012) Federal Reserve Bank of Cleveland (Sept.</w:t>
      </w:r>
      <w:r>
        <w:rPr>
          <w:spacing w:val="40"/>
          <w:w w:val="105"/>
        </w:rPr>
        <w:t> </w:t>
      </w:r>
      <w:r>
        <w:rPr>
          <w:w w:val="105"/>
        </w:rPr>
        <w:t>2012)</w:t>
      </w:r>
    </w:p>
    <w:p>
      <w:pPr>
        <w:pStyle w:val="BodyText"/>
        <w:spacing w:line="266" w:lineRule="auto"/>
        <w:ind w:right="3012"/>
      </w:pPr>
      <w:r>
        <w:rPr>
          <w:w w:val="105"/>
        </w:rPr>
        <w:t>University of Illinois at Chicago, Department of Economics (Sept.</w:t>
      </w:r>
      <w:r>
        <w:rPr>
          <w:spacing w:val="40"/>
          <w:w w:val="105"/>
        </w:rPr>
        <w:t> </w:t>
      </w:r>
      <w:r>
        <w:rPr>
          <w:w w:val="105"/>
        </w:rPr>
        <w:t>2012)</w:t>
      </w:r>
      <w:r>
        <w:rPr>
          <w:spacing w:val="40"/>
          <w:w w:val="105"/>
        </w:rPr>
        <w:t> </w:t>
      </w:r>
      <w:r>
        <w:rPr>
          <w:w w:val="105"/>
        </w:rPr>
        <w:t>University of Pittsburgh, Department of Economics (Sept.</w:t>
      </w:r>
      <w:r>
        <w:rPr>
          <w:spacing w:val="40"/>
          <w:w w:val="105"/>
        </w:rPr>
        <w:t> </w:t>
      </w:r>
      <w:r>
        <w:rPr>
          <w:w w:val="105"/>
        </w:rPr>
        <w:t>2012) University of Minnesota, Department of Economics (Oct.</w:t>
      </w:r>
      <w:r>
        <w:rPr>
          <w:spacing w:val="40"/>
          <w:w w:val="105"/>
        </w:rPr>
        <w:t> </w:t>
      </w:r>
      <w:r>
        <w:rPr>
          <w:w w:val="105"/>
        </w:rPr>
        <w:t>2011)</w:t>
      </w:r>
    </w:p>
    <w:p>
      <w:pPr>
        <w:pStyle w:val="BodyText"/>
        <w:spacing w:line="266" w:lineRule="auto"/>
        <w:ind w:right="2025"/>
      </w:pPr>
      <w:r>
        <w:rPr>
          <w:w w:val="105"/>
        </w:rPr>
        <w:t>Yale University, Department of Economics / School of Management (Nov.</w:t>
      </w:r>
      <w:r>
        <w:rPr>
          <w:spacing w:val="38"/>
          <w:w w:val="105"/>
        </w:rPr>
        <w:t> </w:t>
      </w:r>
      <w:r>
        <w:rPr>
          <w:w w:val="105"/>
        </w:rPr>
        <w:t>2010) Pennsylvania State University, Department of Economics (Nov.</w:t>
      </w:r>
      <w:r>
        <w:rPr>
          <w:spacing w:val="40"/>
          <w:w w:val="105"/>
        </w:rPr>
        <w:t> </w:t>
      </w:r>
      <w:r>
        <w:rPr>
          <w:w w:val="105"/>
        </w:rPr>
        <w:t>2010) Northwestern University, Kellogg School of Management (Oct.</w:t>
      </w:r>
      <w:r>
        <w:rPr>
          <w:spacing w:val="40"/>
          <w:w w:val="105"/>
        </w:rPr>
        <w:t> </w:t>
      </w:r>
      <w:r>
        <w:rPr>
          <w:w w:val="105"/>
        </w:rPr>
        <w:t>2010)</w:t>
      </w:r>
    </w:p>
    <w:p>
      <w:pPr>
        <w:pStyle w:val="BodyText"/>
      </w:pPr>
      <w:r>
        <w:rPr>
          <w:w w:val="110"/>
        </w:rPr>
        <w:t>Federal</w:t>
      </w:r>
      <w:r>
        <w:rPr>
          <w:spacing w:val="7"/>
          <w:w w:val="110"/>
        </w:rPr>
        <w:t> </w:t>
      </w:r>
      <w:r>
        <w:rPr>
          <w:w w:val="110"/>
        </w:rPr>
        <w:t>Reserve</w:t>
      </w:r>
      <w:r>
        <w:rPr>
          <w:spacing w:val="8"/>
          <w:w w:val="110"/>
        </w:rPr>
        <w:t> </w:t>
      </w:r>
      <w:r>
        <w:rPr>
          <w:w w:val="110"/>
        </w:rPr>
        <w:t>Bank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St.</w:t>
      </w:r>
      <w:r>
        <w:rPr>
          <w:spacing w:val="27"/>
          <w:w w:val="110"/>
        </w:rPr>
        <w:t> </w:t>
      </w:r>
      <w:r>
        <w:rPr>
          <w:w w:val="110"/>
        </w:rPr>
        <w:t>Louis</w:t>
      </w:r>
      <w:r>
        <w:rPr>
          <w:spacing w:val="8"/>
          <w:w w:val="110"/>
        </w:rPr>
        <w:t> </w:t>
      </w:r>
      <w:r>
        <w:rPr>
          <w:w w:val="110"/>
        </w:rPr>
        <w:t>(Oct.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2010)</w:t>
      </w:r>
    </w:p>
    <w:p>
      <w:pPr>
        <w:pStyle w:val="BodyText"/>
        <w:spacing w:line="266" w:lineRule="auto" w:before="29"/>
        <w:ind w:right="3012"/>
      </w:pPr>
      <w:r>
        <w:rPr>
          <w:w w:val="105"/>
        </w:rPr>
        <w:t>University of Rochester, Department of Economics (March 2010) University of Toronto, Rotman School of Management (March 2010) University of British Columbia, Sauder School of Business (Nov.</w:t>
      </w:r>
      <w:r>
        <w:rPr>
          <w:spacing w:val="40"/>
          <w:w w:val="105"/>
        </w:rPr>
        <w:t> </w:t>
      </w:r>
      <w:r>
        <w:rPr>
          <w:w w:val="105"/>
        </w:rPr>
        <w:t>2009)</w:t>
      </w:r>
      <w:r>
        <w:rPr>
          <w:spacing w:val="40"/>
          <w:w w:val="105"/>
        </w:rPr>
        <w:t> </w:t>
      </w:r>
      <w:r>
        <w:rPr>
          <w:w w:val="105"/>
        </w:rPr>
        <w:t>U.C.L.A.,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(Oct.</w:t>
      </w:r>
      <w:r>
        <w:rPr>
          <w:spacing w:val="40"/>
          <w:w w:val="105"/>
        </w:rPr>
        <w:t> </w:t>
      </w:r>
      <w:r>
        <w:rPr>
          <w:w w:val="105"/>
        </w:rPr>
        <w:t>2009)</w:t>
      </w:r>
    </w:p>
    <w:p>
      <w:pPr>
        <w:pStyle w:val="BodyText"/>
      </w:pPr>
      <w:r>
        <w:rPr>
          <w:w w:val="110"/>
        </w:rPr>
        <w:t>Federal</w:t>
      </w:r>
      <w:r>
        <w:rPr>
          <w:spacing w:val="4"/>
          <w:w w:val="110"/>
        </w:rPr>
        <w:t> </w:t>
      </w:r>
      <w:r>
        <w:rPr>
          <w:w w:val="110"/>
        </w:rPr>
        <w:t>Reserve</w:t>
      </w:r>
      <w:r>
        <w:rPr>
          <w:spacing w:val="4"/>
          <w:w w:val="110"/>
        </w:rPr>
        <w:t> </w:t>
      </w:r>
      <w:r>
        <w:rPr>
          <w:w w:val="110"/>
        </w:rPr>
        <w:t>Bank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St.</w:t>
      </w:r>
      <w:r>
        <w:rPr>
          <w:spacing w:val="22"/>
          <w:w w:val="110"/>
        </w:rPr>
        <w:t> </w:t>
      </w:r>
      <w:r>
        <w:rPr>
          <w:w w:val="110"/>
        </w:rPr>
        <w:t>Louis</w:t>
      </w:r>
      <w:r>
        <w:rPr>
          <w:spacing w:val="4"/>
          <w:w w:val="110"/>
        </w:rPr>
        <w:t> </w:t>
      </w:r>
      <w:r>
        <w:rPr>
          <w:w w:val="110"/>
        </w:rPr>
        <w:t>(Sept.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2009)</w:t>
      </w:r>
    </w:p>
    <w:p>
      <w:pPr>
        <w:pStyle w:val="BodyText"/>
        <w:spacing w:line="266" w:lineRule="auto" w:before="30"/>
        <w:ind w:right="3884"/>
      </w:pPr>
      <w:r>
        <w:rPr>
          <w:w w:val="105"/>
        </w:rPr>
        <w:t>University of Missouri, Department of Economics (Nov.</w:t>
      </w:r>
      <w:r>
        <w:rPr>
          <w:spacing w:val="40"/>
          <w:w w:val="105"/>
        </w:rPr>
        <w:t> </w:t>
      </w:r>
      <w:r>
        <w:rPr>
          <w:w w:val="105"/>
        </w:rPr>
        <w:t>2008) University of Pennsylvania, Wharton School (Feb.</w:t>
      </w:r>
      <w:r>
        <w:rPr>
          <w:spacing w:val="40"/>
          <w:w w:val="105"/>
        </w:rPr>
        <w:t> </w:t>
      </w:r>
      <w:r>
        <w:rPr>
          <w:w w:val="105"/>
        </w:rPr>
        <w:t>2008) Federal Reserve, Board of Governors (Feb.</w:t>
      </w:r>
      <w:r>
        <w:rPr>
          <w:spacing w:val="40"/>
          <w:w w:val="105"/>
        </w:rPr>
        <w:t> </w:t>
      </w:r>
      <w:r>
        <w:rPr>
          <w:w w:val="105"/>
        </w:rPr>
        <w:t>2008)</w:t>
      </w:r>
    </w:p>
    <w:p>
      <w:pPr>
        <w:pStyle w:val="BodyText"/>
        <w:spacing w:line="266" w:lineRule="auto"/>
        <w:ind w:right="4378"/>
        <w:jc w:val="both"/>
      </w:pPr>
      <w:r>
        <w:rPr>
          <w:w w:val="105"/>
        </w:rPr>
        <w:t>SUNY at Albany, Department of Economics (Feb.</w:t>
      </w:r>
      <w:r>
        <w:rPr>
          <w:w w:val="105"/>
        </w:rPr>
        <w:t> 2008) Brown University, Department of Economics (Feb.</w:t>
      </w:r>
      <w:r>
        <w:rPr>
          <w:w w:val="105"/>
        </w:rPr>
        <w:t> 2008) Boston College, Department of Economics (Feb.</w:t>
      </w:r>
      <w:r>
        <w:rPr>
          <w:spacing w:val="40"/>
          <w:w w:val="105"/>
        </w:rPr>
        <w:t> </w:t>
      </w:r>
      <w:r>
        <w:rPr>
          <w:w w:val="105"/>
        </w:rPr>
        <w:t>2008)</w:t>
      </w:r>
    </w:p>
    <w:p>
      <w:pPr>
        <w:pStyle w:val="BodyText"/>
        <w:spacing w:line="266" w:lineRule="auto"/>
        <w:ind w:right="3012"/>
      </w:pPr>
      <w:r>
        <w:rPr>
          <w:w w:val="105"/>
        </w:rPr>
        <w:t>New York University, Department of Economics (Jan.</w:t>
      </w:r>
      <w:r>
        <w:rPr>
          <w:spacing w:val="40"/>
          <w:w w:val="105"/>
        </w:rPr>
        <w:t> </w:t>
      </w:r>
      <w:r>
        <w:rPr>
          <w:w w:val="105"/>
        </w:rPr>
        <w:t>2008) Northwestern University, Kellogg School of Management (Jan.</w:t>
      </w:r>
      <w:r>
        <w:rPr>
          <w:spacing w:val="40"/>
          <w:w w:val="105"/>
        </w:rPr>
        <w:t> </w:t>
      </w:r>
      <w:r>
        <w:rPr>
          <w:w w:val="105"/>
        </w:rPr>
        <w:t>2008) University of Pennsylvania, Department of Economics (Jan.</w:t>
      </w:r>
      <w:r>
        <w:rPr>
          <w:spacing w:val="40"/>
          <w:w w:val="105"/>
        </w:rPr>
        <w:t> </w:t>
      </w:r>
      <w:r>
        <w:rPr>
          <w:w w:val="105"/>
        </w:rPr>
        <w:t>2008) Carnegie Mellon University, Tepper School of Business (Jan.</w:t>
      </w:r>
      <w:r>
        <w:rPr>
          <w:spacing w:val="40"/>
          <w:w w:val="105"/>
        </w:rPr>
        <w:t> </w:t>
      </w:r>
      <w:r>
        <w:rPr>
          <w:w w:val="105"/>
        </w:rPr>
        <w:t>2008) Washington</w:t>
      </w:r>
      <w:r>
        <w:rPr>
          <w:spacing w:val="33"/>
          <w:w w:val="105"/>
        </w:rPr>
        <w:t> </w:t>
      </w:r>
      <w:r>
        <w:rPr>
          <w:w w:val="105"/>
        </w:rPr>
        <w:t>University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33"/>
          <w:w w:val="105"/>
        </w:rPr>
        <w:t> </w:t>
      </w:r>
      <w:r>
        <w:rPr>
          <w:w w:val="105"/>
        </w:rPr>
        <w:t>Olin</w:t>
      </w:r>
      <w:r>
        <w:rPr>
          <w:spacing w:val="33"/>
          <w:w w:val="105"/>
        </w:rPr>
        <w:t> </w:t>
      </w:r>
      <w:r>
        <w:rPr>
          <w:w w:val="105"/>
        </w:rPr>
        <w:t>Business</w:t>
      </w:r>
      <w:r>
        <w:rPr>
          <w:spacing w:val="33"/>
          <w:w w:val="105"/>
        </w:rPr>
        <w:t> </w:t>
      </w:r>
      <w:r>
        <w:rPr>
          <w:w w:val="105"/>
        </w:rPr>
        <w:t>School</w:t>
      </w:r>
      <w:r>
        <w:rPr>
          <w:spacing w:val="33"/>
          <w:w w:val="105"/>
        </w:rPr>
        <w:t> </w:t>
      </w:r>
      <w:r>
        <w:rPr>
          <w:w w:val="105"/>
        </w:rPr>
        <w:t>(Jan.</w:t>
      </w:r>
      <w:r>
        <w:rPr>
          <w:spacing w:val="40"/>
          <w:w w:val="105"/>
        </w:rPr>
        <w:t> </w:t>
      </w:r>
      <w:r>
        <w:rPr>
          <w:w w:val="105"/>
        </w:rPr>
        <w:t>2008) Claremont McKenna College, Department of Economics (Jan.</w:t>
      </w:r>
      <w:r>
        <w:rPr>
          <w:spacing w:val="40"/>
          <w:w w:val="105"/>
        </w:rPr>
        <w:t> </w:t>
      </w:r>
      <w:r>
        <w:rPr>
          <w:w w:val="105"/>
        </w:rPr>
        <w:t>2008) University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Dublin,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(Sept.</w:t>
      </w:r>
      <w:r>
        <w:rPr>
          <w:spacing w:val="40"/>
          <w:w w:val="105"/>
        </w:rPr>
        <w:t> </w:t>
      </w:r>
      <w:r>
        <w:rPr>
          <w:w w:val="105"/>
        </w:rPr>
        <w:t>2005)</w:t>
      </w:r>
    </w:p>
    <w:p>
      <w:pPr>
        <w:pStyle w:val="BodyText"/>
        <w:spacing w:before="33"/>
        <w:ind w:left="0"/>
      </w:pPr>
    </w:p>
    <w:p>
      <w:pPr>
        <w:pStyle w:val="Heading1"/>
        <w:spacing w:before="1"/>
        <w:ind w:left="71"/>
        <w:rPr>
          <w:u w:val="none"/>
        </w:rPr>
      </w:pPr>
      <w:r>
        <w:rPr>
          <w:w w:val="135"/>
          <w:u w:val="single"/>
        </w:rPr>
        <w:t>C</w:t>
      </w:r>
      <w:r>
        <w:rPr>
          <w:smallCaps/>
          <w:w w:val="135"/>
          <w:u w:val="single"/>
        </w:rPr>
        <w:t>onference</w:t>
      </w:r>
      <w:r>
        <w:rPr>
          <w:smallCaps/>
          <w:spacing w:val="5"/>
          <w:w w:val="135"/>
          <w:u w:val="single"/>
        </w:rPr>
        <w:t> </w:t>
      </w:r>
      <w:r>
        <w:rPr>
          <w:smallCaps w:val="0"/>
          <w:spacing w:val="-2"/>
          <w:w w:val="135"/>
          <w:u w:val="single"/>
        </w:rPr>
        <w:t>P</w:t>
      </w:r>
      <w:r>
        <w:rPr>
          <w:smallCaps/>
          <w:spacing w:val="-2"/>
          <w:w w:val="135"/>
          <w:u w:val="single"/>
        </w:rPr>
        <w:t>resentations</w:t>
      </w:r>
    </w:p>
    <w:p>
      <w:pPr>
        <w:pStyle w:val="BodyText"/>
        <w:spacing w:line="266" w:lineRule="auto" w:before="129"/>
        <w:ind w:right="3641"/>
      </w:pPr>
      <w:r>
        <w:rPr>
          <w:w w:val="105"/>
        </w:rPr>
        <w:t>Hoyt Institute, Weimer School of Advanced Studies (Jan.</w:t>
      </w:r>
      <w:r>
        <w:rPr>
          <w:spacing w:val="40"/>
          <w:w w:val="105"/>
        </w:rPr>
        <w:t> </w:t>
      </w:r>
      <w:r>
        <w:rPr>
          <w:w w:val="105"/>
        </w:rPr>
        <w:t>2025) Urban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(Oct.</w:t>
      </w:r>
      <w:r>
        <w:rPr>
          <w:spacing w:val="40"/>
          <w:w w:val="105"/>
        </w:rPr>
        <w:t> </w:t>
      </w:r>
      <w:r>
        <w:rPr>
          <w:w w:val="105"/>
        </w:rPr>
        <w:t>2023)</w:t>
      </w:r>
    </w:p>
    <w:p>
      <w:pPr>
        <w:pStyle w:val="BodyText"/>
        <w:spacing w:line="266" w:lineRule="auto"/>
        <w:ind w:right="1441"/>
      </w:pPr>
      <w:r>
        <w:rPr>
          <w:w w:val="110"/>
        </w:rPr>
        <w:t>American</w:t>
      </w:r>
      <w:r>
        <w:rPr>
          <w:spacing w:val="-4"/>
          <w:w w:val="110"/>
        </w:rPr>
        <w:t> </w:t>
      </w:r>
      <w:r>
        <w:rPr>
          <w:w w:val="110"/>
        </w:rPr>
        <w:t>Real</w:t>
      </w:r>
      <w:r>
        <w:rPr>
          <w:spacing w:val="-4"/>
          <w:w w:val="110"/>
        </w:rPr>
        <w:t> </w:t>
      </w:r>
      <w:r>
        <w:rPr>
          <w:w w:val="110"/>
        </w:rPr>
        <w:t>Estate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Urban</w:t>
      </w:r>
      <w:r>
        <w:rPr>
          <w:spacing w:val="-4"/>
          <w:w w:val="110"/>
        </w:rPr>
        <w:t> </w:t>
      </w:r>
      <w:r>
        <w:rPr>
          <w:w w:val="110"/>
        </w:rPr>
        <w:t>Economics</w:t>
      </w:r>
      <w:r>
        <w:rPr>
          <w:spacing w:val="-4"/>
          <w:w w:val="110"/>
        </w:rPr>
        <w:t> </w:t>
      </w:r>
      <w:r>
        <w:rPr>
          <w:w w:val="110"/>
        </w:rPr>
        <w:t>Association,</w:t>
      </w:r>
      <w:r>
        <w:rPr>
          <w:spacing w:val="-4"/>
          <w:w w:val="110"/>
        </w:rPr>
        <w:t> </w:t>
      </w:r>
      <w:r>
        <w:rPr>
          <w:w w:val="110"/>
        </w:rPr>
        <w:t>Annual</w:t>
      </w:r>
      <w:r>
        <w:rPr>
          <w:spacing w:val="-4"/>
          <w:w w:val="110"/>
        </w:rPr>
        <w:t> </w:t>
      </w:r>
      <w:r>
        <w:rPr>
          <w:w w:val="110"/>
        </w:rPr>
        <w:t>Meetings</w:t>
      </w:r>
      <w:r>
        <w:rPr>
          <w:spacing w:val="-4"/>
          <w:w w:val="110"/>
        </w:rPr>
        <w:t> </w:t>
      </w:r>
      <w:r>
        <w:rPr>
          <w:w w:val="110"/>
        </w:rPr>
        <w:t>(Jan.</w:t>
      </w:r>
      <w:r>
        <w:rPr>
          <w:spacing w:val="12"/>
          <w:w w:val="110"/>
        </w:rPr>
        <w:t> </w:t>
      </w:r>
      <w:r>
        <w:rPr>
          <w:w w:val="110"/>
        </w:rPr>
        <w:t>2023) Korea-America Economic Association Mentoring Session, ASSA Meetings (Jan.</w:t>
      </w:r>
      <w:r>
        <w:rPr>
          <w:spacing w:val="29"/>
          <w:w w:val="110"/>
        </w:rPr>
        <w:t> </w:t>
      </w:r>
      <w:r>
        <w:rPr>
          <w:w w:val="110"/>
        </w:rPr>
        <w:t>2023) Innovations in Housing Affordability Summit (Oct.</w:t>
      </w:r>
      <w:r>
        <w:rPr>
          <w:spacing w:val="40"/>
          <w:w w:val="110"/>
        </w:rPr>
        <w:t> </w:t>
      </w:r>
      <w:r>
        <w:rPr>
          <w:w w:val="110"/>
        </w:rPr>
        <w:t>2022)</w:t>
      </w:r>
    </w:p>
    <w:p>
      <w:pPr>
        <w:pStyle w:val="BodyText"/>
      </w:pPr>
      <w:r>
        <w:rPr>
          <w:w w:val="105"/>
        </w:rPr>
        <w:t>Urban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Association,</w:t>
      </w:r>
      <w:r>
        <w:rPr>
          <w:spacing w:val="29"/>
          <w:w w:val="105"/>
        </w:rPr>
        <w:t> </w:t>
      </w:r>
      <w:r>
        <w:rPr>
          <w:w w:val="105"/>
        </w:rPr>
        <w:t>Annual</w:t>
      </w:r>
      <w:r>
        <w:rPr>
          <w:spacing w:val="30"/>
          <w:w w:val="105"/>
        </w:rPr>
        <w:t> </w:t>
      </w:r>
      <w:r>
        <w:rPr>
          <w:w w:val="105"/>
        </w:rPr>
        <w:t>Meetings</w:t>
      </w:r>
      <w:r>
        <w:rPr>
          <w:spacing w:val="29"/>
          <w:w w:val="105"/>
        </w:rPr>
        <w:t> </w:t>
      </w:r>
      <w:r>
        <w:rPr>
          <w:w w:val="105"/>
        </w:rPr>
        <w:t>(Sept.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2022)</w:t>
      </w:r>
    </w:p>
    <w:p>
      <w:pPr>
        <w:pStyle w:val="BodyText"/>
        <w:spacing w:line="266" w:lineRule="auto" w:before="30"/>
        <w:ind w:right="1289"/>
      </w:pPr>
      <w:r>
        <w:rPr>
          <w:w w:val="105"/>
        </w:rPr>
        <w:t>American</w:t>
      </w:r>
      <w:r>
        <w:rPr>
          <w:spacing w:val="30"/>
          <w:w w:val="105"/>
        </w:rPr>
        <w:t> </w:t>
      </w:r>
      <w:r>
        <w:rPr>
          <w:w w:val="105"/>
        </w:rPr>
        <w:t>Real</w:t>
      </w:r>
      <w:r>
        <w:rPr>
          <w:spacing w:val="30"/>
          <w:w w:val="105"/>
        </w:rPr>
        <w:t> </w:t>
      </w:r>
      <w:r>
        <w:rPr>
          <w:w w:val="105"/>
        </w:rPr>
        <w:t>Estate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Urban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Association,</w:t>
      </w:r>
      <w:r>
        <w:rPr>
          <w:spacing w:val="30"/>
          <w:w w:val="105"/>
        </w:rPr>
        <w:t> </w:t>
      </w:r>
      <w:r>
        <w:rPr>
          <w:w w:val="105"/>
        </w:rPr>
        <w:t>National</w:t>
      </w:r>
      <w:r>
        <w:rPr>
          <w:spacing w:val="30"/>
          <w:w w:val="105"/>
        </w:rPr>
        <w:t> </w:t>
      </w:r>
      <w:r>
        <w:rPr>
          <w:w w:val="105"/>
        </w:rPr>
        <w:t>Meetings</w:t>
      </w:r>
      <w:r>
        <w:rPr>
          <w:spacing w:val="30"/>
          <w:w w:val="105"/>
        </w:rPr>
        <w:t> </w:t>
      </w:r>
      <w:r>
        <w:rPr>
          <w:w w:val="105"/>
        </w:rPr>
        <w:t>(June</w:t>
      </w:r>
      <w:r>
        <w:rPr>
          <w:spacing w:val="30"/>
          <w:w w:val="105"/>
        </w:rPr>
        <w:t> </w:t>
      </w:r>
      <w:r>
        <w:rPr>
          <w:w w:val="105"/>
        </w:rPr>
        <w:t>2021) Western Economics Association International, Virtual Annual Meetings (March 2021)</w:t>
      </w:r>
      <w:r>
        <w:rPr>
          <w:spacing w:val="4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Virtual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(Oct.</w:t>
      </w:r>
      <w:r>
        <w:rPr>
          <w:spacing w:val="40"/>
          <w:w w:val="105"/>
        </w:rPr>
        <w:t> </w:t>
      </w:r>
      <w:r>
        <w:rPr>
          <w:w w:val="105"/>
        </w:rPr>
        <w:t>2020)</w:t>
      </w:r>
    </w:p>
    <w:p>
      <w:pPr>
        <w:pStyle w:val="BodyText"/>
      </w:pPr>
      <w:r>
        <w:rPr>
          <w:w w:val="105"/>
        </w:rPr>
        <w:t>Western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Association</w:t>
      </w:r>
      <w:r>
        <w:rPr>
          <w:spacing w:val="31"/>
          <w:w w:val="105"/>
        </w:rPr>
        <w:t> </w:t>
      </w:r>
      <w:r>
        <w:rPr>
          <w:w w:val="105"/>
        </w:rPr>
        <w:t>International,</w:t>
      </w:r>
      <w:r>
        <w:rPr>
          <w:spacing w:val="30"/>
          <w:w w:val="105"/>
        </w:rPr>
        <w:t> </w:t>
      </w:r>
      <w:r>
        <w:rPr>
          <w:w w:val="105"/>
        </w:rPr>
        <w:t>Annual</w:t>
      </w:r>
      <w:r>
        <w:rPr>
          <w:spacing w:val="30"/>
          <w:w w:val="105"/>
        </w:rPr>
        <w:t> </w:t>
      </w:r>
      <w:r>
        <w:rPr>
          <w:w w:val="105"/>
        </w:rPr>
        <w:t>Meetings</w:t>
      </w:r>
      <w:r>
        <w:rPr>
          <w:spacing w:val="31"/>
          <w:w w:val="105"/>
        </w:rPr>
        <w:t> </w:t>
      </w:r>
      <w:r>
        <w:rPr>
          <w:w w:val="105"/>
        </w:rPr>
        <w:t>(July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2019)</w:t>
      </w:r>
    </w:p>
    <w:p>
      <w:pPr>
        <w:pStyle w:val="BodyText"/>
        <w:spacing w:after="0"/>
        <w:sectPr>
          <w:pgSz w:w="12240" w:h="15840"/>
          <w:pgMar w:header="585" w:footer="446" w:top="1220" w:bottom="640" w:left="1080" w:right="720"/>
        </w:sectPr>
      </w:pPr>
    </w:p>
    <w:p>
      <w:pPr>
        <w:pStyle w:val="BodyText"/>
        <w:spacing w:line="266" w:lineRule="auto" w:before="85"/>
        <w:ind w:right="350"/>
      </w:pPr>
      <w:r>
        <w:rPr>
          <w:w w:val="105"/>
        </w:rPr>
        <w:t>American</w:t>
      </w:r>
      <w:r>
        <w:rPr>
          <w:spacing w:val="33"/>
          <w:w w:val="105"/>
        </w:rPr>
        <w:t> </w:t>
      </w:r>
      <w:r>
        <w:rPr>
          <w:w w:val="105"/>
        </w:rPr>
        <w:t>Real</w:t>
      </w:r>
      <w:r>
        <w:rPr>
          <w:spacing w:val="33"/>
          <w:w w:val="105"/>
        </w:rPr>
        <w:t> </w:t>
      </w:r>
      <w:r>
        <w:rPr>
          <w:w w:val="105"/>
        </w:rPr>
        <w:t>Estate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Urban</w:t>
      </w:r>
      <w:r>
        <w:rPr>
          <w:spacing w:val="33"/>
          <w:w w:val="105"/>
        </w:rPr>
        <w:t> </w:t>
      </w:r>
      <w:r>
        <w:rPr>
          <w:w w:val="105"/>
        </w:rPr>
        <w:t>Economics</w:t>
      </w:r>
      <w:r>
        <w:rPr>
          <w:spacing w:val="33"/>
          <w:w w:val="105"/>
        </w:rPr>
        <w:t> </w:t>
      </w:r>
      <w:r>
        <w:rPr>
          <w:w w:val="105"/>
        </w:rPr>
        <w:t>Association,</w:t>
      </w:r>
      <w:r>
        <w:rPr>
          <w:spacing w:val="33"/>
          <w:w w:val="105"/>
        </w:rPr>
        <w:t> </w:t>
      </w:r>
      <w:r>
        <w:rPr>
          <w:w w:val="105"/>
        </w:rPr>
        <w:t>Annual</w:t>
      </w:r>
      <w:r>
        <w:rPr>
          <w:spacing w:val="33"/>
          <w:w w:val="105"/>
        </w:rPr>
        <w:t> </w:t>
      </w:r>
      <w:r>
        <w:rPr>
          <w:w w:val="105"/>
        </w:rPr>
        <w:t>Meetings</w:t>
      </w:r>
      <w:r>
        <w:rPr>
          <w:spacing w:val="33"/>
          <w:w w:val="105"/>
        </w:rPr>
        <w:t> </w:t>
      </w:r>
      <w:r>
        <w:rPr>
          <w:w w:val="105"/>
        </w:rPr>
        <w:t>(Jan.</w:t>
      </w:r>
      <w:r>
        <w:rPr>
          <w:spacing w:val="40"/>
          <w:w w:val="105"/>
        </w:rPr>
        <w:t> </w:t>
      </w:r>
      <w:r>
        <w:rPr>
          <w:w w:val="105"/>
        </w:rPr>
        <w:t>2017) Econometric Society, North American Summer Meeting (June 2016)</w:t>
      </w:r>
    </w:p>
    <w:p>
      <w:pPr>
        <w:pStyle w:val="BodyText"/>
        <w:spacing w:line="266" w:lineRule="auto"/>
        <w:ind w:right="3310"/>
      </w:pPr>
      <w:r>
        <w:rPr>
          <w:w w:val="105"/>
        </w:rPr>
        <w:t>Arizona Environmental Economists Research Workshop (May </w:t>
      </w:r>
      <w:r>
        <w:rPr>
          <w:w w:val="105"/>
        </w:rPr>
        <w:t>2016) Urban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(Nov.</w:t>
      </w:r>
      <w:r>
        <w:rPr>
          <w:spacing w:val="80"/>
          <w:w w:val="105"/>
        </w:rPr>
        <w:t> </w:t>
      </w:r>
      <w:r>
        <w:rPr>
          <w:w w:val="105"/>
        </w:rPr>
        <w:t>2015) Homer Hoyt Institute (May 2015)</w:t>
      </w:r>
    </w:p>
    <w:p>
      <w:pPr>
        <w:pStyle w:val="BodyText"/>
      </w:pPr>
      <w:r>
        <w:rPr>
          <w:w w:val="105"/>
        </w:rPr>
        <w:t>Housing-Urban-Labor-Macro</w:t>
      </w:r>
      <w:r>
        <w:rPr>
          <w:spacing w:val="46"/>
          <w:w w:val="105"/>
        </w:rPr>
        <w:t> </w:t>
      </w:r>
      <w:r>
        <w:rPr>
          <w:w w:val="105"/>
        </w:rPr>
        <w:t>Conference</w:t>
      </w:r>
      <w:r>
        <w:rPr>
          <w:spacing w:val="47"/>
          <w:w w:val="105"/>
        </w:rPr>
        <w:t> </w:t>
      </w:r>
      <w:r>
        <w:rPr>
          <w:w w:val="105"/>
        </w:rPr>
        <w:t>(April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2015)</w:t>
      </w:r>
    </w:p>
    <w:p>
      <w:pPr>
        <w:pStyle w:val="BodyText"/>
        <w:spacing w:line="266" w:lineRule="auto" w:before="30"/>
        <w:ind w:right="1441"/>
        <w:jc w:val="both"/>
      </w:pPr>
      <w:r>
        <w:rPr>
          <w:w w:val="105"/>
        </w:rPr>
        <w:t>American Real Estate and Urban Economics Association, Annual Meetings (Jan.</w:t>
      </w:r>
      <w:r>
        <w:rPr>
          <w:w w:val="105"/>
        </w:rPr>
        <w:t> 2015) American Real Estate and Urban Economics Association, Annual Meetings (Jan.</w:t>
      </w:r>
      <w:r>
        <w:rPr>
          <w:w w:val="105"/>
        </w:rPr>
        <w:t> 2013) Housing-Urban-Labor-Macro Conference (Oct.</w:t>
      </w:r>
      <w:r>
        <w:rPr>
          <w:spacing w:val="40"/>
          <w:w w:val="105"/>
        </w:rPr>
        <w:t> </w:t>
      </w:r>
      <w:r>
        <w:rPr>
          <w:w w:val="105"/>
        </w:rPr>
        <w:t>2012)</w:t>
      </w:r>
    </w:p>
    <w:p>
      <w:pPr>
        <w:pStyle w:val="BodyText"/>
        <w:spacing w:line="266" w:lineRule="auto"/>
        <w:ind w:right="3884"/>
      </w:pPr>
      <w:r>
        <w:rPr>
          <w:w w:val="110"/>
        </w:rPr>
        <w:t>Rimini</w:t>
      </w:r>
      <w:r>
        <w:rPr>
          <w:spacing w:val="-7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Finance</w:t>
      </w:r>
      <w:r>
        <w:rPr>
          <w:spacing w:val="-7"/>
          <w:w w:val="110"/>
        </w:rPr>
        <w:t> </w:t>
      </w:r>
      <w:r>
        <w:rPr>
          <w:w w:val="110"/>
        </w:rPr>
        <w:t>(Aug.</w:t>
      </w:r>
      <w:r>
        <w:rPr>
          <w:spacing w:val="8"/>
          <w:w w:val="110"/>
        </w:rPr>
        <w:t> </w:t>
      </w:r>
      <w:r>
        <w:rPr>
          <w:w w:val="110"/>
        </w:rPr>
        <w:t>2012) NBER Summer Institute (July 2012)</w:t>
      </w:r>
    </w:p>
    <w:p>
      <w:pPr>
        <w:pStyle w:val="BodyText"/>
        <w:spacing w:line="266" w:lineRule="auto"/>
        <w:ind w:right="3012"/>
      </w:pPr>
      <w:r>
        <w:rPr>
          <w:w w:val="105"/>
        </w:rPr>
        <w:t>Econometric Society, North American Summer Meeting (June </w:t>
      </w:r>
      <w:r>
        <w:rPr>
          <w:w w:val="105"/>
        </w:rPr>
        <w:t>2012) Urban Economics Association, Annual Meetings (Nov.</w:t>
      </w:r>
      <w:r>
        <w:rPr>
          <w:spacing w:val="40"/>
          <w:w w:val="105"/>
        </w:rPr>
        <w:t> </w:t>
      </w:r>
      <w:r>
        <w:rPr>
          <w:w w:val="105"/>
        </w:rPr>
        <w:t>2011) Econometric Society, North American Summer Meeting (June 2011)</w:t>
      </w:r>
    </w:p>
    <w:p>
      <w:pPr>
        <w:pStyle w:val="BodyText"/>
        <w:spacing w:line="266" w:lineRule="auto"/>
        <w:ind w:right="991"/>
      </w:pPr>
      <w:r>
        <w:rPr>
          <w:w w:val="105"/>
        </w:rPr>
        <w:t>American</w:t>
      </w:r>
      <w:r>
        <w:rPr>
          <w:spacing w:val="33"/>
          <w:w w:val="105"/>
        </w:rPr>
        <w:t> </w:t>
      </w:r>
      <w:r>
        <w:rPr>
          <w:w w:val="105"/>
        </w:rPr>
        <w:t>Real</w:t>
      </w:r>
      <w:r>
        <w:rPr>
          <w:spacing w:val="33"/>
          <w:w w:val="105"/>
        </w:rPr>
        <w:t> </w:t>
      </w:r>
      <w:r>
        <w:rPr>
          <w:w w:val="105"/>
        </w:rPr>
        <w:t>Estate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Urban</w:t>
      </w:r>
      <w:r>
        <w:rPr>
          <w:spacing w:val="33"/>
          <w:w w:val="105"/>
        </w:rPr>
        <w:t> </w:t>
      </w:r>
      <w:r>
        <w:rPr>
          <w:w w:val="105"/>
        </w:rPr>
        <w:t>Economics</w:t>
      </w:r>
      <w:r>
        <w:rPr>
          <w:spacing w:val="33"/>
          <w:w w:val="105"/>
        </w:rPr>
        <w:t> </w:t>
      </w:r>
      <w:r>
        <w:rPr>
          <w:w w:val="105"/>
        </w:rPr>
        <w:t>Association,</w:t>
      </w:r>
      <w:r>
        <w:rPr>
          <w:spacing w:val="33"/>
          <w:w w:val="105"/>
        </w:rPr>
        <w:t> </w:t>
      </w:r>
      <w:r>
        <w:rPr>
          <w:w w:val="105"/>
        </w:rPr>
        <w:t>Annual</w:t>
      </w:r>
      <w:r>
        <w:rPr>
          <w:spacing w:val="33"/>
          <w:w w:val="105"/>
        </w:rPr>
        <w:t> </w:t>
      </w:r>
      <w:r>
        <w:rPr>
          <w:w w:val="105"/>
        </w:rPr>
        <w:t>Meetings</w:t>
      </w:r>
      <w:r>
        <w:rPr>
          <w:spacing w:val="33"/>
          <w:w w:val="105"/>
        </w:rPr>
        <w:t> </w:t>
      </w:r>
      <w:r>
        <w:rPr>
          <w:w w:val="105"/>
        </w:rPr>
        <w:t>(Jan.</w:t>
      </w:r>
      <w:r>
        <w:rPr>
          <w:spacing w:val="40"/>
          <w:w w:val="105"/>
        </w:rPr>
        <w:t> </w:t>
      </w:r>
      <w:r>
        <w:rPr>
          <w:w w:val="105"/>
        </w:rPr>
        <w:t>2011) Housing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Dynamics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Duke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(Oct.</w:t>
      </w:r>
      <w:r>
        <w:rPr>
          <w:spacing w:val="40"/>
          <w:w w:val="105"/>
        </w:rPr>
        <w:t> </w:t>
      </w:r>
      <w:r>
        <w:rPr>
          <w:w w:val="105"/>
        </w:rPr>
        <w:t>2010)</w:t>
      </w:r>
    </w:p>
    <w:p>
      <w:pPr>
        <w:pStyle w:val="BodyText"/>
        <w:spacing w:line="266" w:lineRule="auto"/>
        <w:ind w:right="3012"/>
      </w:pP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(Nov.</w:t>
      </w:r>
      <w:r>
        <w:rPr>
          <w:spacing w:val="40"/>
          <w:w w:val="105"/>
        </w:rPr>
        <w:t> </w:t>
      </w:r>
      <w:r>
        <w:rPr>
          <w:w w:val="105"/>
        </w:rPr>
        <w:t>2009) Econometric</w:t>
      </w:r>
      <w:r>
        <w:rPr>
          <w:spacing w:val="40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Winter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(Jan.</w:t>
      </w:r>
      <w:r>
        <w:rPr>
          <w:spacing w:val="80"/>
          <w:w w:val="105"/>
        </w:rPr>
        <w:t> </w:t>
      </w:r>
      <w:r>
        <w:rPr>
          <w:w w:val="105"/>
        </w:rPr>
        <w:t>2009)</w:t>
      </w:r>
      <w:r>
        <w:rPr>
          <w:w w:val="105"/>
        </w:rPr>
        <w:t> North American Regional Science Council, Annual Meetings (Nov.</w:t>
      </w:r>
      <w:r>
        <w:rPr>
          <w:spacing w:val="40"/>
          <w:w w:val="105"/>
        </w:rPr>
        <w:t> </w:t>
      </w:r>
      <w:r>
        <w:rPr>
          <w:w w:val="105"/>
        </w:rPr>
        <w:t>2007)</w:t>
      </w:r>
      <w:r>
        <w:rPr>
          <w:spacing w:val="40"/>
          <w:w w:val="105"/>
        </w:rPr>
        <w:t> </w:t>
      </w:r>
      <w:r>
        <w:rPr>
          <w:w w:val="105"/>
        </w:rPr>
        <w:t>Econometric Society, North American Summer Meeting (June 2007)</w:t>
      </w:r>
    </w:p>
    <w:p>
      <w:pPr>
        <w:pStyle w:val="BodyText"/>
      </w:pPr>
      <w:r>
        <w:rPr>
          <w:w w:val="105"/>
        </w:rPr>
        <w:t>Structural</w:t>
      </w:r>
      <w:r>
        <w:rPr>
          <w:spacing w:val="30"/>
          <w:w w:val="105"/>
        </w:rPr>
        <w:t> </w:t>
      </w:r>
      <w:r>
        <w:rPr>
          <w:w w:val="105"/>
        </w:rPr>
        <w:t>Models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Labor,</w:t>
      </w:r>
      <w:r>
        <w:rPr>
          <w:spacing w:val="30"/>
          <w:w w:val="105"/>
        </w:rPr>
        <w:t> </w:t>
      </w:r>
      <w:r>
        <w:rPr>
          <w:w w:val="105"/>
        </w:rPr>
        <w:t>Aging,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Health</w:t>
      </w:r>
      <w:r>
        <w:rPr>
          <w:spacing w:val="30"/>
          <w:w w:val="105"/>
        </w:rPr>
        <w:t> </w:t>
      </w:r>
      <w:r>
        <w:rPr>
          <w:w w:val="105"/>
        </w:rPr>
        <w:t>Conference,</w:t>
      </w:r>
      <w:r>
        <w:rPr>
          <w:spacing w:val="31"/>
          <w:w w:val="105"/>
        </w:rPr>
        <w:t> </w:t>
      </w:r>
      <w:r>
        <w:rPr>
          <w:w w:val="105"/>
        </w:rPr>
        <w:t>Duke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1"/>
          <w:w w:val="105"/>
        </w:rPr>
        <w:t> </w:t>
      </w:r>
      <w:r>
        <w:rPr>
          <w:w w:val="105"/>
        </w:rPr>
        <w:t>(Sept.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2005)</w:t>
      </w:r>
    </w:p>
    <w:p>
      <w:pPr>
        <w:pStyle w:val="BodyText"/>
        <w:spacing w:before="105"/>
        <w:ind w:left="0"/>
      </w:pPr>
    </w:p>
    <w:p>
      <w:pPr>
        <w:pStyle w:val="Heading1"/>
        <w:ind w:left="71"/>
        <w:rPr>
          <w:u w:val="none"/>
        </w:rPr>
      </w:pPr>
      <w:r>
        <w:rPr>
          <w:w w:val="125"/>
          <w:u w:val="single"/>
        </w:rPr>
        <w:t>N</w:t>
      </w:r>
      <w:r>
        <w:rPr>
          <w:smallCaps/>
          <w:w w:val="125"/>
          <w:u w:val="single"/>
        </w:rPr>
        <w:t>on</w:t>
      </w:r>
      <w:r>
        <w:rPr>
          <w:smallCaps w:val="0"/>
          <w:w w:val="125"/>
          <w:u w:val="single"/>
        </w:rPr>
        <w:t>-</w:t>
      </w:r>
      <w:r>
        <w:rPr>
          <w:smallCaps/>
          <w:w w:val="125"/>
          <w:u w:val="single"/>
        </w:rPr>
        <w:t>academic</w:t>
      </w:r>
      <w:r>
        <w:rPr>
          <w:smallCaps/>
          <w:spacing w:val="46"/>
          <w:w w:val="125"/>
          <w:u w:val="single"/>
        </w:rPr>
        <w:t> </w:t>
      </w:r>
      <w:r>
        <w:rPr>
          <w:smallCaps/>
          <w:spacing w:val="-4"/>
          <w:w w:val="125"/>
          <w:u w:val="single"/>
        </w:rPr>
        <w:t>talks</w:t>
      </w:r>
    </w:p>
    <w:p>
      <w:pPr>
        <w:pStyle w:val="BodyText"/>
        <w:spacing w:line="266" w:lineRule="auto" w:before="171"/>
        <w:ind w:right="1511"/>
      </w:pPr>
      <w:r>
        <w:rPr>
          <w:w w:val="110"/>
        </w:rPr>
        <w:t>“An Economist’s Take on the Housing Market” VIP Mortgage (Nov.</w:t>
      </w:r>
      <w:r>
        <w:rPr>
          <w:spacing w:val="37"/>
          <w:w w:val="110"/>
        </w:rPr>
        <w:t> </w:t>
      </w:r>
      <w:r>
        <w:rPr>
          <w:w w:val="110"/>
        </w:rPr>
        <w:t>2019) “Predictability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Housing</w:t>
      </w:r>
      <w:r>
        <w:rPr>
          <w:spacing w:val="-2"/>
          <w:w w:val="110"/>
        </w:rPr>
        <w:t> </w:t>
      </w:r>
      <w:r>
        <w:rPr>
          <w:w w:val="110"/>
        </w:rPr>
        <w:t>Markets”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1"/>
          <w:w w:val="110"/>
        </w:rPr>
        <w:t> </w:t>
      </w:r>
      <w:r>
        <w:rPr>
          <w:w w:val="110"/>
        </w:rPr>
        <w:t>Club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Phoenix</w:t>
      </w:r>
      <w:r>
        <w:rPr>
          <w:spacing w:val="-1"/>
          <w:w w:val="110"/>
        </w:rPr>
        <w:t> </w:t>
      </w:r>
      <w:r>
        <w:rPr>
          <w:w w:val="110"/>
        </w:rPr>
        <w:t>(Sept.</w:t>
      </w:r>
      <w:r>
        <w:rPr>
          <w:spacing w:val="16"/>
          <w:w w:val="110"/>
        </w:rPr>
        <w:t> </w:t>
      </w:r>
      <w:r>
        <w:rPr>
          <w:w w:val="110"/>
        </w:rPr>
        <w:t>2019)</w:t>
      </w:r>
    </w:p>
    <w:p>
      <w:pPr>
        <w:pStyle w:val="BodyText"/>
        <w:spacing w:line="266" w:lineRule="auto"/>
        <w:ind w:left="1257" w:right="991" w:hanging="640"/>
      </w:pPr>
      <w:r>
        <w:rPr>
          <w:w w:val="105"/>
        </w:rPr>
        <w:t>“The</w:t>
      </w:r>
      <w:r>
        <w:rPr>
          <w:spacing w:val="37"/>
          <w:w w:val="105"/>
        </w:rPr>
        <w:t> </w:t>
      </w:r>
      <w:r>
        <w:rPr>
          <w:w w:val="105"/>
        </w:rPr>
        <w:t>Dynamics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Housing</w:t>
      </w:r>
      <w:r>
        <w:rPr>
          <w:spacing w:val="36"/>
          <w:w w:val="105"/>
        </w:rPr>
        <w:t> </w:t>
      </w:r>
      <w:r>
        <w:rPr>
          <w:w w:val="105"/>
        </w:rPr>
        <w:t>Markets”</w:t>
      </w:r>
      <w:r>
        <w:rPr>
          <w:spacing w:val="37"/>
          <w:w w:val="105"/>
        </w:rPr>
        <w:t> </w:t>
      </w:r>
      <w:r>
        <w:rPr>
          <w:w w:val="105"/>
        </w:rPr>
        <w:t>Real</w:t>
      </w:r>
      <w:r>
        <w:rPr>
          <w:spacing w:val="37"/>
          <w:w w:val="105"/>
        </w:rPr>
        <w:t> </w:t>
      </w:r>
      <w:r>
        <w:rPr>
          <w:w w:val="105"/>
        </w:rPr>
        <w:t>Estate</w:t>
      </w:r>
      <w:r>
        <w:rPr>
          <w:spacing w:val="37"/>
          <w:w w:val="105"/>
        </w:rPr>
        <w:t> </w:t>
      </w:r>
      <w:r>
        <w:rPr>
          <w:w w:val="105"/>
        </w:rPr>
        <w:t>Advisory</w:t>
      </w:r>
      <w:r>
        <w:rPr>
          <w:spacing w:val="37"/>
          <w:w w:val="105"/>
        </w:rPr>
        <w:t> </w:t>
      </w:r>
      <w:r>
        <w:rPr>
          <w:w w:val="105"/>
        </w:rPr>
        <w:t>Council,</w:t>
      </w:r>
      <w:r>
        <w:rPr>
          <w:spacing w:val="37"/>
          <w:w w:val="105"/>
        </w:rPr>
        <w:t> </w:t>
      </w:r>
      <w:r>
        <w:rPr>
          <w:w w:val="105"/>
        </w:rPr>
        <w:t>Kellogg</w:t>
      </w:r>
      <w:r>
        <w:rPr>
          <w:spacing w:val="36"/>
          <w:w w:val="105"/>
        </w:rPr>
        <w:t> </w:t>
      </w:r>
      <w:r>
        <w:rPr>
          <w:w w:val="105"/>
        </w:rPr>
        <w:t>School</w:t>
      </w:r>
      <w:r>
        <w:rPr>
          <w:spacing w:val="37"/>
          <w:w w:val="105"/>
        </w:rPr>
        <w:t> </w:t>
      </w:r>
      <w:r>
        <w:rPr>
          <w:w w:val="105"/>
        </w:rPr>
        <w:t>of Management (Oct.</w:t>
      </w:r>
      <w:r>
        <w:rPr>
          <w:spacing w:val="40"/>
          <w:w w:val="105"/>
        </w:rPr>
        <w:t> </w:t>
      </w:r>
      <w:r>
        <w:rPr>
          <w:w w:val="105"/>
        </w:rPr>
        <w:t>2010)</w:t>
      </w:r>
    </w:p>
    <w:p>
      <w:pPr>
        <w:pStyle w:val="BodyText"/>
        <w:spacing w:before="76"/>
        <w:ind w:left="0"/>
      </w:pPr>
    </w:p>
    <w:p>
      <w:pPr>
        <w:pStyle w:val="Heading1"/>
        <w:rPr>
          <w:u w:val="none"/>
        </w:rPr>
      </w:pPr>
      <w:r>
        <w:rPr>
          <w:w w:val="125"/>
          <w:u w:val="single"/>
        </w:rPr>
        <w:t>H</w:t>
      </w:r>
      <w:r>
        <w:rPr>
          <w:smallCaps/>
          <w:w w:val="125"/>
          <w:u w:val="single"/>
        </w:rPr>
        <w:t>onors</w:t>
      </w:r>
      <w:r>
        <w:rPr>
          <w:smallCaps/>
          <w:spacing w:val="16"/>
          <w:w w:val="125"/>
          <w:u w:val="single"/>
        </w:rPr>
        <w:t> </w:t>
      </w:r>
      <w:r>
        <w:rPr>
          <w:smallCaps/>
          <w:w w:val="125"/>
          <w:u w:val="single"/>
        </w:rPr>
        <w:t>and</w:t>
      </w:r>
      <w:r>
        <w:rPr>
          <w:smallCaps/>
          <w:spacing w:val="16"/>
          <w:w w:val="125"/>
          <w:u w:val="single"/>
        </w:rPr>
        <w:t> </w:t>
      </w:r>
      <w:r>
        <w:rPr>
          <w:smallCaps w:val="0"/>
          <w:spacing w:val="-2"/>
          <w:w w:val="125"/>
          <w:u w:val="single"/>
        </w:rPr>
        <w:t>A</w:t>
      </w:r>
      <w:r>
        <w:rPr>
          <w:smallCaps/>
          <w:spacing w:val="-2"/>
          <w:w w:val="125"/>
          <w:u w:val="single"/>
        </w:rPr>
        <w:t>wards</w:t>
      </w:r>
    </w:p>
    <w:p>
      <w:pPr>
        <w:pStyle w:val="BodyText"/>
        <w:spacing w:before="171"/>
        <w:jc w:val="both"/>
      </w:pPr>
      <w:r>
        <w:rPr>
          <w:w w:val="105"/>
        </w:rPr>
        <w:t>Hoyt</w:t>
      </w:r>
      <w:r>
        <w:rPr>
          <w:spacing w:val="24"/>
          <w:w w:val="105"/>
        </w:rPr>
        <w:t> </w:t>
      </w:r>
      <w:r>
        <w:rPr>
          <w:w w:val="105"/>
        </w:rPr>
        <w:t>Academic</w:t>
      </w:r>
      <w:r>
        <w:rPr>
          <w:spacing w:val="24"/>
          <w:w w:val="105"/>
        </w:rPr>
        <w:t> </w:t>
      </w:r>
      <w:r>
        <w:rPr>
          <w:w w:val="105"/>
        </w:rPr>
        <w:t>Fellow,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line="266" w:lineRule="auto" w:before="30"/>
        <w:ind w:right="1495"/>
        <w:jc w:val="both"/>
      </w:pPr>
      <w:r>
        <w:rPr>
          <w:w w:val="110"/>
        </w:rPr>
        <w:t>Reid</w:t>
      </w:r>
      <w:r>
        <w:rPr>
          <w:spacing w:val="-4"/>
          <w:w w:val="110"/>
        </w:rPr>
        <w:t> </w:t>
      </w:r>
      <w:r>
        <w:rPr>
          <w:w w:val="110"/>
        </w:rPr>
        <w:t>Award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Best</w:t>
      </w:r>
      <w:r>
        <w:rPr>
          <w:spacing w:val="-4"/>
          <w:w w:val="110"/>
        </w:rPr>
        <w:t> </w:t>
      </w:r>
      <w:r>
        <w:rPr>
          <w:w w:val="110"/>
        </w:rPr>
        <w:t>MBA</w:t>
      </w:r>
      <w:r>
        <w:rPr>
          <w:spacing w:val="-5"/>
          <w:w w:val="110"/>
        </w:rPr>
        <w:t> </w:t>
      </w:r>
      <w:r>
        <w:rPr>
          <w:w w:val="110"/>
        </w:rPr>
        <w:t>Instructor,</w:t>
      </w:r>
      <w:r>
        <w:rPr>
          <w:spacing w:val="-4"/>
          <w:w w:val="110"/>
        </w:rPr>
        <w:t> </w:t>
      </w:r>
      <w:r>
        <w:rPr>
          <w:w w:val="110"/>
        </w:rPr>
        <w:t>voted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graduating</w:t>
      </w:r>
      <w:r>
        <w:rPr>
          <w:spacing w:val="-5"/>
          <w:w w:val="110"/>
        </w:rPr>
        <w:t> </w:t>
      </w:r>
      <w:r>
        <w:rPr>
          <w:w w:val="110"/>
        </w:rPr>
        <w:t>students,</w:t>
      </w:r>
      <w:r>
        <w:rPr>
          <w:spacing w:val="-4"/>
          <w:w w:val="110"/>
        </w:rPr>
        <w:t> </w:t>
      </w:r>
      <w:r>
        <w:rPr>
          <w:w w:val="110"/>
        </w:rPr>
        <w:t>Olin</w:t>
      </w:r>
      <w:r>
        <w:rPr>
          <w:spacing w:val="-4"/>
          <w:w w:val="110"/>
        </w:rPr>
        <w:t> </w:t>
      </w:r>
      <w:r>
        <w:rPr>
          <w:w w:val="110"/>
        </w:rPr>
        <w:t>School,</w:t>
      </w:r>
      <w:r>
        <w:rPr>
          <w:spacing w:val="-4"/>
          <w:w w:val="110"/>
        </w:rPr>
        <w:t> </w:t>
      </w:r>
      <w:r>
        <w:rPr>
          <w:w w:val="110"/>
        </w:rPr>
        <w:t>2013 Reid</w:t>
      </w:r>
      <w:r>
        <w:rPr>
          <w:spacing w:val="-4"/>
          <w:w w:val="110"/>
        </w:rPr>
        <w:t> </w:t>
      </w:r>
      <w:r>
        <w:rPr>
          <w:w w:val="110"/>
        </w:rPr>
        <w:t>Award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Best</w:t>
      </w:r>
      <w:r>
        <w:rPr>
          <w:spacing w:val="-4"/>
          <w:w w:val="110"/>
        </w:rPr>
        <w:t> </w:t>
      </w:r>
      <w:r>
        <w:rPr>
          <w:w w:val="110"/>
        </w:rPr>
        <w:t>MBA</w:t>
      </w:r>
      <w:r>
        <w:rPr>
          <w:spacing w:val="-5"/>
          <w:w w:val="110"/>
        </w:rPr>
        <w:t> </w:t>
      </w:r>
      <w:r>
        <w:rPr>
          <w:w w:val="110"/>
        </w:rPr>
        <w:t>Instructor,</w:t>
      </w:r>
      <w:r>
        <w:rPr>
          <w:spacing w:val="-4"/>
          <w:w w:val="110"/>
        </w:rPr>
        <w:t> </w:t>
      </w:r>
      <w:r>
        <w:rPr>
          <w:w w:val="110"/>
        </w:rPr>
        <w:t>voted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graduating</w:t>
      </w:r>
      <w:r>
        <w:rPr>
          <w:spacing w:val="-5"/>
          <w:w w:val="110"/>
        </w:rPr>
        <w:t> </w:t>
      </w:r>
      <w:r>
        <w:rPr>
          <w:w w:val="110"/>
        </w:rPr>
        <w:t>students,</w:t>
      </w:r>
      <w:r>
        <w:rPr>
          <w:spacing w:val="-4"/>
          <w:w w:val="110"/>
        </w:rPr>
        <w:t> </w:t>
      </w:r>
      <w:r>
        <w:rPr>
          <w:w w:val="110"/>
        </w:rPr>
        <w:t>Olin</w:t>
      </w:r>
      <w:r>
        <w:rPr>
          <w:spacing w:val="-4"/>
          <w:w w:val="110"/>
        </w:rPr>
        <w:t> </w:t>
      </w:r>
      <w:r>
        <w:rPr>
          <w:w w:val="110"/>
        </w:rPr>
        <w:t>School,</w:t>
      </w:r>
      <w:r>
        <w:rPr>
          <w:spacing w:val="-4"/>
          <w:w w:val="110"/>
        </w:rPr>
        <w:t> </w:t>
      </w:r>
      <w:r>
        <w:rPr>
          <w:w w:val="110"/>
        </w:rPr>
        <w:t>2012 Lincoln Junior Scholar, May 2010</w:t>
      </w:r>
    </w:p>
    <w:p>
      <w:pPr>
        <w:pStyle w:val="BodyText"/>
        <w:spacing w:line="266" w:lineRule="auto"/>
        <w:ind w:right="2550"/>
      </w:pPr>
      <w:r>
        <w:rPr>
          <w:w w:val="105"/>
        </w:rPr>
        <w:t>Benjamin H. Stevens Dissertation Fellowship in Regional Science, 2007-2008 John Fitzgerald Kennedy Graduate Fellowship, 2005-2006</w:t>
      </w:r>
    </w:p>
    <w:p>
      <w:pPr>
        <w:pStyle w:val="BodyText"/>
        <w:spacing w:line="266" w:lineRule="auto"/>
        <w:ind w:right="1511"/>
      </w:pPr>
      <w:r>
        <w:rPr>
          <w:w w:val="105"/>
        </w:rPr>
        <w:t>Calvin B. Hoover Fellowship, Department of Economics, Duke University, 2003-2004 Fulbright Scholarship (declined), 2003</w:t>
      </w:r>
    </w:p>
    <w:p>
      <w:pPr>
        <w:pStyle w:val="BodyText"/>
        <w:spacing w:after="0" w:line="266" w:lineRule="auto"/>
        <w:sectPr>
          <w:pgSz w:w="12240" w:h="15840"/>
          <w:pgMar w:header="585" w:footer="446" w:top="1220" w:bottom="640" w:left="1080" w:right="720"/>
        </w:sectPr>
      </w:pPr>
    </w:p>
    <w:p>
      <w:pPr>
        <w:pStyle w:val="Heading1"/>
        <w:spacing w:before="66"/>
        <w:rPr>
          <w:u w:val="none"/>
        </w:rPr>
      </w:pPr>
      <w:r>
        <w:rPr>
          <w:w w:val="130"/>
          <w:u w:val="single"/>
        </w:rPr>
        <w:t>S</w:t>
      </w:r>
      <w:r>
        <w:rPr>
          <w:smallCaps/>
          <w:w w:val="130"/>
          <w:u w:val="single"/>
        </w:rPr>
        <w:t>tudent</w:t>
      </w:r>
      <w:r>
        <w:rPr>
          <w:smallCaps/>
          <w:spacing w:val="23"/>
          <w:w w:val="130"/>
          <w:u w:val="single"/>
        </w:rPr>
        <w:t> </w:t>
      </w:r>
      <w:r>
        <w:rPr>
          <w:smallCaps w:val="0"/>
          <w:w w:val="130"/>
          <w:u w:val="single"/>
        </w:rPr>
        <w:t>A</w:t>
      </w:r>
      <w:r>
        <w:rPr>
          <w:smallCaps/>
          <w:w w:val="130"/>
          <w:u w:val="single"/>
        </w:rPr>
        <w:t>dvising</w:t>
      </w:r>
      <w:r>
        <w:rPr>
          <w:smallCaps/>
          <w:spacing w:val="23"/>
          <w:w w:val="130"/>
          <w:u w:val="single"/>
        </w:rPr>
        <w:t> </w:t>
      </w:r>
      <w:r>
        <w:rPr>
          <w:smallCaps w:val="0"/>
          <w:w w:val="130"/>
          <w:u w:val="single"/>
        </w:rPr>
        <w:t>(*</w:t>
      </w:r>
      <w:r>
        <w:rPr>
          <w:smallCaps w:val="0"/>
          <w:spacing w:val="36"/>
          <w:w w:val="130"/>
          <w:u w:val="single"/>
        </w:rPr>
        <w:t> </w:t>
      </w:r>
      <w:r>
        <w:rPr>
          <w:smallCaps/>
          <w:w w:val="130"/>
          <w:u w:val="single"/>
        </w:rPr>
        <w:t>denotes</w:t>
      </w:r>
      <w:r>
        <w:rPr>
          <w:smallCaps/>
          <w:spacing w:val="24"/>
          <w:w w:val="130"/>
          <w:u w:val="single"/>
        </w:rPr>
        <w:t> </w:t>
      </w:r>
      <w:r>
        <w:rPr>
          <w:smallCaps/>
          <w:w w:val="130"/>
          <w:u w:val="single"/>
        </w:rPr>
        <w:t>chair</w:t>
      </w:r>
      <w:r>
        <w:rPr>
          <w:smallCaps w:val="0"/>
          <w:w w:val="130"/>
          <w:u w:val="single"/>
        </w:rPr>
        <w:t>/</w:t>
      </w:r>
      <w:r>
        <w:rPr>
          <w:smallCaps/>
          <w:w w:val="130"/>
          <w:u w:val="single"/>
        </w:rPr>
        <w:t>co</w:t>
      </w:r>
      <w:r>
        <w:rPr>
          <w:smallCaps w:val="0"/>
          <w:w w:val="130"/>
          <w:u w:val="single"/>
        </w:rPr>
        <w:t>-</w:t>
      </w:r>
      <w:r>
        <w:rPr>
          <w:smallCaps/>
          <w:spacing w:val="-2"/>
          <w:w w:val="130"/>
          <w:u w:val="single"/>
        </w:rPr>
        <w:t>chair</w:t>
      </w:r>
      <w:r>
        <w:rPr>
          <w:smallCaps w:val="0"/>
          <w:spacing w:val="-2"/>
          <w:w w:val="130"/>
          <w:u w:val="single"/>
        </w:rPr>
        <w:t>)</w:t>
      </w:r>
    </w:p>
    <w:p>
      <w:pPr>
        <w:pStyle w:val="BodyText"/>
        <w:tabs>
          <w:tab w:pos="2423" w:val="left" w:leader="none"/>
        </w:tabs>
        <w:spacing w:line="266" w:lineRule="auto" w:before="147"/>
        <w:ind w:left="642" w:right="6037"/>
      </w:pPr>
      <w:r>
        <w:rPr>
          <w:w w:val="105"/>
        </w:rPr>
        <w:t>Jasdeep Mandia</w:t>
      </w:r>
      <w:r>
        <w:rPr/>
        <w:tab/>
      </w:r>
      <w:r>
        <w:rPr>
          <w:w w:val="105"/>
        </w:rPr>
        <w:t>post doc, MIT </w:t>
      </w:r>
      <w:r>
        <w:rPr>
          <w:w w:val="105"/>
        </w:rPr>
        <w:t>Sloan Jakob Dowling*</w:t>
      </w:r>
      <w:r>
        <w:rPr/>
        <w:tab/>
      </w:r>
      <w:r>
        <w:rPr>
          <w:spacing w:val="-2"/>
          <w:w w:val="105"/>
        </w:rPr>
        <w:t>Amazon</w:t>
      </w:r>
    </w:p>
    <w:p>
      <w:pPr>
        <w:pStyle w:val="BodyText"/>
        <w:tabs>
          <w:tab w:pos="2424" w:val="left" w:leader="none"/>
        </w:tabs>
        <w:spacing w:line="266" w:lineRule="auto"/>
        <w:ind w:left="642" w:right="6457"/>
      </w:pPr>
      <w:r>
        <w:rPr>
          <w:w w:val="110"/>
        </w:rPr>
        <w:t>Zachary Tobin</w:t>
      </w:r>
      <w:r>
        <w:rPr/>
        <w:tab/>
      </w:r>
      <w:r>
        <w:rPr>
          <w:spacing w:val="-2"/>
          <w:w w:val="110"/>
        </w:rPr>
        <w:t>Amazon </w:t>
      </w:r>
      <w:r>
        <w:rPr>
          <w:w w:val="110"/>
        </w:rPr>
        <w:t>Sayahnika Basu</w:t>
      </w:r>
      <w:r>
        <w:rPr/>
        <w:tab/>
      </w:r>
      <w:r>
        <w:rPr>
          <w:w w:val="110"/>
        </w:rPr>
        <w:t>post doc, </w:t>
      </w:r>
      <w:r>
        <w:rPr>
          <w:w w:val="110"/>
        </w:rPr>
        <w:t>UCSD</w:t>
      </w:r>
    </w:p>
    <w:p>
      <w:pPr>
        <w:pStyle w:val="BodyText"/>
        <w:tabs>
          <w:tab w:pos="2423" w:val="left" w:leader="none"/>
        </w:tabs>
        <w:spacing w:line="266" w:lineRule="auto"/>
        <w:ind w:left="642" w:right="5821"/>
      </w:pPr>
      <w:r>
        <w:rPr>
          <w:w w:val="110"/>
        </w:rPr>
        <w:t>Marco Mangini</w:t>
      </w:r>
      <w:r>
        <w:rPr/>
        <w:tab/>
      </w:r>
      <w:r>
        <w:rPr>
          <w:spacing w:val="-2"/>
          <w:w w:val="110"/>
        </w:rPr>
        <w:t>Western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Alliance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Bank </w:t>
      </w:r>
      <w:r>
        <w:rPr>
          <w:w w:val="110"/>
        </w:rPr>
        <w:t>Sophie Mathes*</w:t>
      </w:r>
      <w:r>
        <w:rPr/>
        <w:tab/>
      </w:r>
      <w:r>
        <w:rPr>
          <w:spacing w:val="-2"/>
          <w:w w:val="110"/>
        </w:rPr>
        <w:t>EPGE-FGV</w:t>
      </w:r>
    </w:p>
    <w:p>
      <w:pPr>
        <w:pStyle w:val="BodyText"/>
        <w:tabs>
          <w:tab w:pos="2423" w:val="left" w:leader="none"/>
        </w:tabs>
        <w:ind w:left="642"/>
      </w:pPr>
      <w:r>
        <w:rPr>
          <w:w w:val="110"/>
        </w:rPr>
        <w:t>Koray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Cosguner</w:t>
      </w:r>
      <w:r>
        <w:rPr/>
        <w:tab/>
      </w:r>
      <w:r>
        <w:rPr>
          <w:w w:val="110"/>
        </w:rPr>
        <w:t>Georgia</w:t>
      </w:r>
      <w:r>
        <w:rPr>
          <w:spacing w:val="-7"/>
          <w:w w:val="110"/>
        </w:rPr>
        <w:t> </w:t>
      </w:r>
      <w:r>
        <w:rPr>
          <w:w w:val="110"/>
        </w:rPr>
        <w:t>State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tabs>
          <w:tab w:pos="2423" w:val="left" w:leader="none"/>
        </w:tabs>
        <w:spacing w:before="29"/>
        <w:ind w:left="642"/>
      </w:pPr>
      <w:r>
        <w:rPr>
          <w:w w:val="110"/>
        </w:rPr>
        <w:t>Li</w:t>
      </w:r>
      <w:r>
        <w:rPr>
          <w:spacing w:val="56"/>
          <w:w w:val="110"/>
        </w:rPr>
        <w:t> </w:t>
      </w:r>
      <w:r>
        <w:rPr>
          <w:spacing w:val="-4"/>
          <w:w w:val="110"/>
        </w:rPr>
        <w:t>Wang</w:t>
      </w:r>
      <w:r>
        <w:rPr/>
        <w:tab/>
      </w:r>
      <w:r>
        <w:rPr>
          <w:w w:val="110"/>
        </w:rPr>
        <w:t>Shanghai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Finance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spacing w:before="21"/>
        <w:ind w:left="0"/>
      </w:pPr>
    </w:p>
    <w:p>
      <w:pPr>
        <w:pStyle w:val="Heading1"/>
        <w:rPr>
          <w:u w:val="none"/>
        </w:rPr>
      </w:pPr>
      <w:r>
        <w:rPr>
          <w:w w:val="135"/>
          <w:u w:val="single"/>
        </w:rPr>
        <w:t>O</w:t>
      </w:r>
      <w:r>
        <w:rPr>
          <w:smallCaps/>
          <w:w w:val="135"/>
          <w:u w:val="single"/>
        </w:rPr>
        <w:t>ther</w:t>
      </w:r>
      <w:r>
        <w:rPr>
          <w:smallCaps/>
          <w:spacing w:val="4"/>
          <w:w w:val="140"/>
          <w:u w:val="single"/>
        </w:rPr>
        <w:t> </w:t>
      </w:r>
      <w:r>
        <w:rPr>
          <w:smallCaps w:val="0"/>
          <w:spacing w:val="-2"/>
          <w:w w:val="140"/>
          <w:u w:val="single"/>
        </w:rPr>
        <w:t>A</w:t>
      </w:r>
      <w:r>
        <w:rPr>
          <w:smallCaps/>
          <w:spacing w:val="-2"/>
          <w:w w:val="140"/>
          <w:u w:val="single"/>
        </w:rPr>
        <w:t>ctivities</w:t>
      </w:r>
    </w:p>
    <w:p>
      <w:pPr>
        <w:pStyle w:val="BodyText"/>
        <w:spacing w:line="266" w:lineRule="auto" w:before="171"/>
        <w:ind w:right="991"/>
      </w:pPr>
      <w:r>
        <w:rPr>
          <w:w w:val="105"/>
        </w:rPr>
        <w:t>Faculty:</w:t>
      </w:r>
      <w:r>
        <w:rPr>
          <w:spacing w:val="40"/>
          <w:w w:val="105"/>
        </w:rPr>
        <w:t> </w:t>
      </w:r>
      <w:r>
        <w:rPr>
          <w:w w:val="105"/>
        </w:rPr>
        <w:t>2025 Summer School in Urban Economics, Urban Economics Association (July 2025) Chair:</w:t>
      </w:r>
      <w:r>
        <w:rPr>
          <w:spacing w:val="40"/>
          <w:w w:val="105"/>
        </w:rPr>
        <w:t> </w:t>
      </w:r>
      <w:r>
        <w:rPr>
          <w:w w:val="105"/>
        </w:rPr>
        <w:t>Scientific</w:t>
      </w:r>
      <w:r>
        <w:rPr>
          <w:spacing w:val="37"/>
          <w:w w:val="105"/>
        </w:rPr>
        <w:t> </w:t>
      </w:r>
      <w:r>
        <w:rPr>
          <w:w w:val="105"/>
        </w:rPr>
        <w:t>Committee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Best</w:t>
      </w:r>
      <w:r>
        <w:rPr>
          <w:spacing w:val="37"/>
          <w:w w:val="105"/>
        </w:rPr>
        <w:t> </w:t>
      </w:r>
      <w:r>
        <w:rPr>
          <w:w w:val="105"/>
        </w:rPr>
        <w:t>Student</w:t>
      </w:r>
      <w:r>
        <w:rPr>
          <w:spacing w:val="37"/>
          <w:w w:val="105"/>
        </w:rPr>
        <w:t> </w:t>
      </w:r>
      <w:r>
        <w:rPr>
          <w:w w:val="105"/>
        </w:rPr>
        <w:t>Paper.</w:t>
      </w:r>
      <w:r>
        <w:rPr>
          <w:spacing w:val="40"/>
          <w:w w:val="105"/>
        </w:rPr>
        <w:t> </w:t>
      </w:r>
      <w:r>
        <w:rPr>
          <w:w w:val="105"/>
        </w:rPr>
        <w:t>16th</w:t>
      </w:r>
      <w:r>
        <w:rPr>
          <w:spacing w:val="37"/>
          <w:w w:val="105"/>
        </w:rPr>
        <w:t> </w:t>
      </w:r>
      <w:r>
        <w:rPr>
          <w:w w:val="105"/>
        </w:rPr>
        <w:t>North</w:t>
      </w:r>
      <w:r>
        <w:rPr>
          <w:spacing w:val="37"/>
          <w:w w:val="105"/>
        </w:rPr>
        <w:t> </w:t>
      </w:r>
      <w:r>
        <w:rPr>
          <w:w w:val="105"/>
        </w:rPr>
        <w:t>American</w:t>
      </w:r>
      <w:r>
        <w:rPr>
          <w:spacing w:val="37"/>
          <w:w w:val="105"/>
        </w:rPr>
        <w:t> </w:t>
      </w:r>
      <w:r>
        <w:rPr>
          <w:w w:val="105"/>
        </w:rPr>
        <w:t>Meeting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</w:p>
    <w:p>
      <w:pPr>
        <w:pStyle w:val="BodyText"/>
        <w:ind w:left="1257"/>
      </w:pPr>
      <w:r>
        <w:rPr>
          <w:w w:val="105"/>
        </w:rPr>
        <w:t>Urban</w:t>
      </w:r>
      <w:r>
        <w:rPr>
          <w:spacing w:val="37"/>
          <w:w w:val="105"/>
        </w:rPr>
        <w:t> </w:t>
      </w:r>
      <w:r>
        <w:rPr>
          <w:w w:val="105"/>
        </w:rPr>
        <w:t>Economics</w:t>
      </w:r>
      <w:r>
        <w:rPr>
          <w:spacing w:val="38"/>
          <w:w w:val="105"/>
        </w:rPr>
        <w:t> </w:t>
      </w:r>
      <w:r>
        <w:rPr>
          <w:w w:val="105"/>
        </w:rPr>
        <w:t>Association</w:t>
      </w:r>
      <w:r>
        <w:rPr>
          <w:spacing w:val="38"/>
          <w:w w:val="105"/>
        </w:rPr>
        <w:t> </w:t>
      </w:r>
      <w:r>
        <w:rPr>
          <w:w w:val="105"/>
        </w:rPr>
        <w:t>(Oct.</w:t>
      </w:r>
      <w:r>
        <w:rPr>
          <w:spacing w:val="66"/>
          <w:w w:val="105"/>
        </w:rPr>
        <w:t> </w:t>
      </w:r>
      <w:r>
        <w:rPr>
          <w:spacing w:val="-2"/>
          <w:w w:val="105"/>
        </w:rPr>
        <w:t>2022)</w:t>
      </w:r>
    </w:p>
    <w:p>
      <w:pPr>
        <w:pStyle w:val="BodyText"/>
        <w:spacing w:line="266" w:lineRule="auto" w:before="30"/>
        <w:ind w:right="350"/>
      </w:pPr>
      <w:r>
        <w:rPr>
          <w:w w:val="105"/>
        </w:rPr>
        <w:t>Co-Organizer:</w:t>
      </w:r>
      <w:r>
        <w:rPr>
          <w:spacing w:val="40"/>
          <w:w w:val="105"/>
        </w:rPr>
        <w:t> </w:t>
      </w:r>
      <w:r>
        <w:rPr>
          <w:w w:val="105"/>
        </w:rPr>
        <w:t>15th North American Meeting of the Urban Economics Association (Oct.</w:t>
      </w:r>
      <w:r>
        <w:rPr>
          <w:spacing w:val="40"/>
          <w:w w:val="105"/>
        </w:rPr>
        <w:t> </w:t>
      </w:r>
      <w:r>
        <w:rPr>
          <w:w w:val="105"/>
        </w:rPr>
        <w:t>2021) Personnel</w:t>
      </w:r>
      <w:r>
        <w:rPr>
          <w:spacing w:val="11"/>
          <w:w w:val="105"/>
        </w:rPr>
        <w:t> </w:t>
      </w:r>
      <w:r>
        <w:rPr>
          <w:w w:val="105"/>
        </w:rPr>
        <w:t>Committee:</w:t>
      </w:r>
      <w:r>
        <w:rPr>
          <w:spacing w:val="41"/>
          <w:w w:val="105"/>
        </w:rPr>
        <w:t> </w:t>
      </w:r>
      <w:r>
        <w:rPr>
          <w:w w:val="105"/>
        </w:rPr>
        <w:t>Dept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Economics,</w:t>
      </w:r>
      <w:r>
        <w:rPr>
          <w:spacing w:val="13"/>
          <w:w w:val="105"/>
        </w:rPr>
        <w:t> </w:t>
      </w:r>
      <w:r>
        <w:rPr>
          <w:w w:val="105"/>
        </w:rPr>
        <w:t>Arizona</w:t>
      </w:r>
      <w:r>
        <w:rPr>
          <w:spacing w:val="12"/>
          <w:w w:val="105"/>
        </w:rPr>
        <w:t> </w:t>
      </w:r>
      <w:r>
        <w:rPr>
          <w:w w:val="105"/>
        </w:rPr>
        <w:t>State</w:t>
      </w:r>
      <w:r>
        <w:rPr>
          <w:spacing w:val="12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(2022-2023,</w:t>
      </w:r>
      <w:r>
        <w:rPr>
          <w:spacing w:val="14"/>
          <w:w w:val="105"/>
        </w:rPr>
        <w:t> </w:t>
      </w:r>
      <w:r>
        <w:rPr>
          <w:w w:val="105"/>
        </w:rPr>
        <w:t>Spring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2024,</w:t>
      </w:r>
    </w:p>
    <w:p>
      <w:pPr>
        <w:pStyle w:val="BodyText"/>
        <w:ind w:left="1257"/>
      </w:pPr>
      <w:r>
        <w:rPr/>
        <w:t>2024-</w:t>
      </w:r>
      <w:r>
        <w:rPr>
          <w:spacing w:val="-2"/>
        </w:rPr>
        <w:t>2025)</w:t>
      </w:r>
    </w:p>
    <w:p>
      <w:pPr>
        <w:pStyle w:val="BodyText"/>
        <w:spacing w:line="266" w:lineRule="auto" w:before="29"/>
        <w:ind w:left="1257" w:right="991" w:hanging="640"/>
      </w:pPr>
      <w:r>
        <w:rPr/>
        <w:t>Recruiting</w:t>
      </w:r>
      <w:r>
        <w:rPr>
          <w:spacing w:val="40"/>
        </w:rPr>
        <w:t> </w:t>
      </w:r>
      <w:r>
        <w:rPr/>
        <w:t>Committee:</w:t>
      </w:r>
      <w:r>
        <w:rPr>
          <w:spacing w:val="80"/>
        </w:rPr>
        <w:t> </w:t>
      </w:r>
      <w:r>
        <w:rPr/>
        <w:t>Dept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Arizona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(2014-2015,</w:t>
      </w:r>
      <w:r>
        <w:rPr>
          <w:spacing w:val="40"/>
        </w:rPr>
        <w:t> </w:t>
      </w:r>
      <w:r>
        <w:rPr/>
        <w:t>2015-2016,</w:t>
      </w:r>
      <w:r>
        <w:rPr>
          <w:spacing w:val="40"/>
        </w:rPr>
        <w:t> </w:t>
      </w:r>
      <w:r>
        <w:rPr/>
        <w:t>2016-2017, 2018-2019, 2020-2021, 2021-2022, 2022-2023)</w:t>
      </w:r>
    </w:p>
    <w:p>
      <w:pPr>
        <w:pStyle w:val="BodyText"/>
        <w:spacing w:line="266" w:lineRule="auto"/>
        <w:ind w:right="2550"/>
      </w:pPr>
      <w:r>
        <w:rPr>
          <w:w w:val="105"/>
        </w:rPr>
        <w:t>Recruiting Committee:</w:t>
      </w:r>
      <w:r>
        <w:rPr>
          <w:spacing w:val="34"/>
          <w:w w:val="105"/>
        </w:rPr>
        <w:t> </w:t>
      </w:r>
      <w:r>
        <w:rPr>
          <w:w w:val="105"/>
        </w:rPr>
        <w:t>Olin Business School (2008-2009, 2012-2013) Research Fellow:</w:t>
      </w:r>
      <w:r>
        <w:rPr>
          <w:spacing w:val="40"/>
          <w:w w:val="105"/>
        </w:rPr>
        <w:t> </w:t>
      </w:r>
      <w:r>
        <w:rPr>
          <w:w w:val="105"/>
        </w:rPr>
        <w:t>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 (2012-2013)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jc w:val="both"/>
        <w:rPr>
          <w:u w:val="none"/>
        </w:rPr>
      </w:pPr>
      <w:r>
        <w:rPr>
          <w:w w:val="140"/>
          <w:u w:val="single"/>
        </w:rPr>
        <w:t>R</w:t>
      </w:r>
      <w:r>
        <w:rPr>
          <w:smallCaps/>
          <w:w w:val="140"/>
          <w:u w:val="single"/>
        </w:rPr>
        <w:t>eferee</w:t>
      </w:r>
      <w:r>
        <w:rPr>
          <w:smallCaps/>
          <w:spacing w:val="31"/>
          <w:w w:val="140"/>
          <w:u w:val="single"/>
        </w:rPr>
        <w:t> </w:t>
      </w:r>
      <w:r>
        <w:rPr>
          <w:smallCaps w:val="0"/>
          <w:spacing w:val="-2"/>
          <w:w w:val="140"/>
          <w:u w:val="single"/>
        </w:rPr>
        <w:t>S</w:t>
      </w:r>
      <w:r>
        <w:rPr>
          <w:smallCaps/>
          <w:spacing w:val="-2"/>
          <w:w w:val="140"/>
          <w:u w:val="single"/>
        </w:rPr>
        <w:t>ervice</w:t>
      </w:r>
    </w:p>
    <w:p>
      <w:pPr>
        <w:spacing w:line="242" w:lineRule="auto" w:before="145"/>
        <w:ind w:left="617" w:right="974" w:firstLine="0"/>
        <w:jc w:val="both"/>
        <w:rPr>
          <w:i/>
          <w:sz w:val="22"/>
        </w:rPr>
      </w:pP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Policy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Annals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Re-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gional</w:t>
      </w:r>
      <w:r>
        <w:rPr>
          <w:i/>
          <w:w w:val="105"/>
          <w:sz w:val="22"/>
        </w:rPr>
        <w:t> Science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Contemporary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Policy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Econometrica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Inquiry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 Journal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Economic Letters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International Economic Review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Journal of Applied Econometrics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Association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Environmental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Resource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Economists</w:t>
      </w:r>
      <w:r>
        <w:rPr>
          <w:w w:val="105"/>
          <w:sz w:val="22"/>
        </w:rPr>
        <w:t>,</w:t>
      </w:r>
      <w:r>
        <w:rPr>
          <w:spacing w:val="3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Business 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72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Environmental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Management</w:t>
      </w:r>
      <w:r>
        <w:rPr>
          <w:w w:val="105"/>
          <w:sz w:val="22"/>
        </w:rPr>
        <w:t>,</w:t>
      </w:r>
      <w:r>
        <w:rPr>
          <w:spacing w:val="72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European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Association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Finance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Housing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Journal of Political Economy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 of Public 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 of Urban 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Real</w:t>
      </w:r>
      <w:r>
        <w:rPr>
          <w:i/>
          <w:w w:val="105"/>
          <w:sz w:val="22"/>
        </w:rPr>
        <w:t> Estate</w:t>
      </w:r>
      <w:r>
        <w:rPr>
          <w:i/>
          <w:w w:val="105"/>
          <w:sz w:val="22"/>
        </w:rPr>
        <w:t> Research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Regional</w:t>
      </w:r>
      <w:r>
        <w:rPr>
          <w:i/>
          <w:w w:val="105"/>
          <w:sz w:val="22"/>
        </w:rPr>
        <w:t> Science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w w:val="105"/>
          <w:sz w:val="22"/>
        </w:rPr>
        <w:t> Science</w:t>
      </w:r>
      <w:r>
        <w:rPr>
          <w:i/>
          <w:w w:val="105"/>
          <w:sz w:val="22"/>
        </w:rPr>
        <w:t> Foundation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Quarterly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RAND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Real</w:t>
      </w:r>
      <w:r>
        <w:rPr>
          <w:i/>
          <w:w w:val="105"/>
          <w:sz w:val="22"/>
        </w:rPr>
        <w:t> Estate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Re-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gional</w:t>
      </w:r>
      <w:r>
        <w:rPr>
          <w:i/>
          <w:w w:val="105"/>
          <w:sz w:val="22"/>
        </w:rPr>
        <w:t> Science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Urban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Dynamics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 Studies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Review of Economics and Statistics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Review of Industrial Organization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Social Science 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Humanities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Research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Council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Canada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Quantitative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</w:p>
    <w:sectPr>
      <w:pgSz w:w="12240" w:h="15840"/>
      <w:pgMar w:header="585" w:footer="446" w:top="1220" w:bottom="64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3811663</wp:posOffset>
              </wp:positionH>
              <wp:positionV relativeFrom="page">
                <wp:posOffset>9635568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1012pt;margin-top:758.706177pt;width:12.5pt;height:12.95pt;mso-position-horizontal-relative:page;mso-position-vertical-relative:page;z-index:-158376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3811663</wp:posOffset>
              </wp:positionH>
              <wp:positionV relativeFrom="page">
                <wp:posOffset>9635568</wp:posOffset>
              </wp:positionV>
              <wp:extent cx="158750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31012pt;margin-top:758.706177pt;width:12.5pt;height:12.95pt;mso-position-horizontal-relative:page;mso-position-vertical-relative:page;z-index:-1583667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5984837</wp:posOffset>
              </wp:positionH>
              <wp:positionV relativeFrom="page">
                <wp:posOffset>358650</wp:posOffset>
              </wp:positionV>
              <wp:extent cx="1057275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572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color w:val="4C4C4C"/>
                              <w:w w:val="110"/>
                              <w:sz w:val="22"/>
                            </w:rPr>
                            <w:t>Alvin</w:t>
                          </w:r>
                          <w:r>
                            <w:rPr>
                              <w:i/>
                              <w:color w:val="4C4C4C"/>
                              <w:spacing w:val="39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4C4C4C"/>
                              <w:w w:val="110"/>
                              <w:sz w:val="22"/>
                            </w:rPr>
                            <w:t>D.</w:t>
                          </w:r>
                          <w:r>
                            <w:rPr>
                              <w:i/>
                              <w:color w:val="4C4C4C"/>
                              <w:spacing w:val="40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4C4C4C"/>
                              <w:spacing w:val="-2"/>
                              <w:w w:val="105"/>
                              <w:sz w:val="22"/>
                            </w:rPr>
                            <w:t>Murphy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47009pt;margin-top:28.240175pt;width:83.25pt;height:12.95pt;mso-position-horizontal-relative:page;mso-position-vertical-relative:page;z-index:-15837184" type="#_x0000_t202" id="docshape3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color w:val="4C4C4C"/>
                        <w:w w:val="110"/>
                        <w:sz w:val="22"/>
                      </w:rPr>
                      <w:t>Alvin</w:t>
                    </w:r>
                    <w:r>
                      <w:rPr>
                        <w:i/>
                        <w:color w:val="4C4C4C"/>
                        <w:spacing w:val="39"/>
                        <w:w w:val="110"/>
                        <w:sz w:val="22"/>
                      </w:rPr>
                      <w:t> </w:t>
                    </w:r>
                    <w:r>
                      <w:rPr>
                        <w:i/>
                        <w:color w:val="4C4C4C"/>
                        <w:w w:val="110"/>
                        <w:sz w:val="22"/>
                      </w:rPr>
                      <w:t>D.</w:t>
                    </w:r>
                    <w:r>
                      <w:rPr>
                        <w:i/>
                        <w:color w:val="4C4C4C"/>
                        <w:spacing w:val="40"/>
                        <w:w w:val="110"/>
                        <w:sz w:val="22"/>
                      </w:rPr>
                      <w:t> </w:t>
                    </w:r>
                    <w:r>
                      <w:rPr>
                        <w:i/>
                        <w:color w:val="4C4C4C"/>
                        <w:spacing w:val="-2"/>
                        <w:w w:val="105"/>
                        <w:sz w:val="22"/>
                      </w:rPr>
                      <w:t>Murphy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1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"/>
      <w:ind w:right="466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3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lvin.murphy@asu.edu" TargetMode="External"/><Relationship Id="rId7" Type="http://schemas.openxmlformats.org/officeDocument/2006/relationships/hyperlink" Target="https://www.alvindmurphy.com/" TargetMode="External"/><Relationship Id="rId8" Type="http://schemas.openxmlformats.org/officeDocument/2006/relationships/hyperlink" Target="http://www.public.asu.edu/~amurph10/bdkm.pdf" TargetMode="External"/><Relationship Id="rId9" Type="http://schemas.openxmlformats.org/officeDocument/2006/relationships/hyperlink" Target="http://www.housingusercost.org/" TargetMode="External"/><Relationship Id="rId10" Type="http://schemas.openxmlformats.org/officeDocument/2006/relationships/hyperlink" Target="http://www.public.asu.edu/~amurph10/bkmm.pdf" TargetMode="External"/><Relationship Id="rId11" Type="http://schemas.openxmlformats.org/officeDocument/2006/relationships/hyperlink" Target="http://www.public.asu.edu/~amurph10/bm_p.pdf" TargetMode="External"/><Relationship Id="rId12" Type="http://schemas.openxmlformats.org/officeDocument/2006/relationships/hyperlink" Target="http://www.public.asu.edu/~amurph10/cmw.pdf" TargetMode="External"/><Relationship Id="rId13" Type="http://schemas.openxmlformats.org/officeDocument/2006/relationships/header" Target="header1.xml"/><Relationship Id="rId14" Type="http://schemas.openxmlformats.org/officeDocument/2006/relationships/footer" Target="footer2.xml"/><Relationship Id="rId15" Type="http://schemas.openxmlformats.org/officeDocument/2006/relationships/hyperlink" Target="http://www.public.asu.edu/~amurph10/supply.pdf" TargetMode="External"/><Relationship Id="rId16" Type="http://schemas.openxmlformats.org/officeDocument/2006/relationships/hyperlink" Target="http://www.public.asu.edu/~amurph10/bmmt.pdf" TargetMode="External"/><Relationship Id="rId17" Type="http://schemas.openxmlformats.org/officeDocument/2006/relationships/hyperlink" Target="http://www.public.asu.edu/~amurph10/gmp.pdf" TargetMode="External"/><Relationship Id="rId18" Type="http://schemas.openxmlformats.org/officeDocument/2006/relationships/hyperlink" Target="http://www.public.asu.edu/~amurph10/bm_pp.pdf" TargetMode="External"/><Relationship Id="rId19" Type="http://schemas.openxmlformats.org/officeDocument/2006/relationships/hyperlink" Target="http://www.public.asu.edu/~amurph10/aams_joe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2025-11-27T08:09:40Z</dcterms:created>
  <dcterms:modified xsi:type="dcterms:W3CDTF">2025-11-27T08:09:40Z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2025-11-27T00:00:00Z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