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22" w:lineRule="exact" w:before="60"/>
      </w:pPr>
      <w:r>
        <w:rPr/>
        <w:t>SEUNG</w:t>
      </w:r>
      <w:r>
        <w:rPr>
          <w:spacing w:val="-9"/>
        </w:rPr>
        <w:t> </w:t>
      </w:r>
      <w:r>
        <w:rPr/>
        <w:t>CHAN</w:t>
      </w:r>
      <w:r>
        <w:rPr>
          <w:spacing w:val="-9"/>
        </w:rPr>
        <w:t> </w:t>
      </w:r>
      <w:r>
        <w:rPr>
          <w:spacing w:val="-5"/>
        </w:rPr>
        <w:t>AHN</w:t>
      </w:r>
    </w:p>
    <w:p>
      <w:pPr>
        <w:pStyle w:val="Title"/>
        <w:ind w:right="359"/>
      </w:pPr>
      <w:r>
        <w:rPr/>
        <w:t>February</w:t>
      </w:r>
      <w:r>
        <w:rPr>
          <w:spacing w:val="-8"/>
        </w:rPr>
        <w:t> </w:t>
      </w:r>
      <w:r>
        <w:rPr/>
        <w:t>22,</w:t>
      </w:r>
      <w:r>
        <w:rPr>
          <w:spacing w:val="-7"/>
        </w:rPr>
        <w:t> </w:t>
      </w:r>
      <w:r>
        <w:rPr>
          <w:spacing w:val="-4"/>
        </w:rPr>
        <w:t>2021</w:t>
      </w:r>
    </w:p>
    <w:p>
      <w:pPr>
        <w:pStyle w:val="BodyText"/>
        <w:spacing w:before="46"/>
        <w:rPr>
          <w:b/>
        </w:rPr>
      </w:pPr>
    </w:p>
    <w:p>
      <w:pPr>
        <w:pStyle w:val="Heading1"/>
      </w:pPr>
      <w:r>
        <w:rPr>
          <w:spacing w:val="-2"/>
        </w:rPr>
        <w:t>ADDRESS:</w:t>
      </w:r>
    </w:p>
    <w:p>
      <w:pPr>
        <w:pStyle w:val="BodyText"/>
        <w:rPr>
          <w:b/>
        </w:rPr>
      </w:pPr>
    </w:p>
    <w:p>
      <w:pPr>
        <w:pStyle w:val="BodyText"/>
        <w:ind w:right="3468"/>
      </w:pP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W.P.</w:t>
      </w:r>
      <w:r>
        <w:rPr>
          <w:spacing w:val="-6"/>
        </w:rPr>
        <w:t> </w:t>
      </w:r>
      <w:r>
        <w:rPr/>
        <w:t>Carey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 Arizona State University</w:t>
      </w:r>
    </w:p>
    <w:p>
      <w:pPr>
        <w:pStyle w:val="BodyText"/>
      </w:pPr>
      <w:r>
        <w:rPr/>
        <w:t>Tempe, AZ </w:t>
      </w:r>
      <w:r>
        <w:rPr>
          <w:spacing w:val="-2"/>
        </w:rPr>
        <w:t>85287</w:t>
      </w:r>
    </w:p>
    <w:p>
      <w:pPr>
        <w:pStyle w:val="BodyText"/>
      </w:pPr>
      <w:r>
        <w:rPr/>
        <w:t>PHONE: 480-965-6574; FAX: 480-965-</w:t>
      </w:r>
      <w:r>
        <w:rPr>
          <w:spacing w:val="-4"/>
        </w:rPr>
        <w:t>0748</w:t>
      </w:r>
    </w:p>
    <w:p>
      <w:pPr>
        <w:pStyle w:val="BodyText"/>
      </w:pPr>
      <w:r>
        <w:rPr/>
        <w:t>E-MAIL:</w:t>
      </w:r>
      <w:r>
        <w:rPr>
          <w:spacing w:val="-3"/>
        </w:rPr>
        <w:t> </w:t>
      </w:r>
      <w:hyperlink r:id="rId6">
        <w:r>
          <w:rPr>
            <w:color w:val="0563C1"/>
            <w:spacing w:val="-2"/>
            <w:u w:val="single" w:color="0563C1"/>
          </w:rPr>
          <w:t>seung.ahn@asu.edu</w:t>
        </w:r>
      </w:hyperlink>
    </w:p>
    <w:p>
      <w:pPr>
        <w:pStyle w:val="BodyText"/>
      </w:pPr>
    </w:p>
    <w:p>
      <w:pPr>
        <w:pStyle w:val="Heading1"/>
      </w:pPr>
      <w:r>
        <w:rPr>
          <w:spacing w:val="-2"/>
        </w:rPr>
        <w:t>EDUCATION:</w:t>
      </w:r>
    </w:p>
    <w:p>
      <w:pPr>
        <w:pStyle w:val="BodyText"/>
        <w:rPr>
          <w:b/>
        </w:rPr>
      </w:pPr>
    </w:p>
    <w:p>
      <w:pPr>
        <w:pStyle w:val="BodyText"/>
        <w:spacing w:before="1"/>
        <w:jc w:val="both"/>
      </w:pPr>
      <w:r>
        <w:rPr/>
        <w:t>Ph.D.,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Michigan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December</w:t>
      </w:r>
      <w:r>
        <w:rPr>
          <w:spacing w:val="-1"/>
        </w:rPr>
        <w:t> </w:t>
      </w:r>
      <w:r>
        <w:rPr>
          <w:spacing w:val="-4"/>
        </w:rPr>
        <w:t>1990</w:t>
      </w:r>
    </w:p>
    <w:p>
      <w:pPr>
        <w:pStyle w:val="Heading1"/>
        <w:spacing w:before="276"/>
      </w:pPr>
      <w:r>
        <w:rPr>
          <w:spacing w:val="-2"/>
        </w:rPr>
        <w:t>EXPERIENCE:</w:t>
      </w:r>
    </w:p>
    <w:p>
      <w:pPr>
        <w:pStyle w:val="BodyText"/>
        <w:spacing w:before="276"/>
        <w:jc w:val="both"/>
      </w:pP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Arizona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August</w:t>
      </w:r>
      <w:r>
        <w:rPr>
          <w:spacing w:val="-1"/>
        </w:rPr>
        <w:t> </w:t>
      </w:r>
      <w:r>
        <w:rPr/>
        <w:t>2014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present.</w:t>
      </w:r>
    </w:p>
    <w:p>
      <w:pPr>
        <w:pStyle w:val="BodyText"/>
        <w:ind w:right="1292"/>
        <w:jc w:val="both"/>
      </w:pP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Arizona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1997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2014. Assistant Professor of Economics, Arizona State University, August 1990 – May 1997. Visiting Professor of Economics, Hitotsubashi University, June – July, 2013.</w:t>
      </w:r>
    </w:p>
    <w:p>
      <w:pPr>
        <w:pStyle w:val="BodyText"/>
        <w:ind w:right="1805"/>
        <w:jc w:val="both"/>
      </w:pPr>
      <w:r>
        <w:rPr/>
        <w:t>Visiting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Sogang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August,</w:t>
      </w:r>
      <w:r>
        <w:rPr>
          <w:spacing w:val="-4"/>
        </w:rPr>
        <w:t> </w:t>
      </w:r>
      <w:r>
        <w:rPr/>
        <w:t>2008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2012. Visiting Professor of Economics, Seoul National University, July – August, 2007.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RESEARCH:</w:t>
      </w:r>
    </w:p>
    <w:p>
      <w:pPr>
        <w:pStyle w:val="BodyText"/>
        <w:spacing w:before="275"/>
        <w:jc w:val="both"/>
      </w:pPr>
      <w:r>
        <w:rPr>
          <w:u w:val="single"/>
        </w:rPr>
        <w:t>Published </w:t>
      </w:r>
      <w:r>
        <w:rPr>
          <w:spacing w:val="-2"/>
          <w:u w:val="single"/>
        </w:rPr>
        <w:t>Articles</w:t>
      </w:r>
    </w:p>
    <w:p>
      <w:pPr>
        <w:pStyle w:val="BodyText"/>
        <w:spacing w:before="276"/>
        <w:ind w:left="719" w:hanging="720"/>
      </w:pPr>
      <w:r>
        <w:rPr/>
        <w:t>Ahn,</w:t>
      </w:r>
      <w:r>
        <w:rPr>
          <w:spacing w:val="26"/>
        </w:rPr>
        <w:t> </w:t>
      </w:r>
      <w:r>
        <w:rPr/>
        <w:t>S.C.,</w:t>
      </w:r>
      <w:r>
        <w:rPr>
          <w:spacing w:val="26"/>
        </w:rPr>
        <w:t> </w:t>
      </w:r>
      <w:r>
        <w:rPr/>
        <w:t>M.F.</w:t>
      </w:r>
      <w:r>
        <w:rPr>
          <w:spacing w:val="26"/>
        </w:rPr>
        <w:t> </w:t>
      </w:r>
      <w:r>
        <w:rPr/>
        <w:t>Perez,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S.</w:t>
      </w:r>
      <w:r>
        <w:rPr>
          <w:spacing w:val="26"/>
        </w:rPr>
        <w:t> </w:t>
      </w:r>
      <w:r>
        <w:rPr/>
        <w:t>Dieckmann,</w:t>
      </w:r>
      <w:r>
        <w:rPr>
          <w:spacing w:val="27"/>
        </w:rPr>
        <w:t> </w:t>
      </w:r>
      <w:r>
        <w:rPr/>
        <w:t>2018,</w:t>
      </w:r>
      <w:r>
        <w:rPr>
          <w:spacing w:val="27"/>
        </w:rPr>
        <w:t> </w:t>
      </w:r>
      <w:r>
        <w:rPr/>
        <w:t>Exploring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Common</w:t>
      </w:r>
      <w:r>
        <w:rPr>
          <w:spacing w:val="26"/>
        </w:rPr>
        <w:t> </w:t>
      </w:r>
      <w:r>
        <w:rPr/>
        <w:t>Factors</w:t>
      </w:r>
      <w:r>
        <w:rPr>
          <w:spacing w:val="26"/>
        </w:rPr>
        <w:t> </w:t>
      </w:r>
      <w:r>
        <w:rPr/>
        <w:t>in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Term Structure of Credit Spreads, </w:t>
      </w:r>
      <w:r>
        <w:rPr>
          <w:u w:val="single"/>
        </w:rPr>
        <w:t>Review of Financial Economics</w:t>
      </w:r>
      <w:r>
        <w:rPr/>
        <w:t>, 36(4), 321 – 347.</w:t>
      </w:r>
    </w:p>
    <w:p>
      <w:pPr>
        <w:pStyle w:val="BodyText"/>
        <w:spacing w:before="276"/>
        <w:ind w:left="720" w:hanging="720"/>
      </w:pPr>
      <w:r>
        <w:rPr/>
        <w:t>Ahn, S.C., A. Horenstein, and N. Wang, 2018, Beta matrix and common factors in stock returns, </w:t>
      </w:r>
      <w:r>
        <w:rPr>
          <w:u w:val="single"/>
        </w:rPr>
        <w:t>Journal of Financial and Quantitative Analysis</w:t>
      </w:r>
      <w:r>
        <w:rPr/>
        <w:t>, 53 (3), 1417 – 1440.</w:t>
      </w:r>
    </w:p>
    <w:p>
      <w:pPr>
        <w:pStyle w:val="BodyText"/>
      </w:pPr>
    </w:p>
    <w:p>
      <w:pPr>
        <w:pStyle w:val="BodyText"/>
        <w:ind w:left="720" w:right="357" w:hanging="720"/>
        <w:jc w:val="both"/>
      </w:pPr>
      <w:r>
        <w:rPr/>
        <w:t>Ahn, S.C., H.Y. Kim, and T.H. Kang, 2017, Life-cycle consumption, precautionary saving, and risk sharing: an integrated analysis using household panel data, </w:t>
      </w:r>
      <w:r>
        <w:rPr>
          <w:u w:val="single"/>
        </w:rPr>
        <w:t>B.E. Journal of</w:t>
      </w:r>
      <w:r>
        <w:rPr/>
        <w:t> </w:t>
      </w:r>
      <w:r>
        <w:rPr>
          <w:u w:val="single"/>
        </w:rPr>
        <w:t>Macroeconomics</w:t>
      </w:r>
      <w:r>
        <w:rPr/>
        <w:t>, 17(2), DOI: </w:t>
      </w:r>
      <w:hyperlink r:id="rId7">
        <w:r>
          <w:rPr/>
          <w:t>http://doi.org/10.1515/bejm-2016-0082.</w:t>
        </w:r>
      </w:hyperlink>
    </w:p>
    <w:p>
      <w:pPr>
        <w:pStyle w:val="BodyText"/>
      </w:pPr>
    </w:p>
    <w:p>
      <w:pPr>
        <w:pStyle w:val="BodyText"/>
        <w:ind w:left="720" w:right="357" w:hanging="720"/>
        <w:jc w:val="both"/>
      </w:pPr>
      <w:r>
        <w:rPr/>
        <w:t>Ahn, S.C., H.K. Kim, and J. Kim, 2016, Vertical and horizontal education-job mismatches in the Korean youth labor market:</w:t>
      </w:r>
      <w:r>
        <w:rPr>
          <w:spacing w:val="40"/>
        </w:rPr>
        <w:t> </w:t>
      </w:r>
      <w:r>
        <w:rPr/>
        <w:t>A quantile regression approach, </w:t>
      </w:r>
      <w:r>
        <w:rPr>
          <w:u w:val="single"/>
        </w:rPr>
        <w:t>Hitotsubashi Journal of</w:t>
      </w:r>
      <w:r>
        <w:rPr/>
        <w:t> </w:t>
      </w:r>
      <w:r>
        <w:rPr>
          <w:u w:val="single"/>
        </w:rPr>
        <w:t>Economics</w:t>
      </w:r>
      <w:r>
        <w:rPr/>
        <w:t>, 57(1), 67 – 70.</w:t>
      </w:r>
    </w:p>
    <w:p>
      <w:pPr>
        <w:pStyle w:val="BodyText"/>
      </w:pPr>
    </w:p>
    <w:p>
      <w:pPr>
        <w:pStyle w:val="BodyText"/>
      </w:pPr>
      <w:r>
        <w:rPr/>
        <w:t>Ahn,</w:t>
      </w:r>
      <w:r>
        <w:rPr>
          <w:spacing w:val="-7"/>
        </w:rPr>
        <w:t> </w:t>
      </w:r>
      <w:r>
        <w:rPr/>
        <w:t>S.C.,</w:t>
      </w:r>
      <w:r>
        <w:rPr>
          <w:spacing w:val="-6"/>
        </w:rPr>
        <w:t> </w:t>
      </w:r>
      <w:r>
        <w:rPr/>
        <w:t>2015,</w:t>
      </w:r>
      <w:r>
        <w:rPr>
          <w:spacing w:val="-6"/>
        </w:rPr>
        <w:t> </w:t>
      </w:r>
      <w:r>
        <w:rPr/>
        <w:t>Comment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‘IV</w:t>
      </w:r>
      <w:r>
        <w:rPr>
          <w:spacing w:val="-6"/>
        </w:rPr>
        <w:t> </w:t>
      </w:r>
      <w:r>
        <w:rPr/>
        <w:t>estimation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panels</w:t>
      </w:r>
      <w:r>
        <w:rPr>
          <w:spacing w:val="-6"/>
        </w:rPr>
        <w:t> </w:t>
      </w:r>
      <w:r>
        <w:rPr/>
        <w:t>with</w:t>
      </w:r>
      <w:r>
        <w:rPr>
          <w:spacing w:val="-9"/>
        </w:rPr>
        <w:t> </w:t>
      </w:r>
      <w:r>
        <w:rPr/>
        <w:t>factor</w:t>
      </w:r>
      <w:r>
        <w:rPr>
          <w:spacing w:val="-6"/>
        </w:rPr>
        <w:t> </w:t>
      </w:r>
      <w:r>
        <w:rPr/>
        <w:t>residuals’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D.</w:t>
      </w:r>
      <w:r>
        <w:rPr>
          <w:spacing w:val="-6"/>
        </w:rPr>
        <w:t> </w:t>
      </w:r>
      <w:r>
        <w:rPr/>
        <w:t>Robertson</w:t>
      </w:r>
      <w:r>
        <w:rPr>
          <w:spacing w:val="-6"/>
        </w:rPr>
        <w:t> </w:t>
      </w:r>
      <w:r>
        <w:rPr>
          <w:spacing w:val="-5"/>
        </w:rPr>
        <w:t>and</w:t>
      </w:r>
    </w:p>
    <w:p>
      <w:pPr>
        <w:pStyle w:val="BodyText"/>
        <w:ind w:left="720"/>
      </w:pPr>
      <w:r>
        <w:rPr/>
        <w:t>V. Sarafidis, </w:t>
      </w:r>
      <w:r>
        <w:rPr>
          <w:u w:val="single"/>
        </w:rPr>
        <w:t>Journal of Econometrics</w:t>
      </w:r>
      <w:r>
        <w:rPr/>
        <w:t>, 185, 542 – </w:t>
      </w:r>
      <w:r>
        <w:rPr>
          <w:spacing w:val="-4"/>
        </w:rPr>
        <w:t>544.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Ahn,</w:t>
      </w:r>
      <w:r>
        <w:rPr>
          <w:spacing w:val="-10"/>
        </w:rPr>
        <w:t> </w:t>
      </w:r>
      <w:r>
        <w:rPr/>
        <w:t>S.C.,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Young</w:t>
      </w:r>
      <w:r>
        <w:rPr>
          <w:spacing w:val="-10"/>
        </w:rPr>
        <w:t> </w:t>
      </w:r>
      <w:r>
        <w:rPr/>
        <w:t>H.</w:t>
      </w:r>
      <w:r>
        <w:rPr>
          <w:spacing w:val="-10"/>
        </w:rPr>
        <w:t> </w:t>
      </w:r>
      <w:r>
        <w:rPr/>
        <w:t>Lee,</w:t>
      </w:r>
      <w:r>
        <w:rPr>
          <w:spacing w:val="-10"/>
        </w:rPr>
        <w:t> </w:t>
      </w:r>
      <w:r>
        <w:rPr/>
        <w:t>2014,</w:t>
      </w:r>
      <w:r>
        <w:rPr>
          <w:spacing w:val="-10"/>
        </w:rPr>
        <w:t> </w:t>
      </w:r>
      <w:r>
        <w:rPr/>
        <w:t>Major</w:t>
      </w:r>
      <w:r>
        <w:rPr>
          <w:spacing w:val="-10"/>
        </w:rPr>
        <w:t> </w:t>
      </w:r>
      <w:r>
        <w:rPr/>
        <w:t>League</w:t>
      </w:r>
      <w:r>
        <w:rPr>
          <w:spacing w:val="-10"/>
        </w:rPr>
        <w:t> </w:t>
      </w:r>
      <w:r>
        <w:rPr/>
        <w:t>Baseball</w:t>
      </w:r>
      <w:r>
        <w:rPr>
          <w:spacing w:val="-11"/>
        </w:rPr>
        <w:t> </w:t>
      </w:r>
      <w:r>
        <w:rPr/>
        <w:t>attendance:</w:t>
      </w:r>
      <w:r>
        <w:rPr>
          <w:spacing w:val="-11"/>
        </w:rPr>
        <w:t> </w:t>
      </w:r>
      <w:r>
        <w:rPr/>
        <w:t>Long-term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using factor models, </w:t>
      </w:r>
      <w:r>
        <w:rPr>
          <w:u w:val="single"/>
        </w:rPr>
        <w:t>Journal of Sports Economics</w:t>
      </w:r>
      <w:r>
        <w:rPr/>
        <w:t>, 15 (5), 451 – 477.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1011" w:top="1380" w:bottom="1200" w:left="1440" w:right="1080"/>
          <w:pgNumType w:start="1"/>
        </w:sectPr>
      </w:pPr>
    </w:p>
    <w:p>
      <w:pPr>
        <w:pStyle w:val="BodyText"/>
        <w:spacing w:before="76"/>
        <w:ind w:left="720" w:right="357" w:hanging="720"/>
        <w:jc w:val="both"/>
      </w:pPr>
      <w:r>
        <w:rPr/>
        <w:t>Ahn,</w:t>
      </w:r>
      <w:r>
        <w:rPr>
          <w:spacing w:val="-5"/>
        </w:rPr>
        <w:t> </w:t>
      </w:r>
      <w:r>
        <w:rPr/>
        <w:t>S.C.,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H.R.</w:t>
      </w:r>
      <w:r>
        <w:rPr>
          <w:spacing w:val="-5"/>
        </w:rPr>
        <w:t> </w:t>
      </w:r>
      <w:r>
        <w:rPr/>
        <w:t>Moon,</w:t>
      </w:r>
      <w:r>
        <w:rPr>
          <w:spacing w:val="-5"/>
        </w:rPr>
        <w:t> </w:t>
      </w:r>
      <w:r>
        <w:rPr/>
        <w:t>2014,</w:t>
      </w:r>
      <w:r>
        <w:rPr>
          <w:spacing w:val="-5"/>
        </w:rPr>
        <w:t> </w:t>
      </w:r>
      <w:r>
        <w:rPr/>
        <w:t>Large-N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large-T</w:t>
      </w:r>
      <w:r>
        <w:rPr>
          <w:spacing w:val="-5"/>
        </w:rPr>
        <w:t> </w:t>
      </w:r>
      <w:r>
        <w:rPr/>
        <w:t>properties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panel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estimators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 Hausman</w:t>
      </w:r>
      <w:r>
        <w:rPr>
          <w:spacing w:val="-8"/>
        </w:rPr>
        <w:t> </w:t>
      </w:r>
      <w:r>
        <w:rPr/>
        <w:t>test,</w:t>
      </w:r>
      <w:r>
        <w:rPr>
          <w:spacing w:val="-8"/>
        </w:rPr>
        <w:t> </w:t>
      </w:r>
      <w:r>
        <w:rPr>
          <w:u w:val="single"/>
        </w:rPr>
        <w:t>Festschrift</w:t>
      </w:r>
      <w:r>
        <w:rPr>
          <w:spacing w:val="-8"/>
          <w:u w:val="single"/>
        </w:rPr>
        <w:t> </w:t>
      </w:r>
      <w:r>
        <w:rPr>
          <w:u w:val="single"/>
        </w:rPr>
        <w:t>in</w:t>
      </w:r>
      <w:r>
        <w:rPr>
          <w:spacing w:val="-8"/>
          <w:u w:val="single"/>
        </w:rPr>
        <w:t> </w:t>
      </w:r>
      <w:r>
        <w:rPr>
          <w:u w:val="single"/>
        </w:rPr>
        <w:t>Honor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Peter</w:t>
      </w:r>
      <w:r>
        <w:rPr>
          <w:spacing w:val="-8"/>
          <w:u w:val="single"/>
        </w:rPr>
        <w:t> </w:t>
      </w:r>
      <w:r>
        <w:rPr>
          <w:u w:val="single"/>
        </w:rPr>
        <w:t>Schmidt</w:t>
      </w:r>
      <w:r>
        <w:rPr/>
        <w:t>,</w:t>
      </w:r>
      <w:r>
        <w:rPr>
          <w:spacing w:val="-8"/>
        </w:rPr>
        <w:t> </w:t>
      </w:r>
      <w:r>
        <w:rPr/>
        <w:t>eds.,</w:t>
      </w:r>
      <w:r>
        <w:rPr>
          <w:spacing w:val="-8"/>
        </w:rPr>
        <w:t> </w:t>
      </w:r>
      <w:r>
        <w:rPr/>
        <w:t>R.C.</w:t>
      </w:r>
      <w:r>
        <w:rPr>
          <w:spacing w:val="-8"/>
        </w:rPr>
        <w:t> </w:t>
      </w:r>
      <w:r>
        <w:rPr/>
        <w:t>Sickles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W.C.</w:t>
      </w:r>
      <w:r>
        <w:rPr>
          <w:spacing w:val="-8"/>
        </w:rPr>
        <w:t> </w:t>
      </w:r>
      <w:r>
        <w:rPr/>
        <w:t>Horrace, Springer: New York, 219 – 258.</w:t>
      </w:r>
    </w:p>
    <w:p>
      <w:pPr>
        <w:pStyle w:val="BodyText"/>
      </w:pPr>
    </w:p>
    <w:p>
      <w:pPr>
        <w:pStyle w:val="BodyText"/>
        <w:ind w:left="720" w:right="356" w:hanging="720"/>
        <w:jc w:val="both"/>
      </w:pPr>
      <w:r>
        <w:rPr/>
        <w:t>Ahn,</w:t>
      </w:r>
      <w:r>
        <w:rPr>
          <w:spacing w:val="-8"/>
        </w:rPr>
        <w:t> </w:t>
      </w:r>
      <w:r>
        <w:rPr/>
        <w:t>S.C.,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Y.H.</w:t>
      </w:r>
      <w:r>
        <w:rPr>
          <w:spacing w:val="-8"/>
        </w:rPr>
        <w:t> </w:t>
      </w:r>
      <w:r>
        <w:rPr/>
        <w:t>Lee,</w:t>
      </w:r>
      <w:r>
        <w:rPr>
          <w:spacing w:val="-8"/>
        </w:rPr>
        <w:t> </w:t>
      </w:r>
      <w:r>
        <w:rPr/>
        <w:t>2014,</w:t>
      </w:r>
      <w:r>
        <w:rPr>
          <w:spacing w:val="-8"/>
        </w:rPr>
        <w:t> </w:t>
      </w:r>
      <w:r>
        <w:rPr/>
        <w:t>Beauty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productivity: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Ladies</w:t>
      </w:r>
      <w:r>
        <w:rPr>
          <w:spacing w:val="-8"/>
        </w:rPr>
        <w:t> </w:t>
      </w:r>
      <w:r>
        <w:rPr/>
        <w:t>Professional</w:t>
      </w:r>
      <w:r>
        <w:rPr>
          <w:spacing w:val="-8"/>
        </w:rPr>
        <w:t> </w:t>
      </w:r>
      <w:r>
        <w:rPr/>
        <w:t>Golf Association, </w:t>
      </w:r>
      <w:r>
        <w:rPr>
          <w:u w:val="single"/>
        </w:rPr>
        <w:t>Contemporary Economic Policy</w:t>
      </w:r>
      <w:r>
        <w:rPr/>
        <w:t>, 32 (1), 155 – 168.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Ahn,</w:t>
      </w:r>
      <w:r>
        <w:rPr>
          <w:spacing w:val="40"/>
        </w:rPr>
        <w:t> </w:t>
      </w:r>
      <w:r>
        <w:rPr/>
        <w:t>S.C.,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A.R.</w:t>
      </w:r>
      <w:r>
        <w:rPr>
          <w:spacing w:val="40"/>
        </w:rPr>
        <w:t> </w:t>
      </w:r>
      <w:r>
        <w:rPr/>
        <w:t>Horenstein,</w:t>
      </w:r>
      <w:r>
        <w:rPr>
          <w:spacing w:val="40"/>
        </w:rPr>
        <w:t> </w:t>
      </w:r>
      <w:r>
        <w:rPr/>
        <w:t>2013,</w:t>
      </w:r>
      <w:r>
        <w:rPr>
          <w:spacing w:val="40"/>
        </w:rPr>
        <w:t> </w:t>
      </w:r>
      <w:r>
        <w:rPr/>
        <w:t>Eigenvalue</w:t>
      </w:r>
      <w:r>
        <w:rPr>
          <w:spacing w:val="40"/>
        </w:rPr>
        <w:t> </w:t>
      </w:r>
      <w:r>
        <w:rPr/>
        <w:t>Ratio</w:t>
      </w:r>
      <w:r>
        <w:rPr>
          <w:spacing w:val="40"/>
        </w:rPr>
        <w:t> </w:t>
      </w:r>
      <w:r>
        <w:rPr/>
        <w:t>Test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Factors,</w:t>
      </w:r>
      <w:r>
        <w:rPr>
          <w:spacing w:val="80"/>
        </w:rPr>
        <w:t> </w:t>
      </w:r>
      <w:r>
        <w:rPr>
          <w:u w:val="single"/>
        </w:rPr>
        <w:t>Econometrica</w:t>
      </w:r>
      <w:r>
        <w:rPr/>
        <w:t>, 81, 1203 – 1227.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Ahn,</w:t>
      </w:r>
      <w:r>
        <w:rPr>
          <w:spacing w:val="40"/>
        </w:rPr>
        <w:t> </w:t>
      </w:r>
      <w:r>
        <w:rPr/>
        <w:t>S.C.,</w:t>
      </w:r>
      <w:r>
        <w:rPr>
          <w:spacing w:val="40"/>
        </w:rPr>
        <w:t> </w:t>
      </w:r>
      <w:r>
        <w:rPr/>
        <w:t>Y.H.</w:t>
      </w:r>
      <w:r>
        <w:rPr>
          <w:spacing w:val="40"/>
        </w:rPr>
        <w:t> </w:t>
      </w:r>
      <w:r>
        <w:rPr/>
        <w:t>Lee,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P.</w:t>
      </w:r>
      <w:r>
        <w:rPr>
          <w:spacing w:val="40"/>
        </w:rPr>
        <w:t> </w:t>
      </w:r>
      <w:r>
        <w:rPr/>
        <w:t>Schmidt,</w:t>
      </w:r>
      <w:r>
        <w:rPr>
          <w:spacing w:val="40"/>
        </w:rPr>
        <w:t> </w:t>
      </w:r>
      <w:r>
        <w:rPr/>
        <w:t>2013,</w:t>
      </w:r>
      <w:r>
        <w:rPr>
          <w:spacing w:val="40"/>
        </w:rPr>
        <w:t> </w:t>
      </w:r>
      <w:r>
        <w:rPr/>
        <w:t>Panel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models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multiple</w:t>
      </w:r>
      <w:r>
        <w:rPr>
          <w:spacing w:val="40"/>
        </w:rPr>
        <w:t> </w:t>
      </w:r>
      <w:r>
        <w:rPr/>
        <w:t>time-varying individual effects, </w:t>
      </w:r>
      <w:r>
        <w:rPr>
          <w:u w:val="single"/>
        </w:rPr>
        <w:t>Journal of Econometrics</w:t>
      </w:r>
      <w:r>
        <w:rPr/>
        <w:t>, 174, 1 – 14.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Ahn, S.C., M.F. Perez, and C. Gadarowski, 2013, Two-pass estimation of risk premiums with</w:t>
      </w:r>
      <w:r>
        <w:rPr>
          <w:spacing w:val="80"/>
          <w:w w:val="150"/>
        </w:rPr>
        <w:t> </w:t>
      </w:r>
      <w:r>
        <w:rPr/>
        <w:t>multicollinear and near-invariant betas, </w:t>
      </w:r>
      <w:r>
        <w:rPr>
          <w:u w:val="single"/>
        </w:rPr>
        <w:t>Journal of Empirical Finance</w:t>
      </w:r>
      <w:r>
        <w:rPr/>
        <w:t>, 20, 1 – 17.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Ahn,</w:t>
      </w:r>
      <w:r>
        <w:rPr>
          <w:spacing w:val="40"/>
        </w:rPr>
        <w:t> </w:t>
      </w:r>
      <w:r>
        <w:rPr/>
        <w:t>S.C.,</w:t>
      </w:r>
      <w:r>
        <w:rPr>
          <w:spacing w:val="40"/>
        </w:rPr>
        <w:t> </w:t>
      </w:r>
      <w:r>
        <w:rPr/>
        <w:t>J.</w:t>
      </w:r>
      <w:r>
        <w:rPr>
          <w:spacing w:val="40"/>
        </w:rPr>
        <w:t> </w:t>
      </w:r>
      <w:r>
        <w:rPr/>
        <w:t>Brada,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J.</w:t>
      </w:r>
      <w:r>
        <w:rPr>
          <w:spacing w:val="40"/>
        </w:rPr>
        <w:t> </w:t>
      </w:r>
      <w:r>
        <w:rPr/>
        <w:t>Mendez,</w:t>
      </w:r>
      <w:r>
        <w:rPr>
          <w:spacing w:val="40"/>
        </w:rPr>
        <w:t> </w:t>
      </w:r>
      <w:r>
        <w:rPr/>
        <w:t>2012,</w:t>
      </w:r>
      <w:r>
        <w:rPr>
          <w:spacing w:val="40"/>
        </w:rPr>
        <w:t> </w:t>
      </w:r>
      <w:r>
        <w:rPr/>
        <w:t>Effort,</w:t>
      </w:r>
      <w:r>
        <w:rPr>
          <w:spacing w:val="40"/>
        </w:rPr>
        <w:t> </w:t>
      </w:r>
      <w:r>
        <w:rPr/>
        <w:t>technology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relative</w:t>
      </w:r>
      <w:r>
        <w:rPr>
          <w:spacing w:val="40"/>
        </w:rPr>
        <w:t> </w:t>
      </w:r>
      <w:r>
        <w:rPr/>
        <w:t>efficiency</w:t>
      </w:r>
      <w:r>
        <w:rPr>
          <w:spacing w:val="40"/>
        </w:rPr>
        <w:t> </w:t>
      </w:r>
      <w:r>
        <w:rPr/>
        <w:t>of organizations, </w:t>
      </w:r>
      <w:r>
        <w:rPr>
          <w:u w:val="single"/>
        </w:rPr>
        <w:t>Journal of Development Studies</w:t>
      </w:r>
      <w:r>
        <w:rPr/>
        <w:t>, 48, 1601 – 1616.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Ahn,</w:t>
      </w:r>
      <w:r>
        <w:rPr>
          <w:spacing w:val="-2"/>
        </w:rPr>
        <w:t> </w:t>
      </w:r>
      <w:r>
        <w:rPr/>
        <w:t>S.C.,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K.</w:t>
      </w:r>
      <w:r>
        <w:rPr>
          <w:spacing w:val="-2"/>
        </w:rPr>
        <w:t> </w:t>
      </w:r>
      <w:r>
        <w:rPr/>
        <w:t>Choi,</w:t>
      </w:r>
      <w:r>
        <w:rPr>
          <w:spacing w:val="-2"/>
        </w:rPr>
        <w:t> </w:t>
      </w:r>
      <w:r>
        <w:rPr/>
        <w:t>2012,</w:t>
      </w:r>
      <w:r>
        <w:rPr>
          <w:spacing w:val="-2"/>
        </w:rPr>
        <w:t> </w:t>
      </w:r>
      <w:r>
        <w:rPr/>
        <w:t>Reconsidering</w:t>
      </w:r>
      <w:r>
        <w:rPr>
          <w:spacing w:val="33"/>
        </w:rPr>
        <w:t> </w:t>
      </w:r>
      <w:r>
        <w:rPr/>
        <w:t>the</w:t>
      </w:r>
      <w:r>
        <w:rPr>
          <w:spacing w:val="31"/>
        </w:rPr>
        <w:t> </w:t>
      </w:r>
      <w:r>
        <w:rPr/>
        <w:t>role</w:t>
      </w:r>
      <w:r>
        <w:rPr>
          <w:spacing w:val="31"/>
        </w:rPr>
        <w:t> </w:t>
      </w:r>
      <w:r>
        <w:rPr/>
        <w:t>of</w:t>
      </w:r>
      <w:r>
        <w:rPr>
          <w:spacing w:val="33"/>
        </w:rPr>
        <w:t> </w:t>
      </w:r>
      <w:r>
        <w:rPr/>
        <w:t>money</w:t>
      </w:r>
      <w:r>
        <w:rPr>
          <w:spacing w:val="33"/>
        </w:rPr>
        <w:t> </w:t>
      </w:r>
      <w:r>
        <w:rPr/>
        <w:t>for</w:t>
      </w:r>
      <w:r>
        <w:rPr>
          <w:spacing w:val="33"/>
        </w:rPr>
        <w:t> </w:t>
      </w:r>
      <w:r>
        <w:rPr/>
        <w:t>output,</w:t>
      </w:r>
      <w:r>
        <w:rPr>
          <w:spacing w:val="33"/>
        </w:rPr>
        <w:t> </w:t>
      </w:r>
      <w:r>
        <w:rPr/>
        <w:t>prices,</w:t>
      </w:r>
      <w:r>
        <w:rPr>
          <w:spacing w:val="33"/>
        </w:rPr>
        <w:t> </w:t>
      </w:r>
      <w:r>
        <w:rPr/>
        <w:t>and</w:t>
      </w:r>
      <w:r>
        <w:rPr>
          <w:spacing w:val="31"/>
        </w:rPr>
        <w:t> </w:t>
      </w:r>
      <w:r>
        <w:rPr/>
        <w:t>interest rates:</w:t>
      </w:r>
      <w:r>
        <w:rPr>
          <w:spacing w:val="40"/>
        </w:rPr>
        <w:t> </w:t>
      </w:r>
      <w:r>
        <w:rPr/>
        <w:t>with the data from Korea, </w:t>
      </w:r>
      <w:r>
        <w:rPr>
          <w:u w:val="single"/>
        </w:rPr>
        <w:t>Journal of Market Economy</w:t>
      </w:r>
      <w:r>
        <w:rPr/>
        <w:t>, 41 (1), 1 – 18.</w:t>
      </w:r>
    </w:p>
    <w:p>
      <w:pPr>
        <w:pStyle w:val="BodyText"/>
      </w:pPr>
    </w:p>
    <w:p>
      <w:pPr>
        <w:pStyle w:val="BodyText"/>
        <w:spacing w:before="1"/>
        <w:ind w:left="720" w:hanging="720"/>
      </w:pPr>
      <w:r>
        <w:rPr/>
        <w:t>Ahn, S.C., C. Gadarowski, and M.F. Perez, 2012, Robust two-pass cross-section regression: A</w:t>
      </w:r>
      <w:r>
        <w:rPr>
          <w:spacing w:val="80"/>
        </w:rPr>
        <w:t> </w:t>
      </w:r>
      <w:r>
        <w:rPr/>
        <w:t>minimum distance approach, </w:t>
      </w:r>
      <w:r>
        <w:rPr>
          <w:u w:val="single"/>
        </w:rPr>
        <w:t>Journal of Financial Econometrics</w:t>
      </w:r>
      <w:r>
        <w:rPr/>
        <w:t>, 10 (4), 669 – 701.</w:t>
      </w:r>
    </w:p>
    <w:p>
      <w:pPr>
        <w:pStyle w:val="BodyText"/>
        <w:spacing w:before="274"/>
        <w:ind w:left="720" w:right="357" w:hanging="720"/>
        <w:jc w:val="both"/>
      </w:pPr>
      <w:r>
        <w:rPr/>
        <w:t>Ahn,</w:t>
      </w:r>
      <w:r>
        <w:rPr>
          <w:spacing w:val="-13"/>
        </w:rPr>
        <w:t> </w:t>
      </w:r>
      <w:r>
        <w:rPr/>
        <w:t>S.C.,</w:t>
      </w:r>
      <w:r>
        <w:rPr>
          <w:spacing w:val="-13"/>
        </w:rPr>
        <w:t> </w:t>
      </w:r>
      <w:r>
        <w:rPr/>
        <w:t>D.M.</w:t>
      </w:r>
      <w:r>
        <w:rPr>
          <w:spacing w:val="-13"/>
        </w:rPr>
        <w:t> </w:t>
      </w:r>
      <w:r>
        <w:rPr/>
        <w:t>Kim,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P.R.</w:t>
      </w:r>
      <w:r>
        <w:rPr>
          <w:spacing w:val="-13"/>
        </w:rPr>
        <w:t> </w:t>
      </w:r>
      <w:r>
        <w:rPr/>
        <w:t>Reghir,</w:t>
      </w:r>
      <w:r>
        <w:rPr>
          <w:spacing w:val="-13"/>
        </w:rPr>
        <w:t> </w:t>
      </w:r>
      <w:r>
        <w:rPr/>
        <w:t>2010,</w:t>
      </w:r>
      <w:r>
        <w:rPr>
          <w:spacing w:val="-13"/>
        </w:rPr>
        <w:t> </w:t>
      </w:r>
      <w:r>
        <w:rPr/>
        <w:t>Evidence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structural</w:t>
      </w:r>
      <w:r>
        <w:rPr>
          <w:spacing w:val="-13"/>
        </w:rPr>
        <w:t> </w:t>
      </w:r>
      <w:r>
        <w:rPr/>
        <w:t>changes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relations</w:t>
      </w:r>
      <w:r>
        <w:rPr>
          <w:spacing w:val="-13"/>
        </w:rPr>
        <w:t> </w:t>
      </w:r>
      <w:r>
        <w:rPr/>
        <w:t>involving analysts following and institutional ownership, </w:t>
      </w:r>
      <w:r>
        <w:rPr>
          <w:u w:val="single"/>
        </w:rPr>
        <w:t>Journal of Market Economy</w:t>
      </w:r>
      <w:r>
        <w:rPr/>
        <w:t>, 39 (2), 51 – </w:t>
      </w:r>
      <w:r>
        <w:rPr>
          <w:spacing w:val="-4"/>
        </w:rPr>
        <w:t>82.</w:t>
      </w:r>
    </w:p>
    <w:p>
      <w:pPr>
        <w:pStyle w:val="BodyText"/>
      </w:pPr>
    </w:p>
    <w:p>
      <w:pPr>
        <w:pStyle w:val="BodyText"/>
        <w:ind w:left="720" w:right="358" w:hanging="720"/>
        <w:jc w:val="both"/>
      </w:pPr>
      <w:r>
        <w:rPr/>
        <w:t>Ahn, S.C., and M.F. Perez, GMM estimation of the number of latent factors, 2010, </w:t>
      </w:r>
      <w:r>
        <w:rPr>
          <w:u w:val="single"/>
        </w:rPr>
        <w:t>Journal of</w:t>
      </w:r>
      <w:r>
        <w:rPr/>
        <w:t> </w:t>
      </w:r>
      <w:r>
        <w:rPr>
          <w:u w:val="single"/>
        </w:rPr>
        <w:t>Empirical Finance</w:t>
      </w:r>
      <w:r>
        <w:rPr/>
        <w:t>, 27 (4), 783 – 802.</w:t>
      </w:r>
    </w:p>
    <w:p>
      <w:pPr>
        <w:pStyle w:val="BodyText"/>
      </w:pPr>
    </w:p>
    <w:p>
      <w:pPr>
        <w:pStyle w:val="BodyText"/>
        <w:spacing w:before="1"/>
        <w:ind w:left="720" w:hanging="720"/>
      </w:pPr>
      <w:r>
        <w:rPr/>
        <w:t>Ahn, S.C., and M. Melvin, Exchange rates and FOMC days, 2007, </w:t>
      </w:r>
      <w:r>
        <w:rPr>
          <w:u w:val="single"/>
        </w:rPr>
        <w:t>Journal of Money, Credit and</w:t>
      </w:r>
      <w:r>
        <w:rPr/>
        <w:t> </w:t>
      </w:r>
      <w:r>
        <w:rPr>
          <w:u w:val="single"/>
        </w:rPr>
        <w:t>Banking,</w:t>
      </w:r>
      <w:r>
        <w:rPr/>
        <w:t> 39 (5), 1245 – 1266.</w:t>
      </w:r>
    </w:p>
    <w:p>
      <w:pPr>
        <w:pStyle w:val="BodyText"/>
        <w:spacing w:before="276"/>
        <w:ind w:left="720" w:hanging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1371600</wp:posOffset>
                </wp:positionH>
                <wp:positionV relativeFrom="paragraph">
                  <wp:posOffset>509507</wp:posOffset>
                </wp:positionV>
                <wp:extent cx="1503045" cy="76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5030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3045" h="7620">
                              <a:moveTo>
                                <a:pt x="150266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502664" y="7619"/>
                              </a:lnTo>
                              <a:lnTo>
                                <a:pt x="1502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40.118683pt;width:118.32pt;height:.59999pt;mso-position-horizontal-relative:page;mso-position-vertical-relative:paragraph;z-index:1572864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Ahn,</w:t>
      </w:r>
      <w:r>
        <w:rPr>
          <w:spacing w:val="37"/>
        </w:rPr>
        <w:t> </w:t>
      </w:r>
      <w:r>
        <w:rPr/>
        <w:t>S.C.,</w:t>
      </w:r>
      <w:r>
        <w:rPr>
          <w:spacing w:val="39"/>
        </w:rPr>
        <w:t> </w:t>
      </w:r>
      <w:r>
        <w:rPr/>
        <w:t>and</w:t>
      </w:r>
      <w:r>
        <w:rPr>
          <w:spacing w:val="37"/>
        </w:rPr>
        <w:t> </w:t>
      </w:r>
      <w:r>
        <w:rPr/>
        <w:t>Y.H.</w:t>
      </w:r>
      <w:r>
        <w:rPr>
          <w:spacing w:val="37"/>
        </w:rPr>
        <w:t> </w:t>
      </w:r>
      <w:r>
        <w:rPr/>
        <w:t>Lee,</w:t>
      </w:r>
      <w:r>
        <w:rPr>
          <w:spacing w:val="37"/>
        </w:rPr>
        <w:t> </w:t>
      </w:r>
      <w:r>
        <w:rPr/>
        <w:t>2007,</w:t>
      </w:r>
      <w:r>
        <w:rPr>
          <w:spacing w:val="37"/>
        </w:rPr>
        <w:t> </w:t>
      </w:r>
      <w:r>
        <w:rPr/>
        <w:t>Life-cycle</w:t>
      </w:r>
      <w:r>
        <w:rPr>
          <w:spacing w:val="37"/>
        </w:rPr>
        <w:t> </w:t>
      </w:r>
      <w:r>
        <w:rPr/>
        <w:t>demand</w:t>
      </w:r>
      <w:r>
        <w:rPr>
          <w:spacing w:val="37"/>
        </w:rPr>
        <w:t> </w:t>
      </w:r>
      <w:r>
        <w:rPr/>
        <w:t>for</w:t>
      </w:r>
      <w:r>
        <w:rPr>
          <w:spacing w:val="36"/>
        </w:rPr>
        <w:t> </w:t>
      </w:r>
      <w:r>
        <w:rPr/>
        <w:t>Major</w:t>
      </w:r>
      <w:r>
        <w:rPr>
          <w:spacing w:val="37"/>
        </w:rPr>
        <w:t> </w:t>
      </w:r>
      <w:r>
        <w:rPr/>
        <w:t>League</w:t>
      </w:r>
      <w:r>
        <w:rPr>
          <w:spacing w:val="36"/>
        </w:rPr>
        <w:t> </w:t>
      </w:r>
      <w:r>
        <w:rPr/>
        <w:t>Baseball,</w:t>
      </w:r>
      <w:r>
        <w:rPr>
          <w:spacing w:val="36"/>
        </w:rPr>
        <w:t> </w:t>
      </w:r>
      <w:r>
        <w:rPr>
          <w:u w:val="single"/>
        </w:rPr>
        <w:t>International</w:t>
      </w:r>
      <w:r>
        <w:rPr/>
        <w:t> Journal of Sport Finance, 2 (2), 79 – 93.</w:t>
      </w:r>
    </w:p>
    <w:p>
      <w:pPr>
        <w:pStyle w:val="BodyText"/>
        <w:spacing w:before="276"/>
        <w:ind w:left="720" w:right="356" w:hanging="7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2858261</wp:posOffset>
                </wp:positionH>
                <wp:positionV relativeFrom="paragraph">
                  <wp:posOffset>509536</wp:posOffset>
                </wp:positionV>
                <wp:extent cx="1722120" cy="76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7221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2120" h="7620">
                              <a:moveTo>
                                <a:pt x="172211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22119" y="7620"/>
                              </a:lnTo>
                              <a:lnTo>
                                <a:pt x="1722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5.059998pt;margin-top:40.121006pt;width:135.6pt;height:.600010pt;mso-position-horizontal-relative:page;mso-position-vertical-relative:paragraph;z-index:1572915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Ahn,</w:t>
      </w:r>
      <w:r>
        <w:rPr>
          <w:spacing w:val="-8"/>
        </w:rPr>
        <w:t> </w:t>
      </w:r>
      <w:r>
        <w:rPr/>
        <w:t>S.C.,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S.</w:t>
      </w:r>
      <w:r>
        <w:rPr>
          <w:spacing w:val="-8"/>
        </w:rPr>
        <w:t> </w:t>
      </w:r>
      <w:r>
        <w:rPr/>
        <w:t>Low,</w:t>
      </w:r>
      <w:r>
        <w:rPr>
          <w:spacing w:val="-8"/>
        </w:rPr>
        <w:t> </w:t>
      </w:r>
      <w:r>
        <w:rPr/>
        <w:t>2007,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parametric</w:t>
      </w:r>
      <w:r>
        <w:rPr>
          <w:spacing w:val="-8"/>
        </w:rPr>
        <w:t> </w:t>
      </w:r>
      <w:r>
        <w:rPr/>
        <w:t>test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distinction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unemployed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of the labor force statuses, Seoul Journal of Economics, 20 (1) (published by Seoul National University), 59 – 87.</w:t>
      </w:r>
    </w:p>
    <w:p>
      <w:pPr>
        <w:pStyle w:val="BodyText"/>
      </w:pPr>
    </w:p>
    <w:p>
      <w:pPr>
        <w:pStyle w:val="BodyText"/>
        <w:ind w:left="720" w:right="357" w:hanging="720"/>
        <w:jc w:val="both"/>
      </w:pPr>
      <w:r>
        <w:rPr/>
        <w:t>Ahn,</w:t>
      </w:r>
      <w:r>
        <w:rPr>
          <w:spacing w:val="-8"/>
        </w:rPr>
        <w:t> </w:t>
      </w:r>
      <w:r>
        <w:rPr/>
        <w:t>S.C.,</w:t>
      </w:r>
      <w:r>
        <w:rPr>
          <w:spacing w:val="-7"/>
        </w:rPr>
        <w:t> </w:t>
      </w:r>
      <w:r>
        <w:rPr/>
        <w:t>Y.H.</w:t>
      </w:r>
      <w:r>
        <w:rPr>
          <w:spacing w:val="-8"/>
        </w:rPr>
        <w:t> </w:t>
      </w:r>
      <w:r>
        <w:rPr/>
        <w:t>Lee,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P.</w:t>
      </w:r>
      <w:r>
        <w:rPr>
          <w:spacing w:val="-8"/>
        </w:rPr>
        <w:t> </w:t>
      </w:r>
      <w:r>
        <w:rPr/>
        <w:t>Schmidt,</w:t>
      </w:r>
      <w:r>
        <w:rPr>
          <w:spacing w:val="-8"/>
        </w:rPr>
        <w:t> </w:t>
      </w:r>
      <w:r>
        <w:rPr/>
        <w:t>2007,</w:t>
      </w:r>
      <w:r>
        <w:rPr>
          <w:spacing w:val="-8"/>
        </w:rPr>
        <w:t> </w:t>
      </w:r>
      <w:r>
        <w:rPr/>
        <w:t>Stochastic</w:t>
      </w:r>
      <w:r>
        <w:rPr>
          <w:spacing w:val="-8"/>
        </w:rPr>
        <w:t> </w:t>
      </w:r>
      <w:r>
        <w:rPr/>
        <w:t>frontier</w:t>
      </w:r>
      <w:r>
        <w:rPr>
          <w:spacing w:val="-9"/>
        </w:rPr>
        <w:t> </w:t>
      </w:r>
      <w:r>
        <w:rPr/>
        <w:t>models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time-varying individual effects, </w:t>
      </w:r>
      <w:r>
        <w:rPr>
          <w:u w:val="single"/>
        </w:rPr>
        <w:t>Journal of Productivity Analysis</w:t>
      </w:r>
      <w:r>
        <w:rPr/>
        <w:t>, 27, 1 – 12.</w:t>
      </w:r>
    </w:p>
    <w:p>
      <w:pPr>
        <w:pStyle w:val="BodyText"/>
        <w:spacing w:after="0"/>
        <w:jc w:val="both"/>
        <w:sectPr>
          <w:pgSz w:w="12240" w:h="15840"/>
          <w:pgMar w:header="0" w:footer="1011" w:top="1640" w:bottom="1260" w:left="1440" w:right="1080"/>
        </w:sectPr>
      </w:pPr>
    </w:p>
    <w:p>
      <w:pPr>
        <w:pStyle w:val="BodyText"/>
        <w:spacing w:before="60"/>
        <w:ind w:left="720" w:right="355" w:hanging="720"/>
        <w:jc w:val="both"/>
      </w:pPr>
      <w:r>
        <w:rPr/>
        <w:t>Ahn, S.C., and C. Gadarowski, 2004, Small sample properties of the GMM model specification test based on the Hansen-Jagannathan distance, </w:t>
      </w:r>
      <w:r>
        <w:rPr>
          <w:u w:val="single"/>
        </w:rPr>
        <w:t>Journal of Empirical Finance</w:t>
      </w:r>
      <w:r>
        <w:rPr/>
        <w:t>, 11, 109 – </w:t>
      </w:r>
      <w:r>
        <w:rPr>
          <w:spacing w:val="-4"/>
        </w:rPr>
        <w:t>132.</w:t>
      </w:r>
    </w:p>
    <w:p>
      <w:pPr>
        <w:pStyle w:val="BodyText"/>
      </w:pPr>
    </w:p>
    <w:p>
      <w:pPr>
        <w:pStyle w:val="BodyText"/>
        <w:ind w:left="720" w:right="357" w:hanging="720"/>
        <w:jc w:val="both"/>
      </w:pPr>
      <w:r>
        <w:rPr/>
        <w:t>Ahn, S.C., Y.H. Lee, and P. Schmidt, 2001, GMM estimation of a panel data regression </w:t>
      </w:r>
      <w:r>
        <w:rPr/>
        <w:t>model with time-varying individual effects, </w:t>
      </w:r>
      <w:r>
        <w:rPr>
          <w:u w:val="single"/>
        </w:rPr>
        <w:t>Journal of Econometrics</w:t>
      </w:r>
      <w:r>
        <w:rPr/>
        <w:t>, 101, 219 – 255.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Ahn, S.C., D. Good, and R. Sickles, 2000, Estimation of long-run inefficiency levels: A dynamic frontier approach, </w:t>
      </w:r>
      <w:r>
        <w:rPr>
          <w:u w:val="single"/>
        </w:rPr>
        <w:t>Econometric Reviews</w:t>
      </w:r>
      <w:r>
        <w:rPr/>
        <w:t>, 19, 461 – 492.</w:t>
      </w:r>
    </w:p>
    <w:p>
      <w:pPr>
        <w:pStyle w:val="BodyText"/>
      </w:pPr>
    </w:p>
    <w:p>
      <w:pPr>
        <w:pStyle w:val="BodyText"/>
        <w:ind w:left="720" w:right="321" w:hanging="720"/>
      </w:pPr>
      <w:r>
        <w:rPr/>
        <w:t>Im,</w:t>
      </w:r>
      <w:r>
        <w:rPr>
          <w:spacing w:val="-3"/>
        </w:rPr>
        <w:t> </w:t>
      </w:r>
      <w:r>
        <w:rPr/>
        <w:t>K.,</w:t>
      </w:r>
      <w:r>
        <w:rPr>
          <w:spacing w:val="-3"/>
        </w:rPr>
        <w:t> </w:t>
      </w:r>
      <w:r>
        <w:rPr/>
        <w:t>S.C.</w:t>
      </w:r>
      <w:r>
        <w:rPr>
          <w:spacing w:val="-3"/>
        </w:rPr>
        <w:t> </w:t>
      </w:r>
      <w:r>
        <w:rPr/>
        <w:t>Ahn,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Schmidt,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Wooldridge,</w:t>
      </w:r>
      <w:r>
        <w:rPr>
          <w:spacing w:val="-4"/>
        </w:rPr>
        <w:t> </w:t>
      </w:r>
      <w:r>
        <w:rPr/>
        <w:t>1999,</w:t>
      </w:r>
      <w:r>
        <w:rPr>
          <w:spacing w:val="-4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models with strictly exogenous explanatory variables, </w:t>
      </w:r>
      <w:r>
        <w:rPr>
          <w:u w:val="single"/>
        </w:rPr>
        <w:t>Journal of Econometrics</w:t>
      </w:r>
      <w:r>
        <w:rPr/>
        <w:t>, 91, 177 – 201.</w:t>
      </w:r>
    </w:p>
    <w:p>
      <w:pPr>
        <w:pStyle w:val="BodyText"/>
      </w:pPr>
    </w:p>
    <w:p>
      <w:pPr>
        <w:pStyle w:val="BodyText"/>
        <w:ind w:left="720" w:right="357" w:hanging="720"/>
        <w:jc w:val="both"/>
      </w:pPr>
      <w:r>
        <w:rPr/>
        <w:t>Ahn,</w:t>
      </w:r>
      <w:r>
        <w:rPr>
          <w:spacing w:val="-6"/>
        </w:rPr>
        <w:t> </w:t>
      </w:r>
      <w:r>
        <w:rPr/>
        <w:t>S.C.,</w:t>
      </w:r>
      <w:r>
        <w:rPr>
          <w:spacing w:val="-4"/>
        </w:rPr>
        <w:t> </w:t>
      </w:r>
      <w:r>
        <w:rPr/>
        <w:t>D.</w:t>
      </w:r>
      <w:r>
        <w:rPr>
          <w:spacing w:val="-6"/>
        </w:rPr>
        <w:t> </w:t>
      </w:r>
      <w:r>
        <w:rPr/>
        <w:t>Good,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R.</w:t>
      </w:r>
      <w:r>
        <w:rPr>
          <w:spacing w:val="-6"/>
        </w:rPr>
        <w:t> </w:t>
      </w:r>
      <w:r>
        <w:rPr/>
        <w:t>Sickles,</w:t>
      </w:r>
      <w:r>
        <w:rPr>
          <w:spacing w:val="-6"/>
        </w:rPr>
        <w:t> </w:t>
      </w:r>
      <w:r>
        <w:rPr/>
        <w:t>1998,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relative</w:t>
      </w:r>
      <w:r>
        <w:rPr>
          <w:spacing w:val="-6"/>
        </w:rPr>
        <w:t> </w:t>
      </w:r>
      <w:r>
        <w:rPr/>
        <w:t>efficiency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rate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adoption of Asian and North American airline firms, in </w:t>
      </w:r>
      <w:r>
        <w:rPr>
          <w:u w:val="single"/>
        </w:rPr>
        <w:t>Economic Efficiency and Productivity</w:t>
      </w:r>
      <w:r>
        <w:rPr/>
        <w:t> </w:t>
      </w:r>
      <w:r>
        <w:rPr>
          <w:u w:val="single"/>
        </w:rPr>
        <w:t>Growth</w:t>
      </w:r>
      <w:r>
        <w:rPr>
          <w:spacing w:val="-15"/>
          <w:u w:val="single"/>
        </w:rPr>
        <w:t> </w:t>
      </w:r>
      <w:r>
        <w:rPr>
          <w:u w:val="single"/>
        </w:rPr>
        <w:t>in</w:t>
      </w:r>
      <w:r>
        <w:rPr>
          <w:spacing w:val="-14"/>
          <w:u w:val="single"/>
        </w:rPr>
        <w:t> </w:t>
      </w:r>
      <w:r>
        <w:rPr>
          <w:u w:val="single"/>
        </w:rPr>
        <w:t>the</w:t>
      </w:r>
      <w:r>
        <w:rPr>
          <w:spacing w:val="-14"/>
          <w:u w:val="single"/>
        </w:rPr>
        <w:t> </w:t>
      </w:r>
      <w:r>
        <w:rPr>
          <w:u w:val="single"/>
        </w:rPr>
        <w:t>Asia</w:t>
      </w:r>
      <w:r>
        <w:rPr>
          <w:spacing w:val="-14"/>
          <w:u w:val="single"/>
        </w:rPr>
        <w:t> </w:t>
      </w:r>
      <w:r>
        <w:rPr>
          <w:u w:val="single"/>
        </w:rPr>
        <w:t>Pacific</w:t>
      </w:r>
      <w:r>
        <w:rPr>
          <w:spacing w:val="-14"/>
          <w:u w:val="single"/>
        </w:rPr>
        <w:t> </w:t>
      </w:r>
      <w:r>
        <w:rPr>
          <w:u w:val="single"/>
        </w:rPr>
        <w:t>Region</w:t>
      </w:r>
      <w:r>
        <w:rPr/>
        <w:t>,</w:t>
      </w:r>
      <w:r>
        <w:rPr>
          <w:spacing w:val="-14"/>
        </w:rPr>
        <w:t> </w:t>
      </w:r>
      <w:r>
        <w:rPr/>
        <w:t>(1998),</w:t>
      </w:r>
      <w:r>
        <w:rPr>
          <w:spacing w:val="-14"/>
        </w:rPr>
        <w:t> </w:t>
      </w:r>
      <w:r>
        <w:rPr/>
        <w:t>edited</w:t>
      </w:r>
      <w:r>
        <w:rPr>
          <w:spacing w:val="-15"/>
        </w:rPr>
        <w:t> </w:t>
      </w:r>
      <w:r>
        <w:rPr/>
        <w:t>by</w:t>
      </w:r>
      <w:r>
        <w:rPr>
          <w:spacing w:val="-14"/>
        </w:rPr>
        <w:t> </w:t>
      </w:r>
      <w:r>
        <w:rPr/>
        <w:t>Tsu-Tan</w:t>
      </w:r>
      <w:r>
        <w:rPr>
          <w:spacing w:val="-14"/>
        </w:rPr>
        <w:t> </w:t>
      </w:r>
      <w:r>
        <w:rPr/>
        <w:t>Fu,</w:t>
      </w:r>
      <w:r>
        <w:rPr>
          <w:spacing w:val="-14"/>
        </w:rPr>
        <w:t> </w:t>
      </w:r>
      <w:r>
        <w:rPr/>
        <w:t>Cliff</w:t>
      </w:r>
      <w:r>
        <w:rPr>
          <w:spacing w:val="-14"/>
        </w:rPr>
        <w:t> </w:t>
      </w:r>
      <w:r>
        <w:rPr/>
        <w:t>J.</w:t>
      </w:r>
      <w:r>
        <w:rPr>
          <w:spacing w:val="-14"/>
        </w:rPr>
        <w:t> </w:t>
      </w:r>
      <w:r>
        <w:rPr/>
        <w:t>Huang,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Knox Lovell: Edward Elgar Publishing Limited, U.K.</w:t>
      </w:r>
    </w:p>
    <w:p>
      <w:pPr>
        <w:pStyle w:val="BodyText"/>
      </w:pPr>
    </w:p>
    <w:p>
      <w:pPr>
        <w:pStyle w:val="BodyText"/>
        <w:ind w:left="720" w:right="357" w:hanging="720"/>
        <w:jc w:val="both"/>
      </w:pPr>
      <w:r>
        <w:rPr/>
        <w:t>Ahn,</w:t>
      </w:r>
      <w:r>
        <w:rPr>
          <w:spacing w:val="-6"/>
        </w:rPr>
        <w:t> </w:t>
      </w:r>
      <w:r>
        <w:rPr/>
        <w:t>S.C.,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P.</w:t>
      </w:r>
      <w:r>
        <w:rPr>
          <w:spacing w:val="-6"/>
        </w:rPr>
        <w:t> </w:t>
      </w:r>
      <w:r>
        <w:rPr/>
        <w:t>Schmidt,</w:t>
      </w:r>
      <w:r>
        <w:rPr>
          <w:spacing w:val="-6"/>
        </w:rPr>
        <w:t> </w:t>
      </w:r>
      <w:r>
        <w:rPr/>
        <w:t>1998,</w:t>
      </w:r>
      <w:r>
        <w:rPr>
          <w:spacing w:val="-6"/>
        </w:rPr>
        <w:t> </w:t>
      </w:r>
      <w:r>
        <w:rPr/>
        <w:t>Modified</w:t>
      </w:r>
      <w:r>
        <w:rPr>
          <w:spacing w:val="-6"/>
        </w:rPr>
        <w:t> </w:t>
      </w:r>
      <w:r>
        <w:rPr/>
        <w:t>generalized</w:t>
      </w:r>
      <w:r>
        <w:rPr>
          <w:spacing w:val="-7"/>
        </w:rPr>
        <w:t> </w:t>
      </w:r>
      <w:r>
        <w:rPr/>
        <w:t>instrumental</w:t>
      </w:r>
      <w:r>
        <w:rPr>
          <w:spacing w:val="-6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estimation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panel data models with strictly exogenous instrumental variables, in </w:t>
      </w:r>
      <w:r>
        <w:rPr>
          <w:u w:val="single"/>
        </w:rPr>
        <w:t>Analysis of Panels and</w:t>
      </w:r>
      <w:r>
        <w:rPr/>
        <w:t> </w:t>
      </w:r>
      <w:r>
        <w:rPr>
          <w:u w:val="single"/>
        </w:rPr>
        <w:t>Limited Dependent Variables: A Volume in Honour of G S Maddala</w:t>
      </w:r>
      <w:r>
        <w:rPr/>
        <w:t>, edited by Cheng Hsiao, Kajal Lahiri, Lung-fei Lee and M. Hashem Pesaran: Cambridge University Press, Cambridge, U.K.</w:t>
      </w:r>
    </w:p>
    <w:p>
      <w:pPr>
        <w:pStyle w:val="BodyText"/>
      </w:pPr>
    </w:p>
    <w:p>
      <w:pPr>
        <w:pStyle w:val="BodyText"/>
        <w:spacing w:before="1"/>
        <w:ind w:left="720" w:right="356" w:hanging="720"/>
        <w:jc w:val="both"/>
      </w:pPr>
      <w:r>
        <w:rPr/>
        <w:t>Ahn,</w:t>
      </w:r>
      <w:r>
        <w:rPr>
          <w:spacing w:val="-4"/>
        </w:rPr>
        <w:t> </w:t>
      </w:r>
      <w:r>
        <w:rPr/>
        <w:t>S.C.,</w:t>
      </w:r>
      <w:r>
        <w:rPr>
          <w:spacing w:val="-4"/>
        </w:rPr>
        <w:t> </w:t>
      </w:r>
      <w:r>
        <w:rPr/>
        <w:t>1997,</w:t>
      </w:r>
      <w:r>
        <w:rPr>
          <w:spacing w:val="-4"/>
        </w:rPr>
        <w:t> </w:t>
      </w:r>
      <w:r>
        <w:rPr/>
        <w:t>Orthogonality</w:t>
      </w:r>
      <w:r>
        <w:rPr>
          <w:spacing w:val="-4"/>
        </w:rPr>
        <w:t> </w:t>
      </w:r>
      <w:r>
        <w:rPr/>
        <w:t>tests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linear</w:t>
      </w:r>
      <w:r>
        <w:rPr>
          <w:spacing w:val="-4"/>
        </w:rPr>
        <w:t> </w:t>
      </w:r>
      <w:r>
        <w:rPr/>
        <w:t>models,</w:t>
      </w:r>
      <w:r>
        <w:rPr>
          <w:spacing w:val="-4"/>
        </w:rPr>
        <w:t> </w:t>
      </w:r>
      <w:r>
        <w:rPr>
          <w:u w:val="single"/>
        </w:rPr>
        <w:t>Oxford</w:t>
      </w:r>
      <w:r>
        <w:rPr>
          <w:spacing w:val="-4"/>
          <w:u w:val="single"/>
        </w:rPr>
        <w:t> </w:t>
      </w:r>
      <w:r>
        <w:rPr>
          <w:u w:val="single"/>
        </w:rPr>
        <w:t>Bulletin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>
          <w:spacing w:val="-6"/>
          <w:u w:val="single"/>
        </w:rPr>
        <w:t> </w:t>
      </w:r>
      <w:r>
        <w:rPr>
          <w:u w:val="single"/>
        </w:rPr>
        <w:t>&amp;</w:t>
      </w:r>
      <w:r>
        <w:rPr>
          <w:spacing w:val="-4"/>
          <w:u w:val="single"/>
        </w:rPr>
        <w:t> </w:t>
      </w:r>
      <w:r>
        <w:rPr>
          <w:u w:val="single"/>
        </w:rPr>
        <w:t>Statistics</w:t>
      </w:r>
      <w:r>
        <w:rPr/>
        <w:t>, 59, 183 – 186.</w:t>
      </w:r>
    </w:p>
    <w:p>
      <w:pPr>
        <w:pStyle w:val="BodyText"/>
        <w:spacing w:before="274"/>
        <w:ind w:left="720" w:right="356" w:hanging="720"/>
        <w:jc w:val="both"/>
      </w:pPr>
      <w:r>
        <w:rPr/>
        <w:t>Ahn,</w:t>
      </w:r>
      <w:r>
        <w:rPr>
          <w:spacing w:val="-15"/>
        </w:rPr>
        <w:t> </w:t>
      </w:r>
      <w:r>
        <w:rPr/>
        <w:t>S.C.,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R.</w:t>
      </w:r>
      <w:r>
        <w:rPr>
          <w:spacing w:val="-15"/>
        </w:rPr>
        <w:t> </w:t>
      </w:r>
      <w:r>
        <w:rPr/>
        <w:t>Faith,</w:t>
      </w:r>
      <w:r>
        <w:rPr>
          <w:spacing w:val="-15"/>
        </w:rPr>
        <w:t> </w:t>
      </w:r>
      <w:r>
        <w:rPr/>
        <w:t>1996,</w:t>
      </w:r>
      <w:r>
        <w:rPr>
          <w:spacing w:val="-15"/>
        </w:rPr>
        <w:t> </w:t>
      </w:r>
      <w:r>
        <w:rPr/>
        <w:t>Optimal</w:t>
      </w:r>
      <w:r>
        <w:rPr>
          <w:spacing w:val="-15"/>
        </w:rPr>
        <w:t> </w:t>
      </w:r>
      <w:r>
        <w:rPr/>
        <w:t>labor</w:t>
      </w:r>
      <w:r>
        <w:rPr>
          <w:spacing w:val="-15"/>
        </w:rPr>
        <w:t> </w:t>
      </w:r>
      <w:r>
        <w:rPr/>
        <w:t>contracts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involuntary</w:t>
      </w:r>
      <w:r>
        <w:rPr>
          <w:spacing w:val="-15"/>
        </w:rPr>
        <w:t> </w:t>
      </w:r>
      <w:r>
        <w:rPr/>
        <w:t>unemployment</w:t>
      </w:r>
      <w:r>
        <w:rPr>
          <w:spacing w:val="-15"/>
        </w:rPr>
        <w:t> </w:t>
      </w:r>
      <w:r>
        <w:rPr/>
        <w:t>under</w:t>
      </w:r>
      <w:r>
        <w:rPr>
          <w:spacing w:val="-15"/>
        </w:rPr>
        <w:t> </w:t>
      </w:r>
      <w:r>
        <w:rPr/>
        <w:t>costly monitoring, </w:t>
      </w:r>
      <w:r>
        <w:rPr>
          <w:u w:val="single"/>
        </w:rPr>
        <w:t>Economica</w:t>
      </w:r>
      <w:r>
        <w:rPr/>
        <w:t>, 63, 569 – 588.</w:t>
      </w:r>
    </w:p>
    <w:p>
      <w:pPr>
        <w:pStyle w:val="BodyText"/>
      </w:pPr>
    </w:p>
    <w:p>
      <w:pPr>
        <w:pStyle w:val="BodyText"/>
        <w:spacing w:before="1"/>
        <w:ind w:left="720" w:hanging="720"/>
      </w:pPr>
      <w:r>
        <w:rPr/>
        <w:t>Ahn,</w:t>
      </w:r>
      <w:r>
        <w:rPr>
          <w:spacing w:val="40"/>
        </w:rPr>
        <w:t> </w:t>
      </w:r>
      <w:r>
        <w:rPr/>
        <w:t>S.C.,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P.</w:t>
      </w:r>
      <w:r>
        <w:rPr>
          <w:spacing w:val="40"/>
        </w:rPr>
        <w:t> </w:t>
      </w:r>
      <w:r>
        <w:rPr/>
        <w:t>Schmidt,</w:t>
      </w:r>
      <w:r>
        <w:rPr>
          <w:spacing w:val="40"/>
        </w:rPr>
        <w:t> </w:t>
      </w:r>
      <w:r>
        <w:rPr/>
        <w:t>1997,</w:t>
      </w:r>
      <w:r>
        <w:rPr>
          <w:spacing w:val="40"/>
        </w:rPr>
        <w:t> </w:t>
      </w:r>
      <w:r>
        <w:rPr/>
        <w:t>Efficient</w:t>
      </w:r>
      <w:r>
        <w:rPr>
          <w:spacing w:val="40"/>
        </w:rPr>
        <w:t> </w:t>
      </w:r>
      <w:r>
        <w:rPr/>
        <w:t>estimation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dynamic</w:t>
      </w:r>
      <w:r>
        <w:rPr>
          <w:spacing w:val="40"/>
        </w:rPr>
        <w:t> </w:t>
      </w:r>
      <w:r>
        <w:rPr/>
        <w:t>panel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models</w:t>
      </w:r>
      <w:r>
        <w:rPr>
          <w:spacing w:val="40"/>
        </w:rPr>
        <w:t> </w:t>
      </w:r>
      <w:r>
        <w:rPr/>
        <w:t>under alternative sets of assumptions, </w:t>
      </w:r>
      <w:r>
        <w:rPr>
          <w:u w:val="single"/>
        </w:rPr>
        <w:t>Journal of Econometrics</w:t>
      </w:r>
      <w:r>
        <w:rPr/>
        <w:t>, 76, 309 – 321.</w:t>
      </w:r>
    </w:p>
    <w:p>
      <w:pPr>
        <w:pStyle w:val="BodyText"/>
        <w:spacing w:before="276"/>
        <w:ind w:left="720" w:right="321" w:hanging="720"/>
      </w:pPr>
      <w:r>
        <w:rPr/>
        <w:t>Ahn, S.C., and S. Low, 1996, A reformulation of the Hausman test for regression models with</w:t>
      </w:r>
      <w:r>
        <w:rPr>
          <w:spacing w:val="80"/>
        </w:rPr>
        <w:t> </w:t>
      </w:r>
      <w:r>
        <w:rPr/>
        <w:t>pooled cross-section-time-series data, </w:t>
      </w:r>
      <w:r>
        <w:rPr>
          <w:u w:val="single"/>
        </w:rPr>
        <w:t>Journal of Econometrics</w:t>
      </w:r>
      <w:r>
        <w:rPr/>
        <w:t>, 71, 291 – 307.</w:t>
      </w:r>
    </w:p>
    <w:p>
      <w:pPr>
        <w:pStyle w:val="BodyText"/>
        <w:spacing w:before="276"/>
        <w:ind w:left="720" w:right="357" w:hanging="720"/>
        <w:jc w:val="both"/>
      </w:pPr>
      <w:r>
        <w:rPr/>
        <w:t>Ahn, S.C., G. Merica, and M. Melvin, 1995, Day of the week effects in Pacific Rim emerging stock</w:t>
      </w:r>
      <w:r>
        <w:rPr>
          <w:spacing w:val="-15"/>
        </w:rPr>
        <w:t> </w:t>
      </w:r>
      <w:r>
        <w:rPr/>
        <w:t>market,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>
          <w:u w:val="single"/>
        </w:rPr>
        <w:t>Research</w:t>
      </w:r>
      <w:r>
        <w:rPr>
          <w:spacing w:val="-15"/>
          <w:u w:val="single"/>
        </w:rPr>
        <w:t> </w:t>
      </w:r>
      <w:r>
        <w:rPr>
          <w:u w:val="single"/>
        </w:rPr>
        <w:t>in</w:t>
      </w:r>
      <w:r>
        <w:rPr>
          <w:spacing w:val="-15"/>
          <w:u w:val="single"/>
        </w:rPr>
        <w:t> </w:t>
      </w:r>
      <w:r>
        <w:rPr>
          <w:u w:val="single"/>
        </w:rPr>
        <w:t>International</w:t>
      </w:r>
      <w:r>
        <w:rPr>
          <w:spacing w:val="-15"/>
          <w:u w:val="single"/>
        </w:rPr>
        <w:t> </w:t>
      </w:r>
      <w:r>
        <w:rPr>
          <w:u w:val="single"/>
        </w:rPr>
        <w:t>Business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15"/>
          <w:u w:val="single"/>
        </w:rPr>
        <w:t> </w:t>
      </w:r>
      <w:r>
        <w:rPr>
          <w:u w:val="single"/>
        </w:rPr>
        <w:t>Finance</w:t>
      </w:r>
      <w:r>
        <w:rPr/>
        <w:t>,</w:t>
      </w:r>
      <w:r>
        <w:rPr>
          <w:spacing w:val="-15"/>
        </w:rPr>
        <w:t> </w:t>
      </w:r>
      <w:r>
        <w:rPr/>
        <w:t>12,</w:t>
      </w:r>
      <w:r>
        <w:rPr>
          <w:spacing w:val="-15"/>
        </w:rPr>
        <w:t> </w:t>
      </w:r>
      <w:r>
        <w:rPr/>
        <w:t>edited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John</w:t>
      </w:r>
      <w:r>
        <w:rPr>
          <w:spacing w:val="-15"/>
        </w:rPr>
        <w:t> </w:t>
      </w:r>
      <w:r>
        <w:rPr/>
        <w:t>Doukas and Larry Lang, JAI press: 229 – 240.</w:t>
      </w:r>
    </w:p>
    <w:p>
      <w:pPr>
        <w:pStyle w:val="BodyText"/>
      </w:pPr>
    </w:p>
    <w:p>
      <w:pPr>
        <w:pStyle w:val="BodyText"/>
        <w:ind w:left="719" w:right="356" w:hanging="720"/>
        <w:jc w:val="both"/>
      </w:pPr>
      <w:r>
        <w:rPr/>
        <w:t>Ahn, S.C., and P. Schmidt, 1995, A separability result for GMM estimation, with applications to GLS prediction and conditional moment tests,</w:t>
      </w:r>
      <w:r>
        <w:rPr>
          <w:spacing w:val="40"/>
        </w:rPr>
        <w:t> </w:t>
      </w:r>
      <w:r>
        <w:rPr>
          <w:u w:val="single"/>
        </w:rPr>
        <w:t>Econometric Reviews</w:t>
      </w:r>
      <w:r>
        <w:rPr/>
        <w:t>, 14, 19 – 34.</w:t>
      </w:r>
    </w:p>
    <w:p>
      <w:pPr>
        <w:pStyle w:val="BodyText"/>
      </w:pPr>
    </w:p>
    <w:p>
      <w:pPr>
        <w:pStyle w:val="BodyText"/>
        <w:ind w:left="720" w:right="321" w:hanging="720"/>
      </w:pPr>
      <w:r>
        <w:rPr/>
        <w:t>Ahn,</w:t>
      </w:r>
      <w:r>
        <w:rPr>
          <w:spacing w:val="-11"/>
        </w:rPr>
        <w:t> </w:t>
      </w:r>
      <w:r>
        <w:rPr/>
        <w:t>S.C.,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/>
        <w:t>Schmidt,</w:t>
      </w:r>
      <w:r>
        <w:rPr>
          <w:spacing w:val="-11"/>
        </w:rPr>
        <w:t> </w:t>
      </w:r>
      <w:r>
        <w:rPr/>
        <w:t>1995,</w:t>
      </w:r>
      <w:r>
        <w:rPr>
          <w:spacing w:val="-11"/>
        </w:rPr>
        <w:t> </w:t>
      </w:r>
      <w:r>
        <w:rPr/>
        <w:t>Efficient</w:t>
      </w:r>
      <w:r>
        <w:rPr>
          <w:spacing w:val="-11"/>
        </w:rPr>
        <w:t> </w:t>
      </w:r>
      <w:r>
        <w:rPr/>
        <w:t>estimation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model</w:t>
      </w:r>
      <w:r>
        <w:rPr>
          <w:spacing w:val="-10"/>
        </w:rPr>
        <w:t> </w:t>
      </w:r>
      <w:r>
        <w:rPr/>
        <w:t>with</w:t>
      </w:r>
      <w:r>
        <w:rPr>
          <w:spacing w:val="-12"/>
        </w:rPr>
        <w:t> </w:t>
      </w:r>
      <w:r>
        <w:rPr/>
        <w:t>dynamic</w:t>
      </w:r>
      <w:r>
        <w:rPr>
          <w:spacing w:val="-10"/>
        </w:rPr>
        <w:t> </w:t>
      </w:r>
      <w:r>
        <w:rPr/>
        <w:t>panel</w:t>
      </w:r>
      <w:r>
        <w:rPr>
          <w:spacing w:val="-10"/>
        </w:rPr>
        <w:t> </w:t>
      </w:r>
      <w:r>
        <w:rPr/>
        <w:t>data,</w:t>
      </w:r>
      <w:r>
        <w:rPr>
          <w:spacing w:val="-11"/>
        </w:rPr>
        <w:t> </w:t>
      </w:r>
      <w:r>
        <w:rPr>
          <w:u w:val="single"/>
        </w:rPr>
        <w:t>Journal</w:t>
      </w:r>
      <w:r>
        <w:rPr/>
        <w:t> </w:t>
      </w:r>
      <w:r>
        <w:rPr>
          <w:u w:val="single"/>
        </w:rPr>
        <w:t>of Econometrics</w:t>
      </w:r>
      <w:r>
        <w:rPr/>
        <w:t>, 68, 5 – 27.</w:t>
      </w:r>
    </w:p>
    <w:p>
      <w:pPr>
        <w:pStyle w:val="BodyText"/>
        <w:spacing w:after="0"/>
        <w:sectPr>
          <w:pgSz w:w="12240" w:h="15840"/>
          <w:pgMar w:header="0" w:footer="1011" w:top="1380" w:bottom="1260" w:left="1440" w:right="1080"/>
        </w:sectPr>
      </w:pPr>
    </w:p>
    <w:p>
      <w:pPr>
        <w:pStyle w:val="BodyText"/>
        <w:spacing w:before="60"/>
        <w:ind w:left="720" w:right="357" w:hanging="720"/>
        <w:jc w:val="both"/>
      </w:pPr>
      <w:r>
        <w:rPr/>
        <w:t>Schmidt,</w:t>
      </w:r>
      <w:r>
        <w:rPr>
          <w:spacing w:val="-15"/>
        </w:rPr>
        <w:t> </w:t>
      </w:r>
      <w:r>
        <w:rPr/>
        <w:t>P.,</w:t>
      </w:r>
      <w:r>
        <w:rPr>
          <w:spacing w:val="-15"/>
        </w:rPr>
        <w:t> </w:t>
      </w:r>
      <w:r>
        <w:rPr/>
        <w:t>S.C.</w:t>
      </w:r>
      <w:r>
        <w:rPr>
          <w:spacing w:val="-15"/>
        </w:rPr>
        <w:t> </w:t>
      </w:r>
      <w:r>
        <w:rPr/>
        <w:t>Ahn,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D.</w:t>
      </w:r>
      <w:r>
        <w:rPr>
          <w:spacing w:val="-15"/>
        </w:rPr>
        <w:t> </w:t>
      </w:r>
      <w:r>
        <w:rPr/>
        <w:t>Wyhowski,</w:t>
      </w:r>
      <w:r>
        <w:rPr>
          <w:spacing w:val="-15"/>
        </w:rPr>
        <w:t> </w:t>
      </w:r>
      <w:r>
        <w:rPr/>
        <w:t>1992,</w:t>
      </w:r>
      <w:r>
        <w:rPr>
          <w:spacing w:val="-15"/>
        </w:rPr>
        <w:t> </w:t>
      </w:r>
      <w:r>
        <w:rPr/>
        <w:t>Comment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Estimation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Panel</w:t>
      </w:r>
      <w:r>
        <w:rPr>
          <w:spacing w:val="-14"/>
        </w:rPr>
        <w:t> </w:t>
      </w:r>
      <w:r>
        <w:rPr/>
        <w:t>Data</w:t>
      </w:r>
      <w:r>
        <w:rPr>
          <w:spacing w:val="-15"/>
        </w:rPr>
        <w:t> </w:t>
      </w:r>
      <w:r>
        <w:rPr/>
        <w:t>Models with</w:t>
      </w:r>
      <w:r>
        <w:rPr>
          <w:spacing w:val="-14"/>
        </w:rPr>
        <w:t> </w:t>
      </w:r>
      <w:r>
        <w:rPr/>
        <w:t>Serial</w:t>
      </w:r>
      <w:r>
        <w:rPr>
          <w:spacing w:val="-15"/>
        </w:rPr>
        <w:t> </w:t>
      </w:r>
      <w:r>
        <w:rPr/>
        <w:t>Correlation</w:t>
      </w:r>
      <w:r>
        <w:rPr>
          <w:spacing w:val="-15"/>
        </w:rPr>
        <w:t> </w:t>
      </w:r>
      <w:r>
        <w:rPr/>
        <w:t>When</w:t>
      </w:r>
      <w:r>
        <w:rPr>
          <w:spacing w:val="-14"/>
        </w:rPr>
        <w:t> </w:t>
      </w:r>
      <w:r>
        <w:rPr/>
        <w:t>Instruments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Strictly</w:t>
      </w:r>
      <w:r>
        <w:rPr>
          <w:spacing w:val="-14"/>
        </w:rPr>
        <w:t> </w:t>
      </w:r>
      <w:r>
        <w:rPr/>
        <w:t>Exogenous,</w:t>
      </w:r>
      <w:r>
        <w:rPr>
          <w:spacing w:val="-14"/>
        </w:rPr>
        <w:t> </w:t>
      </w:r>
      <w:r>
        <w:rPr>
          <w:u w:val="single"/>
        </w:rPr>
        <w:t>Journal</w:t>
      </w:r>
      <w:r>
        <w:rPr>
          <w:spacing w:val="-14"/>
          <w:u w:val="single"/>
        </w:rPr>
        <w:t> </w:t>
      </w:r>
      <w:r>
        <w:rPr>
          <w:u w:val="single"/>
        </w:rPr>
        <w:t>of</w:t>
      </w:r>
      <w:r>
        <w:rPr>
          <w:spacing w:val="-14"/>
          <w:u w:val="single"/>
        </w:rPr>
        <w:t> </w:t>
      </w:r>
      <w:r>
        <w:rPr>
          <w:u w:val="single"/>
        </w:rPr>
        <w:t>Business</w:t>
      </w:r>
      <w:r>
        <w:rPr/>
        <w:t> </w:t>
      </w:r>
      <w:r>
        <w:rPr>
          <w:u w:val="single"/>
        </w:rPr>
        <w:t>and Economic Statistics</w:t>
      </w:r>
      <w:r>
        <w:rPr/>
        <w:t>, 10, 10 – 14.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Ahn,</w:t>
      </w:r>
      <w:r>
        <w:rPr>
          <w:spacing w:val="40"/>
        </w:rPr>
        <w:t> </w:t>
      </w:r>
      <w:r>
        <w:rPr/>
        <w:t>S.C.,</w:t>
      </w:r>
      <w:r>
        <w:rPr>
          <w:spacing w:val="40"/>
        </w:rPr>
        <w:t> </w:t>
      </w:r>
      <w:r>
        <w:rPr/>
        <w:t>1992,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Lagrangean</w:t>
      </w:r>
      <w:r>
        <w:rPr>
          <w:spacing w:val="40"/>
        </w:rPr>
        <w:t> </w:t>
      </w:r>
      <w:r>
        <w:rPr/>
        <w:t>multiplier</w:t>
      </w:r>
      <w:r>
        <w:rPr>
          <w:spacing w:val="40"/>
        </w:rPr>
        <w:t> </w:t>
      </w:r>
      <w:r>
        <w:rPr/>
        <w:t>test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selectivity</w:t>
      </w:r>
      <w:r>
        <w:rPr>
          <w:spacing w:val="40"/>
        </w:rPr>
        <w:t> </w:t>
      </w:r>
      <w:r>
        <w:rPr/>
        <w:t>criteria,</w:t>
      </w:r>
      <w:r>
        <w:rPr>
          <w:spacing w:val="80"/>
        </w:rPr>
        <w:t> </w:t>
      </w:r>
      <w:r>
        <w:rPr>
          <w:u w:val="single"/>
        </w:rPr>
        <w:t>Economics Letters</w:t>
      </w:r>
      <w:r>
        <w:rPr/>
        <w:t>, 38, 9 – 15.</w:t>
      </w:r>
    </w:p>
    <w:p>
      <w:pPr>
        <w:pStyle w:val="BodyText"/>
      </w:pPr>
    </w:p>
    <w:p>
      <w:pPr>
        <w:pStyle w:val="BodyText"/>
      </w:pPr>
      <w:r>
        <w:rPr>
          <w:u w:val="single"/>
        </w:rPr>
        <w:t>Books,</w:t>
      </w:r>
      <w:r>
        <w:rPr>
          <w:spacing w:val="-6"/>
          <w:u w:val="single"/>
        </w:rPr>
        <w:t> </w:t>
      </w:r>
      <w:r>
        <w:rPr>
          <w:u w:val="single"/>
        </w:rPr>
        <w:t>Monographs,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Chapters</w:t>
      </w:r>
      <w:r>
        <w:rPr>
          <w:spacing w:val="-6"/>
          <w:u w:val="single"/>
        </w:rPr>
        <w:t> </w:t>
      </w:r>
      <w:r>
        <w:rPr>
          <w:u w:val="single"/>
        </w:rPr>
        <w:t>in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Books</w:t>
      </w:r>
    </w:p>
    <w:p>
      <w:pPr>
        <w:pStyle w:val="BodyText"/>
      </w:pPr>
    </w:p>
    <w:p>
      <w:pPr>
        <w:pStyle w:val="BodyText"/>
        <w:ind w:left="720" w:right="359" w:hanging="720"/>
        <w:jc w:val="both"/>
      </w:pPr>
      <w:r>
        <w:rPr/>
        <w:t>Ahn, S.C., and P. Schmidt, 1999, Estimation of linear panel data models using GMM, Chapter 8 in </w:t>
      </w:r>
      <w:r>
        <w:rPr>
          <w:u w:val="single"/>
        </w:rPr>
        <w:t>Generalised Method of Moments Estimation</w:t>
      </w:r>
      <w:r>
        <w:rPr/>
        <w:t>, edited by Laszlo Matyas, Cambridge University Press, U.K.</w:t>
      </w:r>
    </w:p>
    <w:p>
      <w:pPr>
        <w:pStyle w:val="BodyText"/>
      </w:pPr>
    </w:p>
    <w:p>
      <w:pPr>
        <w:pStyle w:val="BodyText"/>
      </w:pPr>
      <w:r>
        <w:rPr>
          <w:u w:val="single"/>
        </w:rPr>
        <w:t>Book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Reviews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Ahn,</w:t>
      </w:r>
      <w:r>
        <w:rPr>
          <w:spacing w:val="40"/>
        </w:rPr>
        <w:t> </w:t>
      </w:r>
      <w:r>
        <w:rPr/>
        <w:t>S.C.,</w:t>
      </w:r>
      <w:r>
        <w:rPr>
          <w:spacing w:val="40"/>
        </w:rPr>
        <w:t> </w:t>
      </w:r>
      <w:r>
        <w:rPr/>
        <w:t>1992,</w:t>
      </w:r>
      <w:r>
        <w:rPr>
          <w:spacing w:val="40"/>
        </w:rPr>
        <w:t> </w:t>
      </w:r>
      <w:r>
        <w:rPr/>
        <w:t>Franco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Cugno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Maro</w:t>
      </w:r>
      <w:r>
        <w:rPr>
          <w:spacing w:val="40"/>
        </w:rPr>
        <w:t> </w:t>
      </w:r>
      <w:r>
        <w:rPr/>
        <w:t>Ferrero,</w:t>
      </w:r>
      <w:r>
        <w:rPr>
          <w:spacing w:val="40"/>
        </w:rPr>
        <w:t> </w:t>
      </w:r>
      <w:r>
        <w:rPr/>
        <w:t>Share</w:t>
      </w:r>
      <w:r>
        <w:rPr>
          <w:spacing w:val="40"/>
        </w:rPr>
        <w:t> </w:t>
      </w:r>
      <w:r>
        <w:rPr/>
        <w:t>system</w:t>
      </w:r>
      <w:r>
        <w:rPr>
          <w:spacing w:val="39"/>
        </w:rPr>
        <w:t> </w:t>
      </w:r>
      <w:r>
        <w:rPr/>
        <w:t>and</w:t>
      </w:r>
      <w:r>
        <w:rPr>
          <w:spacing w:val="40"/>
        </w:rPr>
        <w:t> </w:t>
      </w:r>
      <w:r>
        <w:rPr/>
        <w:t>unemployment:</w:t>
      </w:r>
      <w:r>
        <w:rPr>
          <w:spacing w:val="40"/>
        </w:rPr>
        <w:t> </w:t>
      </w:r>
      <w:r>
        <w:rPr/>
        <w:t>A theoretical analysis, </w:t>
      </w:r>
      <w:r>
        <w:rPr>
          <w:u w:val="single"/>
        </w:rPr>
        <w:t>The Journal of Comparative Economics</w:t>
      </w:r>
      <w:r>
        <w:rPr/>
        <w:t>, 16, 523 – 526.</w:t>
      </w:r>
    </w:p>
    <w:p>
      <w:pPr>
        <w:pStyle w:val="BodyText"/>
      </w:pPr>
    </w:p>
    <w:p>
      <w:pPr>
        <w:pStyle w:val="BodyText"/>
      </w:pPr>
      <w:r>
        <w:rPr>
          <w:u w:val="single"/>
        </w:rPr>
        <w:t>Working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pStyle w:val="BodyText"/>
        <w:spacing w:line="550" w:lineRule="atLeast" w:before="2"/>
        <w:ind w:right="382"/>
      </w:pPr>
      <w:r>
        <w:rPr/>
        <w:t>“Asset Pricing and Excess Returns over the Market Return,” (with Alex Horenstein)</w:t>
      </w:r>
      <w:r>
        <w:rPr>
          <w:spacing w:val="40"/>
        </w:rPr>
        <w:t> </w:t>
      </w:r>
      <w:r>
        <w:rPr>
          <w:color w:val="212121"/>
        </w:rPr>
        <w:t>“Forecasting</w:t>
      </w:r>
      <w:r>
        <w:rPr>
          <w:color w:val="212121"/>
          <w:spacing w:val="-11"/>
        </w:rPr>
        <w:t> </w:t>
      </w:r>
      <w:r>
        <w:rPr>
          <w:color w:val="212121"/>
        </w:rPr>
        <w:t>with</w:t>
      </w:r>
      <w:r>
        <w:rPr>
          <w:color w:val="212121"/>
          <w:spacing w:val="-9"/>
        </w:rPr>
        <w:t> </w:t>
      </w:r>
      <w:r>
        <w:rPr>
          <w:color w:val="212121"/>
        </w:rPr>
        <w:t>Partial</w:t>
      </w:r>
      <w:r>
        <w:rPr>
          <w:color w:val="212121"/>
          <w:spacing w:val="-10"/>
        </w:rPr>
        <w:t> </w:t>
      </w:r>
      <w:r>
        <w:rPr>
          <w:color w:val="212121"/>
        </w:rPr>
        <w:t>Least</w:t>
      </w:r>
      <w:r>
        <w:rPr>
          <w:color w:val="212121"/>
          <w:spacing w:val="-9"/>
        </w:rPr>
        <w:t> </w:t>
      </w:r>
      <w:r>
        <w:rPr>
          <w:color w:val="212121"/>
        </w:rPr>
        <w:t>Squares</w:t>
      </w:r>
      <w:r>
        <w:rPr>
          <w:color w:val="212121"/>
          <w:spacing w:val="-10"/>
        </w:rPr>
        <w:t> </w:t>
      </w:r>
      <w:r>
        <w:rPr>
          <w:color w:val="212121"/>
        </w:rPr>
        <w:t>When</w:t>
      </w:r>
      <w:r>
        <w:rPr>
          <w:color w:val="212121"/>
          <w:spacing w:val="-11"/>
        </w:rPr>
        <w:t> </w:t>
      </w:r>
      <w:r>
        <w:rPr>
          <w:color w:val="212121"/>
        </w:rPr>
        <w:t>a</w:t>
      </w:r>
      <w:r>
        <w:rPr>
          <w:color w:val="212121"/>
          <w:spacing w:val="-9"/>
        </w:rPr>
        <w:t> </w:t>
      </w:r>
      <w:r>
        <w:rPr>
          <w:color w:val="212121"/>
        </w:rPr>
        <w:t>Large</w:t>
      </w:r>
      <w:r>
        <w:rPr>
          <w:color w:val="212121"/>
          <w:spacing w:val="-9"/>
        </w:rPr>
        <w:t> </w:t>
      </w:r>
      <w:r>
        <w:rPr>
          <w:color w:val="212121"/>
        </w:rPr>
        <w:t>Number</w:t>
      </w:r>
      <w:r>
        <w:rPr>
          <w:color w:val="212121"/>
          <w:spacing w:val="-9"/>
        </w:rPr>
        <w:t> </w:t>
      </w:r>
      <w:r>
        <w:rPr>
          <w:color w:val="212121"/>
        </w:rPr>
        <w:t>of</w:t>
      </w:r>
      <w:r>
        <w:rPr>
          <w:color w:val="212121"/>
          <w:spacing w:val="-10"/>
        </w:rPr>
        <w:t> </w:t>
      </w:r>
      <w:r>
        <w:rPr>
          <w:color w:val="212121"/>
        </w:rPr>
        <w:t>Predictors</w:t>
      </w:r>
      <w:r>
        <w:rPr>
          <w:color w:val="212121"/>
          <w:spacing w:val="-9"/>
        </w:rPr>
        <w:t> </w:t>
      </w:r>
      <w:r>
        <w:rPr>
          <w:color w:val="212121"/>
        </w:rPr>
        <w:t>Are</w:t>
      </w:r>
      <w:r>
        <w:rPr>
          <w:color w:val="212121"/>
          <w:spacing w:val="-9"/>
        </w:rPr>
        <w:t> </w:t>
      </w:r>
      <w:r>
        <w:rPr>
          <w:color w:val="212121"/>
        </w:rPr>
        <w:t>Available”</w:t>
      </w:r>
      <w:r>
        <w:rPr>
          <w:color w:val="212121"/>
          <w:spacing w:val="-11"/>
        </w:rPr>
        <w:t> </w:t>
      </w:r>
      <w:r>
        <w:rPr>
          <w:color w:val="212121"/>
        </w:rPr>
        <w:t>(with</w:t>
      </w:r>
    </w:p>
    <w:p>
      <w:pPr>
        <w:pStyle w:val="BodyText"/>
        <w:spacing w:before="2"/>
        <w:ind w:left="720"/>
      </w:pPr>
      <w:r>
        <w:rPr>
          <w:color w:val="212121"/>
        </w:rPr>
        <w:t>Juhui </w:t>
      </w:r>
      <w:r>
        <w:rPr>
          <w:color w:val="212121"/>
          <w:spacing w:val="-4"/>
        </w:rPr>
        <w:t>Bae)</w:t>
      </w:r>
    </w:p>
    <w:p>
      <w:pPr>
        <w:pStyle w:val="BodyText"/>
        <w:spacing w:before="275"/>
      </w:pPr>
      <w:r>
        <w:rPr/>
        <w:t>“Large-</w:t>
      </w:r>
      <w:r>
        <w:rPr>
          <w:i/>
        </w:rPr>
        <w:t>N </w:t>
      </w:r>
      <w:r>
        <w:rPr/>
        <w:t>and Large-</w:t>
      </w:r>
      <w:r>
        <w:rPr>
          <w:i/>
        </w:rPr>
        <w:t>T </w:t>
      </w:r>
      <w:r>
        <w:rPr/>
        <w:t>Properties of Dynamic Panel GMM Estimators When Data Are Not Mean Stationary,” (with Na Wang).</w:t>
      </w:r>
    </w:p>
    <w:p>
      <w:pPr>
        <w:pStyle w:val="BodyText"/>
      </w:pPr>
    </w:p>
    <w:p>
      <w:pPr>
        <w:pStyle w:val="BodyText"/>
      </w:pPr>
      <w:r>
        <w:rPr/>
        <w:t>“Likelihood</w:t>
      </w:r>
      <w:r>
        <w:rPr>
          <w:spacing w:val="-2"/>
        </w:rPr>
        <w:t> </w:t>
      </w:r>
      <w:r>
        <w:rPr/>
        <w:t>Based</w:t>
      </w:r>
      <w:r>
        <w:rPr>
          <w:spacing w:val="-1"/>
        </w:rPr>
        <w:t> </w:t>
      </w:r>
      <w:r>
        <w:rPr/>
        <w:t>Inferences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Dynamic</w:t>
      </w:r>
      <w:r>
        <w:rPr>
          <w:spacing w:val="-1"/>
        </w:rPr>
        <w:t> </w:t>
      </w:r>
      <w:r>
        <w:rPr/>
        <w:t>Panel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Models,”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Gareth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>
          <w:spacing w:val="-2"/>
        </w:rPr>
        <w:t>Thomas).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“A Non-Invariance Problem in Panel GMM Estimators When Level Instruments Are Used for</w:t>
      </w:r>
      <w:r>
        <w:rPr>
          <w:spacing w:val="80"/>
        </w:rPr>
        <w:t> </w:t>
      </w:r>
      <w:r>
        <w:rPr/>
        <w:t>Differenced Equations,” (with Y. Kitazawa).</w:t>
      </w:r>
    </w:p>
    <w:p>
      <w:pPr>
        <w:pStyle w:val="BodyText"/>
      </w:pPr>
    </w:p>
    <w:p>
      <w:pPr>
        <w:pStyle w:val="BodyText"/>
        <w:spacing w:line="480" w:lineRule="auto"/>
        <w:ind w:right="3468"/>
      </w:pPr>
      <w:r>
        <w:rPr/>
        <w:t>“Modified</w:t>
      </w:r>
      <w:r>
        <w:rPr>
          <w:spacing w:val="-7"/>
        </w:rPr>
        <w:t> </w:t>
      </w:r>
      <w:r>
        <w:rPr/>
        <w:t>Empirical</w:t>
      </w:r>
      <w:r>
        <w:rPr>
          <w:spacing w:val="-7"/>
        </w:rPr>
        <w:t> </w:t>
      </w:r>
      <w:r>
        <w:rPr/>
        <w:t>Likelihood</w:t>
      </w:r>
      <w:r>
        <w:rPr>
          <w:spacing w:val="-7"/>
        </w:rPr>
        <w:t> </w:t>
      </w:r>
      <w:r>
        <w:rPr/>
        <w:t>Estimators,”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Jin</w:t>
      </w:r>
      <w:r>
        <w:rPr>
          <w:spacing w:val="-7"/>
        </w:rPr>
        <w:t> </w:t>
      </w:r>
      <w:r>
        <w:rPr/>
        <w:t>Xiang). </w:t>
      </w:r>
      <w:r>
        <w:rPr>
          <w:u w:val="single"/>
        </w:rPr>
        <w:t>Working Papers in Progress</w:t>
      </w:r>
    </w:p>
    <w:p>
      <w:pPr>
        <w:pStyle w:val="BodyText"/>
        <w:spacing w:line="480" w:lineRule="auto" w:before="1"/>
        <w:ind w:right="2495"/>
      </w:pPr>
      <w:r>
        <w:rPr/>
        <w:t>“On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Factor</w:t>
      </w:r>
      <w:r>
        <w:rPr>
          <w:spacing w:val="-5"/>
        </w:rPr>
        <w:t> </w:t>
      </w:r>
      <w:r>
        <w:rPr/>
        <w:t>Bias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Multi-factor</w:t>
      </w:r>
      <w:r>
        <w:rPr>
          <w:spacing w:val="-5"/>
        </w:rPr>
        <w:t> </w:t>
      </w:r>
      <w:r>
        <w:rPr/>
        <w:t>Models,”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Alex</w:t>
      </w:r>
      <w:r>
        <w:rPr>
          <w:spacing w:val="-5"/>
        </w:rPr>
        <w:t> </w:t>
      </w:r>
      <w:r>
        <w:rPr/>
        <w:t>Horenstein) “On Two-Pass Tests for Risk Premiums” (with Wang Na)</w:t>
      </w:r>
    </w:p>
    <w:p>
      <w:pPr>
        <w:pStyle w:val="BodyText"/>
      </w:pPr>
      <w:r>
        <w:rPr/>
        <w:t>“On the Lancaster Estimator” (with Adam </w:t>
      </w:r>
      <w:r>
        <w:rPr>
          <w:spacing w:val="-2"/>
        </w:rPr>
        <w:t>Nowak).</w:t>
      </w:r>
    </w:p>
    <w:p>
      <w:pPr>
        <w:pStyle w:val="BodyText"/>
      </w:pPr>
    </w:p>
    <w:p>
      <w:pPr>
        <w:pStyle w:val="BodyText"/>
      </w:pPr>
      <w:r>
        <w:rPr/>
        <w:t>“GMM</w:t>
      </w:r>
      <w:r>
        <w:rPr>
          <w:spacing w:val="-3"/>
        </w:rPr>
        <w:t> </w:t>
      </w:r>
      <w:r>
        <w:rPr/>
        <w:t>Estimation of</w:t>
      </w:r>
      <w:r>
        <w:rPr>
          <w:spacing w:val="-1"/>
        </w:rPr>
        <w:t> </w:t>
      </w:r>
      <w:r>
        <w:rPr/>
        <w:t>Dynamic Models with</w:t>
      </w:r>
      <w:r>
        <w:rPr>
          <w:spacing w:val="-1"/>
        </w:rPr>
        <w:t> </w:t>
      </w:r>
      <w:r>
        <w:rPr/>
        <w:t>Long Panels”</w:t>
      </w:r>
      <w:r>
        <w:rPr>
          <w:spacing w:val="-1"/>
        </w:rPr>
        <w:t> </w:t>
      </w:r>
      <w:r>
        <w:rPr/>
        <w:t>(with Wang</w:t>
      </w:r>
      <w:r>
        <w:rPr>
          <w:spacing w:val="-1"/>
        </w:rPr>
        <w:t> </w:t>
      </w:r>
      <w:r>
        <w:rPr>
          <w:spacing w:val="-4"/>
        </w:rPr>
        <w:t>Na).</w:t>
      </w:r>
    </w:p>
    <w:p>
      <w:pPr>
        <w:pStyle w:val="BodyText"/>
      </w:pPr>
    </w:p>
    <w:p>
      <w:pPr>
        <w:pStyle w:val="BodyText"/>
        <w:ind w:left="720" w:hanging="720"/>
      </w:pPr>
      <w:r>
        <w:rPr/>
        <w:t>“Robust</w:t>
      </w:r>
      <w:r>
        <w:rPr>
          <w:spacing w:val="-1"/>
        </w:rPr>
        <w:t> </w:t>
      </w:r>
      <w:r>
        <w:rPr/>
        <w:t>GMM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specification,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applications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conditional</w:t>
      </w:r>
      <w:r>
        <w:rPr>
          <w:spacing w:val="-1"/>
        </w:rPr>
        <w:t> </w:t>
      </w:r>
      <w:r>
        <w:rPr/>
        <w:t>moments</w:t>
      </w:r>
      <w:r>
        <w:rPr>
          <w:spacing w:val="-1"/>
        </w:rPr>
        <w:t> </w:t>
      </w:r>
      <w:r>
        <w:rPr/>
        <w:t>testing</w:t>
      </w:r>
      <w:r>
        <w:rPr>
          <w:spacing w:val="-1"/>
        </w:rPr>
        <w:t> </w:t>
      </w:r>
      <w:r>
        <w:rPr/>
        <w:t>and structural instability testing”</w:t>
      </w:r>
    </w:p>
    <w:p>
      <w:pPr>
        <w:pStyle w:val="BodyText"/>
        <w:spacing w:after="0"/>
        <w:sectPr>
          <w:pgSz w:w="12240" w:h="15840"/>
          <w:pgMar w:header="0" w:footer="1011" w:top="1380" w:bottom="1260" w:left="1440" w:right="1080"/>
        </w:sectPr>
      </w:pPr>
    </w:p>
    <w:p>
      <w:pPr>
        <w:pStyle w:val="BodyText"/>
        <w:spacing w:before="60"/>
      </w:pPr>
      <w:r>
        <w:rPr>
          <w:u w:val="single"/>
        </w:rPr>
        <w:t>Paper </w:t>
      </w:r>
      <w:r>
        <w:rPr>
          <w:spacing w:val="-2"/>
          <w:u w:val="single"/>
        </w:rPr>
        <w:t>Presentations</w:t>
      </w:r>
    </w:p>
    <w:p>
      <w:pPr>
        <w:pStyle w:val="BodyText"/>
      </w:pPr>
    </w:p>
    <w:p>
      <w:pPr>
        <w:pStyle w:val="BodyText"/>
      </w:pPr>
      <w:r>
        <w:rPr/>
        <w:t>Sogang University (South Korea, July, </w:t>
      </w:r>
      <w:r>
        <w:rPr>
          <w:spacing w:val="-2"/>
        </w:rPr>
        <w:t>2019)</w:t>
      </w:r>
    </w:p>
    <w:p>
      <w:pPr>
        <w:pStyle w:val="BodyText"/>
        <w:ind w:right="3468"/>
      </w:pPr>
      <w:r>
        <w:rPr/>
        <w:t>Singapore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(Singapore,</w:t>
      </w:r>
      <w:r>
        <w:rPr>
          <w:spacing w:val="-9"/>
        </w:rPr>
        <w:t> </w:t>
      </w:r>
      <w:r>
        <w:rPr/>
        <w:t>May,</w:t>
      </w:r>
      <w:r>
        <w:rPr>
          <w:spacing w:val="-8"/>
        </w:rPr>
        <w:t> </w:t>
      </w:r>
      <w:r>
        <w:rPr/>
        <w:t>2019) Nanyang Technology University (Singapore, May, 2019)</w:t>
      </w:r>
    </w:p>
    <w:p>
      <w:pPr>
        <w:pStyle w:val="BodyText"/>
        <w:ind w:right="2027"/>
      </w:pPr>
      <w:r>
        <w:rPr/>
        <w:t>Hong</w:t>
      </w:r>
      <w:r>
        <w:rPr>
          <w:spacing w:val="-4"/>
        </w:rPr>
        <w:t> </w:t>
      </w:r>
      <w:r>
        <w:rPr/>
        <w:t>Kong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(Hong</w:t>
      </w:r>
      <w:r>
        <w:rPr>
          <w:spacing w:val="-5"/>
        </w:rPr>
        <w:t> </w:t>
      </w:r>
      <w:r>
        <w:rPr/>
        <w:t>Kong,</w:t>
      </w:r>
      <w:r>
        <w:rPr>
          <w:spacing w:val="-5"/>
        </w:rPr>
        <w:t> </w:t>
      </w:r>
      <w:r>
        <w:rPr/>
        <w:t>May,</w:t>
      </w:r>
      <w:r>
        <w:rPr>
          <w:spacing w:val="-5"/>
        </w:rPr>
        <w:t> </w:t>
      </w:r>
      <w:r>
        <w:rPr/>
        <w:t>2019) The 24</w:t>
      </w:r>
      <w:r>
        <w:rPr>
          <w:vertAlign w:val="superscript"/>
        </w:rPr>
        <w:t>th</w:t>
      </w:r>
      <w:r>
        <w:rPr>
          <w:vertAlign w:val="baseline"/>
        </w:rPr>
        <w:t> International Panel Data Conference (Seoul, June, 2018)</w:t>
      </w: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2018</w:t>
      </w:r>
      <w:r>
        <w:rPr>
          <w:spacing w:val="-6"/>
        </w:rPr>
        <w:t> </w:t>
      </w:r>
      <w:r>
        <w:rPr/>
        <w:t>ASSA</w:t>
      </w:r>
      <w:r>
        <w:rPr>
          <w:spacing w:val="-6"/>
        </w:rPr>
        <w:t> </w:t>
      </w:r>
      <w:r>
        <w:rPr/>
        <w:t>meeting</w:t>
      </w:r>
      <w:r>
        <w:rPr>
          <w:spacing w:val="-7"/>
        </w:rPr>
        <w:t> </w:t>
      </w:r>
      <w:r>
        <w:rPr/>
        <w:t>(Philadelphia,</w:t>
      </w:r>
      <w:r>
        <w:rPr>
          <w:spacing w:val="-6"/>
        </w:rPr>
        <w:t> </w:t>
      </w:r>
      <w:r>
        <w:rPr/>
        <w:t>January,</w:t>
      </w:r>
      <w:r>
        <w:rPr>
          <w:spacing w:val="-6"/>
        </w:rPr>
        <w:t> </w:t>
      </w:r>
      <w:r>
        <w:rPr>
          <w:spacing w:val="-4"/>
        </w:rPr>
        <w:t>2018)</w:t>
      </w:r>
    </w:p>
    <w:p>
      <w:pPr>
        <w:pStyle w:val="BodyText"/>
        <w:ind w:right="2495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(March,</w:t>
      </w:r>
      <w:r>
        <w:rPr>
          <w:spacing w:val="-6"/>
        </w:rPr>
        <w:t> </w:t>
      </w:r>
      <w:r>
        <w:rPr/>
        <w:t>2015;</w:t>
      </w:r>
      <w:r>
        <w:rPr>
          <w:spacing w:val="-6"/>
        </w:rPr>
        <w:t> </w:t>
      </w:r>
      <w:r>
        <w:rPr/>
        <w:t>November,</w:t>
      </w:r>
      <w:r>
        <w:rPr>
          <w:spacing w:val="-6"/>
        </w:rPr>
        <w:t> </w:t>
      </w:r>
      <w:r>
        <w:rPr/>
        <w:t>2008) University of Miami (February, 2014)</w:t>
      </w:r>
    </w:p>
    <w:p>
      <w:pPr>
        <w:pStyle w:val="BodyText"/>
      </w:pPr>
      <w:r>
        <w:rPr/>
        <w:t>Hitotsubashi University,</w:t>
      </w:r>
      <w:r>
        <w:rPr>
          <w:spacing w:val="-2"/>
        </w:rPr>
        <w:t> </w:t>
      </w:r>
      <w:r>
        <w:rPr/>
        <w:t>Japan (July, 2013; May, </w:t>
      </w:r>
      <w:r>
        <w:rPr>
          <w:spacing w:val="-2"/>
        </w:rPr>
        <w:t>2008)</w:t>
      </w:r>
    </w:p>
    <w:p>
      <w:pPr>
        <w:pStyle w:val="BodyText"/>
        <w:ind w:right="1392"/>
      </w:pPr>
      <w:r>
        <w:rPr/>
        <w:t>Asian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Microeconomics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(November,</w:t>
      </w:r>
      <w:r>
        <w:rPr>
          <w:spacing w:val="-6"/>
        </w:rPr>
        <w:t> </w:t>
      </w:r>
      <w:r>
        <w:rPr/>
        <w:t>2012) University of Alabama (October, 2011)</w:t>
      </w:r>
    </w:p>
    <w:p>
      <w:pPr>
        <w:pStyle w:val="BodyText"/>
      </w:pPr>
      <w:r>
        <w:rPr/>
        <w:t>ITAM, Mexico (March, </w:t>
      </w:r>
      <w:r>
        <w:rPr>
          <w:spacing w:val="-2"/>
        </w:rPr>
        <w:t>2011)</w:t>
      </w:r>
    </w:p>
    <w:p>
      <w:pPr>
        <w:pStyle w:val="BodyText"/>
      </w:pPr>
      <w:r>
        <w:rPr/>
        <w:t>Kyushu</w:t>
      </w:r>
      <w:r>
        <w:rPr>
          <w:spacing w:val="-3"/>
        </w:rPr>
        <w:t> </w:t>
      </w:r>
      <w:r>
        <w:rPr/>
        <w:t>Sangyo</w:t>
      </w:r>
      <w:r>
        <w:rPr>
          <w:spacing w:val="-2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Japan</w:t>
      </w:r>
      <w:r>
        <w:rPr>
          <w:spacing w:val="-3"/>
        </w:rPr>
        <w:t> </w:t>
      </w:r>
      <w:r>
        <w:rPr/>
        <w:t>(June,</w:t>
      </w:r>
      <w:r>
        <w:rPr>
          <w:spacing w:val="-3"/>
        </w:rPr>
        <w:t> </w:t>
      </w:r>
      <w:r>
        <w:rPr>
          <w:spacing w:val="-2"/>
        </w:rPr>
        <w:t>2010)</w:t>
      </w:r>
    </w:p>
    <w:p>
      <w:pPr>
        <w:pStyle w:val="BodyText"/>
        <w:ind w:right="3078"/>
        <w:jc w:val="both"/>
      </w:pPr>
      <w:r>
        <w:rPr/>
        <w:t>2010</w:t>
      </w:r>
      <w:r>
        <w:rPr>
          <w:spacing w:val="-5"/>
        </w:rPr>
        <w:t> </w:t>
      </w:r>
      <w:r>
        <w:rPr/>
        <w:t>Korea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South</w:t>
      </w:r>
      <w:r>
        <w:rPr>
          <w:spacing w:val="-5"/>
        </w:rPr>
        <w:t> </w:t>
      </w:r>
      <w:r>
        <w:rPr/>
        <w:t>Korea</w:t>
      </w:r>
      <w:r>
        <w:rPr>
          <w:spacing w:val="-5"/>
        </w:rPr>
        <w:t> </w:t>
      </w:r>
      <w:r>
        <w:rPr/>
        <w:t>(June,</w:t>
      </w:r>
      <w:r>
        <w:rPr>
          <w:spacing w:val="-5"/>
        </w:rPr>
        <w:t> </w:t>
      </w:r>
      <w:r>
        <w:rPr/>
        <w:t>2010) 2010</w:t>
      </w:r>
      <w:r>
        <w:rPr>
          <w:spacing w:val="-2"/>
        </w:rPr>
        <w:t> </w:t>
      </w:r>
      <w:r>
        <w:rPr/>
        <w:t>Japan</w:t>
      </w:r>
      <w:r>
        <w:rPr>
          <w:spacing w:val="-2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Applied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(June,</w:t>
      </w:r>
      <w:r>
        <w:rPr>
          <w:spacing w:val="-3"/>
        </w:rPr>
        <w:t> </w:t>
      </w:r>
      <w:r>
        <w:rPr/>
        <w:t>2010) Kyushu University, Japan (June, 2010)</w:t>
      </w:r>
    </w:p>
    <w:p>
      <w:pPr>
        <w:pStyle w:val="BodyText"/>
        <w:jc w:val="both"/>
      </w:pPr>
      <w:r>
        <w:rPr/>
        <w:t>Hiroshima University, Japan (June, </w:t>
      </w:r>
      <w:r>
        <w:rPr>
          <w:spacing w:val="-2"/>
        </w:rPr>
        <w:t>2010)</w:t>
      </w:r>
    </w:p>
    <w:p>
      <w:pPr>
        <w:pStyle w:val="BodyText"/>
        <w:jc w:val="both"/>
      </w:pPr>
      <w:r>
        <w:rPr/>
        <w:t>Sogang</w:t>
      </w:r>
      <w:r>
        <w:rPr>
          <w:spacing w:val="-15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South</w:t>
      </w:r>
      <w:r>
        <w:rPr>
          <w:spacing w:val="-14"/>
        </w:rPr>
        <w:t> </w:t>
      </w:r>
      <w:r>
        <w:rPr/>
        <w:t>Korea</w:t>
      </w:r>
      <w:r>
        <w:rPr>
          <w:spacing w:val="-14"/>
        </w:rPr>
        <w:t> </w:t>
      </w:r>
      <w:r>
        <w:rPr/>
        <w:t>(July,</w:t>
      </w:r>
      <w:r>
        <w:rPr>
          <w:spacing w:val="-14"/>
        </w:rPr>
        <w:t> </w:t>
      </w:r>
      <w:r>
        <w:rPr/>
        <w:t>2015;</w:t>
      </w:r>
      <w:r>
        <w:rPr>
          <w:spacing w:val="-14"/>
        </w:rPr>
        <w:t> </w:t>
      </w:r>
      <w:r>
        <w:rPr/>
        <w:t>June,</w:t>
      </w:r>
      <w:r>
        <w:rPr>
          <w:spacing w:val="-15"/>
        </w:rPr>
        <w:t> </w:t>
      </w:r>
      <w:r>
        <w:rPr/>
        <w:t>2010;</w:t>
      </w:r>
      <w:r>
        <w:rPr>
          <w:spacing w:val="-14"/>
        </w:rPr>
        <w:t> </w:t>
      </w:r>
      <w:r>
        <w:rPr/>
        <w:t>June,</w:t>
      </w:r>
      <w:r>
        <w:rPr>
          <w:spacing w:val="-14"/>
        </w:rPr>
        <w:t> </w:t>
      </w:r>
      <w:r>
        <w:rPr/>
        <w:t>2009;</w:t>
      </w:r>
      <w:r>
        <w:rPr>
          <w:spacing w:val="-14"/>
        </w:rPr>
        <w:t> </w:t>
      </w:r>
      <w:r>
        <w:rPr/>
        <w:t>July,</w:t>
      </w:r>
      <w:r>
        <w:rPr>
          <w:spacing w:val="-14"/>
        </w:rPr>
        <w:t> </w:t>
      </w:r>
      <w:r>
        <w:rPr/>
        <w:t>2007;</w:t>
      </w:r>
      <w:r>
        <w:rPr>
          <w:spacing w:val="-14"/>
        </w:rPr>
        <w:t> </w:t>
      </w:r>
      <w:r>
        <w:rPr/>
        <w:t>November,</w:t>
      </w:r>
      <w:r>
        <w:rPr>
          <w:spacing w:val="-14"/>
        </w:rPr>
        <w:t> </w:t>
      </w:r>
      <w:r>
        <w:rPr>
          <w:spacing w:val="-2"/>
        </w:rPr>
        <w:t>2005;</w:t>
      </w:r>
    </w:p>
    <w:p>
      <w:pPr>
        <w:pStyle w:val="BodyText"/>
        <w:spacing w:before="1"/>
        <w:ind w:right="6372" w:firstLine="720"/>
        <w:jc w:val="both"/>
      </w:pPr>
      <w:r>
        <w:rPr/>
        <w:t>July, 2004; August, 1998) Columbia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(April, </w:t>
      </w:r>
      <w:r>
        <w:rPr>
          <w:spacing w:val="-2"/>
        </w:rPr>
        <w:t>2010)</w:t>
      </w:r>
    </w:p>
    <w:p>
      <w:pPr>
        <w:pStyle w:val="BodyText"/>
        <w:ind w:right="1392"/>
      </w:pPr>
      <w:r>
        <w:rPr/>
        <w:t>2009</w:t>
      </w:r>
      <w:r>
        <w:rPr>
          <w:spacing w:val="-3"/>
        </w:rPr>
        <w:t> </w:t>
      </w:r>
      <w:r>
        <w:rPr/>
        <w:t>Far</w:t>
      </w:r>
      <w:r>
        <w:rPr>
          <w:spacing w:val="-4"/>
        </w:rPr>
        <w:t> </w:t>
      </w:r>
      <w:r>
        <w:rPr/>
        <w:t>East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South</w:t>
      </w:r>
      <w:r>
        <w:rPr>
          <w:spacing w:val="-3"/>
        </w:rPr>
        <w:t> </w:t>
      </w:r>
      <w:r>
        <w:rPr/>
        <w:t>Asia</w:t>
      </w:r>
      <w:r>
        <w:rPr>
          <w:spacing w:val="-4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3"/>
        </w:rPr>
        <w:t> </w:t>
      </w:r>
      <w:r>
        <w:rPr/>
        <w:t>(August,</w:t>
      </w:r>
      <w:r>
        <w:rPr>
          <w:spacing w:val="-4"/>
        </w:rPr>
        <w:t> </w:t>
      </w:r>
      <w:r>
        <w:rPr/>
        <w:t>2009) Wilfred Laurier University, Canada (October, 2008)</w:t>
      </w:r>
    </w:p>
    <w:p>
      <w:pPr>
        <w:pStyle w:val="BodyText"/>
        <w:ind w:right="2495"/>
      </w:pPr>
      <w:r>
        <w:rPr/>
        <w:t>The</w:t>
      </w:r>
      <w:r>
        <w:rPr>
          <w:spacing w:val="-5"/>
        </w:rPr>
        <w:t> </w:t>
      </w:r>
      <w:r>
        <w:rPr/>
        <w:t>2008</w:t>
      </w:r>
      <w:r>
        <w:rPr>
          <w:spacing w:val="-5"/>
        </w:rPr>
        <w:t> </w:t>
      </w:r>
      <w:r>
        <w:rPr/>
        <w:t>Korea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South</w:t>
      </w:r>
      <w:r>
        <w:rPr>
          <w:spacing w:val="-5"/>
        </w:rPr>
        <w:t> </w:t>
      </w:r>
      <w:r>
        <w:rPr/>
        <w:t>Korea</w:t>
      </w:r>
      <w:r>
        <w:rPr>
          <w:spacing w:val="-5"/>
        </w:rPr>
        <w:t> </w:t>
      </w:r>
      <w:r>
        <w:rPr/>
        <w:t>(June,</w:t>
      </w:r>
      <w:r>
        <w:rPr>
          <w:spacing w:val="-6"/>
        </w:rPr>
        <w:t> </w:t>
      </w:r>
      <w:r>
        <w:rPr/>
        <w:t>2008) Ajou University, South Korea (June, 2008)</w:t>
      </w:r>
    </w:p>
    <w:p>
      <w:pPr>
        <w:pStyle w:val="BodyText"/>
        <w:ind w:right="5390"/>
      </w:pPr>
      <w:r>
        <w:rPr/>
        <w:t>Korea University, South Korea (July, 2008) The University of Tokyo, Japan (May, </w:t>
      </w:r>
      <w:r>
        <w:rPr>
          <w:spacing w:val="-2"/>
        </w:rPr>
        <w:t>2008)</w:t>
      </w:r>
    </w:p>
    <w:p>
      <w:pPr>
        <w:pStyle w:val="BodyText"/>
        <w:ind w:right="4239"/>
      </w:pPr>
      <w:r>
        <w:rPr/>
        <w:t>Yokohama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Japan</w:t>
      </w:r>
      <w:r>
        <w:rPr>
          <w:spacing w:val="-8"/>
        </w:rPr>
        <w:t> </w:t>
      </w:r>
      <w:r>
        <w:rPr/>
        <w:t>(May,</w:t>
      </w:r>
      <w:r>
        <w:rPr>
          <w:spacing w:val="-8"/>
        </w:rPr>
        <w:t> </w:t>
      </w:r>
      <w:r>
        <w:rPr/>
        <w:t>2008) Kyoto University, Japan (May, 2008)</w:t>
      </w:r>
    </w:p>
    <w:p>
      <w:pPr>
        <w:pStyle w:val="BodyText"/>
      </w:pPr>
      <w:r>
        <w:rPr/>
        <w:t>Osaka University, Japan (May, </w:t>
      </w:r>
      <w:r>
        <w:rPr>
          <w:spacing w:val="-2"/>
        </w:rPr>
        <w:t>2008)</w:t>
      </w:r>
    </w:p>
    <w:p>
      <w:pPr>
        <w:pStyle w:val="BodyText"/>
        <w:ind w:right="2027"/>
      </w:pPr>
      <w:r>
        <w:rPr/>
        <w:t>Seoul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(August,</w:t>
      </w:r>
      <w:r>
        <w:rPr>
          <w:spacing w:val="-5"/>
        </w:rPr>
        <w:t> </w:t>
      </w:r>
      <w:r>
        <w:rPr/>
        <w:t>2007,</w:t>
      </w:r>
      <w:r>
        <w:rPr>
          <w:spacing w:val="-5"/>
        </w:rPr>
        <w:t> </w:t>
      </w:r>
      <w:r>
        <w:rPr/>
        <w:t>November,</w:t>
      </w:r>
      <w:r>
        <w:rPr>
          <w:spacing w:val="-5"/>
        </w:rPr>
        <w:t> </w:t>
      </w:r>
      <w:r>
        <w:rPr/>
        <w:t>2006,</w:t>
      </w:r>
      <w:r>
        <w:rPr>
          <w:spacing w:val="-5"/>
        </w:rPr>
        <w:t> </w:t>
      </w:r>
      <w:r>
        <w:rPr/>
        <w:t>November,</w:t>
      </w:r>
      <w:r>
        <w:rPr>
          <w:spacing w:val="-5"/>
        </w:rPr>
        <w:t> </w:t>
      </w:r>
      <w:r>
        <w:rPr/>
        <w:t>2005) Symposium on Economic Growth in East Asia, Seoul (November, 2006) Syracuse University (March, 2006)</w:t>
      </w:r>
    </w:p>
    <w:p>
      <w:pPr>
        <w:pStyle w:val="BodyText"/>
        <w:ind w:right="1392"/>
      </w:pPr>
      <w:r>
        <w:rPr/>
        <w:t>The</w:t>
      </w:r>
      <w:r>
        <w:rPr>
          <w:spacing w:val="-5"/>
        </w:rPr>
        <w:t> </w:t>
      </w:r>
      <w:r>
        <w:rPr/>
        <w:t>2005</w:t>
      </w:r>
      <w:r>
        <w:rPr>
          <w:spacing w:val="-5"/>
        </w:rPr>
        <w:t> </w:t>
      </w:r>
      <w:r>
        <w:rPr/>
        <w:t>Korea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(December,</w:t>
      </w:r>
      <w:r>
        <w:rPr>
          <w:spacing w:val="-6"/>
        </w:rPr>
        <w:t> </w:t>
      </w:r>
      <w:r>
        <w:rPr/>
        <w:t>2005) Korea University (July, 2008; October, 2005)</w:t>
      </w:r>
    </w:p>
    <w:p>
      <w:pPr>
        <w:pStyle w:val="BodyText"/>
        <w:ind w:right="3468"/>
      </w:pPr>
      <w:r>
        <w:rPr/>
        <w:t>The</w:t>
      </w:r>
      <w:r>
        <w:rPr>
          <w:spacing w:val="-5"/>
        </w:rPr>
        <w:t> </w:t>
      </w:r>
      <w:r>
        <w:rPr/>
        <w:t>2004</w:t>
      </w:r>
      <w:r>
        <w:rPr>
          <w:spacing w:val="-5"/>
        </w:rPr>
        <w:t> </w:t>
      </w:r>
      <w:r>
        <w:rPr/>
        <w:t>Far</w:t>
      </w:r>
      <w:r>
        <w:rPr>
          <w:spacing w:val="-5"/>
        </w:rPr>
        <w:t> </w:t>
      </w:r>
      <w:r>
        <w:rPr/>
        <w:t>Eastern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5"/>
        </w:rPr>
        <w:t> </w:t>
      </w:r>
      <w:r>
        <w:rPr/>
        <w:t>Seoul</w:t>
      </w:r>
      <w:r>
        <w:rPr>
          <w:spacing w:val="-5"/>
        </w:rPr>
        <w:t> </w:t>
      </w:r>
      <w:r>
        <w:rPr/>
        <w:t>(July,</w:t>
      </w:r>
      <w:r>
        <w:rPr>
          <w:spacing w:val="-5"/>
        </w:rPr>
        <w:t> </w:t>
      </w:r>
      <w:r>
        <w:rPr/>
        <w:t>2004) Sungkyunkwan University (June, 2004)</w:t>
      </w:r>
    </w:p>
    <w:p>
      <w:pPr>
        <w:pStyle w:val="BodyText"/>
        <w:ind w:right="3468"/>
      </w:pPr>
      <w:r>
        <w:rPr/>
        <w:t>The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Angeles</w:t>
      </w:r>
      <w:r>
        <w:rPr>
          <w:spacing w:val="-6"/>
        </w:rPr>
        <w:t> </w:t>
      </w:r>
      <w:r>
        <w:rPr/>
        <w:t>(April,</w:t>
      </w:r>
      <w:r>
        <w:rPr>
          <w:spacing w:val="-6"/>
        </w:rPr>
        <w:t> </w:t>
      </w:r>
      <w:r>
        <w:rPr/>
        <w:t>2004) Pennsylvania State University (March, 2004)</w:t>
      </w:r>
    </w:p>
    <w:p>
      <w:pPr>
        <w:pStyle w:val="BodyText"/>
        <w:ind w:right="3468"/>
      </w:pPr>
      <w:r>
        <w:rPr/>
        <w:t>The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San</w:t>
      </w:r>
      <w:r>
        <w:rPr>
          <w:spacing w:val="-5"/>
        </w:rPr>
        <w:t> </w:t>
      </w:r>
      <w:r>
        <w:rPr/>
        <w:t>Diego</w:t>
      </w:r>
      <w:r>
        <w:rPr>
          <w:spacing w:val="-5"/>
        </w:rPr>
        <w:t> </w:t>
      </w:r>
      <w:r>
        <w:rPr/>
        <w:t>(November,</w:t>
      </w:r>
      <w:r>
        <w:rPr>
          <w:spacing w:val="-5"/>
        </w:rPr>
        <w:t> </w:t>
      </w:r>
      <w:r>
        <w:rPr/>
        <w:t>2003) Rice University (February, 2003)</w:t>
      </w:r>
    </w:p>
    <w:p>
      <w:pPr>
        <w:pStyle w:val="BodyText"/>
        <w:ind w:right="1742"/>
      </w:pPr>
      <w:r>
        <w:rPr/>
        <w:t>The Eighth Annual Texas Econometrics Camp, Texas, Austin (February, 2003) The</w:t>
      </w:r>
      <w:r>
        <w:rPr>
          <w:spacing w:val="-4"/>
        </w:rPr>
        <w:t> </w:t>
      </w:r>
      <w:r>
        <w:rPr/>
        <w:t>Tenth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Data,</w:t>
      </w:r>
      <w:r>
        <w:rPr>
          <w:spacing w:val="-4"/>
        </w:rPr>
        <w:t> </w:t>
      </w:r>
      <w:r>
        <w:rPr/>
        <w:t>Berlin,</w:t>
      </w:r>
      <w:r>
        <w:rPr>
          <w:spacing w:val="-4"/>
        </w:rPr>
        <w:t> </w:t>
      </w:r>
      <w:r>
        <w:rPr/>
        <w:t>Germany</w:t>
      </w:r>
      <w:r>
        <w:rPr>
          <w:spacing w:val="-5"/>
        </w:rPr>
        <w:t> </w:t>
      </w:r>
      <w:r>
        <w:rPr/>
        <w:t>(July,</w:t>
      </w:r>
      <w:r>
        <w:rPr>
          <w:spacing w:val="-5"/>
        </w:rPr>
        <w:t> </w:t>
      </w:r>
      <w:r>
        <w:rPr/>
        <w:t>2002) The University of California at Davis (October, 2000)</w:t>
      </w:r>
    </w:p>
    <w:p>
      <w:pPr>
        <w:pStyle w:val="BodyText"/>
        <w:ind w:right="4239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British</w:t>
      </w:r>
      <w:r>
        <w:rPr>
          <w:spacing w:val="-8"/>
        </w:rPr>
        <w:t> </w:t>
      </w:r>
      <w:r>
        <w:rPr/>
        <w:t>Columbia</w:t>
      </w:r>
      <w:r>
        <w:rPr>
          <w:spacing w:val="-9"/>
        </w:rPr>
        <w:t> </w:t>
      </w:r>
      <w:r>
        <w:rPr/>
        <w:t>(October,</w:t>
      </w:r>
      <w:r>
        <w:rPr>
          <w:spacing w:val="-9"/>
        </w:rPr>
        <w:t> </w:t>
      </w:r>
      <w:r>
        <w:rPr/>
        <w:t>1999) University College London (November 1998)</w:t>
      </w:r>
    </w:p>
    <w:p>
      <w:pPr>
        <w:pStyle w:val="BodyText"/>
        <w:spacing w:after="0"/>
        <w:sectPr>
          <w:pgSz w:w="12240" w:h="15840"/>
          <w:pgMar w:header="0" w:footer="1011" w:top="1380" w:bottom="1260" w:left="1440" w:right="1080"/>
        </w:sectPr>
      </w:pPr>
    </w:p>
    <w:p>
      <w:pPr>
        <w:pStyle w:val="BodyText"/>
        <w:spacing w:before="60"/>
        <w:ind w:right="1392"/>
      </w:pPr>
      <w:r>
        <w:rPr/>
        <w:t>The</w:t>
      </w:r>
      <w:r>
        <w:rPr>
          <w:spacing w:val="-4"/>
        </w:rPr>
        <w:t> </w:t>
      </w:r>
      <w:r>
        <w:rPr/>
        <w:t>Eighth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Data,</w:t>
      </w:r>
      <w:r>
        <w:rPr>
          <w:spacing w:val="-5"/>
        </w:rPr>
        <w:t> </w:t>
      </w:r>
      <w:r>
        <w:rPr/>
        <w:t>Göteborg,</w:t>
      </w:r>
      <w:r>
        <w:rPr>
          <w:spacing w:val="-5"/>
        </w:rPr>
        <w:t> </w:t>
      </w:r>
      <w:r>
        <w:rPr/>
        <w:t>Sweden</w:t>
      </w:r>
      <w:r>
        <w:rPr>
          <w:spacing w:val="-4"/>
        </w:rPr>
        <w:t> </w:t>
      </w:r>
      <w:r>
        <w:rPr/>
        <w:t>(June,</w:t>
      </w:r>
      <w:r>
        <w:rPr>
          <w:spacing w:val="-4"/>
        </w:rPr>
        <w:t> </w:t>
      </w:r>
      <w:r>
        <w:rPr/>
        <w:t>1998) The University of California at Riverside (October, 1997)</w:t>
      </w:r>
    </w:p>
    <w:p>
      <w:pPr>
        <w:pStyle w:val="BodyText"/>
        <w:ind w:right="3468"/>
      </w:pPr>
      <w:r>
        <w:rPr/>
        <w:t>The</w:t>
      </w:r>
      <w:r>
        <w:rPr>
          <w:spacing w:val="-6"/>
        </w:rPr>
        <w:t> </w:t>
      </w:r>
      <w:r>
        <w:rPr/>
        <w:t>Seventh</w:t>
      </w:r>
      <w:r>
        <w:rPr>
          <w:spacing w:val="-6"/>
        </w:rPr>
        <w:t> </w:t>
      </w:r>
      <w:r>
        <w:rPr/>
        <w:t>Panel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Paris</w:t>
      </w:r>
      <w:r>
        <w:rPr>
          <w:spacing w:val="-5"/>
        </w:rPr>
        <w:t> </w:t>
      </w:r>
      <w:r>
        <w:rPr/>
        <w:t>(June,</w:t>
      </w:r>
      <w:r>
        <w:rPr>
          <w:spacing w:val="-5"/>
        </w:rPr>
        <w:t> </w:t>
      </w:r>
      <w:r>
        <w:rPr/>
        <w:t>1997) University of Oregon (May, 1997)</w:t>
      </w:r>
    </w:p>
    <w:p>
      <w:pPr>
        <w:pStyle w:val="BodyText"/>
        <w:ind w:right="1392"/>
      </w:pPr>
      <w:r>
        <w:rPr/>
        <w:t>The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Washington,</w:t>
      </w:r>
      <w:r>
        <w:rPr>
          <w:spacing w:val="-5"/>
        </w:rPr>
        <w:t> </w:t>
      </w:r>
      <w:r>
        <w:rPr/>
        <w:t>DC.</w:t>
      </w:r>
      <w:r>
        <w:rPr>
          <w:spacing w:val="-5"/>
        </w:rPr>
        <w:t> </w:t>
      </w:r>
      <w:r>
        <w:rPr/>
        <w:t>(Nov.,</w:t>
      </w:r>
      <w:r>
        <w:rPr>
          <w:spacing w:val="-5"/>
        </w:rPr>
        <w:t> </w:t>
      </w:r>
      <w:r>
        <w:rPr/>
        <w:t>1996) University of Arizona (November 1996)</w:t>
      </w:r>
    </w:p>
    <w:p>
      <w:pPr>
        <w:pStyle w:val="BodyText"/>
        <w:ind w:right="2495"/>
      </w:pPr>
      <w:r>
        <w:rPr/>
        <w:t>The</w:t>
      </w:r>
      <w:r>
        <w:rPr>
          <w:spacing w:val="-4"/>
        </w:rPr>
        <w:t> </w:t>
      </w:r>
      <w:r>
        <w:rPr/>
        <w:t>Seventh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Congress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Keio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Japan</w:t>
      </w:r>
      <w:r>
        <w:rPr>
          <w:spacing w:val="-5"/>
        </w:rPr>
        <w:t> </w:t>
      </w:r>
      <w:r>
        <w:rPr/>
        <w:t>(August,</w:t>
      </w:r>
      <w:r>
        <w:rPr>
          <w:spacing w:val="-5"/>
        </w:rPr>
        <w:t> </w:t>
      </w:r>
      <w:r>
        <w:rPr/>
        <w:t>1995) Rice University (November 1994)</w:t>
      </w:r>
    </w:p>
    <w:p>
      <w:pPr>
        <w:pStyle w:val="BodyText"/>
      </w:pPr>
      <w:r>
        <w:rPr/>
        <w:t>Texas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&amp; M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(November </w:t>
      </w:r>
      <w:r>
        <w:rPr>
          <w:spacing w:val="-2"/>
        </w:rPr>
        <w:t>1994)</w:t>
      </w:r>
    </w:p>
    <w:p>
      <w:pPr>
        <w:pStyle w:val="BodyText"/>
        <w:ind w:right="1392"/>
      </w:pPr>
      <w:r>
        <w:rPr/>
        <w:t>The</w:t>
      </w:r>
      <w:r>
        <w:rPr>
          <w:spacing w:val="-4"/>
        </w:rPr>
        <w:t> </w:t>
      </w:r>
      <w:r>
        <w:rPr/>
        <w:t>Arizona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Arizona</w:t>
      </w:r>
      <w:r>
        <w:rPr>
          <w:spacing w:val="-5"/>
        </w:rPr>
        <w:t> </w:t>
      </w:r>
      <w:r>
        <w:rPr/>
        <w:t>Accounting</w:t>
      </w:r>
      <w:r>
        <w:rPr>
          <w:spacing w:val="-5"/>
        </w:rPr>
        <w:t> </w:t>
      </w:r>
      <w:r>
        <w:rPr/>
        <w:t>Interchange</w:t>
      </w:r>
      <w:r>
        <w:rPr>
          <w:spacing w:val="-4"/>
        </w:rPr>
        <w:t> </w:t>
      </w:r>
      <w:r>
        <w:rPr/>
        <w:t>(October,</w:t>
      </w:r>
      <w:r>
        <w:rPr>
          <w:spacing w:val="-4"/>
        </w:rPr>
        <w:t> </w:t>
      </w:r>
      <w:r>
        <w:rPr/>
        <w:t>1994) The Fifth Conference of Panel Data, Paris (June, 1994)</w:t>
      </w:r>
    </w:p>
    <w:p>
      <w:pPr>
        <w:pStyle w:val="BodyText"/>
      </w:pPr>
      <w:r>
        <w:rPr/>
        <w:t>The</w:t>
      </w:r>
      <w:r>
        <w:rPr>
          <w:spacing w:val="-1"/>
        </w:rPr>
        <w:t> </w:t>
      </w:r>
      <w:r>
        <w:rPr/>
        <w:t>1993 Far</w:t>
      </w:r>
      <w:r>
        <w:rPr>
          <w:spacing w:val="-1"/>
        </w:rPr>
        <w:t> </w:t>
      </w:r>
      <w:r>
        <w:rPr/>
        <w:t>Eastern Econometric Society,</w:t>
      </w:r>
      <w:r>
        <w:rPr>
          <w:spacing w:val="-1"/>
        </w:rPr>
        <w:t> </w:t>
      </w:r>
      <w:r>
        <w:rPr/>
        <w:t>Taiwan (June, </w:t>
      </w:r>
      <w:r>
        <w:rPr>
          <w:spacing w:val="-2"/>
        </w:rPr>
        <w:t>1993)</w:t>
      </w:r>
    </w:p>
    <w:p>
      <w:pPr>
        <w:pStyle w:val="BodyText"/>
        <w:ind w:right="434"/>
      </w:pPr>
      <w:r>
        <w:rPr/>
        <w:t>The</w:t>
      </w:r>
      <w:r>
        <w:rPr>
          <w:spacing w:val="-3"/>
        </w:rPr>
        <w:t> </w:t>
      </w:r>
      <w:r>
        <w:rPr/>
        <w:t>Fourth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Budapest</w:t>
      </w:r>
      <w:r>
        <w:rPr>
          <w:spacing w:val="-4"/>
        </w:rPr>
        <w:t> </w:t>
      </w:r>
      <w:r>
        <w:rPr/>
        <w:t>(June,</w:t>
      </w:r>
      <w:r>
        <w:rPr>
          <w:spacing w:val="-4"/>
        </w:rPr>
        <w:t> </w:t>
      </w:r>
      <w:r>
        <w:rPr/>
        <w:t>1992) Arizona State University (February, 1992)</w:t>
      </w:r>
    </w:p>
    <w:p>
      <w:pPr>
        <w:pStyle w:val="BodyText"/>
        <w:spacing w:line="480" w:lineRule="auto"/>
        <w:ind w:right="5512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Michigan</w:t>
      </w:r>
      <w:r>
        <w:rPr>
          <w:spacing w:val="-10"/>
        </w:rPr>
        <w:t> </w:t>
      </w:r>
      <w:r>
        <w:rPr/>
        <w:t>(April,</w:t>
      </w:r>
      <w:r>
        <w:rPr>
          <w:spacing w:val="-10"/>
        </w:rPr>
        <w:t> </w:t>
      </w:r>
      <w:r>
        <w:rPr/>
        <w:t>1990). </w:t>
      </w:r>
      <w:r>
        <w:rPr>
          <w:spacing w:val="-2"/>
          <w:u w:val="single"/>
        </w:rPr>
        <w:t>Grants</w:t>
      </w:r>
    </w:p>
    <w:p>
      <w:pPr>
        <w:pStyle w:val="BodyText"/>
        <w:ind w:right="321"/>
      </w:pPr>
      <w:r>
        <w:rPr/>
        <w:t>Summer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Grant,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Business,</w:t>
      </w:r>
      <w:r>
        <w:rPr>
          <w:spacing w:val="-4"/>
        </w:rPr>
        <w:t> </w:t>
      </w:r>
      <w:r>
        <w:rPr/>
        <w:t>ASU,</w:t>
      </w:r>
      <w:r>
        <w:rPr>
          <w:spacing w:val="-4"/>
        </w:rPr>
        <w:t> </w:t>
      </w:r>
      <w:r>
        <w:rPr/>
        <w:t>2011,</w:t>
      </w:r>
      <w:r>
        <w:rPr>
          <w:spacing w:val="-4"/>
        </w:rPr>
        <w:t> </w:t>
      </w:r>
      <w:r>
        <w:rPr/>
        <w:t>2008,</w:t>
      </w:r>
      <w:r>
        <w:rPr>
          <w:spacing w:val="-4"/>
        </w:rPr>
        <w:t> </w:t>
      </w:r>
      <w:r>
        <w:rPr/>
        <w:t>1995-2005,</w:t>
      </w:r>
      <w:r>
        <w:rPr>
          <w:spacing w:val="-4"/>
        </w:rPr>
        <w:t> </w:t>
      </w:r>
      <w:r>
        <w:rPr/>
        <w:t>1991-</w:t>
      </w:r>
      <w:r>
        <w:rPr/>
        <w:t>1993. Research Fund from Motorola, 1997-2000.</w:t>
      </w:r>
    </w:p>
    <w:p>
      <w:pPr>
        <w:pStyle w:val="BodyText"/>
      </w:pPr>
    </w:p>
    <w:p>
      <w:pPr>
        <w:pStyle w:val="BodyText"/>
      </w:pPr>
    </w:p>
    <w:p>
      <w:pPr>
        <w:pStyle w:val="Heading1"/>
        <w:spacing w:before="1"/>
      </w:pPr>
      <w:r>
        <w:rPr>
          <w:spacing w:val="-2"/>
        </w:rPr>
        <w:t>TEACHING:</w:t>
      </w:r>
    </w:p>
    <w:p>
      <w:pPr>
        <w:pStyle w:val="BodyText"/>
        <w:spacing w:before="276"/>
      </w:pPr>
      <w:r>
        <w:rPr>
          <w:u w:val="single"/>
        </w:rPr>
        <w:t>Courses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Taught</w:t>
      </w:r>
    </w:p>
    <w:p>
      <w:pPr>
        <w:pStyle w:val="BodyText"/>
        <w:spacing w:before="274"/>
        <w:ind w:right="3468"/>
      </w:pPr>
      <w:r>
        <w:rPr/>
        <w:t>Introduction to Econometrics (undergraduate course) Introduction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Mathematical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(undergraduate</w:t>
      </w:r>
      <w:r>
        <w:rPr>
          <w:spacing w:val="-8"/>
        </w:rPr>
        <w:t> </w:t>
      </w:r>
      <w:r>
        <w:rPr/>
        <w:t>course) Introduction to Microeconometrics (undergraduate course) Mathematical Statistics (graduate course)</w:t>
      </w:r>
    </w:p>
    <w:p>
      <w:pPr>
        <w:pStyle w:val="BodyText"/>
        <w:ind w:right="5390"/>
      </w:pPr>
      <w:r>
        <w:rPr/>
        <w:t>Econometrics I (graduate course) Econometrics</w:t>
      </w:r>
      <w:r>
        <w:rPr>
          <w:spacing w:val="-13"/>
        </w:rPr>
        <w:t> </w:t>
      </w:r>
      <w:r>
        <w:rPr/>
        <w:t>II</w:t>
      </w:r>
      <w:r>
        <w:rPr>
          <w:spacing w:val="-13"/>
        </w:rPr>
        <w:t> </w:t>
      </w:r>
      <w:r>
        <w:rPr/>
        <w:t>(graduate</w:t>
      </w:r>
      <w:r>
        <w:rPr>
          <w:spacing w:val="-13"/>
        </w:rPr>
        <w:t> </w:t>
      </w:r>
      <w:r>
        <w:rPr/>
        <w:t>course)</w:t>
      </w:r>
    </w:p>
    <w:p>
      <w:pPr>
        <w:pStyle w:val="BodyText"/>
        <w:spacing w:before="1"/>
      </w:pPr>
      <w:r>
        <w:rPr/>
        <w:t>Time</w:t>
      </w:r>
      <w:r>
        <w:rPr>
          <w:spacing w:val="-3"/>
        </w:rPr>
        <w:t> </w:t>
      </w:r>
      <w:r>
        <w:rPr/>
        <w:t>Series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(graduate</w:t>
      </w:r>
      <w:r>
        <w:rPr>
          <w:spacing w:val="-3"/>
        </w:rPr>
        <w:t> </w:t>
      </w:r>
      <w:r>
        <w:rPr>
          <w:spacing w:val="-2"/>
        </w:rPr>
        <w:t>course)</w:t>
      </w:r>
    </w:p>
    <w:p>
      <w:pPr>
        <w:pStyle w:val="BodyText"/>
        <w:spacing w:line="480" w:lineRule="auto"/>
        <w:ind w:right="4239"/>
      </w:pPr>
      <w:r>
        <w:rPr/>
        <w:t>Topics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(graduate</w:t>
      </w:r>
      <w:r>
        <w:rPr>
          <w:spacing w:val="-8"/>
        </w:rPr>
        <w:t> </w:t>
      </w:r>
      <w:r>
        <w:rPr/>
        <w:t>course) </w:t>
      </w:r>
      <w:r>
        <w:rPr>
          <w:u w:val="single"/>
        </w:rPr>
        <w:t>Ph.D. Advising</w:t>
      </w:r>
    </w:p>
    <w:p>
      <w:pPr>
        <w:pStyle w:val="BodyText"/>
      </w:pPr>
      <w:r>
        <w:rPr/>
        <w:t>Juhee</w:t>
      </w:r>
      <w:r>
        <w:rPr>
          <w:spacing w:val="-5"/>
        </w:rPr>
        <w:t> </w:t>
      </w:r>
      <w:r>
        <w:rPr/>
        <w:t>Bae</w:t>
      </w:r>
      <w:r>
        <w:rPr>
          <w:spacing w:val="-2"/>
        </w:rPr>
        <w:t> </w:t>
      </w:r>
      <w:r>
        <w:rPr/>
        <w:t>(2021,</w:t>
      </w:r>
      <w:r>
        <w:rPr>
          <w:spacing w:val="-2"/>
        </w:rPr>
        <w:t> </w:t>
      </w:r>
      <w:r>
        <w:rPr/>
        <w:t>lecturer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Glasgow,</w:t>
      </w:r>
      <w:r>
        <w:rPr>
          <w:spacing w:val="-2"/>
        </w:rPr>
        <w:t> </w:t>
      </w:r>
      <w:r>
        <w:rPr>
          <w:spacing w:val="-5"/>
        </w:rPr>
        <w:t>UK)</w:t>
      </w:r>
    </w:p>
    <w:p>
      <w:pPr>
        <w:pStyle w:val="BodyText"/>
        <w:ind w:right="434"/>
      </w:pPr>
      <w:r>
        <w:rPr/>
        <w:t>Kwang-shin</w:t>
      </w:r>
      <w:r>
        <w:rPr>
          <w:spacing w:val="-4"/>
        </w:rPr>
        <w:t> </w:t>
      </w:r>
      <w:r>
        <w:rPr/>
        <w:t>Choi</w:t>
      </w:r>
      <w:r>
        <w:rPr>
          <w:spacing w:val="-4"/>
        </w:rPr>
        <w:t> </w:t>
      </w:r>
      <w:r>
        <w:rPr/>
        <w:t>(2014,</w:t>
      </w:r>
      <w:r>
        <w:rPr>
          <w:spacing w:val="-4"/>
        </w:rPr>
        <w:t> </w:t>
      </w:r>
      <w:r>
        <w:rPr/>
        <w:t>currently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senior</w:t>
      </w:r>
      <w:r>
        <w:rPr>
          <w:spacing w:val="-4"/>
        </w:rPr>
        <w:t> </w:t>
      </w:r>
      <w:r>
        <w:rPr/>
        <w:t>economist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Korea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Supervisory</w:t>
      </w:r>
      <w:r>
        <w:rPr>
          <w:spacing w:val="-5"/>
        </w:rPr>
        <w:t> </w:t>
      </w:r>
      <w:r>
        <w:rPr/>
        <w:t>Service) Jin Xiang (2013, currently at Western Alliance Bank)</w:t>
      </w:r>
    </w:p>
    <w:p>
      <w:pPr>
        <w:pStyle w:val="BodyText"/>
        <w:ind w:right="1392"/>
      </w:pPr>
      <w:r>
        <w:rPr/>
        <w:t>Adam</w:t>
      </w:r>
      <w:r>
        <w:rPr>
          <w:spacing w:val="-4"/>
        </w:rPr>
        <w:t> </w:t>
      </w:r>
      <w:r>
        <w:rPr/>
        <w:t>Nowak</w:t>
      </w:r>
      <w:r>
        <w:rPr>
          <w:spacing w:val="-4"/>
        </w:rPr>
        <w:t> </w:t>
      </w:r>
      <w:r>
        <w:rPr/>
        <w:t>(2011,</w:t>
      </w:r>
      <w:r>
        <w:rPr>
          <w:spacing w:val="-4"/>
        </w:rPr>
        <w:t> </w:t>
      </w:r>
      <w:r>
        <w:rPr/>
        <w:t>currently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Western</w:t>
      </w:r>
      <w:r>
        <w:rPr>
          <w:spacing w:val="-4"/>
        </w:rPr>
        <w:t> </w:t>
      </w:r>
      <w:r>
        <w:rPr/>
        <w:t>Virginia</w:t>
      </w:r>
      <w:r>
        <w:rPr>
          <w:spacing w:val="-5"/>
        </w:rPr>
        <w:t> </w:t>
      </w:r>
      <w:r>
        <w:rPr/>
        <w:t>University) Na Wang (2011, currently an associate professor at Hoftra University)</w:t>
      </w:r>
    </w:p>
    <w:p>
      <w:pPr>
        <w:pStyle w:val="BodyText"/>
        <w:ind w:left="-1" w:right="1392"/>
      </w:pPr>
      <w:r>
        <w:rPr/>
        <w:t>Alex Horenstein (2009, currently an assistant professor at University of Miami) Marcos</w:t>
      </w:r>
      <w:r>
        <w:rPr>
          <w:spacing w:val="-4"/>
        </w:rPr>
        <w:t> </w:t>
      </w:r>
      <w:r>
        <w:rPr/>
        <w:t>Perez</w:t>
      </w:r>
      <w:r>
        <w:rPr>
          <w:spacing w:val="-4"/>
        </w:rPr>
        <w:t> </w:t>
      </w:r>
      <w:r>
        <w:rPr/>
        <w:t>(2008,</w:t>
      </w:r>
      <w:r>
        <w:rPr>
          <w:spacing w:val="-4"/>
        </w:rPr>
        <w:t> </w:t>
      </w:r>
      <w:r>
        <w:rPr/>
        <w:t>currently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Wilfrid</w:t>
      </w:r>
      <w:r>
        <w:rPr>
          <w:spacing w:val="-5"/>
        </w:rPr>
        <w:t> </w:t>
      </w:r>
      <w:r>
        <w:rPr/>
        <w:t>Laurier</w:t>
      </w:r>
      <w:r>
        <w:rPr>
          <w:spacing w:val="-5"/>
        </w:rPr>
        <w:t> </w:t>
      </w:r>
      <w:r>
        <w:rPr/>
        <w:t>University) Thomas Gareth (2005, currently a director at IHS Markit Eviews)</w:t>
      </w:r>
    </w:p>
    <w:p>
      <w:pPr>
        <w:pStyle w:val="BodyText"/>
        <w:spacing w:after="0"/>
        <w:sectPr>
          <w:pgSz w:w="12240" w:h="15840"/>
          <w:pgMar w:header="0" w:footer="1011" w:top="1380" w:bottom="1260" w:left="1440" w:right="1080"/>
        </w:sectPr>
      </w:pPr>
    </w:p>
    <w:p>
      <w:pPr>
        <w:pStyle w:val="Heading1"/>
        <w:spacing w:before="60"/>
      </w:pPr>
      <w:r>
        <w:rPr/>
        <w:t>PROFESSIONAL</w:t>
      </w:r>
      <w:r>
        <w:rPr>
          <w:spacing w:val="-10"/>
        </w:rPr>
        <w:t> </w:t>
      </w:r>
      <w:r>
        <w:rPr>
          <w:spacing w:val="-2"/>
        </w:rPr>
        <w:t>SERVICE:</w:t>
      </w:r>
    </w:p>
    <w:p>
      <w:pPr>
        <w:pStyle w:val="BodyText"/>
        <w:rPr>
          <w:b/>
        </w:rPr>
      </w:pPr>
    </w:p>
    <w:p>
      <w:pPr>
        <w:pStyle w:val="BodyText"/>
      </w:pPr>
      <w:r>
        <w:rPr>
          <w:spacing w:val="-2"/>
          <w:u w:val="single"/>
        </w:rPr>
        <w:t>Refereeing</w:t>
      </w:r>
    </w:p>
    <w:p>
      <w:pPr>
        <w:pStyle w:val="BodyText"/>
      </w:pPr>
    </w:p>
    <w:p>
      <w:pPr>
        <w:pStyle w:val="BodyText"/>
        <w:ind w:left="-1" w:right="355"/>
        <w:jc w:val="both"/>
      </w:pPr>
      <w:r>
        <w:rPr/>
        <w:t>National Science Foundation; Econometrica; Journal of Econometrics; Journal of Applied Econometrics; Review of Economics and Statistics; International Economic Reviews; Journal of Business &amp; Economics Statistics; Econometric Reviews; Econometrics Journal; Economics Letters; Economica; European Economic Review; Journal of Comparative Economics; Communications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Statistics;</w:t>
      </w:r>
      <w:r>
        <w:rPr>
          <w:spacing w:val="32"/>
        </w:rPr>
        <w:t> </w:t>
      </w:r>
      <w:r>
        <w:rPr/>
        <w:t>Journal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Development;</w:t>
      </w:r>
      <w:r>
        <w:rPr>
          <w:spacing w:val="-15"/>
        </w:rPr>
        <w:t> </w:t>
      </w:r>
      <w:r>
        <w:rPr/>
        <w:t>Empirical</w:t>
      </w:r>
      <w:r>
        <w:rPr>
          <w:spacing w:val="-14"/>
        </w:rPr>
        <w:t> </w:t>
      </w:r>
      <w:r>
        <w:rPr/>
        <w:t>Economics;</w:t>
      </w:r>
      <w:r>
        <w:rPr>
          <w:spacing w:val="-14"/>
        </w:rPr>
        <w:t> </w:t>
      </w:r>
      <w:r>
        <w:rPr/>
        <w:t>Annales </w:t>
      </w:r>
      <w:r>
        <w:rPr>
          <w:spacing w:val="-2"/>
        </w:rPr>
        <w:t>d’Economic</w:t>
      </w:r>
      <w:r>
        <w:rPr>
          <w:spacing w:val="-5"/>
        </w:rPr>
        <w:t> </w:t>
      </w:r>
      <w:r>
        <w:rPr>
          <w:spacing w:val="-2"/>
        </w:rPr>
        <w:t>et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Statistique;</w:t>
      </w:r>
      <w:r>
        <w:rPr>
          <w:spacing w:val="-3"/>
        </w:rPr>
        <w:t> </w:t>
      </w:r>
      <w:r>
        <w:rPr>
          <w:spacing w:val="-2"/>
        </w:rPr>
        <w:t>Regional</w:t>
      </w:r>
      <w:r>
        <w:rPr>
          <w:spacing w:val="-3"/>
        </w:rPr>
        <w:t> </w:t>
      </w:r>
      <w:r>
        <w:rPr>
          <w:spacing w:val="-2"/>
        </w:rPr>
        <w:t>Science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Urban</w:t>
      </w:r>
      <w:r>
        <w:rPr>
          <w:spacing w:val="-3"/>
        </w:rPr>
        <w:t> </w:t>
      </w:r>
      <w:r>
        <w:rPr>
          <w:spacing w:val="-2"/>
        </w:rPr>
        <w:t>Economics;</w:t>
      </w:r>
      <w:r>
        <w:rPr>
          <w:spacing w:val="-3"/>
        </w:rPr>
        <w:t> </w:t>
      </w:r>
      <w:r>
        <w:rPr>
          <w:spacing w:val="-2"/>
        </w:rPr>
        <w:t>Advances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Econometrics; </w:t>
      </w:r>
      <w:r>
        <w:rPr/>
        <w:t>Journal of Empirical Economics; Psychometrika; Journal of Empirical Finance; Journal of Financial and Quantitative Analysis; Journal of Economic Dynamics and Control; Journal of Money, Credit and Banking; Computational Statistics and Data Analysis; Review of Financial Studies;</w:t>
      </w:r>
      <w:r>
        <w:rPr>
          <w:spacing w:val="-6"/>
        </w:rPr>
        <w:t> </w:t>
      </w:r>
      <w:r>
        <w:rPr/>
        <w:t>Quantitative</w:t>
      </w:r>
      <w:r>
        <w:rPr>
          <w:spacing w:val="-6"/>
        </w:rPr>
        <w:t> </w:t>
      </w:r>
      <w:r>
        <w:rPr/>
        <w:t>Finance;</w:t>
      </w:r>
      <w:r>
        <w:rPr>
          <w:spacing w:val="-6"/>
        </w:rPr>
        <w:t> </w:t>
      </w:r>
      <w:r>
        <w:rPr/>
        <w:t>Quantitative</w:t>
      </w:r>
      <w:r>
        <w:rPr>
          <w:spacing w:val="-6"/>
        </w:rPr>
        <w:t> </w:t>
      </w:r>
      <w:r>
        <w:rPr/>
        <w:t>Economics;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Statistics;</w:t>
      </w:r>
      <w:r>
        <w:rPr>
          <w:spacing w:val="-6"/>
        </w:rPr>
        <w:t> </w:t>
      </w:r>
      <w:r>
        <w:rPr/>
        <w:t>Swiss</w:t>
      </w:r>
      <w:r>
        <w:rPr>
          <w:spacing w:val="-6"/>
        </w:rPr>
        <w:t> </w:t>
      </w:r>
      <w:r>
        <w:rPr/>
        <w:t>National Science Foundation; Southern Economic Journal; Journal of finance; Statistica Sinica; Journal of American</w:t>
      </w:r>
      <w:r>
        <w:rPr>
          <w:spacing w:val="-2"/>
        </w:rPr>
        <w:t> </w:t>
      </w:r>
      <w:r>
        <w:rPr/>
        <w:t>Statistical</w:t>
      </w:r>
      <w:r>
        <w:rPr>
          <w:spacing w:val="-2"/>
        </w:rPr>
        <w:t> </w:t>
      </w:r>
      <w:r>
        <w:rPr/>
        <w:t>Association;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Productivity</w:t>
      </w:r>
      <w:r>
        <w:rPr>
          <w:spacing w:val="-2"/>
        </w:rPr>
        <w:t> </w:t>
      </w:r>
      <w:r>
        <w:rPr/>
        <w:t>Analysis;</w:t>
      </w:r>
      <w:r>
        <w:rPr>
          <w:spacing w:val="-2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Political </w:t>
      </w:r>
      <w:r>
        <w:rPr>
          <w:spacing w:val="-2"/>
        </w:rPr>
        <w:t>Science.</w:t>
      </w:r>
    </w:p>
    <w:p>
      <w:pPr>
        <w:pStyle w:val="BodyText"/>
      </w:pPr>
    </w:p>
    <w:p>
      <w:pPr>
        <w:pStyle w:val="BodyText"/>
        <w:ind w:left="-1"/>
      </w:pPr>
      <w:r>
        <w:rPr>
          <w:spacing w:val="-2"/>
          <w:u w:val="single"/>
        </w:rPr>
        <w:t>Consulting</w:t>
      </w:r>
    </w:p>
    <w:p>
      <w:pPr>
        <w:pStyle w:val="BodyText"/>
      </w:pPr>
    </w:p>
    <w:p>
      <w:pPr>
        <w:pStyle w:val="BodyText"/>
        <w:spacing w:line="480" w:lineRule="auto" w:before="1"/>
      </w:pPr>
      <w:r>
        <w:rPr/>
        <w:t>Equity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(2011);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Semiconductor</w:t>
      </w:r>
      <w:r>
        <w:rPr>
          <w:spacing w:val="-5"/>
        </w:rPr>
        <w:t> </w:t>
      </w:r>
      <w:r>
        <w:rPr/>
        <w:t>(2000);</w:t>
      </w:r>
      <w:r>
        <w:rPr>
          <w:spacing w:val="-4"/>
        </w:rPr>
        <w:t> </w:t>
      </w:r>
      <w:r>
        <w:rPr/>
        <w:t>Motorola</w:t>
      </w:r>
      <w:r>
        <w:rPr>
          <w:spacing w:val="-5"/>
        </w:rPr>
        <w:t> </w:t>
      </w:r>
      <w:r>
        <w:rPr/>
        <w:t>(1997-2000);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(1994). </w:t>
      </w:r>
      <w:r>
        <w:rPr>
          <w:u w:val="single"/>
        </w:rPr>
        <w:t>Journal Editorship</w:t>
      </w:r>
    </w:p>
    <w:p>
      <w:pPr>
        <w:pStyle w:val="BodyText"/>
        <w:spacing w:line="275" w:lineRule="exact"/>
      </w:pPr>
      <w:r>
        <w:rPr/>
        <w:t>Associate</w:t>
      </w:r>
      <w:r>
        <w:rPr>
          <w:spacing w:val="-2"/>
        </w:rPr>
        <w:t> </w:t>
      </w:r>
      <w:r>
        <w:rPr/>
        <w:t>Editor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Econometric</w:t>
      </w:r>
      <w:r>
        <w:rPr>
          <w:spacing w:val="-1"/>
        </w:rPr>
        <w:t> </w:t>
      </w:r>
      <w:r>
        <w:rPr>
          <w:spacing w:val="-2"/>
        </w:rPr>
        <w:t>Reviews</w:t>
      </w:r>
    </w:p>
    <w:p>
      <w:pPr>
        <w:pStyle w:val="BodyText"/>
      </w:pPr>
      <w:r>
        <w:rPr/>
        <w:t>Editorial board member of International Journal of Empirical Economics (a journal from South </w:t>
      </w:r>
      <w:r>
        <w:rPr>
          <w:spacing w:val="-2"/>
        </w:rPr>
        <w:t>Korea).</w:t>
      </w:r>
    </w:p>
    <w:sectPr>
      <w:pgSz w:w="12240" w:h="15840"/>
      <w:pgMar w:header="0" w:footer="1011" w:top="1380" w:bottom="12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784">
              <wp:simplePos x="0" y="0"/>
              <wp:positionH relativeFrom="page">
                <wp:posOffset>3810000</wp:posOffset>
              </wp:positionH>
              <wp:positionV relativeFrom="page">
                <wp:posOffset>9244668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pt;margin-top:727.926636pt;width:13pt;height:15.3pt;mso-position-horizontal-relative:page;mso-position-vertical-relative:page;z-index:-158376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35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eung.ahn@asu.edu" TargetMode="External"/><Relationship Id="rId7" Type="http://schemas.openxmlformats.org/officeDocument/2006/relationships/hyperlink" Target="http://doi.org/10.1515/bejm-2016-0082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minia</dc:creator>
  <dc:title>Microsoft Word - ahn_vita_2021_02_22.docx</dc:title>
  <dcterms:created xsi:type="dcterms:W3CDTF">2025-11-27T08:06:31Z</dcterms:created>
  <dcterms:modified xsi:type="dcterms:W3CDTF">2025-11-27T08:06:31Z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2025-11-27T00:00:00Z</vt:filetime>
  </property>
  <property fmtid="{D5CDD505-2E9C-101B-9397-08002B2CF9AE}" pid="5" name="Producer">
    <vt:lpwstr>Acrobat Distiller 9.0.0 (Windows)</vt:lpwstr>
  </property>
</Properties>
</file>