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SUSANTO</w:t>
      </w:r>
      <w:r>
        <w:rPr>
          <w:spacing w:val="-12"/>
        </w:rPr>
        <w:t> </w:t>
      </w:r>
      <w:r>
        <w:rPr>
          <w:spacing w:val="-4"/>
        </w:rPr>
        <w:t>BASU</w:t>
      </w:r>
    </w:p>
    <w:p>
      <w:pPr>
        <w:spacing w:line="237" w:lineRule="auto" w:before="268"/>
        <w:ind w:left="2629" w:right="2634" w:firstLine="0"/>
        <w:jc w:val="center"/>
        <w:rPr>
          <w:i/>
          <w:sz w:val="22"/>
        </w:rPr>
      </w:pP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Boston</w:t>
      </w:r>
      <w:r>
        <w:rPr>
          <w:spacing w:val="-9"/>
          <w:sz w:val="22"/>
        </w:rPr>
        <w:t> </w:t>
      </w:r>
      <w:r>
        <w:rPr>
          <w:sz w:val="22"/>
        </w:rPr>
        <w:t>College Chestnut Hill, MA 02467 </w:t>
      </w:r>
      <w:hyperlink r:id="rId5">
        <w:r>
          <w:rPr>
            <w:i/>
            <w:spacing w:val="-2"/>
            <w:sz w:val="22"/>
          </w:rPr>
          <w:t>susanto.basu@bc.edu</w:t>
        </w:r>
      </w:hyperlink>
    </w:p>
    <w:p>
      <w:pPr>
        <w:spacing w:before="250"/>
        <w:ind w:left="2634" w:right="2634" w:firstLine="0"/>
        <w:jc w:val="center"/>
        <w:rPr>
          <w:b/>
          <w:sz w:val="22"/>
        </w:rPr>
      </w:pPr>
      <w:r>
        <w:rPr>
          <w:b/>
          <w:sz w:val="22"/>
        </w:rPr>
        <w:t>January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BodyText"/>
        <w:spacing w:before="238"/>
        <w:ind w:left="0"/>
        <w:rPr>
          <w:b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46"/>
        <w:ind w:left="1080"/>
      </w:pPr>
      <w:r>
        <w:rPr/>
        <w:t>Ph.D.,</w:t>
      </w:r>
      <w:r>
        <w:rPr>
          <w:spacing w:val="-5"/>
        </w:rPr>
        <w:t> </w:t>
      </w:r>
      <w:r>
        <w:rPr/>
        <w:t>Harvard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1992.</w:t>
      </w:r>
    </w:p>
    <w:p>
      <w:pPr>
        <w:spacing w:before="247"/>
        <w:ind w:left="1080" w:right="0" w:firstLine="0"/>
        <w:jc w:val="left"/>
        <w:rPr>
          <w:sz w:val="22"/>
        </w:rPr>
      </w:pPr>
      <w:r>
        <w:rPr>
          <w:sz w:val="22"/>
        </w:rPr>
        <w:t>A.B.</w:t>
      </w:r>
      <w:r>
        <w:rPr>
          <w:spacing w:val="-1"/>
          <w:sz w:val="22"/>
        </w:rPr>
        <w:t> </w:t>
      </w:r>
      <w:r>
        <w:rPr>
          <w:i/>
          <w:sz w:val="22"/>
        </w:rPr>
        <w:t>summa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cum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laude, </w:t>
      </w:r>
      <w:r>
        <w:rPr>
          <w:sz w:val="22"/>
        </w:rPr>
        <w:t>Harvard</w:t>
      </w:r>
      <w:r>
        <w:rPr>
          <w:spacing w:val="-1"/>
          <w:sz w:val="22"/>
        </w:rPr>
        <w:t> </w:t>
      </w:r>
      <w:r>
        <w:rPr>
          <w:sz w:val="22"/>
        </w:rPr>
        <w:t>University, </w:t>
      </w:r>
      <w:r>
        <w:rPr>
          <w:spacing w:val="-2"/>
          <w:sz w:val="22"/>
        </w:rPr>
        <w:t>1986.</w:t>
      </w:r>
    </w:p>
    <w:p>
      <w:pPr>
        <w:pStyle w:val="BodyText"/>
        <w:spacing w:before="242"/>
        <w:ind w:left="0"/>
      </w:pPr>
    </w:p>
    <w:p>
      <w:pPr>
        <w:pStyle w:val="Heading1"/>
        <w:spacing w:before="1"/>
      </w:pPr>
      <w:r>
        <w:rPr/>
        <w:t>POSITIONS</w:t>
      </w:r>
      <w:r>
        <w:rPr>
          <w:spacing w:val="-12"/>
        </w:rPr>
        <w:t> </w:t>
      </w:r>
      <w:r>
        <w:rPr>
          <w:spacing w:val="-4"/>
        </w:rPr>
        <w:t>HELD</w:t>
      </w:r>
    </w:p>
    <w:p>
      <w:pPr>
        <w:pStyle w:val="BodyText"/>
        <w:spacing w:line="500" w:lineRule="atLeast"/>
        <w:ind w:left="1080" w:right="1197"/>
      </w:pPr>
      <w:r>
        <w:rPr/>
        <w:t>Department of Economics, Boston College:</w:t>
      </w:r>
      <w:r>
        <w:rPr>
          <w:spacing w:val="40"/>
        </w:rPr>
        <w:t> </w:t>
      </w:r>
      <w:r>
        <w:rPr/>
        <w:t>Professor, 2005–present Department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Michigan:</w:t>
      </w:r>
      <w:r>
        <w:rPr>
          <w:spacing w:val="40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2003–2005.</w:t>
      </w:r>
    </w:p>
    <w:p>
      <w:pPr>
        <w:pStyle w:val="BodyText"/>
        <w:spacing w:line="249" w:lineRule="exact"/>
        <w:ind w:left="393"/>
        <w:jc w:val="center"/>
      </w:pPr>
      <w:r>
        <w:rPr/>
        <w:t>Associate Professor</w:t>
      </w:r>
      <w:r>
        <w:rPr>
          <w:spacing w:val="2"/>
        </w:rPr>
        <w:t> </w:t>
      </w:r>
      <w:r>
        <w:rPr/>
        <w:t>(with</w:t>
      </w:r>
      <w:r>
        <w:rPr>
          <w:spacing w:val="1"/>
        </w:rPr>
        <w:t> </w:t>
      </w:r>
      <w:r>
        <w:rPr/>
        <w:t>tenure),</w:t>
      </w:r>
      <w:r>
        <w:rPr>
          <w:spacing w:val="2"/>
        </w:rPr>
        <w:t> </w:t>
      </w:r>
      <w:r>
        <w:rPr/>
        <w:t>1998–2003;</w:t>
      </w:r>
      <w:r>
        <w:rPr>
          <w:spacing w:val="3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Professor,</w:t>
      </w:r>
      <w:r>
        <w:rPr>
          <w:spacing w:val="1"/>
        </w:rPr>
        <w:t> </w:t>
      </w:r>
      <w:r>
        <w:rPr/>
        <w:t>1992</w:t>
      </w:r>
      <w:r>
        <w:rPr>
          <w:spacing w:val="2"/>
        </w:rPr>
        <w:t> </w:t>
      </w:r>
      <w:r>
        <w:rPr>
          <w:spacing w:val="-4"/>
        </w:rPr>
        <w:t>–98.</w:t>
      </w:r>
    </w:p>
    <w:p>
      <w:pPr>
        <w:pStyle w:val="BodyText"/>
        <w:spacing w:before="241"/>
        <w:ind w:left="0"/>
      </w:pPr>
    </w:p>
    <w:p>
      <w:pPr>
        <w:pStyle w:val="Heading1"/>
        <w:spacing w:before="1"/>
      </w:pPr>
      <w:r>
        <w:rPr/>
        <w:t>VISITING</w:t>
      </w:r>
      <w:r>
        <w:rPr>
          <w:spacing w:val="-11"/>
        </w:rPr>
        <w:t> </w:t>
      </w:r>
      <w:r>
        <w:rPr/>
        <w:t>POSITIONS,</w:t>
      </w:r>
      <w:r>
        <w:rPr>
          <w:spacing w:val="-6"/>
        </w:rPr>
        <w:t> </w:t>
      </w:r>
      <w:r>
        <w:rPr/>
        <w:t>OTHER</w:t>
      </w:r>
      <w:r>
        <w:rPr>
          <w:spacing w:val="-9"/>
        </w:rPr>
        <w:t> </w:t>
      </w:r>
      <w:r>
        <w:rPr>
          <w:spacing w:val="-2"/>
        </w:rPr>
        <w:t>AFFILIATIONS</w:t>
      </w:r>
    </w:p>
    <w:p>
      <w:pPr>
        <w:pStyle w:val="BodyText"/>
        <w:spacing w:line="472" w:lineRule="auto" w:before="246"/>
        <w:ind w:left="1080" w:right="551"/>
      </w:pPr>
      <w:r>
        <w:rPr/>
        <w:t>Executive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(elected</w:t>
      </w:r>
      <w:r>
        <w:rPr>
          <w:spacing w:val="-3"/>
        </w:rPr>
        <w:t> </w:t>
      </w:r>
      <w:r>
        <w:rPr/>
        <w:t>member):</w:t>
      </w:r>
      <w:r>
        <w:rPr>
          <w:spacing w:val="-1"/>
        </w:rPr>
        <w:t> </w:t>
      </w:r>
      <w:r>
        <w:rPr/>
        <w:t>2019</w:t>
      </w:r>
      <w:r>
        <w:rPr>
          <w:spacing w:val="-3"/>
        </w:rPr>
        <w:t> </w:t>
      </w:r>
      <w:r>
        <w:rPr/>
        <w:t>-</w:t>
      </w:r>
      <w:r>
        <w:rPr>
          <w:spacing w:val="-8"/>
        </w:rPr>
        <w:t> </w:t>
      </w:r>
      <w:r>
        <w:rPr/>
        <w:t>2022 Committee on Economic Statistics, American Economic Association: 2012 - 2014 Research Associate, National Bureau of Economic Research: 1998 - present</w:t>
      </w:r>
    </w:p>
    <w:p>
      <w:pPr>
        <w:pStyle w:val="BodyText"/>
        <w:spacing w:before="2"/>
        <w:ind w:left="1080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1"/>
        </w:rPr>
        <w:t> </w:t>
      </w:r>
      <w:r>
        <w:rPr/>
        <w:t>Federal Reserve</w:t>
      </w:r>
      <w:r>
        <w:rPr>
          <w:spacing w:val="1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Boston:</w:t>
      </w:r>
      <w:r>
        <w:rPr>
          <w:spacing w:val="56"/>
        </w:rPr>
        <w:t> </w:t>
      </w:r>
      <w:r>
        <w:rPr/>
        <w:t>2002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spacing w:line="237" w:lineRule="auto" w:before="249"/>
        <w:ind w:right="1197" w:hanging="360"/>
      </w:pPr>
      <w:r>
        <w:rPr/>
        <w:t>Executive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Wealth</w:t>
      </w:r>
      <w:r>
        <w:rPr>
          <w:spacing w:val="-2"/>
        </w:rPr>
        <w:t> </w:t>
      </w:r>
      <w:r>
        <w:rPr/>
        <w:t>(CRIW): 2006 - present</w:t>
      </w:r>
    </w:p>
    <w:p>
      <w:pPr>
        <w:pStyle w:val="BodyText"/>
        <w:spacing w:before="245"/>
        <w:ind w:left="1080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Harvard</w:t>
      </w:r>
      <w:r>
        <w:rPr>
          <w:spacing w:val="-2"/>
        </w:rPr>
        <w:t> </w:t>
      </w:r>
      <w:r>
        <w:rPr/>
        <w:t>University:</w:t>
      </w:r>
      <w:r>
        <w:rPr>
          <w:spacing w:val="-1"/>
        </w:rPr>
        <w:t> </w:t>
      </w:r>
      <w:r>
        <w:rPr/>
        <w:t>1997-98,</w:t>
      </w:r>
      <w:r>
        <w:rPr>
          <w:spacing w:val="-2"/>
        </w:rPr>
        <w:t> </w:t>
      </w:r>
      <w:r>
        <w:rPr/>
        <w:t>2002-04,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ind w:left="0"/>
      </w:pPr>
    </w:p>
    <w:p>
      <w:pPr>
        <w:pStyle w:val="BodyText"/>
        <w:spacing w:before="240"/>
        <w:ind w:left="0"/>
      </w:pPr>
    </w:p>
    <w:p>
      <w:pPr>
        <w:pStyle w:val="Heading1"/>
      </w:pPr>
      <w:r>
        <w:rPr/>
        <w:t>GRANTS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FELLOWSHIPS</w:t>
      </w:r>
    </w:p>
    <w:p>
      <w:pPr>
        <w:pStyle w:val="BodyText"/>
        <w:spacing w:line="472" w:lineRule="auto" w:before="246"/>
        <w:ind w:left="1080" w:right="2799"/>
      </w:pPr>
      <w:r>
        <w:rPr/>
        <w:t>Alfred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1997-</w:t>
      </w:r>
      <w:r>
        <w:rPr/>
        <w:t>2000. University of Michigan Rackham Summer Fellowship, 1996.</w:t>
      </w:r>
    </w:p>
    <w:p>
      <w:pPr>
        <w:pStyle w:val="BodyText"/>
        <w:spacing w:line="237" w:lineRule="auto" w:before="4"/>
        <w:ind w:hanging="360"/>
      </w:pP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CAREER</w:t>
      </w:r>
      <w:r>
        <w:rPr>
          <w:spacing w:val="-4"/>
        </w:rPr>
        <w:t> </w:t>
      </w:r>
      <w:r>
        <w:rPr/>
        <w:t>award,</w:t>
      </w:r>
      <w:r>
        <w:rPr>
          <w:spacing w:val="-2"/>
        </w:rPr>
        <w:t> </w:t>
      </w:r>
      <w:r>
        <w:rPr/>
        <w:t>“Composition</w:t>
      </w:r>
      <w:r>
        <w:rPr>
          <w:spacing w:val="-2"/>
        </w:rPr>
        <w:t> </w:t>
      </w:r>
      <w:r>
        <w:rPr/>
        <w:t>Effects in</w:t>
      </w:r>
      <w:r>
        <w:rPr>
          <w:spacing w:val="-2"/>
        </w:rPr>
        <w:t> </w:t>
      </w:r>
      <w:r>
        <w:rPr/>
        <w:t>Procyclical Productivity,” 1995-1999.</w:t>
      </w:r>
    </w:p>
    <w:p>
      <w:pPr>
        <w:pStyle w:val="BodyText"/>
        <w:spacing w:before="246"/>
        <w:ind w:left="1080"/>
      </w:pPr>
      <w:r>
        <w:rPr/>
        <w:t>National</w:t>
      </w:r>
      <w:r>
        <w:rPr>
          <w:spacing w:val="-1"/>
        </w:rPr>
        <w:t> </w:t>
      </w:r>
      <w:r>
        <w:rPr/>
        <w:t>Fellowship at Hoover</w:t>
      </w:r>
      <w:r>
        <w:rPr>
          <w:spacing w:val="-1"/>
        </w:rPr>
        <w:t> </w:t>
      </w:r>
      <w:r>
        <w:rPr/>
        <w:t>Institution, Stanford University, 1994-</w:t>
      </w:r>
      <w:r>
        <w:rPr>
          <w:spacing w:val="-2"/>
        </w:rPr>
        <w:t>1995.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37" w:lineRule="auto" w:before="63"/>
        <w:ind w:hanging="360"/>
      </w:pPr>
      <w:r>
        <w:rPr/>
        <w:t>National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grant,</w:t>
      </w:r>
      <w:r>
        <w:rPr>
          <w:spacing w:val="-1"/>
        </w:rPr>
        <w:t> </w:t>
      </w:r>
      <w:r>
        <w:rPr/>
        <w:t>“Business</w:t>
      </w:r>
      <w:r>
        <w:rPr>
          <w:spacing w:val="-1"/>
        </w:rPr>
        <w:t> </w:t>
      </w:r>
      <w:r>
        <w:rPr/>
        <w:t>Cycle Analysis</w:t>
      </w:r>
      <w:r>
        <w:rPr>
          <w:spacing w:val="-1"/>
        </w:rPr>
        <w:t> </w:t>
      </w:r>
      <w:r>
        <w:rPr/>
        <w:t>with Increasing</w:t>
      </w:r>
      <w:r>
        <w:rPr>
          <w:spacing w:val="-4"/>
        </w:rPr>
        <w:t> </w:t>
      </w:r>
      <w:r>
        <w:rPr/>
        <w:t>Returns</w:t>
      </w:r>
      <w:r>
        <w:rPr>
          <w:spacing w:val="-1"/>
        </w:rPr>
        <w:t> </w:t>
      </w:r>
      <w:r>
        <w:rPr/>
        <w:t>and Unobserved Input Variation,” 1994-1997.</w:t>
      </w:r>
      <w:r>
        <w:rPr>
          <w:spacing w:val="40"/>
        </w:rPr>
        <w:t> </w:t>
      </w:r>
      <w:r>
        <w:rPr/>
        <w:t>(With M. S. Kimball.)</w:t>
      </w:r>
    </w:p>
    <w:p>
      <w:pPr>
        <w:pStyle w:val="BodyText"/>
        <w:spacing w:before="242"/>
        <w:ind w:left="0"/>
      </w:pPr>
    </w:p>
    <w:p>
      <w:pPr>
        <w:pStyle w:val="Heading1"/>
      </w:pPr>
      <w:r>
        <w:rPr/>
        <w:t>HONORS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AWARDS:</w:t>
      </w:r>
    </w:p>
    <w:p>
      <w:pPr>
        <w:pStyle w:val="BodyText"/>
        <w:spacing w:before="246"/>
        <w:ind w:left="108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Michigan</w:t>
      </w:r>
      <w:r>
        <w:rPr>
          <w:spacing w:val="1"/>
        </w:rPr>
        <w:t> </w:t>
      </w:r>
      <w:r>
        <w:rPr/>
        <w:t>Class of</w:t>
      </w:r>
      <w:r>
        <w:rPr>
          <w:spacing w:val="1"/>
        </w:rPr>
        <w:t> </w:t>
      </w:r>
      <w:r>
        <w:rPr/>
        <w:t>1923 Memorial</w:t>
      </w:r>
      <w:r>
        <w:rPr>
          <w:spacing w:val="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Award,</w:t>
      </w:r>
      <w:r>
        <w:rPr>
          <w:spacing w:val="1"/>
        </w:rPr>
        <w:t> </w:t>
      </w:r>
      <w:r>
        <w:rPr>
          <w:spacing w:val="-2"/>
        </w:rPr>
        <w:t>1998.</w:t>
      </w:r>
    </w:p>
    <w:p>
      <w:pPr>
        <w:pStyle w:val="BodyText"/>
        <w:spacing w:line="472" w:lineRule="auto" w:before="247"/>
        <w:ind w:left="108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LS&amp;A</w:t>
      </w:r>
      <w:r>
        <w:rPr>
          <w:spacing w:val="-2"/>
        </w:rPr>
        <w:t> </w:t>
      </w:r>
      <w:r>
        <w:rPr/>
        <w:t>Excellence</w:t>
      </w:r>
      <w:r>
        <w:rPr>
          <w:spacing w:val="-2"/>
        </w:rPr>
        <w:t> </w:t>
      </w:r>
      <w:r>
        <w:rPr/>
        <w:t>in Education</w:t>
      </w:r>
      <w:r>
        <w:rPr>
          <w:spacing w:val="-2"/>
        </w:rPr>
        <w:t> </w:t>
      </w:r>
      <w:r>
        <w:rPr/>
        <w:t>Award: 1994,</w:t>
      </w:r>
      <w:r>
        <w:rPr>
          <w:spacing w:val="-2"/>
        </w:rPr>
        <w:t> </w:t>
      </w:r>
      <w:r>
        <w:rPr/>
        <w:t>1996,</w:t>
      </w:r>
      <w:r>
        <w:rPr>
          <w:spacing w:val="-2"/>
        </w:rPr>
        <w:t> </w:t>
      </w:r>
      <w:r>
        <w:rPr/>
        <w:t>1999,</w:t>
      </w:r>
      <w:r>
        <w:rPr>
          <w:spacing w:val="-2"/>
        </w:rPr>
        <w:t> </w:t>
      </w:r>
      <w:r>
        <w:rPr/>
        <w:t>2001. University of Michigan Faculty Recognition Award: 1994, 1998.</w:t>
      </w:r>
    </w:p>
    <w:p>
      <w:pPr>
        <w:pStyle w:val="BodyText"/>
        <w:spacing w:line="237" w:lineRule="auto" w:before="3"/>
        <w:ind w:right="551" w:hanging="360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Best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Teacher</w:t>
      </w:r>
      <w:r>
        <w:rPr>
          <w:spacing w:val="-2"/>
        </w:rPr>
        <w:t> </w:t>
      </w:r>
      <w:r>
        <w:rPr/>
        <w:t>Award (student voted), 1994.</w:t>
      </w:r>
    </w:p>
    <w:p>
      <w:pPr>
        <w:pStyle w:val="BodyText"/>
        <w:spacing w:line="472" w:lineRule="auto" w:before="246"/>
        <w:ind w:left="1080" w:right="2799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CRLT</w:t>
      </w:r>
      <w:r>
        <w:rPr>
          <w:spacing w:val="-2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1993. John H. Williams Prize, 1986.</w:t>
      </w:r>
    </w:p>
    <w:p>
      <w:pPr>
        <w:pStyle w:val="BodyText"/>
        <w:spacing w:line="472" w:lineRule="auto" w:before="2"/>
        <w:ind w:left="1080" w:right="5006"/>
      </w:pPr>
      <w:r>
        <w:rPr/>
        <w:t>Allyn W. Young Prize, 1986. Thomas</w:t>
      </w:r>
      <w:r>
        <w:rPr>
          <w:spacing w:val="-8"/>
        </w:rPr>
        <w:t> </w:t>
      </w:r>
      <w:r>
        <w:rPr/>
        <w:t>T.</w:t>
      </w:r>
      <w:r>
        <w:rPr>
          <w:spacing w:val="-8"/>
        </w:rPr>
        <w:t> </w:t>
      </w:r>
      <w:r>
        <w:rPr/>
        <w:t>Hoopes</w:t>
      </w:r>
      <w:r>
        <w:rPr>
          <w:spacing w:val="-8"/>
        </w:rPr>
        <w:t> </w:t>
      </w:r>
      <w:r>
        <w:rPr/>
        <w:t>Prize,</w:t>
      </w:r>
      <w:r>
        <w:rPr>
          <w:spacing w:val="-8"/>
        </w:rPr>
        <w:t> </w:t>
      </w:r>
      <w:r>
        <w:rPr/>
        <w:t>1986.</w:t>
      </w:r>
    </w:p>
    <w:p>
      <w:pPr>
        <w:pStyle w:val="BodyText"/>
        <w:spacing w:before="248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i/>
          <w:sz w:val="22"/>
        </w:rPr>
        <w:t>Technology, Productivity &amp; Economic Growth, </w:t>
      </w:r>
      <w:r>
        <w:rPr>
          <w:sz w:val="22"/>
        </w:rPr>
        <w:t>Susanto Basu, Lucy Eldredge, John H. Haltiwanger &amp;</w:t>
      </w:r>
      <w:r>
        <w:rPr>
          <w:spacing w:val="-3"/>
          <w:sz w:val="22"/>
        </w:rPr>
        <w:t> </w:t>
      </w:r>
      <w:r>
        <w:rPr>
          <w:sz w:val="22"/>
        </w:rPr>
        <w:t>Erich</w:t>
      </w:r>
      <w:r>
        <w:rPr>
          <w:spacing w:val="-1"/>
          <w:sz w:val="22"/>
        </w:rPr>
        <w:t> </w:t>
      </w:r>
      <w:r>
        <w:rPr>
          <w:sz w:val="22"/>
        </w:rPr>
        <w:t>Strassner,</w:t>
      </w:r>
      <w:r>
        <w:rPr>
          <w:spacing w:val="-1"/>
          <w:sz w:val="22"/>
        </w:rPr>
        <w:t> </w:t>
      </w:r>
      <w:r>
        <w:rPr>
          <w:sz w:val="22"/>
        </w:rPr>
        <w:t>eds.</w:t>
      </w:r>
      <w:r>
        <w:rPr>
          <w:spacing w:val="-1"/>
          <w:sz w:val="22"/>
        </w:rPr>
        <w:t> </w:t>
      </w:r>
      <w:r>
        <w:rPr>
          <w:sz w:val="22"/>
        </w:rPr>
        <w:t>Chicago: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 Chicago</w:t>
      </w:r>
      <w:r>
        <w:rPr>
          <w:spacing w:val="-1"/>
          <w:sz w:val="22"/>
        </w:rPr>
        <w:t> </w:t>
      </w:r>
      <w:r>
        <w:rPr>
          <w:sz w:val="22"/>
        </w:rPr>
        <w:t>Press,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press.</w:t>
      </w:r>
    </w:p>
    <w:p>
      <w:pPr>
        <w:pStyle w:val="BodyText"/>
        <w:spacing w:line="237" w:lineRule="auto" w:before="248"/>
        <w:ind w:hanging="360"/>
      </w:pPr>
      <w:r>
        <w:rPr/>
        <w:t>Discussion of “Understanding the international rise and fall of inflation since 2020.” </w:t>
      </w:r>
      <w:r>
        <w:rPr>
          <w:i/>
        </w:rPr>
        <w:t>Journal of Monetary Economics </w:t>
      </w:r>
      <w:r>
        <w:rPr/>
        <w:t>148, Supplement (November 2024) 103685.</w:t>
      </w:r>
    </w:p>
    <w:p>
      <w:pPr>
        <w:spacing w:line="251" w:lineRule="exact" w:before="246"/>
        <w:ind w:left="1080" w:right="0" w:firstLine="0"/>
        <w:jc w:val="left"/>
        <w:rPr>
          <w:i/>
          <w:sz w:val="22"/>
        </w:rPr>
      </w:pPr>
      <w:r>
        <w:rPr>
          <w:sz w:val="22"/>
        </w:rPr>
        <w:t>“Productivity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Welfare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Nations.”</w:t>
      </w:r>
      <w:r>
        <w:rPr>
          <w:spacing w:val="6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Association</w:t>
      </w:r>
    </w:p>
    <w:p>
      <w:pPr>
        <w:pStyle w:val="BodyText"/>
        <w:spacing w:line="251" w:lineRule="exact"/>
      </w:pPr>
      <w:r>
        <w:rPr/>
        <w:t>20</w:t>
      </w:r>
      <w:r>
        <w:rPr>
          <w:spacing w:val="-2"/>
        </w:rPr>
        <w:t> </w:t>
      </w:r>
      <w:r>
        <w:rPr/>
        <w:t>(August 2022):</w:t>
      </w:r>
      <w:r>
        <w:rPr>
          <w:spacing w:val="1"/>
        </w:rPr>
        <w:t> </w:t>
      </w:r>
      <w:r>
        <w:rPr/>
        <w:t>1647-1682.</w:t>
      </w:r>
      <w:r>
        <w:rPr>
          <w:spacing w:val="56"/>
        </w:rPr>
        <w:t> </w:t>
      </w:r>
      <w:r>
        <w:rPr/>
        <w:t>(With L. Pascali,</w:t>
      </w:r>
      <w:r>
        <w:rPr>
          <w:spacing w:val="1"/>
        </w:rPr>
        <w:t> </w:t>
      </w:r>
      <w:r>
        <w:rPr/>
        <w:t>F. Schiantarelli</w:t>
      </w:r>
      <w:r>
        <w:rPr>
          <w:spacing w:val="1"/>
        </w:rPr>
        <w:t> </w:t>
      </w:r>
      <w:r>
        <w:rPr/>
        <w:t>and L.</w:t>
      </w:r>
      <w:r>
        <w:rPr>
          <w:spacing w:val="1"/>
        </w:rPr>
        <w:t> </w:t>
      </w:r>
      <w:r>
        <w:rPr>
          <w:spacing w:val="-2"/>
        </w:rPr>
        <w:t>Serven).</w:t>
      </w:r>
    </w:p>
    <w:p>
      <w:pPr>
        <w:pStyle w:val="BodyText"/>
        <w:spacing w:line="251" w:lineRule="exact" w:before="246"/>
        <w:ind w:left="1080"/>
      </w:pPr>
      <w:r>
        <w:rPr/>
        <w:t>“Are Price-Cost</w:t>
      </w:r>
      <w:r>
        <w:rPr>
          <w:spacing w:val="2"/>
        </w:rPr>
        <w:t> </w:t>
      </w:r>
      <w:r>
        <w:rPr/>
        <w:t>Markups Rising</w:t>
      </w:r>
      <w:r>
        <w:rPr>
          <w:spacing w:val="-2"/>
        </w:rPr>
        <w:t> </w:t>
      </w:r>
      <w:r>
        <w:rPr/>
        <w:t>in the</w:t>
      </w:r>
      <w:r>
        <w:rPr>
          <w:spacing w:val="1"/>
        </w:rPr>
        <w:t> </w:t>
      </w:r>
      <w:r>
        <w:rPr/>
        <w:t>United States?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/>
        <w:t>Discussion of the</w:t>
      </w:r>
      <w:r>
        <w:rPr>
          <w:spacing w:val="1"/>
        </w:rPr>
        <w:t> </w:t>
      </w:r>
      <w:r>
        <w:rPr>
          <w:spacing w:val="-2"/>
        </w:rPr>
        <w:t>Evidence.”</w:t>
      </w:r>
    </w:p>
    <w:p>
      <w:pPr>
        <w:spacing w:line="251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Perspectives</w:t>
      </w:r>
      <w:r>
        <w:rPr>
          <w:i/>
          <w:spacing w:val="2"/>
          <w:sz w:val="22"/>
        </w:rPr>
        <w:t> </w:t>
      </w:r>
      <w:r>
        <w:rPr>
          <w:sz w:val="22"/>
        </w:rPr>
        <w:t>33</w:t>
      </w:r>
      <w:r>
        <w:rPr>
          <w:spacing w:val="-1"/>
          <w:sz w:val="22"/>
        </w:rPr>
        <w:t> </w:t>
      </w:r>
      <w:r>
        <w:rPr>
          <w:sz w:val="22"/>
        </w:rPr>
        <w:t>(Summer 2019):</w:t>
      </w:r>
      <w:r>
        <w:rPr>
          <w:spacing w:val="1"/>
          <w:sz w:val="22"/>
        </w:rPr>
        <w:t> </w:t>
      </w:r>
      <w:r>
        <w:rPr>
          <w:sz w:val="22"/>
        </w:rPr>
        <w:t>3-</w:t>
      </w:r>
      <w:r>
        <w:rPr>
          <w:spacing w:val="-5"/>
          <w:sz w:val="22"/>
        </w:rPr>
        <w:t>22.</w:t>
      </w:r>
    </w:p>
    <w:p>
      <w:pPr>
        <w:pStyle w:val="BodyText"/>
        <w:spacing w:line="237" w:lineRule="auto" w:before="248"/>
        <w:ind w:hanging="360"/>
      </w:pPr>
      <w:r>
        <w:rPr/>
        <w:t>“Uncertainty</w:t>
      </w:r>
      <w:r>
        <w:rPr>
          <w:spacing w:val="-4"/>
        </w:rPr>
        <w:t> </w:t>
      </w:r>
      <w:r>
        <w:rPr/>
        <w:t>Shocks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Model</w:t>
      </w:r>
      <w:r>
        <w:rPr>
          <w:spacing w:val="-1"/>
        </w:rPr>
        <w:t> </w:t>
      </w:r>
      <w:r>
        <w:rPr/>
        <w:t>of Effective</w:t>
      </w:r>
      <w:r>
        <w:rPr>
          <w:spacing w:val="-1"/>
        </w:rPr>
        <w:t> </w:t>
      </w:r>
      <w:r>
        <w:rPr/>
        <w:t>Demand:</w:t>
      </w:r>
      <w:r>
        <w:rPr>
          <w:spacing w:val="-1"/>
        </w:rPr>
        <w:t> </w:t>
      </w:r>
      <w:r>
        <w:rPr/>
        <w:t>Reply.” </w:t>
      </w:r>
      <w:r>
        <w:rPr>
          <w:i/>
        </w:rPr>
        <w:t>Econometrica </w:t>
      </w:r>
      <w:r>
        <w:rPr/>
        <w:t>86</w:t>
      </w:r>
      <w:r>
        <w:rPr>
          <w:spacing w:val="-1"/>
        </w:rPr>
        <w:t> </w:t>
      </w:r>
      <w:r>
        <w:rPr/>
        <w:t>(July</w:t>
      </w:r>
      <w:r>
        <w:rPr>
          <w:spacing w:val="-4"/>
        </w:rPr>
        <w:t> </w:t>
      </w:r>
      <w:r>
        <w:rPr/>
        <w:t>2018): 1527–1531.</w:t>
      </w:r>
      <w:r>
        <w:rPr>
          <w:spacing w:val="80"/>
        </w:rPr>
        <w:t> </w:t>
      </w:r>
      <w:r>
        <w:rPr/>
        <w:t>(With B. Bundick.)</w:t>
      </w:r>
    </w:p>
    <w:p>
      <w:pPr>
        <w:pStyle w:val="BodyText"/>
        <w:spacing w:line="237" w:lineRule="auto" w:before="248"/>
        <w:ind w:hanging="360"/>
      </w:pPr>
      <w:r>
        <w:rPr/>
        <w:t>“Uncertainty</w:t>
      </w:r>
      <w:r>
        <w:rPr>
          <w:spacing w:val="-4"/>
        </w:rPr>
        <w:t> </w:t>
      </w:r>
      <w:r>
        <w:rPr/>
        <w:t>Shocks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Model</w:t>
      </w:r>
      <w:r>
        <w:rPr>
          <w:spacing w:val="-1"/>
        </w:rPr>
        <w:t> </w:t>
      </w:r>
      <w:r>
        <w:rPr/>
        <w:t>of Effective</w:t>
      </w:r>
      <w:r>
        <w:rPr>
          <w:spacing w:val="-1"/>
        </w:rPr>
        <w:t> </w:t>
      </w:r>
      <w:r>
        <w:rPr/>
        <w:t>Demand.” </w:t>
      </w:r>
      <w:r>
        <w:rPr>
          <w:i/>
        </w:rPr>
        <w:t>Econometrica </w:t>
      </w:r>
      <w:r>
        <w:rPr/>
        <w:t>85</w:t>
      </w:r>
      <w:r>
        <w:rPr>
          <w:spacing w:val="-1"/>
        </w:rPr>
        <w:t> </w:t>
      </w:r>
      <w:r>
        <w:rPr/>
        <w:t>(May</w:t>
      </w:r>
      <w:r>
        <w:rPr>
          <w:spacing w:val="-4"/>
        </w:rPr>
        <w:t> </w:t>
      </w:r>
      <w:r>
        <w:rPr/>
        <w:t>2017): 937–958.</w:t>
      </w:r>
      <w:r>
        <w:rPr>
          <w:spacing w:val="80"/>
        </w:rPr>
        <w:t> </w:t>
      </w:r>
      <w:r>
        <w:rPr/>
        <w:t>(With B. Bundick.)</w:t>
      </w:r>
    </w:p>
    <w:p>
      <w:pPr>
        <w:pStyle w:val="BodyText"/>
        <w:spacing w:line="237" w:lineRule="auto" w:before="248"/>
        <w:ind w:right="1" w:hanging="360"/>
        <w:jc w:val="both"/>
      </w:pPr>
      <w:r>
        <w:rPr/>
        <w:t>“Allocative and Remitted Wages: New Facts and Challenges for Keynesian Models.”</w:t>
      </w:r>
      <w:r>
        <w:rPr>
          <w:spacing w:val="80"/>
        </w:rPr>
        <w:t> </w:t>
      </w:r>
      <w:r>
        <w:rPr/>
        <w:t>Chapter 6 in </w:t>
      </w:r>
      <w:r>
        <w:rPr>
          <w:i/>
        </w:rPr>
        <w:t>Handbook of Macroeconomics</w:t>
      </w:r>
      <w:r>
        <w:rPr/>
        <w:t>, vol. 2A, John B. Taylor and Harald Uhlig, eds., 2016, pp. 297-354.</w:t>
      </w:r>
      <w:r>
        <w:rPr>
          <w:spacing w:val="40"/>
        </w:rPr>
        <w:t> </w:t>
      </w:r>
      <w:r>
        <w:rPr/>
        <w:t>(With C. House.)</w:t>
      </w:r>
    </w:p>
    <w:p>
      <w:pPr>
        <w:pStyle w:val="BodyText"/>
        <w:spacing w:after="0" w:line="237" w:lineRule="auto"/>
        <w:jc w:val="both"/>
        <w:sectPr>
          <w:footerReference w:type="default" r:id="rId6"/>
          <w:pgSz w:w="12240" w:h="15840"/>
          <w:pgMar w:header="0" w:footer="791" w:top="1620" w:bottom="980" w:left="1440" w:right="1440"/>
          <w:pgNumType w:start="2"/>
        </w:sectPr>
      </w:pPr>
    </w:p>
    <w:p>
      <w:pPr>
        <w:pStyle w:val="BodyText"/>
        <w:spacing w:line="237" w:lineRule="auto" w:before="73"/>
        <w:ind w:hanging="360"/>
      </w:pPr>
      <w:r>
        <w:rPr/>
        <w:t>“Average-Cost</w:t>
      </w:r>
      <w:r>
        <w:rPr>
          <w:spacing w:val="-1"/>
        </w:rPr>
        <w:t> </w:t>
      </w:r>
      <w:r>
        <w:rPr/>
        <w:t>Pricing: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Implications.”</w:t>
      </w:r>
      <w:r>
        <w:rPr>
          <w:spacing w:val="40"/>
        </w:rPr>
        <w:t> </w:t>
      </w:r>
      <w:r>
        <w:rPr>
          <w:i/>
        </w:rPr>
        <w:t>European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>
          <w:i/>
          <w:spacing w:val="-1"/>
        </w:rPr>
        <w:t> </w:t>
      </w:r>
      <w:r>
        <w:rPr/>
        <w:t>79 (October 2015), pp. 281-296.</w:t>
      </w:r>
      <w:r>
        <w:rPr>
          <w:spacing w:val="40"/>
        </w:rPr>
        <w:t> </w:t>
      </w:r>
      <w:r>
        <w:rPr/>
        <w:t>(With C. Altomonte and A. Barattieri.)</w:t>
      </w:r>
    </w:p>
    <w:p>
      <w:pPr>
        <w:spacing w:line="237" w:lineRule="auto" w:before="248"/>
        <w:ind w:left="1440" w:right="551" w:hanging="360"/>
        <w:jc w:val="left"/>
        <w:rPr>
          <w:sz w:val="22"/>
        </w:rPr>
      </w:pPr>
      <w:r>
        <w:rPr>
          <w:sz w:val="22"/>
        </w:rPr>
        <w:t>“Whither</w:t>
      </w:r>
      <w:r>
        <w:rPr>
          <w:spacing w:val="-2"/>
          <w:sz w:val="22"/>
        </w:rPr>
        <w:t> </w:t>
      </w:r>
      <w:r>
        <w:rPr>
          <w:sz w:val="22"/>
        </w:rPr>
        <w:t>News</w:t>
      </w:r>
      <w:r>
        <w:rPr>
          <w:spacing w:val="-3"/>
          <w:sz w:val="22"/>
        </w:rPr>
        <w:t> </w:t>
      </w:r>
      <w:r>
        <w:rPr>
          <w:sz w:val="22"/>
        </w:rPr>
        <w:t>Shocks?”</w:t>
      </w:r>
      <w:r>
        <w:rPr>
          <w:spacing w:val="40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Annual </w:t>
      </w:r>
      <w:r>
        <w:rPr>
          <w:sz w:val="22"/>
        </w:rPr>
        <w:t>29</w:t>
      </w:r>
      <w:r>
        <w:rPr>
          <w:spacing w:val="-3"/>
          <w:sz w:val="22"/>
        </w:rPr>
        <w:t> </w:t>
      </w:r>
      <w:r>
        <w:rPr>
          <w:sz w:val="22"/>
        </w:rPr>
        <w:t>(2014),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225-264. (With R. B. Barsky and K. Lee.)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sz w:val="22"/>
        </w:rPr>
        <w:t>“Some Evidence on the Importance of Sticky Wages,” </w:t>
      </w:r>
      <w:r>
        <w:rPr>
          <w:i/>
          <w:sz w:val="22"/>
        </w:rPr>
        <w:t>American Economic Journal: Macroeconomics </w:t>
      </w: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z w:val="22"/>
        </w:rPr>
        <w:t>(January</w:t>
      </w:r>
      <w:r>
        <w:rPr>
          <w:spacing w:val="-4"/>
          <w:sz w:val="22"/>
        </w:rPr>
        <w:t> </w:t>
      </w:r>
      <w:r>
        <w:rPr>
          <w:sz w:val="22"/>
        </w:rPr>
        <w:t>2014)</w:t>
      </w:r>
      <w:r>
        <w:rPr>
          <w:spacing w:val="-1"/>
          <w:sz w:val="22"/>
        </w:rPr>
        <w:t> </w:t>
      </w:r>
      <w:r>
        <w:rPr>
          <w:sz w:val="22"/>
        </w:rPr>
        <w:t>pp.</w:t>
      </w:r>
      <w:r>
        <w:rPr>
          <w:spacing w:val="-1"/>
          <w:sz w:val="22"/>
        </w:rPr>
        <w:t> </w:t>
      </w:r>
      <w:r>
        <w:rPr>
          <w:sz w:val="22"/>
        </w:rPr>
        <w:t>70-101.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1"/>
          <w:sz w:val="22"/>
        </w:rPr>
        <w:t> </w:t>
      </w:r>
      <w:r>
        <w:rPr>
          <w:sz w:val="22"/>
        </w:rPr>
        <w:t>Barattieri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P.</w:t>
      </w:r>
      <w:r>
        <w:rPr>
          <w:spacing w:val="-1"/>
          <w:sz w:val="22"/>
        </w:rPr>
        <w:t> </w:t>
      </w:r>
      <w:r>
        <w:rPr>
          <w:sz w:val="22"/>
        </w:rPr>
        <w:t>Gottschalk.)</w:t>
      </w:r>
    </w:p>
    <w:p>
      <w:pPr>
        <w:pStyle w:val="BodyText"/>
        <w:spacing w:line="251" w:lineRule="exact" w:before="246"/>
        <w:ind w:left="1080"/>
      </w:pPr>
      <w:r>
        <w:rPr/>
        <w:t>“The</w:t>
      </w:r>
      <w:r>
        <w:rPr>
          <w:spacing w:val="-3"/>
        </w:rPr>
        <w:t> </w:t>
      </w:r>
      <w:r>
        <w:rPr/>
        <w:t>Value</w:t>
      </w:r>
      <w:r>
        <w:rPr>
          <w:spacing w:val="1"/>
        </w:rPr>
        <w:t> </w:t>
      </w:r>
      <w:r>
        <w:rPr/>
        <w:t>of Risk:</w:t>
      </w:r>
      <w:r>
        <w:rPr>
          <w:spacing w:val="56"/>
        </w:rPr>
        <w:t> </w:t>
      </w:r>
      <w:r>
        <w:rPr/>
        <w:t>Measuring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</w:t>
      </w:r>
      <w:r>
        <w:rPr>
          <w:spacing w:val="1"/>
        </w:rPr>
        <w:t> </w:t>
      </w:r>
      <w:r>
        <w:rPr/>
        <w:t>Output of U.S. Commercial </w:t>
      </w:r>
      <w:r>
        <w:rPr>
          <w:spacing w:val="-2"/>
        </w:rPr>
        <w:t>Banks.”</w:t>
      </w:r>
    </w:p>
    <w:p>
      <w:pPr>
        <w:spacing w:line="251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Inquiry</w:t>
      </w:r>
      <w:r>
        <w:rPr>
          <w:i/>
          <w:spacing w:val="2"/>
          <w:sz w:val="22"/>
        </w:rPr>
        <w:t> </w:t>
      </w:r>
      <w:r>
        <w:rPr>
          <w:sz w:val="22"/>
        </w:rPr>
        <w:t>49 (January</w:t>
      </w:r>
      <w:r>
        <w:rPr>
          <w:spacing w:val="-3"/>
          <w:sz w:val="22"/>
        </w:rPr>
        <w:t> </w:t>
      </w:r>
      <w:r>
        <w:rPr>
          <w:sz w:val="22"/>
        </w:rPr>
        <w:t>2011) pp. 226-245.</w:t>
      </w:r>
      <w:r>
        <w:rPr>
          <w:spacing w:val="55"/>
          <w:sz w:val="22"/>
        </w:rPr>
        <w:t> </w:t>
      </w:r>
      <w:r>
        <w:rPr>
          <w:sz w:val="22"/>
        </w:rPr>
        <w:t>(With R. Inklaar</w:t>
      </w:r>
      <w:r>
        <w:rPr>
          <w:spacing w:val="1"/>
          <w:sz w:val="22"/>
        </w:rPr>
        <w:t> </w:t>
      </w:r>
      <w:r>
        <w:rPr>
          <w:sz w:val="22"/>
        </w:rPr>
        <w:t>and J. C.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Wang.)</w:t>
      </w:r>
    </w:p>
    <w:p>
      <w:pPr>
        <w:spacing w:line="237" w:lineRule="auto" w:before="248"/>
        <w:ind w:left="1440" w:right="705" w:hanging="360"/>
        <w:jc w:val="left"/>
        <w:rPr>
          <w:sz w:val="22"/>
        </w:rPr>
      </w:pPr>
      <w:r>
        <w:rPr>
          <w:sz w:val="22"/>
        </w:rPr>
        <w:t>“What Do We Know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Know</w:t>
      </w:r>
      <w:r>
        <w:rPr>
          <w:spacing w:val="-1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Potential</w:t>
      </w:r>
      <w:r>
        <w:rPr>
          <w:spacing w:val="-1"/>
          <w:sz w:val="22"/>
        </w:rPr>
        <w:t> </w:t>
      </w:r>
      <w:r>
        <w:rPr>
          <w:sz w:val="22"/>
        </w:rPr>
        <w:t>Output?” in </w:t>
      </w:r>
      <w:r>
        <w:rPr>
          <w:i/>
          <w:sz w:val="22"/>
        </w:rPr>
        <w:t>Projecting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Potential Growth: Issues and Measurement</w:t>
      </w:r>
      <w:r>
        <w:rPr>
          <w:sz w:val="22"/>
        </w:rPr>
        <w:t>, Federal Reserve Bank of St. Louis, 2008. (With J. G. Fernald.)</w:t>
      </w:r>
    </w:p>
    <w:p>
      <w:pPr>
        <w:spacing w:line="251" w:lineRule="exact" w:before="245"/>
        <w:ind w:left="1080" w:right="0" w:firstLine="0"/>
        <w:jc w:val="left"/>
        <w:rPr>
          <w:i/>
          <w:sz w:val="22"/>
        </w:rPr>
      </w:pPr>
      <w:r>
        <w:rPr>
          <w:sz w:val="22"/>
        </w:rPr>
        <w:t>“Returns to</w:t>
      </w:r>
      <w:r>
        <w:rPr>
          <w:spacing w:val="3"/>
          <w:sz w:val="22"/>
        </w:rPr>
        <w:t> </w:t>
      </w:r>
      <w:r>
        <w:rPr>
          <w:sz w:val="22"/>
        </w:rPr>
        <w:t>Scale</w:t>
      </w:r>
      <w:r>
        <w:rPr>
          <w:spacing w:val="1"/>
          <w:sz w:val="22"/>
        </w:rPr>
        <w:t> </w:t>
      </w:r>
      <w:r>
        <w:rPr>
          <w:sz w:val="22"/>
        </w:rPr>
        <w:t>Measurement”</w:t>
      </w:r>
      <w:r>
        <w:rPr>
          <w:spacing w:val="2"/>
          <w:sz w:val="22"/>
        </w:rPr>
        <w:t> </w:t>
      </w:r>
      <w:r>
        <w:rPr>
          <w:sz w:val="22"/>
        </w:rPr>
        <w:t>entry</w:t>
      </w:r>
      <w:r>
        <w:rPr>
          <w:spacing w:val="-2"/>
          <w:sz w:val="22"/>
        </w:rPr>
        <w:t> </w:t>
      </w:r>
      <w:r>
        <w:rPr>
          <w:sz w:val="22"/>
        </w:rPr>
        <w:t>in the</w:t>
      </w:r>
      <w:r>
        <w:rPr>
          <w:spacing w:val="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Palgrave Dictionary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Economics,</w:t>
      </w:r>
    </w:p>
    <w:p>
      <w:pPr>
        <w:pStyle w:val="BodyText"/>
        <w:spacing w:line="251" w:lineRule="exact"/>
      </w:pPr>
      <w:r>
        <w:rPr/>
        <w:t>L.</w:t>
      </w:r>
      <w:r>
        <w:rPr>
          <w:spacing w:val="-3"/>
        </w:rPr>
        <w:t> </w:t>
      </w:r>
      <w:r>
        <w:rPr/>
        <w:t>Blume and S.</w:t>
      </w:r>
      <w:r>
        <w:rPr>
          <w:spacing w:val="-1"/>
        </w:rPr>
        <w:t> </w:t>
      </w:r>
      <w:r>
        <w:rPr/>
        <w:t>Durlauf, eds., </w:t>
      </w:r>
      <w:r>
        <w:rPr>
          <w:spacing w:val="-2"/>
        </w:rPr>
        <w:t>2008.</w:t>
      </w:r>
    </w:p>
    <w:p>
      <w:pPr>
        <w:pStyle w:val="BodyText"/>
        <w:spacing w:line="237" w:lineRule="auto" w:before="248"/>
        <w:ind w:right="134" w:hanging="360"/>
      </w:pPr>
      <w:r>
        <w:rPr/>
        <w:t>“A</w:t>
      </w:r>
      <w:r>
        <w:rPr>
          <w:spacing w:val="-5"/>
        </w:rPr>
        <w:t> </w:t>
      </w:r>
      <w:r>
        <w:rPr/>
        <w:t>General-Equilibrium,</w:t>
      </w:r>
      <w:r>
        <w:rPr>
          <w:spacing w:val="-2"/>
        </w:rPr>
        <w:t> </w:t>
      </w:r>
      <w:r>
        <w:rPr/>
        <w:t>Asset-Pricing</w:t>
      </w:r>
      <w:r>
        <w:rPr>
          <w:spacing w:val="-5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Measurement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Nominal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Real Bank Output.”</w:t>
      </w:r>
      <w:r>
        <w:rPr>
          <w:spacing w:val="40"/>
        </w:rPr>
        <w:t> </w:t>
      </w:r>
      <w:r>
        <w:rPr/>
        <w:t>In E. Diewert, J. Greenlees and C. Hulten, eds., </w:t>
      </w:r>
      <w:r>
        <w:rPr>
          <w:i/>
        </w:rPr>
        <w:t>Price Index Concepts and Measurement </w:t>
      </w:r>
      <w:r>
        <w:rPr/>
        <w:t>(Chicago: University</w:t>
      </w:r>
      <w:r>
        <w:rPr>
          <w:spacing w:val="-3"/>
        </w:rPr>
        <w:t> </w:t>
      </w:r>
      <w:r>
        <w:rPr/>
        <w:t>of Chicago Press) 2008.</w:t>
      </w:r>
      <w:r>
        <w:rPr>
          <w:spacing w:val="40"/>
        </w:rPr>
        <w:t> </w:t>
      </w:r>
      <w:r>
        <w:rPr/>
        <w:t>(With J. C. Wang</w:t>
      </w:r>
      <w:r>
        <w:rPr>
          <w:spacing w:val="-3"/>
        </w:rPr>
        <w:t> </w:t>
      </w:r>
      <w:r>
        <w:rPr/>
        <w:t>and J. G. Fernald.)</w:t>
      </w:r>
    </w:p>
    <w:p>
      <w:pPr>
        <w:pStyle w:val="BodyText"/>
        <w:spacing w:line="237" w:lineRule="auto" w:before="247"/>
        <w:ind w:hanging="360"/>
      </w:pPr>
      <w:r>
        <w:rPr/>
        <w:t>“Information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Communications</w:t>
      </w:r>
      <w:r>
        <w:rPr>
          <w:spacing w:val="-3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General-Purpose</w:t>
      </w:r>
      <w:r>
        <w:rPr>
          <w:spacing w:val="-2"/>
        </w:rPr>
        <w:t> </w:t>
      </w:r>
      <w:r>
        <w:rPr/>
        <w:t>Technology:</w:t>
      </w:r>
      <w:r>
        <w:rPr>
          <w:spacing w:val="40"/>
        </w:rPr>
        <w:t> </w:t>
      </w:r>
      <w:r>
        <w:rPr/>
        <w:t>Evidence from U.S. Industry Data.”</w:t>
      </w:r>
      <w:r>
        <w:rPr>
          <w:spacing w:val="40"/>
        </w:rPr>
        <w:t> </w:t>
      </w:r>
      <w:r>
        <w:rPr>
          <w:i/>
        </w:rPr>
        <w:t>German Economic Review </w:t>
      </w:r>
      <w:r>
        <w:rPr/>
        <w:t>8 (May 2007), pp. 146-173.</w:t>
      </w:r>
    </w:p>
    <w:p>
      <w:pPr>
        <w:pStyle w:val="BodyText"/>
        <w:spacing w:line="249" w:lineRule="exact"/>
      </w:pPr>
      <w:r>
        <w:rPr/>
        <w:t>(With</w:t>
      </w:r>
      <w:r>
        <w:rPr>
          <w:spacing w:val="1"/>
        </w:rPr>
        <w:t> </w:t>
      </w:r>
      <w:r>
        <w:rPr/>
        <w:t>J.</w:t>
      </w:r>
      <w:r>
        <w:rPr>
          <w:spacing w:val="2"/>
        </w:rPr>
        <w:t> </w:t>
      </w:r>
      <w:r>
        <w:rPr/>
        <w:t>G.</w:t>
      </w:r>
      <w:r>
        <w:rPr>
          <w:spacing w:val="2"/>
        </w:rPr>
        <w:t> </w:t>
      </w:r>
      <w:r>
        <w:rPr>
          <w:spacing w:val="-2"/>
        </w:rPr>
        <w:t>Fernald)</w:t>
      </w:r>
    </w:p>
    <w:p>
      <w:pPr>
        <w:pStyle w:val="BodyText"/>
        <w:spacing w:line="237" w:lineRule="auto" w:before="248"/>
        <w:ind w:right="551" w:hanging="360"/>
      </w:pPr>
      <w:r>
        <w:rPr/>
        <w:t>“Are</w:t>
      </w:r>
      <w:r>
        <w:rPr>
          <w:spacing w:val="-3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Improvements</w:t>
      </w:r>
      <w:r>
        <w:rPr>
          <w:spacing w:val="-1"/>
        </w:rPr>
        <w:t> </w:t>
      </w:r>
      <w:r>
        <w:rPr/>
        <w:t>Contractionary?”</w:t>
      </w:r>
      <w:r>
        <w:rPr>
          <w:spacing w:val="40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Review</w:t>
      </w:r>
      <w:r>
        <w:rPr>
          <w:i/>
          <w:spacing w:val="-1"/>
        </w:rPr>
        <w:t> </w:t>
      </w:r>
      <w:r>
        <w:rPr/>
        <w:t>96 (December 2006), pp. 1418-1448.</w:t>
      </w:r>
      <w:r>
        <w:rPr>
          <w:spacing w:val="40"/>
        </w:rPr>
        <w:t> </w:t>
      </w:r>
      <w:r>
        <w:rPr/>
        <w:t>(With M. S. Kimball and J. G. Fernald.)</w:t>
      </w:r>
    </w:p>
    <w:p>
      <w:pPr>
        <w:spacing w:line="251" w:lineRule="exact" w:before="246"/>
        <w:ind w:left="1080" w:right="0" w:firstLine="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Case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Missing</w:t>
      </w:r>
      <w:r>
        <w:rPr>
          <w:spacing w:val="-2"/>
          <w:sz w:val="22"/>
        </w:rPr>
        <w:t> </w:t>
      </w:r>
      <w:r>
        <w:rPr>
          <w:sz w:val="22"/>
        </w:rPr>
        <w:t>Productivity</w:t>
      </w:r>
      <w:r>
        <w:rPr>
          <w:spacing w:val="-3"/>
          <w:sz w:val="22"/>
        </w:rPr>
        <w:t> </w:t>
      </w:r>
      <w:r>
        <w:rPr>
          <w:sz w:val="22"/>
        </w:rPr>
        <w:t>Growth.”</w:t>
      </w:r>
      <w:r>
        <w:rPr>
          <w:spacing w:val="62"/>
          <w:sz w:val="22"/>
        </w:rPr>
        <w:t> </w:t>
      </w:r>
      <w:r>
        <w:rPr>
          <w:i/>
          <w:sz w:val="22"/>
        </w:rPr>
        <w:t>NBER Macroeconomics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5"/>
          <w:sz w:val="22"/>
        </w:rPr>
        <w:t> </w:t>
      </w:r>
      <w:r>
        <w:rPr>
          <w:sz w:val="22"/>
        </w:rPr>
        <w:t>18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(2003),</w:t>
      </w:r>
    </w:p>
    <w:p>
      <w:pPr>
        <w:pStyle w:val="BodyText"/>
        <w:spacing w:line="251" w:lineRule="exact"/>
      </w:pPr>
      <w:r>
        <w:rPr/>
        <w:t>pp. 9-63.</w:t>
      </w:r>
      <w:r>
        <w:rPr>
          <w:spacing w:val="55"/>
        </w:rPr>
        <w:t> </w:t>
      </w:r>
      <w:r>
        <w:rPr/>
        <w:t>(With J. G.</w:t>
      </w:r>
      <w:r>
        <w:rPr>
          <w:spacing w:val="1"/>
        </w:rPr>
        <w:t> </w:t>
      </w:r>
      <w:r>
        <w:rPr/>
        <w:t>Fernald, N. Oulton, and S.</w:t>
      </w:r>
      <w:r>
        <w:rPr>
          <w:spacing w:val="1"/>
        </w:rPr>
        <w:t> </w:t>
      </w:r>
      <w:r>
        <w:rPr>
          <w:spacing w:val="-2"/>
        </w:rPr>
        <w:t>Srinivasan.)</w:t>
      </w:r>
    </w:p>
    <w:p>
      <w:pPr>
        <w:pStyle w:val="BodyText"/>
        <w:spacing w:line="237" w:lineRule="auto" w:before="248"/>
        <w:ind w:hanging="360"/>
      </w:pPr>
      <w:r>
        <w:rPr/>
        <w:t>“Aggregate Productivity and Aggregate Technology.”</w:t>
      </w:r>
      <w:r>
        <w:rPr>
          <w:spacing w:val="40"/>
        </w:rPr>
        <w:t> </w:t>
      </w:r>
      <w:r>
        <w:rPr>
          <w:i/>
        </w:rPr>
        <w:t>European Economic Review </w:t>
      </w:r>
      <w:r>
        <w:rPr/>
        <w:t>46 (June 2002), pp. 963-991.</w:t>
      </w:r>
      <w:r>
        <w:rPr>
          <w:spacing w:val="40"/>
        </w:rPr>
        <w:t> </w:t>
      </w:r>
      <w:r>
        <w:rPr/>
        <w:t>(With J. G. Fernald)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sz w:val="22"/>
        </w:rPr>
        <w:t>“Technology,</w:t>
      </w:r>
      <w:r>
        <w:rPr>
          <w:spacing w:val="32"/>
          <w:sz w:val="22"/>
        </w:rPr>
        <w:t> </w:t>
      </w:r>
      <w:r>
        <w:rPr>
          <w:sz w:val="22"/>
        </w:rPr>
        <w:t>Utilization,</w:t>
      </w:r>
      <w:r>
        <w:rPr>
          <w:spacing w:val="32"/>
          <w:sz w:val="22"/>
        </w:rPr>
        <w:t> </w:t>
      </w:r>
      <w:r>
        <w:rPr>
          <w:sz w:val="22"/>
        </w:rPr>
        <w:t>or</w:t>
      </w:r>
      <w:r>
        <w:rPr>
          <w:spacing w:val="33"/>
          <w:sz w:val="22"/>
        </w:rPr>
        <w:t> </w:t>
      </w:r>
      <w:r>
        <w:rPr>
          <w:sz w:val="22"/>
        </w:rPr>
        <w:t>Adjustment?</w:t>
      </w:r>
      <w:r>
        <w:rPr>
          <w:spacing w:val="80"/>
          <w:sz w:val="22"/>
        </w:rPr>
        <w:t> </w:t>
      </w:r>
      <w:r>
        <w:rPr>
          <w:sz w:val="22"/>
        </w:rPr>
        <w:t>Productivity</w:t>
      </w:r>
      <w:r>
        <w:rPr>
          <w:spacing w:val="29"/>
          <w:sz w:val="22"/>
        </w:rPr>
        <w:t> </w:t>
      </w:r>
      <w:r>
        <w:rPr>
          <w:sz w:val="22"/>
        </w:rPr>
        <w:t>Growth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1990s.”</w:t>
      </w:r>
      <w:r>
        <w:rPr>
          <w:spacing w:val="80"/>
          <w:sz w:val="22"/>
        </w:rPr>
        <w:t> </w:t>
      </w:r>
      <w:r>
        <w:rPr>
          <w:i/>
          <w:sz w:val="22"/>
        </w:rPr>
        <w:t>Carnegie- Rochester Conference Series on Public Policy </w:t>
      </w:r>
      <w:r>
        <w:rPr>
          <w:sz w:val="22"/>
        </w:rPr>
        <w:t>55 (December 2001), pp. 117-165.</w:t>
      </w:r>
    </w:p>
    <w:p>
      <w:pPr>
        <w:pStyle w:val="BodyText"/>
        <w:spacing w:line="249" w:lineRule="exact"/>
      </w:pPr>
      <w:r>
        <w:rPr/>
        <w:t>(With J.</w:t>
      </w:r>
      <w:r>
        <w:rPr>
          <w:spacing w:val="1"/>
        </w:rPr>
        <w:t> </w:t>
      </w:r>
      <w:r>
        <w:rPr/>
        <w:t>G.</w:t>
      </w:r>
      <w:r>
        <w:rPr>
          <w:spacing w:val="1"/>
        </w:rPr>
        <w:t> </w:t>
      </w:r>
      <w:r>
        <w:rPr/>
        <w:t>Fernald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D.</w:t>
      </w:r>
      <w:r>
        <w:rPr>
          <w:spacing w:val="1"/>
        </w:rPr>
        <w:t> </w:t>
      </w:r>
      <w:r>
        <w:rPr>
          <w:spacing w:val="-2"/>
        </w:rPr>
        <w:t>Shapiro)</w:t>
      </w:r>
    </w:p>
    <w:p>
      <w:pPr>
        <w:pStyle w:val="BodyText"/>
        <w:spacing w:line="237" w:lineRule="auto" w:before="248"/>
        <w:ind w:right="134" w:hanging="360"/>
      </w:pPr>
      <w:r>
        <w:rPr/>
        <w:t>“Why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Productivity</w:t>
      </w:r>
      <w:r>
        <w:rPr>
          <w:spacing w:val="-2"/>
        </w:rPr>
        <w:t> </w:t>
      </w:r>
      <w:r>
        <w:rPr/>
        <w:t>Procyclical?</w:t>
      </w:r>
      <w:r>
        <w:rPr>
          <w:spacing w:val="40"/>
        </w:rPr>
        <w:t> </w:t>
      </w:r>
      <w:r>
        <w:rPr/>
        <w:t>Why</w:t>
      </w:r>
      <w:r>
        <w:rPr>
          <w:spacing w:val="-5"/>
        </w:rPr>
        <w:t> </w:t>
      </w:r>
      <w:r>
        <w:rPr/>
        <w:t>Do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Care?”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Charles</w:t>
      </w:r>
      <w:r>
        <w:rPr>
          <w:spacing w:val="-2"/>
        </w:rPr>
        <w:t> </w:t>
      </w:r>
      <w:r>
        <w:rPr/>
        <w:t>R. Hulten,</w:t>
      </w:r>
      <w:r>
        <w:rPr>
          <w:spacing w:val="-2"/>
        </w:rPr>
        <w:t> </w:t>
      </w:r>
      <w:r>
        <w:rPr/>
        <w:t>Edwin</w:t>
      </w:r>
      <w:r>
        <w:rPr>
          <w:spacing w:val="-2"/>
        </w:rPr>
        <w:t> </w:t>
      </w:r>
      <w:r>
        <w:rPr/>
        <w:t>R. Dean and Michael J. Harper, eds., </w:t>
      </w:r>
      <w:r>
        <w:rPr>
          <w:i/>
        </w:rPr>
        <w:t>New Developments in Productivity Analysis</w:t>
      </w:r>
      <w:r>
        <w:rPr/>
        <w:t>, (Chicago: University of Chicago Press, 2001).</w:t>
      </w:r>
      <w:r>
        <w:rPr>
          <w:spacing w:val="40"/>
        </w:rPr>
        <w:t> </w:t>
      </w:r>
      <w:r>
        <w:rPr/>
        <w:t>(With J. G. Fernald.)</w:t>
      </w:r>
    </w:p>
    <w:p>
      <w:pPr>
        <w:spacing w:line="251" w:lineRule="exact" w:before="245"/>
        <w:ind w:left="1080" w:right="0" w:firstLine="0"/>
        <w:jc w:val="left"/>
        <w:rPr>
          <w:i/>
          <w:sz w:val="22"/>
        </w:rPr>
      </w:pPr>
      <w:r>
        <w:rPr>
          <w:sz w:val="22"/>
        </w:rPr>
        <w:t>“Business Cycles</w:t>
      </w:r>
      <w:r>
        <w:rPr>
          <w:spacing w:val="1"/>
          <w:sz w:val="22"/>
        </w:rPr>
        <w:t> </w:t>
      </w:r>
      <w:r>
        <w:rPr>
          <w:sz w:val="22"/>
        </w:rPr>
        <w:t>in International</w:t>
      </w:r>
      <w:r>
        <w:rPr>
          <w:spacing w:val="1"/>
          <w:sz w:val="22"/>
        </w:rPr>
        <w:t> </w:t>
      </w:r>
      <w:r>
        <w:rPr>
          <w:sz w:val="22"/>
        </w:rPr>
        <w:t>Historical Perspective.”</w:t>
      </w:r>
      <w:r>
        <w:rPr>
          <w:spacing w:val="64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Perspectives</w:t>
      </w:r>
    </w:p>
    <w:p>
      <w:pPr>
        <w:pStyle w:val="BodyText"/>
        <w:spacing w:line="251" w:lineRule="exact"/>
      </w:pPr>
      <w:r>
        <w:rPr/>
        <w:t>113 (Spring</w:t>
      </w:r>
      <w:r>
        <w:rPr>
          <w:spacing w:val="-3"/>
        </w:rPr>
        <w:t> </w:t>
      </w:r>
      <w:r>
        <w:rPr/>
        <w:t>1999), pp. 45-68. (With A. M.</w:t>
      </w:r>
      <w:r>
        <w:rPr>
          <w:spacing w:val="1"/>
        </w:rPr>
        <w:t> </w:t>
      </w:r>
      <w:r>
        <w:rPr>
          <w:spacing w:val="-2"/>
        </w:rPr>
        <w:t>Taylor.)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sz w:val="22"/>
        </w:rPr>
        <w:t>“Technology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Cycles:</w:t>
      </w:r>
      <w:r>
        <w:rPr>
          <w:spacing w:val="40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Well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Standard</w:t>
      </w:r>
      <w:r>
        <w:rPr>
          <w:spacing w:val="-1"/>
          <w:sz w:val="22"/>
        </w:rPr>
        <w:t> </w:t>
      </w:r>
      <w:r>
        <w:rPr>
          <w:sz w:val="22"/>
        </w:rPr>
        <w:t>Models</w:t>
      </w:r>
      <w:r>
        <w:rPr>
          <w:spacing w:val="-1"/>
          <w:sz w:val="22"/>
        </w:rPr>
        <w:t> </w:t>
      </w:r>
      <w:r>
        <w:rPr>
          <w:sz w:val="22"/>
        </w:rPr>
        <w:t>Explain the Facts?”</w:t>
      </w:r>
      <w:r>
        <w:rPr>
          <w:spacing w:val="40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Beyond Shocks: What Causes Business Cycles?</w:t>
      </w:r>
      <w:r>
        <w:rPr>
          <w:i/>
          <w:spacing w:val="40"/>
          <w:sz w:val="22"/>
        </w:rPr>
        <w:t> </w:t>
      </w:r>
      <w:r>
        <w:rPr>
          <w:sz w:val="22"/>
        </w:rPr>
        <w:t>Federal Reserve Bank of Boston Conference Series 42 (June 1998), pp. 207-255.</w:t>
      </w:r>
    </w:p>
    <w:p>
      <w:pPr>
        <w:spacing w:after="0" w:line="237" w:lineRule="auto"/>
        <w:jc w:val="left"/>
        <w:rPr>
          <w:sz w:val="22"/>
        </w:rPr>
        <w:sectPr>
          <w:pgSz w:w="12240" w:h="15840"/>
          <w:pgMar w:header="0" w:footer="791" w:top="1360" w:bottom="980" w:left="1440" w:right="1440"/>
        </w:sectPr>
      </w:pPr>
    </w:p>
    <w:p>
      <w:pPr>
        <w:spacing w:line="237" w:lineRule="auto" w:before="63"/>
        <w:ind w:left="1440" w:right="0" w:hanging="360"/>
        <w:jc w:val="left"/>
        <w:rPr>
          <w:sz w:val="22"/>
        </w:rPr>
      </w:pPr>
      <w:r>
        <w:rPr>
          <w:sz w:val="22"/>
        </w:rPr>
        <w:t>“Appropriate</w:t>
      </w:r>
      <w:r>
        <w:rPr>
          <w:spacing w:val="-1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Growth.” </w:t>
      </w:r>
      <w:r>
        <w:rPr>
          <w:i/>
          <w:sz w:val="22"/>
        </w:rPr>
        <w:t>Quarterly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 </w:t>
      </w:r>
      <w:r>
        <w:rPr>
          <w:sz w:val="22"/>
        </w:rPr>
        <w:t>113</w:t>
      </w:r>
      <w:r>
        <w:rPr>
          <w:spacing w:val="-2"/>
          <w:sz w:val="22"/>
        </w:rPr>
        <w:t> </w:t>
      </w:r>
      <w:r>
        <w:rPr>
          <w:sz w:val="22"/>
        </w:rPr>
        <w:t>(November 1998), pp. 1025-1054.</w:t>
      </w:r>
      <w:r>
        <w:rPr>
          <w:spacing w:val="40"/>
          <w:sz w:val="22"/>
        </w:rPr>
        <w:t> </w:t>
      </w:r>
      <w:r>
        <w:rPr>
          <w:sz w:val="22"/>
        </w:rPr>
        <w:t>(With D. N. Weil.)</w:t>
      </w:r>
    </w:p>
    <w:p>
      <w:pPr>
        <w:pStyle w:val="BodyText"/>
        <w:spacing w:line="237" w:lineRule="auto" w:before="248"/>
        <w:ind w:hanging="360"/>
      </w:pPr>
      <w:r>
        <w:rPr/>
        <w:t>“Returns</w:t>
      </w:r>
      <w:r>
        <w:rPr>
          <w:spacing w:val="-1"/>
        </w:rPr>
        <w:t> </w:t>
      </w:r>
      <w:r>
        <w:rPr/>
        <w:t>to Scale in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Production:</w:t>
      </w:r>
      <w:r>
        <w:rPr>
          <w:spacing w:val="-1"/>
        </w:rPr>
        <w:t> </w:t>
      </w:r>
      <w:r>
        <w:rPr/>
        <w:t>Estimates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Implications.”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Political Economy </w:t>
      </w:r>
      <w:r>
        <w:rPr/>
        <w:t>105 (April 1997), pp. 249-83.</w:t>
      </w:r>
      <w:r>
        <w:rPr>
          <w:spacing w:val="80"/>
        </w:rPr>
        <w:t> </w:t>
      </w:r>
      <w:r>
        <w:rPr/>
        <w:t>(With J. G. Fernald.)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sz w:val="22"/>
        </w:rPr>
        <w:t>“Procyclical</w:t>
      </w:r>
      <w:r>
        <w:rPr>
          <w:spacing w:val="-1"/>
          <w:sz w:val="22"/>
        </w:rPr>
        <w:t> </w:t>
      </w:r>
      <w:r>
        <w:rPr>
          <w:sz w:val="22"/>
        </w:rPr>
        <w:t>Productivity: Increasing</w:t>
      </w:r>
      <w:r>
        <w:rPr>
          <w:spacing w:val="-4"/>
          <w:sz w:val="22"/>
        </w:rPr>
        <w:t> </w:t>
      </w:r>
      <w:r>
        <w:rPr>
          <w:sz w:val="22"/>
        </w:rPr>
        <w:t>Returns</w:t>
      </w:r>
      <w:r>
        <w:rPr>
          <w:spacing w:val="-1"/>
          <w:sz w:val="22"/>
        </w:rPr>
        <w:t> </w:t>
      </w:r>
      <w:r>
        <w:rPr>
          <w:sz w:val="22"/>
        </w:rPr>
        <w:t>or Cyclical Utilization?”</w:t>
      </w:r>
      <w:r>
        <w:rPr>
          <w:spacing w:val="40"/>
          <w:sz w:val="22"/>
        </w:rPr>
        <w:t> </w:t>
      </w:r>
      <w:r>
        <w:rPr>
          <w:i/>
          <w:sz w:val="22"/>
        </w:rPr>
        <w:t>Quarterly Journal of Economics </w:t>
      </w:r>
      <w:r>
        <w:rPr>
          <w:sz w:val="22"/>
        </w:rPr>
        <w:t>111 (August 1996), pp. 719-51.</w:t>
      </w:r>
    </w:p>
    <w:p>
      <w:pPr>
        <w:pStyle w:val="BodyText"/>
        <w:spacing w:line="237" w:lineRule="auto" w:before="247"/>
        <w:ind w:hanging="360"/>
      </w:pPr>
      <w:r>
        <w:rPr/>
        <w:t>“Are</w:t>
      </w:r>
      <w:r>
        <w:rPr>
          <w:spacing w:val="-1"/>
        </w:rPr>
        <w:t> </w:t>
      </w:r>
      <w:r>
        <w:rPr/>
        <w:t>Apparent</w:t>
      </w:r>
      <w:r>
        <w:rPr>
          <w:spacing w:val="-1"/>
        </w:rPr>
        <w:t> </w:t>
      </w:r>
      <w:r>
        <w:rPr/>
        <w:t>Productive</w:t>
      </w:r>
      <w:r>
        <w:rPr>
          <w:spacing w:val="-1"/>
        </w:rPr>
        <w:t> </w:t>
      </w:r>
      <w:r>
        <w:rPr/>
        <w:t>Externalities</w:t>
      </w:r>
      <w:r>
        <w:rPr>
          <w:spacing w:val="-1"/>
        </w:rPr>
        <w:t> </w:t>
      </w:r>
      <w:r>
        <w:rPr/>
        <w:t>a Figment</w:t>
      </w:r>
      <w:r>
        <w:rPr>
          <w:spacing w:val="-1"/>
        </w:rPr>
        <w:t> </w:t>
      </w:r>
      <w:r>
        <w:rPr/>
        <w:t>of Specification</w:t>
      </w:r>
      <w:r>
        <w:rPr>
          <w:spacing w:val="-1"/>
        </w:rPr>
        <w:t> </w:t>
      </w:r>
      <w:r>
        <w:rPr/>
        <w:t>Error?”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 Monetary Economics </w:t>
      </w:r>
      <w:r>
        <w:rPr/>
        <w:t>36 (August 1995), pp. 165-188.</w:t>
      </w:r>
      <w:r>
        <w:rPr>
          <w:spacing w:val="40"/>
        </w:rPr>
        <w:t> </w:t>
      </w:r>
      <w:r>
        <w:rPr/>
        <w:t>(With J. G. Fernald.)</w:t>
      </w:r>
    </w:p>
    <w:p>
      <w:pPr>
        <w:pStyle w:val="BodyText"/>
        <w:spacing w:line="251" w:lineRule="exact" w:before="246"/>
        <w:ind w:left="1080"/>
      </w:pPr>
      <w:r>
        <w:rPr/>
        <w:t>“Intermediate</w:t>
      </w:r>
      <w:r>
        <w:rPr>
          <w:spacing w:val="-2"/>
        </w:rPr>
        <w:t> </w:t>
      </w:r>
      <w:r>
        <w:rPr/>
        <w:t>Goods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Cycles:</w:t>
      </w:r>
      <w:r>
        <w:rPr>
          <w:spacing w:val="1"/>
        </w:rPr>
        <w:t> </w:t>
      </w:r>
      <w:r>
        <w:rPr/>
        <w:t>Implications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Welfare,”</w:t>
      </w:r>
    </w:p>
    <w:p>
      <w:pPr>
        <w:spacing w:line="251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American Economic Review</w:t>
      </w:r>
      <w:r>
        <w:rPr>
          <w:i/>
          <w:spacing w:val="3"/>
          <w:sz w:val="22"/>
        </w:rPr>
        <w:t> </w:t>
      </w:r>
      <w:r>
        <w:rPr>
          <w:sz w:val="22"/>
        </w:rPr>
        <w:t>85 (June</w:t>
      </w:r>
      <w:r>
        <w:rPr>
          <w:spacing w:val="2"/>
          <w:sz w:val="22"/>
        </w:rPr>
        <w:t> </w:t>
      </w:r>
      <w:r>
        <w:rPr>
          <w:sz w:val="22"/>
        </w:rPr>
        <w:t>1995), pp.</w:t>
      </w:r>
      <w:r>
        <w:rPr>
          <w:spacing w:val="1"/>
          <w:sz w:val="22"/>
        </w:rPr>
        <w:t> </w:t>
      </w:r>
      <w:r>
        <w:rPr>
          <w:sz w:val="22"/>
        </w:rPr>
        <w:t>512-</w:t>
      </w:r>
      <w:r>
        <w:rPr>
          <w:spacing w:val="-5"/>
          <w:sz w:val="22"/>
        </w:rPr>
        <w:t>31.</w:t>
      </w:r>
    </w:p>
    <w:p>
      <w:pPr>
        <w:spacing w:line="237" w:lineRule="auto" w:before="249"/>
        <w:ind w:left="1440" w:right="0" w:hanging="360"/>
        <w:jc w:val="left"/>
        <w:rPr>
          <w:sz w:val="22"/>
        </w:rPr>
      </w:pPr>
      <w:r>
        <w:rPr>
          <w:sz w:val="22"/>
        </w:rPr>
        <w:t>“Optimal</w:t>
      </w:r>
      <w:r>
        <w:rPr>
          <w:spacing w:val="-1"/>
          <w:sz w:val="22"/>
        </w:rPr>
        <w:t> </w:t>
      </w:r>
      <w:r>
        <w:rPr>
          <w:sz w:val="22"/>
        </w:rPr>
        <w:t>Advice for Monetary</w:t>
      </w:r>
      <w:r>
        <w:rPr>
          <w:spacing w:val="-4"/>
          <w:sz w:val="22"/>
        </w:rPr>
        <w:t> </w:t>
      </w:r>
      <w:r>
        <w:rPr>
          <w:sz w:val="22"/>
        </w:rPr>
        <w:t>Policy,”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Money,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Credit,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Banking </w:t>
      </w:r>
      <w:r>
        <w:rPr>
          <w:sz w:val="22"/>
        </w:rPr>
        <w:t>22</w:t>
      </w:r>
      <w:r>
        <w:rPr>
          <w:spacing w:val="-1"/>
          <w:sz w:val="22"/>
        </w:rPr>
        <w:t> </w:t>
      </w:r>
      <w:r>
        <w:rPr>
          <w:sz w:val="22"/>
        </w:rPr>
        <w:t>(January 1990), pp. 19-36.</w:t>
      </w:r>
      <w:r>
        <w:rPr>
          <w:spacing w:val="40"/>
          <w:sz w:val="22"/>
        </w:rPr>
        <w:t> </w:t>
      </w:r>
      <w:r>
        <w:rPr>
          <w:sz w:val="22"/>
        </w:rPr>
        <w:t>(With M. S. Kimball, N. G. Mankiw, and D. N. Weil.)</w:t>
      </w:r>
    </w:p>
    <w:p>
      <w:pPr>
        <w:pStyle w:val="BodyText"/>
        <w:spacing w:before="242"/>
        <w:ind w:left="0"/>
      </w:pPr>
    </w:p>
    <w:p>
      <w:pPr>
        <w:pStyle w:val="Heading1"/>
      </w:pPr>
      <w:r>
        <w:rPr/>
        <w:t>WORKING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BodyText"/>
        <w:spacing w:line="237" w:lineRule="auto" w:before="248"/>
        <w:ind w:hanging="360"/>
      </w:pPr>
      <w:r>
        <w:rPr/>
        <w:t>“Risky</w:t>
      </w:r>
      <w:r>
        <w:rPr>
          <w:spacing w:val="-5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Cycles”</w:t>
      </w:r>
      <w:r>
        <w:rPr>
          <w:spacing w:val="-1"/>
        </w:rPr>
        <w:t> </w:t>
      </w:r>
      <w:r>
        <w:rPr/>
        <w:t>(with G.</w:t>
      </w:r>
      <w:r>
        <w:rPr>
          <w:spacing w:val="-2"/>
        </w:rPr>
        <w:t> </w:t>
      </w:r>
      <w:r>
        <w:rPr/>
        <w:t>Candian,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Chahrour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Valchev).</w:t>
      </w:r>
      <w:r>
        <w:rPr>
          <w:spacing w:val="40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 paper 28693.</w:t>
      </w:r>
    </w:p>
    <w:p>
      <w:pPr>
        <w:pStyle w:val="BodyText"/>
        <w:spacing w:line="237" w:lineRule="auto" w:before="248"/>
        <w:ind w:right="551" w:hanging="360"/>
      </w:pPr>
      <w:r>
        <w:rPr/>
        <w:t>“Should</w:t>
      </w:r>
      <w:r>
        <w:rPr>
          <w:spacing w:val="-2"/>
        </w:rPr>
        <w:t> </w:t>
      </w:r>
      <w:r>
        <w:rPr/>
        <w:t>Central Banks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Prices?”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Leo).</w:t>
      </w:r>
      <w:r>
        <w:rPr>
          <w:spacing w:val="40"/>
        </w:rPr>
        <w:t> </w:t>
      </w:r>
      <w:r>
        <w:rPr/>
        <w:t>Boston</w:t>
      </w:r>
      <w:r>
        <w:rPr>
          <w:spacing w:val="-2"/>
        </w:rPr>
        <w:t> </w:t>
      </w:r>
      <w:r>
        <w:rPr/>
        <w:t>College Working Papers in Economics 910, 2016.</w:t>
      </w:r>
    </w:p>
    <w:p>
      <w:pPr>
        <w:pStyle w:val="BodyText"/>
        <w:spacing w:line="237" w:lineRule="auto" w:before="248"/>
        <w:ind w:right="779" w:hanging="360"/>
      </w:pPr>
      <w:r>
        <w:rPr/>
        <w:t>“Consumption</w:t>
      </w:r>
      <w:r>
        <w:rPr>
          <w:spacing w:val="-2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Borrowing</w:t>
      </w:r>
      <w:r>
        <w:rPr>
          <w:spacing w:val="-5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Small Open</w:t>
      </w:r>
      <w:r>
        <w:rPr>
          <w:spacing w:val="-2"/>
        </w:rPr>
        <w:t> </w:t>
      </w:r>
      <w:r>
        <w:rPr/>
        <w:t>Economies” (with M. Macchiavelli)).</w:t>
      </w:r>
      <w:r>
        <w:rPr>
          <w:spacing w:val="40"/>
        </w:rPr>
        <w:t> </w:t>
      </w:r>
      <w:r>
        <w:rPr/>
        <w:t>Manuscript.</w:t>
      </w:r>
    </w:p>
    <w:p>
      <w:pPr>
        <w:pStyle w:val="BodyText"/>
        <w:spacing w:line="237" w:lineRule="auto" w:before="248"/>
        <w:ind w:hanging="360"/>
      </w:pPr>
      <w:r>
        <w:rPr/>
        <w:t>“Sector-Specific Technical Change.”</w:t>
      </w:r>
      <w:r>
        <w:rPr>
          <w:spacing w:val="40"/>
        </w:rPr>
        <w:t> </w:t>
      </w:r>
      <w:r>
        <w:rPr/>
        <w:t>(With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/>
        <w:t>Fernald,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Fisher and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Kimball.) </w:t>
      </w:r>
      <w:r>
        <w:rPr>
          <w:spacing w:val="-2"/>
        </w:rPr>
        <w:t>Manuscript.</w:t>
      </w:r>
    </w:p>
    <w:p>
      <w:pPr>
        <w:pStyle w:val="BodyText"/>
        <w:spacing w:line="237" w:lineRule="auto" w:before="248"/>
        <w:ind w:right="551" w:hanging="360"/>
      </w:pPr>
      <w:r>
        <w:rPr/>
        <w:t>“Technological</w:t>
      </w:r>
      <w:r>
        <w:rPr>
          <w:spacing w:val="-2"/>
        </w:rPr>
        <w:t> </w:t>
      </w:r>
      <w:r>
        <w:rPr/>
        <w:t>Progress,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“User</w:t>
      </w:r>
      <w:r>
        <w:rPr>
          <w:spacing w:val="-1"/>
        </w:rPr>
        <w:t> </w:t>
      </w:r>
      <w:r>
        <w:rPr/>
        <w:t>Cost of</w:t>
      </w:r>
      <w:r>
        <w:rPr>
          <w:spacing w:val="-2"/>
        </w:rPr>
        <w:t> </w:t>
      </w:r>
      <w:r>
        <w:rPr/>
        <w:t>Money”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Real</w:t>
      </w:r>
      <w:r>
        <w:rPr>
          <w:spacing w:val="-2"/>
        </w:rPr>
        <w:t> </w:t>
      </w:r>
      <w:r>
        <w:rPr/>
        <w:t>Output of</w:t>
      </w:r>
      <w:r>
        <w:rPr>
          <w:spacing w:val="-2"/>
        </w:rPr>
        <w:t> </w:t>
      </w:r>
      <w:r>
        <w:rPr/>
        <w:t>Banks.” (With J. C. Wang)</w:t>
      </w:r>
    </w:p>
    <w:p>
      <w:pPr>
        <w:pStyle w:val="BodyText"/>
        <w:spacing w:line="237" w:lineRule="auto" w:before="248"/>
        <w:ind w:hanging="360"/>
      </w:pPr>
      <w:r>
        <w:rPr/>
        <w:t>“Risk Bearing, Implicit Financial Services and Specialization in the Financial Industry.” Federal</w:t>
      </w:r>
      <w:r>
        <w:rPr>
          <w:spacing w:val="-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of Boston</w:t>
      </w:r>
      <w:r>
        <w:rPr>
          <w:spacing w:val="-1"/>
        </w:rPr>
        <w:t> </w:t>
      </w:r>
      <w:r>
        <w:rPr/>
        <w:t>Public Policy</w:t>
      </w:r>
      <w:r>
        <w:rPr>
          <w:spacing w:val="-4"/>
        </w:rPr>
        <w:t> </w:t>
      </w:r>
      <w:r>
        <w:rPr/>
        <w:t>Discussion</w:t>
      </w:r>
      <w:r>
        <w:rPr>
          <w:spacing w:val="-1"/>
        </w:rPr>
        <w:t> </w:t>
      </w:r>
      <w:r>
        <w:rPr/>
        <w:t>Papers</w:t>
      </w:r>
      <w:r>
        <w:rPr>
          <w:spacing w:val="-1"/>
        </w:rPr>
        <w:t> </w:t>
      </w:r>
      <w:r>
        <w:rPr/>
        <w:t>Series,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06-3. (With J. C. Wang)</w:t>
      </w:r>
    </w:p>
    <w:p>
      <w:pPr>
        <w:pStyle w:val="BodyText"/>
        <w:spacing w:line="237" w:lineRule="auto" w:before="247"/>
        <w:ind w:hanging="360"/>
      </w:pPr>
      <w:r>
        <w:rPr/>
        <w:t>“Trend</w:t>
      </w:r>
      <w:r>
        <w:rPr>
          <w:spacing w:val="-1"/>
        </w:rPr>
        <w:t> </w:t>
      </w:r>
      <w:r>
        <w:rPr/>
        <w:t>Breaks</w:t>
      </w:r>
      <w:r>
        <w:rPr>
          <w:spacing w:val="-1"/>
        </w:rPr>
        <w:t> </w:t>
      </w:r>
      <w:r>
        <w:rPr/>
        <w:t>in Technology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 Performance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Economy</w:t>
      </w:r>
      <w:r>
        <w:rPr>
          <w:spacing w:val="-4"/>
        </w:rPr>
        <w:t> </w:t>
      </w:r>
      <w:r>
        <w:rPr/>
        <w:t>in the 1990s” (With M. S. Kimball).</w:t>
      </w:r>
    </w:p>
    <w:p>
      <w:pPr>
        <w:pStyle w:val="BodyText"/>
        <w:spacing w:line="237" w:lineRule="auto" w:before="248"/>
        <w:ind w:left="1439" w:right="1197" w:hanging="360"/>
      </w:pPr>
      <w:r>
        <w:rPr/>
        <w:t>“Investment Planning</w:t>
      </w:r>
      <w:r>
        <w:rPr>
          <w:spacing w:val="-5"/>
        </w:rPr>
        <w:t> </w:t>
      </w:r>
      <w:r>
        <w:rPr/>
        <w:t>Costs 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Fiscal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Policy.” (With M. S. Kimball.)</w:t>
      </w:r>
      <w:r>
        <w:rPr>
          <w:spacing w:val="40"/>
        </w:rPr>
        <w:t> </w:t>
      </w:r>
      <w:r>
        <w:rPr/>
        <w:t>Unpublished, University of Michigan, 2005.</w:t>
      </w:r>
    </w:p>
    <w:p>
      <w:pPr>
        <w:pStyle w:val="BodyText"/>
        <w:spacing w:line="237" w:lineRule="auto" w:before="248"/>
        <w:ind w:right="134" w:hanging="360"/>
        <w:rPr>
          <w:i/>
        </w:rPr>
      </w:pPr>
      <w:r>
        <w:rPr/>
        <w:t>“Cyclical</w:t>
      </w:r>
      <w:r>
        <w:rPr>
          <w:spacing w:val="-2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Unobserved</w:t>
      </w:r>
      <w:r>
        <w:rPr>
          <w:spacing w:val="-2"/>
        </w:rPr>
        <w:t> </w:t>
      </w:r>
      <w:r>
        <w:rPr/>
        <w:t>Input Variation.”</w:t>
      </w:r>
      <w:r>
        <w:rPr>
          <w:spacing w:val="40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1"/>
        </w:rPr>
        <w:t> </w:t>
      </w:r>
      <w:r>
        <w:rPr/>
        <w:t>5915. (With M. S. Kimball.)</w:t>
      </w:r>
      <w:r>
        <w:rPr>
          <w:spacing w:val="40"/>
        </w:rPr>
        <w:t> </w:t>
      </w:r>
      <w:r>
        <w:rPr/>
        <w:t>Resubmission requested</w:t>
      </w:r>
      <w:r>
        <w:rPr>
          <w:i/>
        </w:rPr>
        <w:t>.</w:t>
      </w:r>
    </w:p>
    <w:p>
      <w:pPr>
        <w:pStyle w:val="BodyText"/>
        <w:spacing w:before="246"/>
        <w:ind w:left="1080"/>
      </w:pPr>
      <w:r>
        <w:rPr/>
        <w:t>“Technology</w:t>
      </w:r>
      <w:r>
        <w:rPr>
          <w:spacing w:val="-5"/>
        </w:rPr>
        <w:t> </w:t>
      </w:r>
      <w:r>
        <w:rPr/>
        <w:t>Spillovers in an Optimizing</w:t>
      </w:r>
      <w:r>
        <w:rPr>
          <w:spacing w:val="-2"/>
        </w:rPr>
        <w:t> </w:t>
      </w:r>
      <w:r>
        <w:rPr/>
        <w:t>Model.”</w:t>
      </w:r>
      <w:r>
        <w:rPr>
          <w:spacing w:val="55"/>
        </w:rPr>
        <w:t> </w:t>
      </w:r>
      <w:r>
        <w:rPr/>
        <w:t>Unpublished, Brown</w:t>
      </w:r>
      <w:r>
        <w:rPr>
          <w:spacing w:val="1"/>
        </w:rPr>
        <w:t> </w:t>
      </w:r>
      <w:r>
        <w:rPr>
          <w:spacing w:val="-2"/>
        </w:rPr>
        <w:t>University.</w:t>
      </w:r>
    </w:p>
    <w:p>
      <w:pPr>
        <w:pStyle w:val="BodyText"/>
        <w:spacing w:after="0"/>
        <w:sectPr>
          <w:pgSz w:w="12240" w:h="15840"/>
          <w:pgMar w:header="0" w:footer="791" w:top="1620" w:bottom="980" w:left="1440" w:right="1440"/>
        </w:sectPr>
      </w:pPr>
    </w:p>
    <w:p>
      <w:pPr>
        <w:pStyle w:val="BodyText"/>
        <w:spacing w:before="71"/>
      </w:pPr>
      <w:r>
        <w:rPr/>
        <w:t>(With J. Feyrer</w:t>
      </w:r>
      <w:r>
        <w:rPr>
          <w:spacing w:val="1"/>
        </w:rPr>
        <w:t> </w:t>
      </w:r>
      <w:r>
        <w:rPr/>
        <w:t>and D. N. </w:t>
      </w:r>
      <w:r>
        <w:rPr>
          <w:spacing w:val="-2"/>
        </w:rPr>
        <w:t>Weil.)</w:t>
      </w:r>
    </w:p>
    <w:p>
      <w:pPr>
        <w:pStyle w:val="BodyText"/>
        <w:spacing w:line="237" w:lineRule="auto" w:before="248"/>
        <w:ind w:hanging="360"/>
      </w:pPr>
      <w:r>
        <w:rPr/>
        <w:t>“Long-Run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Elasticity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Intertemporal</w:t>
      </w:r>
      <w:r>
        <w:rPr>
          <w:spacing w:val="-2"/>
        </w:rPr>
        <w:t> </w:t>
      </w:r>
      <w:r>
        <w:rPr/>
        <w:t>Substitution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Consumption.” Unpublished, University of Michigan.</w:t>
      </w:r>
      <w:r>
        <w:rPr>
          <w:spacing w:val="40"/>
        </w:rPr>
        <w:t> </w:t>
      </w:r>
      <w:r>
        <w:rPr/>
        <w:t>(With M. S. Kimball).</w:t>
      </w:r>
    </w:p>
    <w:p>
      <w:pPr>
        <w:pStyle w:val="BodyText"/>
        <w:spacing w:before="246"/>
        <w:ind w:left="1080"/>
      </w:pPr>
      <w:r>
        <w:rPr/>
        <w:t>“Corruption and Reform.”</w:t>
      </w:r>
      <w:r>
        <w:rPr>
          <w:spacing w:val="56"/>
        </w:rPr>
        <w:t> </w:t>
      </w:r>
      <w:r>
        <w:rPr/>
        <w:t>Unpublished, University</w:t>
      </w:r>
      <w:r>
        <w:rPr>
          <w:spacing w:val="-2"/>
        </w:rPr>
        <w:t> </w:t>
      </w:r>
      <w:r>
        <w:rPr/>
        <w:t>of Michigan.</w:t>
      </w:r>
      <w:r>
        <w:rPr>
          <w:spacing w:val="55"/>
        </w:rPr>
        <w:t> </w:t>
      </w:r>
      <w:r>
        <w:rPr/>
        <w:t>(With D. D.</w:t>
      </w:r>
      <w:r>
        <w:rPr>
          <w:spacing w:val="-2"/>
        </w:rPr>
        <w:t> </w:t>
      </w:r>
      <w:r>
        <w:rPr>
          <w:spacing w:val="-4"/>
        </w:rPr>
        <w:t>Li.)</w:t>
      </w:r>
    </w:p>
    <w:p>
      <w:pPr>
        <w:pStyle w:val="BodyText"/>
        <w:spacing w:before="245"/>
        <w:ind w:left="0"/>
      </w:pPr>
    </w:p>
    <w:p>
      <w:pPr>
        <w:pStyle w:val="BodyText"/>
        <w:spacing w:line="237" w:lineRule="auto"/>
        <w:ind w:right="705" w:hanging="360"/>
      </w:pPr>
      <w:r>
        <w:rPr/>
        <w:t>“Aggregate</w:t>
      </w:r>
      <w:r>
        <w:rPr>
          <w:spacing w:val="-1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Failures.”</w:t>
      </w:r>
      <w:r>
        <w:rPr>
          <w:spacing w:val="40"/>
        </w:rPr>
        <w:t> </w:t>
      </w:r>
      <w:r>
        <w:rPr/>
        <w:t>Unpublished,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Michigan. (With J. G. Fernald and M. T. K. Horvath.)</w:t>
      </w:r>
    </w:p>
    <w:p>
      <w:pPr>
        <w:pStyle w:val="BodyText"/>
        <w:spacing w:before="242"/>
        <w:ind w:left="0"/>
      </w:pPr>
    </w:p>
    <w:p>
      <w:pPr>
        <w:pStyle w:val="Heading1"/>
        <w:spacing w:before="1"/>
      </w:pPr>
      <w:r>
        <w:rPr/>
        <w:t>PUBLISHED</w:t>
      </w:r>
      <w:r>
        <w:rPr>
          <w:spacing w:val="-6"/>
        </w:rPr>
        <w:t> </w:t>
      </w:r>
      <w:r>
        <w:rPr/>
        <w:t>COMMENTS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BOOK</w:t>
      </w:r>
      <w:r>
        <w:rPr>
          <w:spacing w:val="-2"/>
        </w:rPr>
        <w:t> REVIEWS</w:t>
      </w:r>
    </w:p>
    <w:p>
      <w:pPr>
        <w:pStyle w:val="BodyText"/>
        <w:spacing w:line="237" w:lineRule="auto" w:before="248"/>
        <w:ind w:right="356" w:hanging="360"/>
        <w:jc w:val="both"/>
      </w:pPr>
      <w:r>
        <w:rPr/>
        <w:t>Comment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Robert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Hall, “Cyclical</w:t>
      </w:r>
      <w:r>
        <w:rPr>
          <w:spacing w:val="-2"/>
        </w:rPr>
        <w:t> </w:t>
      </w:r>
      <w:r>
        <w:rPr/>
        <w:t>Movements</w:t>
      </w:r>
      <w:r>
        <w:rPr>
          <w:spacing w:val="-2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/>
        <w:t>Supply</w:t>
      </w:r>
      <w:r>
        <w:rPr>
          <w:spacing w:val="-2"/>
        </w:rPr>
        <w:t> </w:t>
      </w:r>
      <w:r>
        <w:rPr/>
        <w:t>Function.”</w:t>
      </w:r>
      <w:r>
        <w:rPr>
          <w:spacing w:val="40"/>
        </w:rPr>
        <w:t> </w:t>
      </w:r>
      <w:r>
        <w:rPr/>
        <w:t>in Katharine Bradbury, Christopher L. Foote, and Robert K. Triest, </w:t>
      </w:r>
      <w:r>
        <w:rPr>
          <w:i/>
        </w:rPr>
        <w:t>Labor Supply in the New Century </w:t>
      </w:r>
      <w:r>
        <w:rPr/>
        <w:t>(Cambridge, MA: MIT Press), 2007.</w:t>
      </w:r>
    </w:p>
    <w:p>
      <w:pPr>
        <w:pStyle w:val="BodyText"/>
        <w:spacing w:line="237" w:lineRule="auto" w:before="247"/>
        <w:ind w:right="589" w:hanging="360"/>
      </w:pPr>
      <w:r>
        <w:rPr/>
        <w:t>Comment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Benjamin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Friedman,</w:t>
      </w:r>
      <w:r>
        <w:rPr>
          <w:spacing w:val="-2"/>
        </w:rPr>
        <w:t> </w:t>
      </w:r>
      <w:r>
        <w:rPr/>
        <w:t>“Deficits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Debt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Short and</w:t>
      </w:r>
      <w:r>
        <w:rPr>
          <w:spacing w:val="-2"/>
        </w:rPr>
        <w:t> </w:t>
      </w:r>
      <w:r>
        <w:rPr/>
        <w:t>Long</w:t>
      </w:r>
      <w:r>
        <w:rPr>
          <w:spacing w:val="-5"/>
        </w:rPr>
        <w:t> </w:t>
      </w:r>
      <w:r>
        <w:rPr/>
        <w:t>Run,” in Richard W. Kopcke, Geoffrey M. B. Tootell, and Robert K. Triest, eds.,</w:t>
      </w:r>
    </w:p>
    <w:p>
      <w:pPr>
        <w:spacing w:line="249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Macroeconomics of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Fiscal Policy</w:t>
      </w:r>
      <w:r>
        <w:rPr>
          <w:i/>
          <w:spacing w:val="5"/>
          <w:sz w:val="22"/>
        </w:rPr>
        <w:t> </w:t>
      </w:r>
      <w:r>
        <w:rPr>
          <w:sz w:val="22"/>
        </w:rPr>
        <w:t>(Cambridge, MA: MIT</w:t>
      </w:r>
      <w:r>
        <w:rPr>
          <w:spacing w:val="2"/>
          <w:sz w:val="22"/>
        </w:rPr>
        <w:t> </w:t>
      </w:r>
      <w:r>
        <w:rPr>
          <w:sz w:val="22"/>
        </w:rPr>
        <w:t>Press), </w:t>
      </w:r>
      <w:r>
        <w:rPr>
          <w:spacing w:val="-2"/>
          <w:sz w:val="22"/>
        </w:rPr>
        <w:t>2006.</w:t>
      </w:r>
    </w:p>
    <w:p>
      <w:pPr>
        <w:spacing w:line="237" w:lineRule="auto" w:before="248"/>
        <w:ind w:left="1440" w:right="0" w:hanging="360"/>
        <w:jc w:val="left"/>
        <w:rPr>
          <w:sz w:val="22"/>
        </w:rPr>
      </w:pPr>
      <w:r>
        <w:rPr>
          <w:sz w:val="22"/>
        </w:rPr>
        <w:t>Comment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“Implications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State-Dependent</w:t>
      </w:r>
      <w:r>
        <w:rPr>
          <w:spacing w:val="-4"/>
          <w:sz w:val="22"/>
        </w:rPr>
        <w:t> </w:t>
      </w:r>
      <w:r>
        <w:rPr>
          <w:sz w:val="22"/>
        </w:rPr>
        <w:t>Pricing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Macroeconomic Modeling,” </w:t>
      </w:r>
      <w:r>
        <w:rPr>
          <w:i/>
          <w:sz w:val="22"/>
        </w:rPr>
        <w:t>Journal of Monetary Economics </w:t>
      </w:r>
      <w:r>
        <w:rPr>
          <w:sz w:val="22"/>
        </w:rPr>
        <w:t>52 (2005), pp. 243-247.</w:t>
      </w:r>
    </w:p>
    <w:p>
      <w:pPr>
        <w:spacing w:line="500" w:lineRule="exact" w:before="51"/>
        <w:ind w:left="1080" w:right="0" w:firstLine="0"/>
        <w:jc w:val="left"/>
        <w:rPr>
          <w:i/>
          <w:sz w:val="22"/>
        </w:rPr>
      </w:pPr>
      <w:r>
        <w:rPr>
          <w:sz w:val="22"/>
        </w:rPr>
        <w:t>Comment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“Productivity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2000s.”</w:t>
      </w:r>
      <w:r>
        <w:rPr>
          <w:spacing w:val="40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Annual 2001</w:t>
      </w:r>
      <w:r>
        <w:rPr>
          <w:sz w:val="22"/>
        </w:rPr>
        <w:t>. Comment on “Understanding How Price Responds to Costs and Production,” </w:t>
      </w:r>
      <w:r>
        <w:rPr>
          <w:i/>
          <w:sz w:val="22"/>
        </w:rPr>
        <w:t>Carnegie-</w:t>
      </w:r>
    </w:p>
    <w:p>
      <w:pPr>
        <w:spacing w:line="196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Rochester Conference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on Public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7"/>
          <w:sz w:val="22"/>
        </w:rPr>
        <w:t> </w:t>
      </w:r>
      <w:r>
        <w:rPr>
          <w:sz w:val="22"/>
        </w:rPr>
        <w:t>52 (2000), pp.</w:t>
      </w:r>
      <w:r>
        <w:rPr>
          <w:spacing w:val="1"/>
          <w:sz w:val="22"/>
        </w:rPr>
        <w:t> </w:t>
      </w:r>
      <w:r>
        <w:rPr>
          <w:sz w:val="22"/>
        </w:rPr>
        <w:t>79-</w:t>
      </w:r>
      <w:r>
        <w:rPr>
          <w:spacing w:val="-5"/>
          <w:sz w:val="22"/>
        </w:rPr>
        <w:t>85.</w:t>
      </w:r>
    </w:p>
    <w:p>
      <w:pPr>
        <w:spacing w:line="237" w:lineRule="auto" w:before="249"/>
        <w:ind w:left="1440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i/>
          <w:sz w:val="22"/>
        </w:rPr>
        <w:t>Frontiers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Business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Cycle Research.</w:t>
      </w:r>
      <w:r>
        <w:rPr>
          <w:i/>
          <w:spacing w:val="40"/>
          <w:sz w:val="22"/>
        </w:rPr>
        <w:t> </w:t>
      </w:r>
      <w:r>
        <w:rPr>
          <w:sz w:val="22"/>
        </w:rPr>
        <w:t>Edited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Thomas</w:t>
      </w:r>
      <w:r>
        <w:rPr>
          <w:spacing w:val="-1"/>
          <w:sz w:val="22"/>
        </w:rPr>
        <w:t> </w:t>
      </w:r>
      <w:r>
        <w:rPr>
          <w:sz w:val="22"/>
        </w:rPr>
        <w:t>F. Cooley.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Economic Literature </w:t>
      </w:r>
      <w:r>
        <w:rPr>
          <w:sz w:val="22"/>
        </w:rPr>
        <w:t>34 (September 1996), pp. 1349-50.</w:t>
      </w:r>
    </w:p>
    <w:p>
      <w:pPr>
        <w:pStyle w:val="BodyText"/>
        <w:spacing w:line="237" w:lineRule="auto" w:before="248"/>
        <w:ind w:right="551" w:hanging="360"/>
      </w:pPr>
      <w:r>
        <w:rPr/>
        <w:t>Comment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“Capital</w:t>
      </w:r>
      <w:r>
        <w:rPr>
          <w:spacing w:val="-3"/>
        </w:rPr>
        <w:t> </w:t>
      </w:r>
      <w:r>
        <w:rPr/>
        <w:t>Accumulation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Growth.”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6"/>
        </w:rPr>
        <w:t> </w:t>
      </w:r>
      <w:r>
        <w:rPr/>
        <w:t>of Boston volume, </w:t>
      </w:r>
      <w:r>
        <w:rPr>
          <w:i/>
        </w:rPr>
        <w:t>Technology and Growth</w:t>
      </w:r>
      <w:r>
        <w:rPr/>
        <w:t>, 1996.</w:t>
      </w:r>
    </w:p>
    <w:p>
      <w:pPr>
        <w:spacing w:line="237" w:lineRule="auto" w:before="248"/>
        <w:ind w:left="1440" w:right="317" w:hanging="360"/>
        <w:jc w:val="both"/>
        <w:rPr>
          <w:sz w:val="22"/>
        </w:rPr>
      </w:pPr>
      <w:r>
        <w:rPr>
          <w:sz w:val="22"/>
        </w:rPr>
        <w:t>Comment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“Capital</w:t>
      </w:r>
      <w:r>
        <w:rPr>
          <w:spacing w:val="-1"/>
          <w:sz w:val="22"/>
        </w:rPr>
        <w:t> </w:t>
      </w:r>
      <w:r>
        <w:rPr>
          <w:sz w:val="22"/>
        </w:rPr>
        <w:t>Utilization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Returns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Scale.”</w:t>
      </w:r>
      <w:r>
        <w:rPr>
          <w:spacing w:val="40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Annual</w:t>
      </w:r>
      <w:r>
        <w:rPr>
          <w:sz w:val="22"/>
        </w:rPr>
        <w:t>, </w:t>
      </w:r>
      <w:r>
        <w:rPr>
          <w:spacing w:val="-2"/>
          <w:sz w:val="22"/>
        </w:rPr>
        <w:t>1995.</w:t>
      </w:r>
    </w:p>
    <w:p>
      <w:pPr>
        <w:spacing w:line="237" w:lineRule="auto" w:before="247"/>
        <w:ind w:left="1440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i/>
          <w:sz w:val="22"/>
        </w:rPr>
        <w:t>Money,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Macroeconomics,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Policy: Essays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Honor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Tobin. </w:t>
      </w:r>
      <w:r>
        <w:rPr>
          <w:sz w:val="22"/>
        </w:rPr>
        <w:t>Edited by William C. Brainard, William D. Nordhaus, and Harold W. Watts.</w:t>
      </w:r>
      <w:r>
        <w:rPr>
          <w:spacing w:val="40"/>
          <w:sz w:val="22"/>
        </w:rPr>
        <w:t> </w:t>
      </w:r>
      <w:r>
        <w:rPr>
          <w:i/>
          <w:sz w:val="22"/>
        </w:rPr>
        <w:t>Journal of Economic Literature </w:t>
      </w:r>
      <w:r>
        <w:rPr>
          <w:sz w:val="22"/>
        </w:rPr>
        <w:t>31 (September 1993), pp. 1456-57.</w:t>
      </w: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Heading1"/>
        <w:spacing w:before="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spacing w:line="237" w:lineRule="auto" w:before="248"/>
        <w:ind w:right="551" w:hanging="360"/>
      </w:pPr>
      <w:r>
        <w:rPr/>
        <w:t>Conference co-organizer “NBER/CRIW Conference,” National Bureau of Economic Research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2014–present</w:t>
      </w:r>
      <w:r>
        <w:rPr>
          <w:spacing w:val="-2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 K.</w:t>
      </w:r>
      <w:r>
        <w:rPr>
          <w:spacing w:val="-2"/>
        </w:rPr>
        <w:t> </w:t>
      </w:r>
      <w:r>
        <w:rPr/>
        <w:t>Abraham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5"/>
        </w:rPr>
        <w:t> </w:t>
      </w:r>
      <w:r>
        <w:rPr/>
        <w:t>Byrne).</w:t>
      </w:r>
    </w:p>
    <w:p>
      <w:pPr>
        <w:pStyle w:val="BodyText"/>
        <w:spacing w:after="0" w:line="237" w:lineRule="auto"/>
        <w:sectPr>
          <w:pgSz w:w="12240" w:h="15840"/>
          <w:pgMar w:header="0" w:footer="791" w:top="1360" w:bottom="980" w:left="1440" w:right="1440"/>
        </w:sectPr>
      </w:pPr>
    </w:p>
    <w:p>
      <w:pPr>
        <w:pStyle w:val="BodyText"/>
        <w:spacing w:line="237" w:lineRule="auto" w:before="73"/>
        <w:ind w:hanging="360"/>
      </w:pPr>
      <w:r>
        <w:rPr/>
        <w:t>Conference</w:t>
      </w:r>
      <w:r>
        <w:rPr>
          <w:spacing w:val="-3"/>
        </w:rPr>
        <w:t> </w:t>
      </w:r>
      <w:r>
        <w:rPr/>
        <w:t>co-organizer</w:t>
      </w:r>
      <w:r>
        <w:rPr>
          <w:spacing w:val="-3"/>
        </w:rPr>
        <w:t> </w:t>
      </w:r>
      <w:r>
        <w:rPr/>
        <w:t>“Macroeconomics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Productivity,”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 Research summer workshop, 2011–present (joint with N. Bloom, R. Sadun, and</w:t>
      </w:r>
    </w:p>
    <w:p>
      <w:pPr>
        <w:pStyle w:val="BodyText"/>
        <w:spacing w:line="249" w:lineRule="exact"/>
      </w:pPr>
      <w:r>
        <w:rPr/>
        <w:t>C.</w:t>
      </w:r>
      <w:r>
        <w:rPr>
          <w:spacing w:val="-4"/>
        </w:rPr>
        <w:t> </w:t>
      </w:r>
      <w:r>
        <w:rPr>
          <w:spacing w:val="-2"/>
        </w:rPr>
        <w:t>Syverson).</w:t>
      </w:r>
    </w:p>
    <w:p>
      <w:pPr>
        <w:pStyle w:val="BodyText"/>
        <w:spacing w:line="500" w:lineRule="atLeast"/>
        <w:ind w:left="1080" w:right="199"/>
      </w:pPr>
      <w:r>
        <w:rPr/>
        <w:t>Conference co-organizer, BC-BU “Green Line” Macro Meeting, 2007 – present. Conference</w:t>
      </w:r>
      <w:r>
        <w:rPr>
          <w:spacing w:val="-3"/>
        </w:rPr>
        <w:t> </w:t>
      </w:r>
      <w:r>
        <w:rPr/>
        <w:t>co-organizer,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Fluctuations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National</w:t>
      </w:r>
    </w:p>
    <w:p>
      <w:pPr>
        <w:pStyle w:val="BodyText"/>
        <w:spacing w:line="249" w:lineRule="exact"/>
      </w:pP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Economic</w:t>
      </w:r>
      <w:r>
        <w:rPr>
          <w:spacing w:val="1"/>
        </w:rPr>
        <w:t> </w:t>
      </w:r>
      <w:r>
        <w:rPr/>
        <w:t>Research,</w:t>
      </w:r>
      <w:r>
        <w:rPr>
          <w:spacing w:val="1"/>
        </w:rPr>
        <w:t> </w:t>
      </w:r>
      <w:r>
        <w:rPr/>
        <w:t>July</w:t>
      </w:r>
      <w:r>
        <w:rPr>
          <w:spacing w:val="-2"/>
        </w:rPr>
        <w:t> </w:t>
      </w:r>
      <w:r>
        <w:rPr/>
        <w:t>2011</w:t>
      </w:r>
      <w:r>
        <w:rPr>
          <w:spacing w:val="1"/>
        </w:rPr>
        <w:t> </w:t>
      </w:r>
      <w:r>
        <w:rPr/>
        <w:t>(joint</w:t>
      </w:r>
      <w:r>
        <w:rPr>
          <w:spacing w:val="1"/>
        </w:rPr>
        <w:t> </w:t>
      </w:r>
      <w:r>
        <w:rPr/>
        <w:t>with</w:t>
      </w:r>
      <w:r>
        <w:rPr>
          <w:spacing w:val="3"/>
        </w:rPr>
        <w:t> </w:t>
      </w:r>
      <w:r>
        <w:rPr/>
        <w:t>J.</w:t>
      </w:r>
      <w:r>
        <w:rPr>
          <w:spacing w:val="1"/>
        </w:rPr>
        <w:t> </w:t>
      </w:r>
      <w:r>
        <w:rPr>
          <w:spacing w:val="-2"/>
        </w:rPr>
        <w:t>Cochrane).</w:t>
      </w:r>
    </w:p>
    <w:p>
      <w:pPr>
        <w:pStyle w:val="BodyText"/>
        <w:spacing w:line="237" w:lineRule="auto" w:before="248"/>
        <w:ind w:hanging="360"/>
      </w:pPr>
      <w:r>
        <w:rPr/>
        <w:t>Conference</w:t>
      </w:r>
      <w:r>
        <w:rPr>
          <w:spacing w:val="-3"/>
        </w:rPr>
        <w:t> </w:t>
      </w:r>
      <w:r>
        <w:rPr/>
        <w:t>co-organizer</w:t>
      </w:r>
      <w:r>
        <w:rPr>
          <w:spacing w:val="-3"/>
        </w:rPr>
        <w:t> </w:t>
      </w:r>
      <w:r>
        <w:rPr/>
        <w:t>“Productivity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Macroeconomy,”</w:t>
      </w:r>
      <w:r>
        <w:rPr>
          <w:spacing w:val="-2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 Economic Research summer workshop, 2000–2010 (joint with E. Berndt).</w:t>
      </w:r>
    </w:p>
    <w:p>
      <w:pPr>
        <w:spacing w:before="245"/>
        <w:ind w:left="1080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2"/>
          <w:sz w:val="22"/>
        </w:rPr>
        <w:t> </w:t>
      </w:r>
      <w:r>
        <w:rPr>
          <w:sz w:val="22"/>
        </w:rPr>
        <w:t>Editor,</w:t>
      </w:r>
      <w:r>
        <w:rPr>
          <w:spacing w:val="4"/>
          <w:sz w:val="22"/>
        </w:rPr>
        <w:t> </w:t>
      </w:r>
      <w:r>
        <w:rPr>
          <w:i/>
          <w:sz w:val="22"/>
        </w:rPr>
        <w:t>Review of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2"/>
          <w:sz w:val="22"/>
        </w:rPr>
        <w:t> </w:t>
      </w:r>
      <w:r>
        <w:rPr>
          <w:sz w:val="22"/>
        </w:rPr>
        <w:t>2002-</w:t>
      </w:r>
      <w:r>
        <w:rPr>
          <w:spacing w:val="-4"/>
          <w:sz w:val="22"/>
        </w:rPr>
        <w:t>2007</w:t>
      </w:r>
    </w:p>
    <w:p>
      <w:pPr>
        <w:pStyle w:val="BodyText"/>
        <w:spacing w:line="237" w:lineRule="auto" w:before="249"/>
        <w:ind w:hanging="360"/>
      </w:pPr>
      <w:r>
        <w:rPr/>
        <w:t>Conference</w:t>
      </w:r>
      <w:r>
        <w:rPr>
          <w:spacing w:val="-2"/>
        </w:rPr>
        <w:t> </w:t>
      </w:r>
      <w:r>
        <w:rPr/>
        <w:t>co-organizer,</w:t>
      </w:r>
      <w:r>
        <w:rPr>
          <w:spacing w:val="-2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 Economic Research, November 2007 (joint with P. Ireland).</w:t>
      </w:r>
    </w:p>
    <w:p>
      <w:pPr>
        <w:pStyle w:val="BodyText"/>
        <w:spacing w:line="237" w:lineRule="auto" w:before="248"/>
        <w:ind w:hanging="360"/>
      </w:pPr>
      <w:r>
        <w:rPr/>
        <w:t>Conference</w:t>
      </w:r>
      <w:r>
        <w:rPr>
          <w:spacing w:val="-3"/>
        </w:rPr>
        <w:t> </w:t>
      </w:r>
      <w:r>
        <w:rPr/>
        <w:t>co-organizer,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Fluctuations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National Bureau of Economic Research, October 2005 (joint with M. Kimball).</w:t>
      </w:r>
    </w:p>
    <w:p>
      <w:pPr>
        <w:pStyle w:val="BodyText"/>
        <w:spacing w:line="237" w:lineRule="auto" w:before="248"/>
        <w:ind w:hanging="360"/>
      </w:pPr>
      <w:r>
        <w:rPr/>
        <w:t>Conference</w:t>
      </w:r>
      <w:r>
        <w:rPr>
          <w:spacing w:val="-2"/>
        </w:rPr>
        <w:t> </w:t>
      </w:r>
      <w:r>
        <w:rPr/>
        <w:t>co-organizer,</w:t>
      </w:r>
      <w:r>
        <w:rPr>
          <w:spacing w:val="-2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 Economic Research, April 2003 (joint with M. Woodford).</w:t>
      </w:r>
    </w:p>
    <w:p>
      <w:pPr>
        <w:pStyle w:val="BodyText"/>
        <w:spacing w:line="237" w:lineRule="auto" w:before="247"/>
        <w:ind w:hanging="360"/>
      </w:pPr>
      <w:r>
        <w:rPr/>
        <w:t>Conference</w:t>
      </w:r>
      <w:r>
        <w:rPr>
          <w:spacing w:val="-3"/>
        </w:rPr>
        <w:t> </w:t>
      </w:r>
      <w:r>
        <w:rPr/>
        <w:t>co-organizer</w:t>
      </w:r>
      <w:r>
        <w:rPr>
          <w:spacing w:val="-3"/>
        </w:rPr>
        <w:t> </w:t>
      </w:r>
      <w:r>
        <w:rPr/>
        <w:t>“Monetary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Uncertain</w:t>
      </w:r>
      <w:r>
        <w:rPr>
          <w:spacing w:val="-1"/>
        </w:rPr>
        <w:t> </w:t>
      </w:r>
      <w:r>
        <w:rPr/>
        <w:t>Economy,”</w:t>
      </w:r>
      <w:r>
        <w:rPr>
          <w:spacing w:val="-2"/>
        </w:rPr>
        <w:t> </w:t>
      </w:r>
      <w:r>
        <w:rPr/>
        <w:t>National Bureau of Economic Research, November 2001 (joint with S. Gilchrist).</w:t>
      </w:r>
    </w:p>
    <w:p>
      <w:pPr>
        <w:spacing w:line="472" w:lineRule="auto" w:before="246"/>
        <w:ind w:left="1080" w:right="551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BE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Journals 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Macroeconomics </w:t>
      </w:r>
      <w:r>
        <w:rPr>
          <w:sz w:val="22"/>
        </w:rPr>
        <w:t>(Berkeley</w:t>
      </w:r>
      <w:r>
        <w:rPr>
          <w:spacing w:val="-4"/>
          <w:sz w:val="22"/>
        </w:rPr>
        <w:t> </w:t>
      </w:r>
      <w:r>
        <w:rPr>
          <w:sz w:val="22"/>
        </w:rPr>
        <w:t>Press),</w:t>
      </w:r>
      <w:r>
        <w:rPr>
          <w:spacing w:val="-1"/>
          <w:sz w:val="22"/>
        </w:rPr>
        <w:t> </w:t>
      </w:r>
      <w:r>
        <w:rPr>
          <w:sz w:val="22"/>
        </w:rPr>
        <w:t>1999-present. Program Committee, </w:t>
      </w:r>
      <w:r>
        <w:rPr>
          <w:i/>
          <w:sz w:val="22"/>
        </w:rPr>
        <w:t>Econometric Society World Congress</w:t>
      </w:r>
      <w:r>
        <w:rPr>
          <w:sz w:val="22"/>
        </w:rPr>
        <w:t>, August 2000.</w:t>
      </w:r>
    </w:p>
    <w:p>
      <w:pPr>
        <w:spacing w:before="2"/>
        <w:ind w:left="1080" w:right="0" w:firstLine="0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3"/>
          <w:sz w:val="22"/>
        </w:rPr>
        <w:t> </w:t>
      </w:r>
      <w:r>
        <w:rPr>
          <w:sz w:val="22"/>
        </w:rPr>
        <w:t>board,</w:t>
      </w:r>
      <w:r>
        <w:rPr>
          <w:spacing w:val="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1997–2000</w:t>
      </w:r>
    </w:p>
    <w:p>
      <w:pPr>
        <w:pStyle w:val="BodyText"/>
        <w:spacing w:line="237" w:lineRule="auto" w:before="248"/>
        <w:ind w:hanging="360"/>
      </w:pPr>
      <w:r>
        <w:rPr/>
        <w:t>Conference</w:t>
      </w:r>
      <w:r>
        <w:rPr>
          <w:spacing w:val="-2"/>
        </w:rPr>
        <w:t> </w:t>
      </w:r>
      <w:r>
        <w:rPr/>
        <w:t>co-organizer,</w:t>
      </w:r>
      <w:r>
        <w:rPr>
          <w:spacing w:val="-2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 Economic Research, April 1997 (joint with S. Cecchetti).</w:t>
      </w:r>
    </w:p>
    <w:p>
      <w:pPr>
        <w:pStyle w:val="BodyText"/>
        <w:ind w:left="0"/>
      </w:pPr>
    </w:p>
    <w:p>
      <w:pPr>
        <w:pStyle w:val="BodyText"/>
        <w:spacing w:before="239"/>
        <w:ind w:left="0"/>
      </w:pPr>
    </w:p>
    <w:p>
      <w:pPr>
        <w:pStyle w:val="BodyText"/>
        <w:ind w:left="0"/>
      </w:pPr>
      <w:r>
        <w:rPr/>
        <w:t>PHD</w:t>
      </w:r>
      <w:r>
        <w:rPr>
          <w:spacing w:val="-4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ADVISED</w:t>
      </w:r>
      <w:r>
        <w:rPr>
          <w:spacing w:val="-4"/>
        </w:rPr>
        <w:t> </w:t>
      </w:r>
      <w:r>
        <w:rPr/>
        <w:t>(First</w:t>
      </w:r>
      <w:r>
        <w:rPr>
          <w:spacing w:val="2"/>
        </w:rPr>
        <w:t> </w:t>
      </w:r>
      <w:r>
        <w:rPr>
          <w:spacing w:val="-2"/>
        </w:rPr>
        <w:t>Placement)</w:t>
      </w:r>
    </w:p>
    <w:p>
      <w:pPr>
        <w:pStyle w:val="BodyText"/>
        <w:spacing w:line="237" w:lineRule="auto" w:before="249"/>
        <w:ind w:left="1080" w:right="3668"/>
      </w:pPr>
      <w:r>
        <w:rPr/>
        <w:t>Shunichi Yoneyama, Ph.D. 2023 (Bank of Japan) Alexey</w:t>
      </w:r>
      <w:r>
        <w:rPr>
          <w:spacing w:val="-9"/>
        </w:rPr>
        <w:t> </w:t>
      </w:r>
      <w:r>
        <w:rPr/>
        <w:t>Khazanov,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/>
        <w:t>2022</w:t>
      </w:r>
      <w:r>
        <w:rPr>
          <w:spacing w:val="-6"/>
        </w:rPr>
        <w:t> </w:t>
      </w:r>
      <w:r>
        <w:rPr/>
        <w:t>(Hebrew</w:t>
      </w:r>
      <w:r>
        <w:rPr>
          <w:spacing w:val="-9"/>
        </w:rPr>
        <w:t> </w:t>
      </w:r>
      <w:r>
        <w:rPr/>
        <w:t>University) Ilaria D’Angelis, Ph.D. 2022 (U-Mass Boston) Laura Gati, Ph.D. 2021 (European Central Bank) Vito Cormun, Ph.D. 2020 (Santa Clara University)</w:t>
      </w:r>
    </w:p>
    <w:p>
      <w:pPr>
        <w:pStyle w:val="BodyText"/>
        <w:spacing w:line="237" w:lineRule="auto"/>
        <w:ind w:left="1080" w:right="551"/>
      </w:pPr>
      <w:r>
        <w:rPr/>
        <w:t>Zafer</w:t>
      </w:r>
      <w:r>
        <w:rPr>
          <w:spacing w:val="-3"/>
        </w:rPr>
        <w:t> </w:t>
      </w:r>
      <w:r>
        <w:rPr/>
        <w:t>Kanik,</w:t>
      </w:r>
      <w:r>
        <w:rPr>
          <w:spacing w:val="-3"/>
        </w:rPr>
        <w:t> </w:t>
      </w:r>
      <w:r>
        <w:rPr/>
        <w:t>Ph.D.</w:t>
      </w:r>
      <w:r>
        <w:rPr>
          <w:spacing w:val="-3"/>
        </w:rPr>
        <w:t> </w:t>
      </w:r>
      <w:r>
        <w:rPr/>
        <w:t>2020</w:t>
      </w:r>
      <w:r>
        <w:rPr>
          <w:spacing w:val="-3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Glasgow,</w:t>
      </w:r>
      <w:r>
        <w:rPr>
          <w:spacing w:val="-3"/>
        </w:rPr>
        <w:t> </w:t>
      </w:r>
      <w:r>
        <w:rPr/>
        <w:t>Adam</w:t>
      </w:r>
      <w:r>
        <w:rPr>
          <w:spacing w:val="-6"/>
        </w:rPr>
        <w:t> </w:t>
      </w:r>
      <w:r>
        <w:rPr/>
        <w:t>Smith</w:t>
      </w:r>
      <w:r>
        <w:rPr>
          <w:spacing w:val="-3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Business) David Schenk, Ph.D. 2020 (Stata Institute)</w:t>
      </w:r>
    </w:p>
    <w:p>
      <w:pPr>
        <w:pStyle w:val="BodyText"/>
        <w:spacing w:line="237" w:lineRule="auto"/>
        <w:ind w:left="1080" w:right="3076"/>
      </w:pPr>
      <w:r>
        <w:rPr/>
        <w:t>Pierre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Leo,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2019</w:t>
      </w:r>
      <w:r>
        <w:rPr>
          <w:spacing w:val="-4"/>
        </w:rPr>
        <w:t> </w:t>
      </w:r>
      <w:r>
        <w:rPr/>
        <w:t>(University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Maryland) Tomohide Mineyama, Ph.D. 2018 (Bank of Japan) Deeksha Kale, Ph.D. 2018 (World Bank)</w:t>
      </w:r>
    </w:p>
    <w:p>
      <w:pPr>
        <w:pStyle w:val="BodyText"/>
        <w:spacing w:line="247" w:lineRule="exact"/>
        <w:ind w:left="1080"/>
      </w:pPr>
      <w:r>
        <w:rPr/>
        <w:t>Giacomo</w:t>
      </w:r>
      <w:r>
        <w:rPr>
          <w:spacing w:val="-1"/>
        </w:rPr>
        <w:t> </w:t>
      </w:r>
      <w:r>
        <w:rPr/>
        <w:t>Candian,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2016</w:t>
      </w:r>
      <w:r>
        <w:rPr>
          <w:spacing w:val="-1"/>
        </w:rPr>
        <w:t> </w:t>
      </w:r>
      <w:r>
        <w:rPr/>
        <w:t>(HEC,</w:t>
      </w:r>
      <w:r>
        <w:rPr>
          <w:spacing w:val="-1"/>
        </w:rPr>
        <w:t> </w:t>
      </w:r>
      <w:r>
        <w:rPr>
          <w:spacing w:val="-2"/>
        </w:rPr>
        <w:t>Montreal)</w:t>
      </w:r>
    </w:p>
    <w:p>
      <w:pPr>
        <w:pStyle w:val="BodyText"/>
        <w:spacing w:line="251" w:lineRule="exact"/>
        <w:ind w:left="1080"/>
      </w:pPr>
      <w:r>
        <w:rPr/>
        <w:t>Marco Macchiavelli,</w:t>
      </w:r>
      <w:r>
        <w:rPr>
          <w:spacing w:val="1"/>
        </w:rPr>
        <w:t> </w:t>
      </w:r>
      <w:r>
        <w:rPr/>
        <w:t>Ph.D.</w:t>
      </w:r>
      <w:r>
        <w:rPr>
          <w:spacing w:val="1"/>
        </w:rPr>
        <w:t> </w:t>
      </w:r>
      <w:r>
        <w:rPr/>
        <w:t>2015 (Federal</w:t>
      </w:r>
      <w:r>
        <w:rPr>
          <w:spacing w:val="1"/>
        </w:rPr>
        <w:t> </w:t>
      </w:r>
      <w:r>
        <w:rPr/>
        <w:t>Reserve</w:t>
      </w:r>
      <w:r>
        <w:rPr>
          <w:spacing w:val="1"/>
        </w:rPr>
        <w:t> </w:t>
      </w:r>
      <w:r>
        <w:rPr>
          <w:spacing w:val="-2"/>
        </w:rPr>
        <w:t>Board)</w:t>
      </w:r>
    </w:p>
    <w:p>
      <w:pPr>
        <w:pStyle w:val="BodyText"/>
        <w:spacing w:after="0" w:line="251" w:lineRule="exact"/>
        <w:sectPr>
          <w:pgSz w:w="12240" w:h="15840"/>
          <w:pgMar w:header="0" w:footer="791" w:top="1360" w:bottom="980" w:left="1440" w:right="1440"/>
        </w:sectPr>
      </w:pPr>
    </w:p>
    <w:p>
      <w:pPr>
        <w:pStyle w:val="BodyText"/>
        <w:spacing w:line="251" w:lineRule="exact" w:before="71"/>
        <w:ind w:left="1080"/>
      </w:pPr>
      <w:r>
        <w:rPr/>
        <w:t>Filippo DeMarco, Ph.D. 2015 (U. of</w:t>
      </w:r>
      <w:r>
        <w:rPr>
          <w:spacing w:val="1"/>
        </w:rPr>
        <w:t> </w:t>
      </w:r>
      <w:r>
        <w:rPr>
          <w:spacing w:val="-2"/>
        </w:rPr>
        <w:t>Bocconi)</w:t>
      </w:r>
    </w:p>
    <w:p>
      <w:pPr>
        <w:pStyle w:val="BodyText"/>
        <w:spacing w:line="237" w:lineRule="auto"/>
        <w:ind w:left="1080" w:right="2799"/>
      </w:pPr>
      <w:r>
        <w:rPr/>
        <w:t>Brent Bundick, Ph.D. 2014 (Federal Reserve of Kansas City) Mikhail Dmitriev, Ph.D. 2014 (Florida State University) Tamas Briglevics, Ph.D. 2014 (Central Bank of Hungary) Alessandro</w:t>
      </w:r>
      <w:r>
        <w:rPr>
          <w:spacing w:val="-2"/>
        </w:rPr>
        <w:t> </w:t>
      </w:r>
      <w:r>
        <w:rPr/>
        <w:t>Barattieri,</w:t>
      </w:r>
      <w:r>
        <w:rPr>
          <w:spacing w:val="-2"/>
        </w:rPr>
        <w:t> </w:t>
      </w:r>
      <w:r>
        <w:rPr/>
        <w:t>Ph.D.</w:t>
      </w:r>
      <w:r>
        <w:rPr>
          <w:spacing w:val="-5"/>
        </w:rPr>
        <w:t> </w:t>
      </w:r>
      <w:r>
        <w:rPr/>
        <w:t>2011</w:t>
      </w:r>
      <w:r>
        <w:rPr>
          <w:spacing w:val="-2"/>
        </w:rPr>
        <w:t> </w:t>
      </w:r>
      <w:r>
        <w:rPr/>
        <w:t>(U.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Quebec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Montreal)</w:t>
      </w:r>
    </w:p>
    <w:p>
      <w:pPr>
        <w:pStyle w:val="BodyText"/>
        <w:spacing w:line="237" w:lineRule="auto"/>
        <w:ind w:left="1080"/>
      </w:pPr>
      <w:r>
        <w:rPr/>
        <w:t>Madhavi</w:t>
      </w:r>
      <w:r>
        <w:rPr>
          <w:spacing w:val="-1"/>
        </w:rPr>
        <w:t> </w:t>
      </w:r>
      <w:r>
        <w:rPr/>
        <w:t>Pundit,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2011</w:t>
      </w:r>
      <w:r>
        <w:rPr>
          <w:spacing w:val="-1"/>
        </w:rPr>
        <w:t> </w:t>
      </w:r>
      <w:r>
        <w:rPr/>
        <w:t>(National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of Public Finance and</w:t>
      </w:r>
      <w:r>
        <w:rPr>
          <w:spacing w:val="-1"/>
        </w:rPr>
        <w:t> </w:t>
      </w:r>
      <w:r>
        <w:rPr/>
        <w:t>Policy,</w:t>
      </w:r>
      <w:r>
        <w:rPr>
          <w:spacing w:val="-1"/>
        </w:rPr>
        <w:t> </w:t>
      </w:r>
      <w:r>
        <w:rPr/>
        <w:t>New</w:t>
      </w:r>
      <w:r>
        <w:rPr>
          <w:spacing w:val="-4"/>
        </w:rPr>
        <w:t> </w:t>
      </w:r>
      <w:r>
        <w:rPr/>
        <w:t>Delhi) Luigi Pascali, Ph.D. 2010 (Universitat Pompeu Fabra)</w:t>
      </w:r>
    </w:p>
    <w:p>
      <w:pPr>
        <w:pStyle w:val="BodyText"/>
        <w:spacing w:line="237" w:lineRule="auto"/>
        <w:ind w:left="1080" w:right="3830"/>
      </w:pPr>
      <w:r>
        <w:rPr/>
        <w:t>Matteo Cacciatore, Ph.D. 2010 (HEC, Montreal) Wataru Hirata, Ph.D. 2010 (Bank of Japan)</w:t>
      </w:r>
      <w:r>
        <w:rPr>
          <w:spacing w:val="40"/>
        </w:rPr>
        <w:t> </w:t>
      </w:r>
      <w:r>
        <w:rPr/>
        <w:t>Andrei</w:t>
      </w:r>
      <w:r>
        <w:rPr>
          <w:spacing w:val="-4"/>
        </w:rPr>
        <w:t> </w:t>
      </w:r>
      <w:r>
        <w:rPr/>
        <w:t>Zlate,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(Federal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Board) Marissa Ginn, Ph.D. 2007 (Analysis Group)</w:t>
      </w:r>
    </w:p>
    <w:p>
      <w:pPr>
        <w:pStyle w:val="BodyText"/>
        <w:spacing w:line="246" w:lineRule="exact"/>
        <w:ind w:left="1080"/>
      </w:pPr>
      <w:r>
        <w:rPr/>
        <w:t>Eren</w:t>
      </w:r>
      <w:r>
        <w:rPr>
          <w:spacing w:val="-1"/>
        </w:rPr>
        <w:t> </w:t>
      </w:r>
      <w:r>
        <w:rPr/>
        <w:t>Inci,</w:t>
      </w:r>
      <w:r>
        <w:rPr>
          <w:spacing w:val="-1"/>
        </w:rPr>
        <w:t> </w:t>
      </w:r>
      <w:r>
        <w:rPr/>
        <w:t>Ph.D. 2007</w:t>
      </w:r>
      <w:r>
        <w:rPr>
          <w:spacing w:val="-1"/>
        </w:rPr>
        <w:t> </w:t>
      </w:r>
      <w:r>
        <w:rPr/>
        <w:t>(Sabanci </w:t>
      </w:r>
      <w:r>
        <w:rPr>
          <w:spacing w:val="-2"/>
        </w:rPr>
        <w:t>University)</w:t>
      </w:r>
    </w:p>
    <w:p>
      <w:pPr>
        <w:pStyle w:val="BodyText"/>
        <w:spacing w:line="250" w:lineRule="exact"/>
        <w:ind w:left="1080"/>
      </w:pPr>
      <w:r>
        <w:rPr/>
        <w:t>Yuriy</w:t>
      </w:r>
      <w:r>
        <w:rPr>
          <w:spacing w:val="-5"/>
        </w:rPr>
        <w:t> </w:t>
      </w:r>
      <w:r>
        <w:rPr/>
        <w:t>Gorodnichenko,</w:t>
      </w:r>
      <w:r>
        <w:rPr>
          <w:spacing w:val="-1"/>
        </w:rPr>
        <w:t> </w:t>
      </w:r>
      <w:r>
        <w:rPr/>
        <w:t>Ph.D.</w:t>
      </w:r>
      <w:r>
        <w:rPr>
          <w:spacing w:val="-4"/>
        </w:rPr>
        <w:t> </w:t>
      </w:r>
      <w:r>
        <w:rPr/>
        <w:t>2007</w:t>
      </w:r>
      <w:r>
        <w:rPr>
          <w:spacing w:val="-1"/>
        </w:rPr>
        <w:t> </w:t>
      </w:r>
      <w:r>
        <w:rPr/>
        <w:t>(UC-</w:t>
      </w:r>
      <w:r>
        <w:rPr>
          <w:spacing w:val="-2"/>
        </w:rPr>
        <w:t>Berkeley)</w:t>
      </w:r>
    </w:p>
    <w:p>
      <w:pPr>
        <w:pStyle w:val="BodyText"/>
        <w:spacing w:line="237" w:lineRule="auto"/>
        <w:ind w:left="1080" w:right="1197"/>
      </w:pPr>
      <w:r>
        <w:rPr/>
        <w:t>Songook</w:t>
      </w:r>
      <w:r>
        <w:rPr>
          <w:spacing w:val="-7"/>
        </w:rPr>
        <w:t> </w:t>
      </w:r>
      <w:r>
        <w:rPr/>
        <w:t>Park,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2006</w:t>
      </w:r>
      <w:r>
        <w:rPr>
          <w:spacing w:val="-4"/>
        </w:rPr>
        <w:t> </w:t>
      </w:r>
      <w:r>
        <w:rPr/>
        <w:t>(Korea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Society</w:t>
      </w:r>
      <w:r>
        <w:rPr>
          <w:spacing w:val="-7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Institute) Daehaeng Kim, Ph.D. 2005 (International Monetary Fund)</w:t>
      </w:r>
    </w:p>
    <w:p>
      <w:pPr>
        <w:pStyle w:val="BodyText"/>
        <w:spacing w:line="237" w:lineRule="auto"/>
        <w:ind w:left="1080" w:right="2102"/>
      </w:pPr>
      <w:r>
        <w:rPr/>
        <w:t>Patrick</w:t>
      </w:r>
      <w:r>
        <w:rPr>
          <w:spacing w:val="-5"/>
        </w:rPr>
        <w:t> </w:t>
      </w:r>
      <w:r>
        <w:rPr/>
        <w:t>McGuire,</w:t>
      </w:r>
      <w:r>
        <w:rPr>
          <w:spacing w:val="-2"/>
        </w:rPr>
        <w:t> </w:t>
      </w:r>
      <w:r>
        <w:rPr/>
        <w:t>Ph.D.</w:t>
      </w:r>
      <w:r>
        <w:rPr>
          <w:spacing w:val="-5"/>
        </w:rPr>
        <w:t> </w:t>
      </w:r>
      <w:r>
        <w:rPr/>
        <w:t>2003</w:t>
      </w:r>
      <w:r>
        <w:rPr>
          <w:spacing w:val="-2"/>
        </w:rPr>
        <w:t> </w:t>
      </w:r>
      <w:r>
        <w:rPr/>
        <w:t>(Bank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Settlements) Yuan Xiao, Ph.D. 2000 (Federal Reserve Board)</w:t>
      </w:r>
    </w:p>
    <w:p>
      <w:pPr>
        <w:pStyle w:val="BodyText"/>
        <w:spacing w:line="237" w:lineRule="auto"/>
        <w:ind w:left="1080" w:right="3668"/>
      </w:pPr>
      <w:r>
        <w:rPr/>
        <w:t>Marc</w:t>
      </w:r>
      <w:r>
        <w:rPr>
          <w:spacing w:val="-5"/>
        </w:rPr>
        <w:t> </w:t>
      </w:r>
      <w:r>
        <w:rPr/>
        <w:t>Melitz,</w:t>
      </w:r>
      <w:r>
        <w:rPr>
          <w:spacing w:val="-8"/>
        </w:rPr>
        <w:t> </w:t>
      </w:r>
      <w:r>
        <w:rPr/>
        <w:t>Ph.D.</w:t>
      </w:r>
      <w:r>
        <w:rPr>
          <w:spacing w:val="-5"/>
        </w:rPr>
        <w:t> </w:t>
      </w:r>
      <w:r>
        <w:rPr/>
        <w:t>2000</w:t>
      </w:r>
      <w:r>
        <w:rPr>
          <w:spacing w:val="-5"/>
        </w:rPr>
        <w:t> </w:t>
      </w:r>
      <w:r>
        <w:rPr/>
        <w:t>(Harvard</w:t>
      </w:r>
      <w:r>
        <w:rPr>
          <w:spacing w:val="-5"/>
        </w:rPr>
        <w:t> </w:t>
      </w:r>
      <w:r>
        <w:rPr/>
        <w:t>University) Wendy Petropoulos, Ph.D. 2000 (Lexecon)</w:t>
      </w:r>
    </w:p>
    <w:p>
      <w:pPr>
        <w:pStyle w:val="BodyText"/>
        <w:spacing w:line="237" w:lineRule="auto"/>
        <w:ind w:left="1080" w:right="2799"/>
      </w:pPr>
      <w:r>
        <w:rPr/>
        <w:t>Attila</w:t>
      </w:r>
      <w:r>
        <w:rPr>
          <w:spacing w:val="-2"/>
        </w:rPr>
        <w:t> </w:t>
      </w:r>
      <w:r>
        <w:rPr/>
        <w:t>Ratfai,</w:t>
      </w:r>
      <w:r>
        <w:rPr>
          <w:spacing w:val="-3"/>
        </w:rPr>
        <w:t> </w:t>
      </w:r>
      <w:r>
        <w:rPr/>
        <w:t>Ph.D.</w:t>
      </w:r>
      <w:r>
        <w:rPr>
          <w:spacing w:val="-3"/>
        </w:rPr>
        <w:t> </w:t>
      </w:r>
      <w:r>
        <w:rPr/>
        <w:t>2000</w:t>
      </w:r>
      <w:r>
        <w:rPr>
          <w:spacing w:val="-3"/>
        </w:rPr>
        <w:t> </w:t>
      </w:r>
      <w:r>
        <w:rPr/>
        <w:t>(Central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University) Naoko Shinkai, Ph.D. 1999 (Nagoya University)</w:t>
      </w:r>
    </w:p>
    <w:p>
      <w:pPr>
        <w:pStyle w:val="BodyText"/>
        <w:spacing w:line="248" w:lineRule="exact"/>
        <w:ind w:left="1080"/>
      </w:pPr>
      <w:r>
        <w:rPr/>
        <w:t>Joy</w:t>
      </w:r>
      <w:r>
        <w:rPr>
          <w:spacing w:val="-5"/>
        </w:rPr>
        <w:t> </w:t>
      </w:r>
      <w:r>
        <w:rPr/>
        <w:t>Mazumdar,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1996</w:t>
      </w:r>
      <w:r>
        <w:rPr>
          <w:spacing w:val="-1"/>
        </w:rPr>
        <w:t> </w:t>
      </w:r>
      <w:r>
        <w:rPr/>
        <w:t>(Emory</w:t>
      </w:r>
      <w:r>
        <w:rPr>
          <w:spacing w:val="-4"/>
        </w:rPr>
        <w:t> </w:t>
      </w:r>
      <w:r>
        <w:rPr>
          <w:spacing w:val="-2"/>
        </w:rPr>
        <w:t>University)</w:t>
      </w:r>
    </w:p>
    <w:p>
      <w:pPr>
        <w:pStyle w:val="BodyText"/>
        <w:spacing w:line="237" w:lineRule="auto"/>
        <w:ind w:left="1080" w:right="2799"/>
      </w:pPr>
      <w:r>
        <w:rPr/>
        <w:t>Charles</w:t>
      </w:r>
      <w:r>
        <w:rPr>
          <w:spacing w:val="-4"/>
        </w:rPr>
        <w:t> </w:t>
      </w:r>
      <w:r>
        <w:rPr/>
        <w:t>Fleischman,</w:t>
      </w:r>
      <w:r>
        <w:rPr>
          <w:spacing w:val="-4"/>
        </w:rPr>
        <w:t> </w:t>
      </w:r>
      <w:r>
        <w:rPr/>
        <w:t>Ph.D.</w:t>
      </w:r>
      <w:r>
        <w:rPr>
          <w:spacing w:val="-6"/>
        </w:rPr>
        <w:t> </w:t>
      </w:r>
      <w:r>
        <w:rPr/>
        <w:t>1996</w:t>
      </w:r>
      <w:r>
        <w:rPr>
          <w:spacing w:val="-4"/>
        </w:rPr>
        <w:t> </w:t>
      </w:r>
      <w:r>
        <w:rPr/>
        <w:t>(Federal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Board) Dalia Hakura, Ph.D. 1995 (World Bank)</w:t>
      </w:r>
    </w:p>
    <w:sectPr>
      <w:pgSz w:w="12240" w:h="15840"/>
      <w:pgMar w:header="0" w:footer="791" w:top="136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3810528</wp:posOffset>
              </wp:positionH>
              <wp:positionV relativeFrom="page">
                <wp:posOffset>9416375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1626pt;margin-top:741.446899pt;width:13pt;height:15.3pt;mso-position-horizontal-relative:page;mso-position-vertical-relative:page;z-index:-1582131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4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santo.basu@bc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Susanto Basu</dc:creator>
  <dc:title>Microsoft Word - basu_cv_2025-01</dc:title>
  <dcterms:created xsi:type="dcterms:W3CDTF">2025-12-06T05:34:27Z</dcterms:created>
  <dcterms:modified xsi:type="dcterms:W3CDTF">2025-12-06T05:34:27Z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