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John</w:t>
      </w:r>
      <w:r>
        <w:rPr>
          <w:smallCaps/>
          <w:spacing w:val="-2"/>
        </w:rPr>
        <w:t> Devereux</w:t>
      </w:r>
    </w:p>
    <w:p>
      <w:pPr>
        <w:pStyle w:val="BodyText"/>
        <w:spacing w:before="73"/>
        <w:rPr>
          <w:b/>
          <w:sz w:val="22"/>
        </w:rPr>
      </w:pPr>
    </w:p>
    <w:p>
      <w:pPr>
        <w:pStyle w:val="BodyText"/>
        <w:spacing w:before="1"/>
        <w:ind w:right="445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CUNY</w:t>
      </w:r>
      <w:r>
        <w:rPr>
          <w:spacing w:val="-4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Center,</w:t>
      </w:r>
      <w:r>
        <w:rPr>
          <w:spacing w:val="-3"/>
        </w:rPr>
        <w:t> </w:t>
      </w:r>
      <w:r>
        <w:rPr/>
        <w:t>Queens</w:t>
      </w:r>
      <w:r>
        <w:rPr>
          <w:spacing w:val="-5"/>
        </w:rPr>
        <w:t> </w:t>
      </w:r>
      <w:r>
        <w:rPr/>
        <w:t>College,</w:t>
      </w:r>
      <w:r>
        <w:rPr>
          <w:spacing w:val="-2"/>
        </w:rPr>
        <w:t> </w:t>
      </w:r>
      <w:r>
        <w:rPr/>
        <w:t>City</w:t>
      </w:r>
      <w:r>
        <w:rPr>
          <w:spacing w:val="-3"/>
        </w:rPr>
        <w:t> </w:t>
      </w:r>
      <w:r>
        <w:rPr/>
        <w:t>University of New York, Flushing, New York, 11367.</w:t>
      </w:r>
      <w:r>
        <w:rPr>
          <w:spacing w:val="40"/>
        </w:rPr>
        <w:t> </w:t>
      </w:r>
      <w:r>
        <w:rPr/>
        <w:t>Phone: </w:t>
      </w:r>
      <w:r>
        <w:rPr>
          <w:i/>
        </w:rPr>
        <w:t>office </w:t>
      </w:r>
      <w:r>
        <w:rPr/>
        <w:t>(718) 997-5446</w:t>
      </w:r>
      <w:r>
        <w:rPr>
          <w:i/>
        </w:rPr>
        <w:t>, </w:t>
      </w:r>
      <w:r>
        <w:rPr/>
        <w:t>email: </w:t>
      </w:r>
      <w:hyperlink r:id="rId5">
        <w:r>
          <w:rPr>
            <w:spacing w:val="-2"/>
          </w:rPr>
          <w:t>john.devereux@qc.cuny.edu</w:t>
        </w:r>
      </w:hyperlink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103341</wp:posOffset>
                </wp:positionV>
                <wp:extent cx="57162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16270" cy="20320"/>
                          <a:chExt cx="57162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15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968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15000" y="19684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04" y="266"/>
                            <a:ext cx="5713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2828" y="3035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132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266"/>
                            <a:ext cx="5716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6270" h="1714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52" y="3035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132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017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2828" y="3048"/>
                                </a:lnTo>
                                <a:lnTo>
                                  <a:pt x="5712828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52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52" y="3048"/>
                                </a:lnTo>
                                <a:lnTo>
                                  <a:pt x="5715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8.13711pt;width:450.1pt;height:1.6pt;mso-position-horizontal-relative:page;mso-position-vertical-relative:paragraph;z-index:-15728640;mso-wrap-distance-left:0;mso-wrap-distance-right:0" id="docshapegroup1" coordorigin="1800,163" coordsize="9002,32">
                <v:rect style="position:absolute;left:1800;top:162;width:9000;height:31" id="docshape2" filled="true" fillcolor="#808080" stroked="false">
                  <v:fill type="solid"/>
                </v:rect>
                <v:shape style="position:absolute;left:1800;top:163;width:8997;height:5" id="docshape3" coordorigin="1800,163" coordsize="8997,5" path="m10797,163l1805,163,1800,163,1800,168,1805,168,10797,168,10797,163xe" filled="true" fillcolor="#9f9f9f" stroked="false">
                  <v:path arrowok="t"/>
                  <v:fill type="solid"/>
                </v:shape>
                <v:rect style="position:absolute;left:10797;top:163;width:5;height:5" id="docshape4" filled="true" fillcolor="#e2e2e2" stroked="false">
                  <v:fill type="solid"/>
                </v:rect>
                <v:shape style="position:absolute;left:1800;top:163;width:9002;height:27" id="docshape5" coordorigin="1800,163" coordsize="9002,27" path="m1805,168l1800,168,1800,190,1805,190,1805,168xm10802,163l10797,163,10797,168,10802,168,10802,163xe" filled="true" fillcolor="#9f9f9f" stroked="false">
                  <v:path arrowok="t"/>
                  <v:fill type="solid"/>
                </v:shape>
                <v:rect style="position:absolute;left:10797;top:167;width:5;height:22" id="docshape6" filled="true" fillcolor="#e2e2e2" stroked="false">
                  <v:fill type="solid"/>
                </v:rect>
                <v:rect style="position:absolute;left:1800;top:189;width:5;height:5" id="docshape7" filled="true" fillcolor="#9f9f9f" stroked="false">
                  <v:fill type="solid"/>
                </v:rect>
                <v:shape style="position:absolute;left:1800;top:189;width:9002;height:5" id="docshape8" coordorigin="1800,190" coordsize="9002,5" path="m10797,190l1805,190,1800,190,1800,194,1805,194,10797,194,10797,190xm10802,190l10797,190,10797,194,10802,194,10802,19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92"/>
      </w:pPr>
      <w:r>
        <w:rPr>
          <w:spacing w:val="-2"/>
        </w:rPr>
        <w:t>Education</w:t>
      </w:r>
    </w:p>
    <w:p>
      <w:pPr>
        <w:pStyle w:val="BodyText"/>
        <w:tabs>
          <w:tab w:pos="1440" w:val="left" w:leader="none"/>
        </w:tabs>
        <w:ind w:left="720" w:right="5227"/>
      </w:pPr>
      <w:r>
        <w:rPr>
          <w:spacing w:val="-4"/>
        </w:rPr>
        <w:t>1989</w:t>
      </w:r>
      <w:r>
        <w:rPr/>
        <w:tab/>
        <w:t>Ph.D.,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Chicago </w:t>
      </w:r>
      <w:r>
        <w:rPr>
          <w:spacing w:val="-4"/>
        </w:rPr>
        <w:t>1980</w:t>
      </w:r>
      <w:r>
        <w:rPr/>
        <w:tab/>
        <w:t>B.A., Trinity College Dublin</w:t>
      </w:r>
    </w:p>
    <w:p>
      <w:pPr>
        <w:pStyle w:val="BodyText"/>
        <w:spacing w:before="2"/>
      </w:pPr>
    </w:p>
    <w:p>
      <w:pPr>
        <w:pStyle w:val="Heading1"/>
      </w:pPr>
      <w:r>
        <w:rPr/>
        <w:t>Current</w:t>
      </w:r>
      <w:r>
        <w:rPr>
          <w:spacing w:val="-2"/>
        </w:rPr>
        <w:t> Position</w:t>
      </w:r>
    </w:p>
    <w:p>
      <w:pPr>
        <w:pStyle w:val="BodyText"/>
        <w:tabs>
          <w:tab w:pos="2160" w:val="left" w:leader="none"/>
        </w:tabs>
        <w:ind w:left="720" w:right="2314"/>
      </w:pPr>
      <w:r>
        <w:rPr>
          <w:spacing w:val="-2"/>
        </w:rPr>
        <w:t>1998-2000,</w:t>
      </w:r>
      <w:r>
        <w:rPr/>
        <w:tab/>
        <w:t>Associate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Queens</w:t>
      </w:r>
      <w:r>
        <w:rPr>
          <w:spacing w:val="-10"/>
        </w:rPr>
        <w:t> </w:t>
      </w:r>
      <w:r>
        <w:rPr/>
        <w:t>College </w:t>
      </w:r>
      <w:r>
        <w:rPr>
          <w:spacing w:val="-2"/>
        </w:rPr>
        <w:t>2001-</w:t>
      </w:r>
      <w:r>
        <w:rPr/>
        <w:tab/>
        <w:t>Professor of Economics, Queens College.</w:t>
      </w:r>
    </w:p>
    <w:p>
      <w:pPr>
        <w:pStyle w:val="BodyText"/>
        <w:tabs>
          <w:tab w:pos="2160" w:val="left" w:leader="none"/>
        </w:tabs>
        <w:spacing w:line="293" w:lineRule="exact"/>
        <w:ind w:left="720"/>
      </w:pPr>
      <w:r>
        <w:rPr>
          <w:spacing w:val="-2"/>
        </w:rPr>
        <w:t>2010-</w:t>
      </w:r>
      <w:r>
        <w:rPr>
          <w:spacing w:val="-4"/>
        </w:rPr>
        <w:t>2019</w:t>
      </w:r>
      <w:r>
        <w:rPr/>
        <w:tab/>
        <w:t>Chair,</w:t>
      </w:r>
      <w:r>
        <w:rPr>
          <w:spacing w:val="-2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Heading1"/>
      </w:pPr>
      <w:r>
        <w:rPr/>
        <w:t>Previous</w:t>
      </w:r>
      <w:r>
        <w:rPr>
          <w:spacing w:val="-2"/>
        </w:rPr>
        <w:t> Position</w:t>
      </w:r>
    </w:p>
    <w:p>
      <w:pPr>
        <w:pStyle w:val="BodyText"/>
        <w:tabs>
          <w:tab w:pos="2160" w:val="left" w:leader="none"/>
        </w:tabs>
        <w:ind w:left="720" w:right="1918"/>
      </w:pPr>
      <w:r>
        <w:rPr>
          <w:spacing w:val="-2"/>
        </w:rPr>
        <w:t>1988-1994,</w:t>
      </w:r>
      <w:r>
        <w:rPr/>
        <w:tab/>
        <w:t>Assistant Professor</w:t>
      </w:r>
      <w:r>
        <w:rPr>
          <w:spacing w:val="-1"/>
        </w:rPr>
        <w:t> </w:t>
      </w:r>
      <w:r>
        <w:rPr/>
        <w:t>of Economics, University</w:t>
      </w:r>
      <w:r>
        <w:rPr>
          <w:spacing w:val="-2"/>
        </w:rPr>
        <w:t> </w:t>
      </w:r>
      <w:r>
        <w:rPr/>
        <w:t>of Miami </w:t>
      </w:r>
      <w:r>
        <w:rPr>
          <w:spacing w:val="-2"/>
        </w:rPr>
        <w:t>1995-1998,</w:t>
      </w:r>
      <w:r>
        <w:rPr/>
        <w:tab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Miami</w:t>
      </w:r>
    </w:p>
    <w:p>
      <w:pPr>
        <w:pStyle w:val="Heading1"/>
        <w:spacing w:before="292"/>
      </w:pPr>
      <w:r>
        <w:rPr/>
        <w:t>Research</w:t>
      </w:r>
      <w:r>
        <w:rPr>
          <w:spacing w:val="-5"/>
        </w:rPr>
        <w:t> </w:t>
      </w:r>
      <w:r>
        <w:rPr>
          <w:spacing w:val="-2"/>
        </w:rPr>
        <w:t>Fields</w:t>
      </w:r>
    </w:p>
    <w:p>
      <w:pPr>
        <w:pStyle w:val="BodyText"/>
        <w:ind w:left="720" w:right="5843"/>
      </w:pPr>
      <w:r>
        <w:rPr/>
        <w:t>International Finance Growth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Development Economic History</w:t>
      </w:r>
    </w:p>
    <w:p>
      <w:pPr>
        <w:pStyle w:val="BodyText"/>
        <w:spacing w:before="2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“New</w:t>
      </w:r>
      <w:r>
        <w:rPr>
          <w:spacing w:val="-3"/>
        </w:rPr>
        <w:t> </w:t>
      </w:r>
      <w:r>
        <w:rPr/>
        <w:t>Income</w:t>
      </w:r>
      <w:r>
        <w:rPr>
          <w:spacing w:val="-5"/>
        </w:rPr>
        <w:t> </w:t>
      </w:r>
      <w:r>
        <w:rPr/>
        <w:t>Comparisons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Nineteenth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Early</w:t>
      </w:r>
      <w:r>
        <w:rPr>
          <w:spacing w:val="-2"/>
        </w:rPr>
        <w:t> </w:t>
      </w:r>
      <w:r>
        <w:rPr/>
        <w:t>Twentieth</w:t>
      </w:r>
      <w:r>
        <w:rPr>
          <w:spacing w:val="-2"/>
        </w:rPr>
        <w:t> </w:t>
      </w:r>
      <w:r>
        <w:rPr/>
        <w:t>Century”</w:t>
      </w:r>
      <w:r>
        <w:rPr>
          <w:spacing w:val="-1"/>
        </w:rPr>
        <w:t> </w:t>
      </w:r>
      <w:r>
        <w:rPr>
          <w:spacing w:val="-2"/>
        </w:rPr>
        <w:t>(2021)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Wealth</w:t>
      </w:r>
      <w:r>
        <w:rPr>
          <w:sz w:val="24"/>
        </w:rPr>
        <w:t>.</w:t>
      </w:r>
      <w:r>
        <w:rPr>
          <w:spacing w:val="5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Marianne</w:t>
      </w:r>
      <w:r>
        <w:rPr>
          <w:spacing w:val="-1"/>
          <w:sz w:val="24"/>
        </w:rPr>
        <w:t> </w:t>
      </w:r>
      <w:r>
        <w:rPr>
          <w:sz w:val="24"/>
        </w:rPr>
        <w:t>Ward.</w:t>
      </w:r>
      <w:r>
        <w:rPr>
          <w:spacing w:val="-2"/>
          <w:sz w:val="24"/>
        </w:rPr>
        <w:t> </w:t>
      </w:r>
      <w:r>
        <w:rPr>
          <w:sz w:val="24"/>
        </w:rPr>
        <w:t>67:,</w:t>
      </w:r>
      <w:r>
        <w:rPr>
          <w:spacing w:val="-2"/>
          <w:sz w:val="24"/>
        </w:rPr>
        <w:t> </w:t>
      </w:r>
      <w:r>
        <w:rPr>
          <w:sz w:val="24"/>
        </w:rPr>
        <w:t>222-</w:t>
      </w:r>
      <w:r>
        <w:rPr>
          <w:spacing w:val="-5"/>
          <w:sz w:val="24"/>
        </w:rPr>
        <w:t>247</w:t>
      </w:r>
    </w:p>
    <w:p>
      <w:pPr>
        <w:pStyle w:val="BodyText"/>
        <w:spacing w:before="292"/>
        <w:ind w:right="354"/>
      </w:pPr>
      <w:r>
        <w:rPr/>
        <w:t>“The</w:t>
      </w:r>
      <w:r>
        <w:rPr>
          <w:spacing w:val="-5"/>
        </w:rPr>
        <w:t> </w:t>
      </w:r>
      <w:r>
        <w:rPr/>
        <w:t>Absolution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History:</w:t>
      </w:r>
      <w:r>
        <w:rPr>
          <w:spacing w:val="-3"/>
        </w:rPr>
        <w:t> </w:t>
      </w:r>
      <w:r>
        <w:rPr/>
        <w:t>Cuban</w:t>
      </w:r>
      <w:r>
        <w:rPr>
          <w:spacing w:val="-2"/>
        </w:rPr>
        <w:t> </w:t>
      </w:r>
      <w:r>
        <w:rPr/>
        <w:t>Living</w:t>
      </w:r>
      <w:r>
        <w:rPr>
          <w:spacing w:val="-5"/>
        </w:rPr>
        <w:t> </w:t>
      </w:r>
      <w:r>
        <w:rPr/>
        <w:t>Standards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Sixty</w:t>
      </w:r>
      <w:r>
        <w:rPr>
          <w:spacing w:val="-2"/>
        </w:rPr>
        <w:t> </w:t>
      </w:r>
      <w:r>
        <w:rPr/>
        <w:t>Years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Revolutionary</w:t>
      </w:r>
      <w:r>
        <w:rPr>
          <w:spacing w:val="-3"/>
        </w:rPr>
        <w:t> </w:t>
      </w:r>
      <w:r>
        <w:rPr/>
        <w:t>Rule” (2020) </w:t>
      </w:r>
      <w:r>
        <w:rPr>
          <w:i/>
        </w:rPr>
        <w:t>Revista de Historia Económica </w:t>
      </w:r>
      <w:r>
        <w:rPr/>
        <w:t>- Journal of Iberian and Latin American Economic History. 39:1-32</w:t>
      </w:r>
    </w:p>
    <w:p>
      <w:pPr>
        <w:spacing w:before="292"/>
        <w:ind w:left="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Descent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Cuba”</w:t>
      </w:r>
      <w:r>
        <w:rPr>
          <w:spacing w:val="-5"/>
          <w:sz w:val="24"/>
        </w:rPr>
        <w:t> </w:t>
      </w:r>
      <w:r>
        <w:rPr>
          <w:sz w:val="24"/>
        </w:rPr>
        <w:t>(2019) </w:t>
      </w:r>
      <w:r>
        <w:rPr>
          <w:i/>
          <w:sz w:val="24"/>
        </w:rPr>
        <w:t>Cuba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Transition, Papers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Proceeding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ASCE</w:t>
      </w:r>
      <w:r>
        <w:rPr>
          <w:i/>
          <w:spacing w:val="3"/>
          <w:sz w:val="24"/>
        </w:rPr>
        <w:t> </w:t>
      </w:r>
      <w:r>
        <w:rPr>
          <w:sz w:val="24"/>
        </w:rPr>
        <w:t>volume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26.</w:t>
      </w:r>
    </w:p>
    <w:p>
      <w:pPr>
        <w:pStyle w:val="BodyText"/>
        <w:spacing w:before="1"/>
      </w:pPr>
    </w:p>
    <w:p>
      <w:pPr>
        <w:pStyle w:val="BodyText"/>
      </w:pPr>
      <w:r>
        <w:rPr/>
        <w:t>“Cuban</w:t>
      </w:r>
      <w:r>
        <w:rPr>
          <w:spacing w:val="-6"/>
        </w:rPr>
        <w:t> </w:t>
      </w:r>
      <w:r>
        <w:rPr/>
        <w:t>Living</w:t>
      </w:r>
      <w:r>
        <w:rPr>
          <w:spacing w:val="-3"/>
        </w:rPr>
        <w:t> </w:t>
      </w:r>
      <w:r>
        <w:rPr/>
        <w:t>Standards,</w:t>
      </w:r>
      <w:r>
        <w:rPr>
          <w:spacing w:val="-5"/>
        </w:rPr>
        <w:t> </w:t>
      </w:r>
      <w:r>
        <w:rPr/>
        <w:t>Broadly</w:t>
      </w:r>
      <w:r>
        <w:rPr>
          <w:spacing w:val="-6"/>
        </w:rPr>
        <w:t> </w:t>
      </w:r>
      <w:r>
        <w:rPr/>
        <w:t>Defined,</w:t>
      </w:r>
      <w:r>
        <w:rPr>
          <w:spacing w:val="3"/>
        </w:rPr>
        <w:t> </w:t>
      </w:r>
      <w:r>
        <w:rPr/>
        <w:t>Before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Cuban</w:t>
      </w:r>
      <w:r>
        <w:rPr>
          <w:spacing w:val="-2"/>
        </w:rPr>
        <w:t> </w:t>
      </w:r>
      <w:r>
        <w:rPr/>
        <w:t>Revolution”</w:t>
      </w:r>
      <w:r>
        <w:rPr>
          <w:spacing w:val="-4"/>
        </w:rPr>
        <w:t> </w:t>
      </w:r>
      <w:r>
        <w:rPr>
          <w:spacing w:val="-2"/>
        </w:rPr>
        <w:t>(2019)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Cuba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Transition,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Proceeding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ASCE </w:t>
      </w:r>
      <w:r>
        <w:rPr>
          <w:sz w:val="24"/>
        </w:rPr>
        <w:t>volume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26.</w:t>
      </w:r>
    </w:p>
    <w:p>
      <w:pPr>
        <w:pStyle w:val="BodyText"/>
        <w:spacing w:before="1"/>
      </w:pPr>
    </w:p>
    <w:p>
      <w:pPr>
        <w:spacing w:before="1"/>
        <w:ind w:left="0" w:right="445" w:firstLine="0"/>
        <w:jc w:val="left"/>
        <w:rPr>
          <w:sz w:val="24"/>
        </w:rPr>
      </w:pPr>
      <w:r>
        <w:rPr>
          <w:sz w:val="24"/>
        </w:rPr>
        <w:t>“Arrested</w:t>
      </w:r>
      <w:r>
        <w:rPr>
          <w:spacing w:val="-4"/>
          <w:sz w:val="24"/>
        </w:rPr>
        <w:t> </w:t>
      </w:r>
      <w:r>
        <w:rPr>
          <w:sz w:val="24"/>
        </w:rPr>
        <w:t>Development?</w:t>
      </w:r>
      <w:r>
        <w:rPr>
          <w:spacing w:val="-6"/>
          <w:sz w:val="24"/>
        </w:rPr>
        <w:t> </w:t>
      </w:r>
      <w:r>
        <w:rPr>
          <w:sz w:val="24"/>
        </w:rPr>
        <w:t>Puerto</w:t>
      </w:r>
      <w:r>
        <w:rPr>
          <w:spacing w:val="-5"/>
          <w:sz w:val="24"/>
        </w:rPr>
        <w:t> </w:t>
      </w:r>
      <w:r>
        <w:rPr>
          <w:sz w:val="24"/>
        </w:rPr>
        <w:t>Rico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</w:t>
      </w:r>
      <w:r>
        <w:rPr>
          <w:sz w:val="24"/>
        </w:rPr>
        <w:t>Century.”</w:t>
      </w:r>
      <w:r>
        <w:rPr>
          <w:spacing w:val="-2"/>
          <w:sz w:val="24"/>
        </w:rPr>
        <w:t> </w:t>
      </w:r>
      <w:r>
        <w:rPr>
          <w:sz w:val="24"/>
        </w:rPr>
        <w:t>(2019)</w:t>
      </w:r>
      <w:r>
        <w:rPr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 History</w:t>
      </w:r>
      <w:r>
        <w:rPr>
          <w:sz w:val="24"/>
        </w:rPr>
        <w:t>, 79, 708-735.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640" w:bottom="280" w:left="1800" w:right="1080"/>
        </w:sectPr>
      </w:pPr>
    </w:p>
    <w:p>
      <w:pPr>
        <w:spacing w:before="41"/>
        <w:ind w:left="0" w:right="445" w:firstLine="0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Long</w:t>
      </w:r>
      <w:r>
        <w:rPr>
          <w:spacing w:val="-2"/>
          <w:sz w:val="24"/>
        </w:rPr>
        <w:t> </w:t>
      </w:r>
      <w:r>
        <w:rPr>
          <w:sz w:val="24"/>
        </w:rPr>
        <w:t>Run.”</w:t>
      </w:r>
      <w:r>
        <w:rPr>
          <w:spacing w:val="-2"/>
          <w:sz w:val="24"/>
        </w:rPr>
        <w:t> </w:t>
      </w:r>
      <w:r>
        <w:rPr>
          <w:sz w:val="24"/>
        </w:rPr>
        <w:t>(2019)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 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137,</w:t>
      </w:r>
      <w:r>
        <w:rPr>
          <w:spacing w:val="-4"/>
          <w:sz w:val="24"/>
        </w:rPr>
        <w:t> </w:t>
      </w:r>
      <w:r>
        <w:rPr>
          <w:sz w:val="24"/>
        </w:rPr>
        <w:t>1-35. with G. Dwyer, S. Baier and R. Tamura.</w:t>
      </w:r>
    </w:p>
    <w:p>
      <w:pPr>
        <w:spacing w:before="293"/>
        <w:ind w:left="0" w:right="445" w:firstLine="0"/>
        <w:jc w:val="left"/>
        <w:rPr>
          <w:sz w:val="24"/>
        </w:rPr>
      </w:pPr>
      <w:r>
        <w:rPr>
          <w:sz w:val="24"/>
        </w:rPr>
        <w:t>"Comparing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6"/>
          <w:sz w:val="24"/>
        </w:rPr>
        <w:t> </w:t>
      </w:r>
      <w:r>
        <w:rPr>
          <w:sz w:val="24"/>
        </w:rPr>
        <w:t>of Education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Post</w:t>
      </w:r>
      <w:r>
        <w:rPr>
          <w:spacing w:val="-1"/>
          <w:sz w:val="24"/>
        </w:rPr>
        <w:t> </w:t>
      </w:r>
      <w:r>
        <w:rPr>
          <w:sz w:val="24"/>
        </w:rPr>
        <w:t>revolutionary</w:t>
      </w:r>
      <w:r>
        <w:rPr>
          <w:spacing w:val="-3"/>
          <w:sz w:val="24"/>
        </w:rPr>
        <w:t> </w:t>
      </w:r>
      <w:r>
        <w:rPr>
          <w:sz w:val="24"/>
        </w:rPr>
        <w:t>Cuba."</w:t>
      </w:r>
      <w:r>
        <w:rPr>
          <w:spacing w:val="-3"/>
          <w:sz w:val="24"/>
        </w:rPr>
        <w:t> </w:t>
      </w:r>
      <w:r>
        <w:rPr>
          <w:sz w:val="24"/>
        </w:rPr>
        <w:t>(2018)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Cuba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 Transition, Papers and Proceeding of ASCE </w:t>
      </w:r>
      <w:r>
        <w:rPr>
          <w:sz w:val="24"/>
        </w:rPr>
        <w:t>volume 25. With Luis Locay.</w:t>
      </w:r>
    </w:p>
    <w:p>
      <w:pPr>
        <w:spacing w:before="292"/>
        <w:ind w:left="0" w:right="445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Iron</w:t>
      </w:r>
      <w:r>
        <w:rPr>
          <w:spacing w:val="-4"/>
          <w:sz w:val="24"/>
        </w:rPr>
        <w:t> </w:t>
      </w:r>
      <w:r>
        <w:rPr>
          <w:sz w:val="24"/>
        </w:rPr>
        <w:t>Rice</w:t>
      </w:r>
      <w:r>
        <w:rPr>
          <w:spacing w:val="-3"/>
          <w:sz w:val="24"/>
        </w:rPr>
        <w:t> </w:t>
      </w:r>
      <w:r>
        <w:rPr>
          <w:sz w:val="24"/>
        </w:rPr>
        <w:t>Bowl:</w:t>
      </w:r>
      <w:r>
        <w:rPr>
          <w:spacing w:val="-4"/>
          <w:sz w:val="24"/>
        </w:rPr>
        <w:t> </w:t>
      </w:r>
      <w:r>
        <w:rPr>
          <w:sz w:val="24"/>
        </w:rPr>
        <w:t>Chinese</w:t>
      </w:r>
      <w:r>
        <w:rPr>
          <w:spacing w:val="-3"/>
          <w:sz w:val="24"/>
        </w:rPr>
        <w:t> </w:t>
      </w:r>
      <w:r>
        <w:rPr>
          <w:sz w:val="24"/>
        </w:rPr>
        <w:t>Living</w:t>
      </w:r>
      <w:r>
        <w:rPr>
          <w:spacing w:val="-4"/>
          <w:sz w:val="24"/>
        </w:rPr>
        <w:t> </w:t>
      </w:r>
      <w:r>
        <w:rPr>
          <w:sz w:val="24"/>
        </w:rPr>
        <w:t>Standards</w:t>
      </w:r>
      <w:r>
        <w:rPr>
          <w:spacing w:val="-5"/>
          <w:sz w:val="24"/>
        </w:rPr>
        <w:t> </w:t>
      </w:r>
      <w:r>
        <w:rPr>
          <w:sz w:val="24"/>
        </w:rPr>
        <w:t>1952–1978”</w:t>
      </w:r>
      <w:r>
        <w:rPr>
          <w:spacing w:val="-5"/>
          <w:sz w:val="24"/>
        </w:rPr>
        <w:t> </w:t>
      </w:r>
      <w:r>
        <w:rPr>
          <w:sz w:val="24"/>
        </w:rPr>
        <w:t>(2017)</w:t>
      </w:r>
      <w:r>
        <w:rPr>
          <w:spacing w:val="-4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Studies</w:t>
      </w:r>
      <w:r>
        <w:rPr>
          <w:i/>
          <w:spacing w:val="40"/>
          <w:sz w:val="24"/>
        </w:rPr>
        <w:t> </w:t>
      </w:r>
      <w:r>
        <w:rPr>
          <w:sz w:val="24"/>
        </w:rPr>
        <w:t>59: 261–310</w:t>
      </w:r>
      <w:r>
        <w:rPr>
          <w:spacing w:val="40"/>
          <w:sz w:val="24"/>
        </w:rPr>
        <w:t> </w:t>
      </w:r>
      <w:r>
        <w:rPr>
          <w:sz w:val="24"/>
        </w:rPr>
        <w:t>With Lein Lein Chen</w:t>
      </w:r>
    </w:p>
    <w:p>
      <w:pPr>
        <w:pStyle w:val="BodyText"/>
        <w:spacing w:before="2"/>
      </w:pPr>
    </w:p>
    <w:p>
      <w:pPr>
        <w:spacing w:before="0"/>
        <w:ind w:left="0" w:right="445" w:firstLine="0"/>
        <w:jc w:val="left"/>
        <w:rPr>
          <w:sz w:val="24"/>
        </w:rPr>
      </w:pPr>
      <w:r>
        <w:rPr>
          <w:sz w:val="24"/>
        </w:rPr>
        <w:t>“What</w:t>
      </w:r>
      <w:r>
        <w:rPr>
          <w:spacing w:val="-6"/>
          <w:sz w:val="24"/>
        </w:rPr>
        <w:t> </w:t>
      </w:r>
      <w:r>
        <w:rPr>
          <w:sz w:val="24"/>
        </w:rPr>
        <w:t>determines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z w:val="24"/>
        </w:rPr>
        <w:t>Losses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Banking</w:t>
      </w:r>
      <w:r>
        <w:rPr>
          <w:spacing w:val="-4"/>
          <w:sz w:val="24"/>
        </w:rPr>
        <w:t> </w:t>
      </w:r>
      <w:r>
        <w:rPr>
          <w:sz w:val="24"/>
        </w:rPr>
        <w:t>Crises?”</w:t>
      </w:r>
      <w:r>
        <w:rPr>
          <w:spacing w:val="-4"/>
          <w:sz w:val="24"/>
        </w:rPr>
        <w:t> </w:t>
      </w:r>
      <w:r>
        <w:rPr>
          <w:sz w:val="24"/>
        </w:rPr>
        <w:t>(2016)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 Money and Finance 69: 69-94 </w:t>
      </w:r>
      <w:r>
        <w:rPr>
          <w:sz w:val="24"/>
        </w:rPr>
        <w:t>with Jerry Dwyer.</w:t>
      </w:r>
    </w:p>
    <w:p>
      <w:pPr>
        <w:pStyle w:val="BodyText"/>
      </w:pPr>
    </w:p>
    <w:p>
      <w:pPr>
        <w:spacing w:before="0"/>
        <w:ind w:left="0" w:right="445" w:firstLine="0"/>
        <w:jc w:val="left"/>
        <w:rPr>
          <w:sz w:val="24"/>
        </w:rPr>
      </w:pPr>
      <w:r>
        <w:rPr>
          <w:sz w:val="24"/>
        </w:rPr>
        <w:t>“Accounting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Exchange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Horizons</w:t>
      </w:r>
      <w:r>
        <w:rPr>
          <w:i/>
          <w:sz w:val="24"/>
        </w:rPr>
        <w:t>”</w:t>
      </w:r>
      <w:r>
        <w:rPr>
          <w:i/>
          <w:spacing w:val="-5"/>
          <w:sz w:val="24"/>
        </w:rPr>
        <w:t> </w:t>
      </w:r>
      <w:r>
        <w:rPr>
          <w:sz w:val="24"/>
        </w:rPr>
        <w:t>(2015)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Macroeconomics </w:t>
      </w:r>
      <w:r>
        <w:rPr>
          <w:sz w:val="24"/>
        </w:rPr>
        <w:t>with Sam Choi and Lein Chen</w:t>
      </w:r>
    </w:p>
    <w:p>
      <w:pPr>
        <w:pStyle w:val="BodyText"/>
        <w:spacing w:before="293"/>
      </w:pPr>
      <w:r>
        <w:rPr/>
        <w:t>“Explaining</w:t>
      </w:r>
      <w:r>
        <w:rPr>
          <w:spacing w:val="-5"/>
        </w:rPr>
        <w:t> </w:t>
      </w:r>
      <w:r>
        <w:rPr/>
        <w:t>Price</w:t>
      </w:r>
      <w:r>
        <w:rPr>
          <w:spacing w:val="-4"/>
        </w:rPr>
        <w:t> </w:t>
      </w:r>
      <w:r>
        <w:rPr/>
        <w:t>Level</w:t>
      </w:r>
      <w:r>
        <w:rPr>
          <w:spacing w:val="-5"/>
        </w:rPr>
        <w:t> </w:t>
      </w:r>
      <w:r>
        <w:rPr/>
        <w:t>Differences: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Balassa-Samuelson</w:t>
      </w:r>
      <w:r>
        <w:rPr>
          <w:spacing w:val="-2"/>
        </w:rPr>
        <w:t> </w:t>
      </w:r>
      <w:r>
        <w:rPr/>
        <w:t>Effect”</w:t>
      </w:r>
      <w:r>
        <w:rPr>
          <w:spacing w:val="-1"/>
        </w:rPr>
        <w:t> </w:t>
      </w:r>
      <w:r>
        <w:rPr>
          <w:spacing w:val="-2"/>
        </w:rPr>
        <w:t>(2015)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Southern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 </w:t>
      </w:r>
      <w:r>
        <w:rPr>
          <w:sz w:val="24"/>
        </w:rPr>
        <w:t>82:</w:t>
      </w:r>
      <w:r>
        <w:rPr>
          <w:spacing w:val="-3"/>
          <w:sz w:val="24"/>
        </w:rPr>
        <w:t> </w:t>
      </w:r>
      <w:r>
        <w:rPr>
          <w:sz w:val="24"/>
        </w:rPr>
        <w:t>81–99,</w:t>
      </w:r>
      <w:r>
        <w:rPr>
          <w:spacing w:val="-3"/>
          <w:sz w:val="24"/>
        </w:rPr>
        <w:t> </w:t>
      </w:r>
      <w:r>
        <w:rPr>
          <w:sz w:val="24"/>
        </w:rPr>
        <w:t>with Sam</w:t>
      </w:r>
      <w:r>
        <w:rPr>
          <w:spacing w:val="-4"/>
          <w:sz w:val="24"/>
        </w:rPr>
        <w:t> </w:t>
      </w:r>
      <w:r>
        <w:rPr>
          <w:sz w:val="24"/>
        </w:rPr>
        <w:t>Choi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Lein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Chen</w:t>
      </w:r>
    </w:p>
    <w:p>
      <w:pPr>
        <w:spacing w:before="292"/>
        <w:ind w:left="0" w:right="445" w:firstLine="0"/>
        <w:jc w:val="left"/>
        <w:rPr>
          <w:sz w:val="24"/>
        </w:rPr>
      </w:pPr>
      <w:r>
        <w:rPr>
          <w:sz w:val="24"/>
        </w:rPr>
        <w:t>“Recessions,</w:t>
      </w:r>
      <w:r>
        <w:rPr>
          <w:spacing w:val="-5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Banking</w:t>
      </w:r>
      <w:r>
        <w:rPr>
          <w:spacing w:val="-5"/>
          <w:sz w:val="24"/>
        </w:rPr>
        <w:t> </w:t>
      </w:r>
      <w:r>
        <w:rPr>
          <w:sz w:val="24"/>
        </w:rPr>
        <w:t>Crises”</w:t>
      </w:r>
      <w:r>
        <w:rPr>
          <w:spacing w:val="-4"/>
          <w:sz w:val="24"/>
        </w:rPr>
        <w:t> </w:t>
      </w:r>
      <w:r>
        <w:rPr>
          <w:sz w:val="24"/>
        </w:rPr>
        <w:t>(2013)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Finance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38, 18-40. with G. Dwyer, S. Baier and R. Tamura.</w:t>
      </w:r>
    </w:p>
    <w:p>
      <w:pPr>
        <w:pStyle w:val="BodyText"/>
        <w:spacing w:line="242" w:lineRule="auto" w:before="292"/>
        <w:ind w:right="445"/>
      </w:pPr>
      <w:r>
        <w:rPr/>
        <w:t>“The</w:t>
      </w:r>
      <w:r>
        <w:rPr>
          <w:spacing w:val="-6"/>
        </w:rPr>
        <w:t> </w:t>
      </w:r>
      <w:r>
        <w:rPr/>
        <w:t>Road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taken:</w:t>
      </w:r>
      <w:r>
        <w:rPr>
          <w:spacing w:val="-5"/>
        </w:rPr>
        <w:t> </w:t>
      </w:r>
      <w:r>
        <w:rPr/>
        <w:t>Pre-Revolutionary</w:t>
      </w:r>
      <w:r>
        <w:rPr>
          <w:spacing w:val="-6"/>
        </w:rPr>
        <w:t> </w:t>
      </w:r>
      <w:r>
        <w:rPr/>
        <w:t>Cuban</w:t>
      </w:r>
      <w:r>
        <w:rPr>
          <w:spacing w:val="-3"/>
        </w:rPr>
        <w:t> </w:t>
      </w:r>
      <w:r>
        <w:rPr/>
        <w:t>Living</w:t>
      </w:r>
      <w:r>
        <w:rPr>
          <w:spacing w:val="-4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Comparative Perspective.”</w:t>
      </w:r>
      <w:r>
        <w:rPr>
          <w:spacing w:val="-5"/>
        </w:rPr>
        <w:t> </w:t>
      </w:r>
      <w:r>
        <w:rPr/>
        <w:t>(2012)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History</w:t>
      </w:r>
      <w:r>
        <w:rPr>
          <w:i/>
          <w:spacing w:val="-3"/>
        </w:rPr>
        <w:t> </w:t>
      </w:r>
      <w:r>
        <w:rPr/>
        <w:t>104-133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Marianne</w:t>
      </w:r>
      <w:r>
        <w:rPr>
          <w:spacing w:val="-4"/>
        </w:rPr>
        <w:t> </w:t>
      </w:r>
      <w:r>
        <w:rPr>
          <w:spacing w:val="-2"/>
        </w:rPr>
        <w:t>Ward.</w:t>
      </w:r>
    </w:p>
    <w:p>
      <w:pPr>
        <w:pStyle w:val="BodyText"/>
        <w:spacing w:before="290"/>
        <w:ind w:left="55"/>
      </w:pPr>
      <w:r>
        <w:rPr/>
        <w:t>“Have</w:t>
      </w:r>
      <w:r>
        <w:rPr>
          <w:spacing w:val="-5"/>
        </w:rPr>
        <w:t> </w:t>
      </w:r>
      <w:r>
        <w:rPr/>
        <w:t>Absolute</w:t>
      </w:r>
      <w:r>
        <w:rPr>
          <w:spacing w:val="-3"/>
        </w:rPr>
        <w:t> </w:t>
      </w:r>
      <w:r>
        <w:rPr/>
        <w:t>Price</w:t>
      </w:r>
      <w:r>
        <w:rPr>
          <w:spacing w:val="-1"/>
        </w:rPr>
        <w:t> </w:t>
      </w:r>
      <w:r>
        <w:rPr/>
        <w:t>Levels</w:t>
      </w:r>
      <w:r>
        <w:rPr>
          <w:spacing w:val="-3"/>
        </w:rPr>
        <w:t> </w:t>
      </w:r>
      <w:r>
        <w:rPr/>
        <w:t>Converged for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Economies?</w:t>
      </w:r>
      <w:r>
        <w:rPr>
          <w:spacing w:val="47"/>
        </w:rPr>
        <w:t> </w:t>
      </w:r>
      <w:r>
        <w:rPr/>
        <w:t>The</w:t>
      </w:r>
      <w:r>
        <w:rPr>
          <w:spacing w:val="-4"/>
        </w:rPr>
        <w:t> </w:t>
      </w:r>
      <w:r>
        <w:rPr/>
        <w:t>Evidence</w:t>
      </w:r>
      <w:r>
        <w:rPr>
          <w:spacing w:val="-1"/>
        </w:rPr>
        <w:t> </w:t>
      </w:r>
      <w:r>
        <w:rPr>
          <w:spacing w:val="-2"/>
        </w:rPr>
        <w:t>since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1870”</w:t>
      </w:r>
      <w:r>
        <w:rPr>
          <w:spacing w:val="-3"/>
          <w:sz w:val="24"/>
        </w:rPr>
        <w:t> </w:t>
      </w:r>
      <w:r>
        <w:rPr>
          <w:sz w:val="24"/>
        </w:rPr>
        <w:t>(2008)</w:t>
      </w:r>
      <w:r>
        <w:rPr>
          <w:spacing w:val="5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 and Statistics</w:t>
      </w:r>
      <w:r>
        <w:rPr>
          <w:i/>
          <w:spacing w:val="-2"/>
          <w:sz w:val="24"/>
        </w:rPr>
        <w:t> </w:t>
      </w:r>
      <w:r>
        <w:rPr>
          <w:sz w:val="24"/>
        </w:rPr>
        <w:t>90,</w:t>
      </w:r>
      <w:r>
        <w:rPr>
          <w:spacing w:val="-3"/>
          <w:sz w:val="24"/>
        </w:rPr>
        <w:t> </w:t>
      </w:r>
      <w:r>
        <w:rPr>
          <w:sz w:val="24"/>
        </w:rPr>
        <w:t>with Sam</w:t>
      </w:r>
      <w:r>
        <w:rPr>
          <w:spacing w:val="-2"/>
          <w:sz w:val="24"/>
        </w:rPr>
        <w:t> </w:t>
      </w:r>
      <w:r>
        <w:rPr>
          <w:sz w:val="24"/>
        </w:rPr>
        <w:t>Choi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Lein </w:t>
      </w:r>
      <w:r>
        <w:rPr>
          <w:spacing w:val="-4"/>
          <w:sz w:val="24"/>
        </w:rPr>
        <w:t>Chen</w:t>
      </w:r>
    </w:p>
    <w:p>
      <w:pPr>
        <w:spacing w:before="292"/>
        <w:ind w:left="0" w:right="445" w:firstLine="0"/>
        <w:jc w:val="left"/>
        <w:rPr>
          <w:sz w:val="24"/>
        </w:rPr>
      </w:pPr>
      <w:r>
        <w:rPr>
          <w:sz w:val="24"/>
        </w:rPr>
        <w:t>"Accounting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US</w:t>
      </w:r>
      <w:r>
        <w:rPr>
          <w:spacing w:val="-7"/>
          <w:sz w:val="24"/>
        </w:rPr>
        <w:t> </w:t>
      </w:r>
      <w:r>
        <w:rPr>
          <w:sz w:val="24"/>
        </w:rPr>
        <w:t>Regional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6"/>
          <w:sz w:val="24"/>
        </w:rPr>
        <w:t> </w:t>
      </w:r>
      <w:r>
        <w:rPr>
          <w:sz w:val="24"/>
        </w:rPr>
        <w:t>Exchange</w:t>
      </w:r>
      <w:r>
        <w:rPr>
          <w:spacing w:val="-6"/>
          <w:sz w:val="24"/>
        </w:rPr>
        <w:t> </w:t>
      </w:r>
      <w:r>
        <w:rPr>
          <w:sz w:val="24"/>
        </w:rPr>
        <w:t>Rates"(2006)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Banking</w:t>
      </w:r>
      <w:r>
        <w:rPr>
          <w:sz w:val="24"/>
        </w:rPr>
        <w:t>. February. 38</w:t>
      </w:r>
      <w:r>
        <w:rPr>
          <w:spacing w:val="40"/>
          <w:sz w:val="24"/>
        </w:rPr>
        <w:t> </w:t>
      </w:r>
      <w:r>
        <w:rPr>
          <w:sz w:val="24"/>
        </w:rPr>
        <w:t>With Sam Choi and Lein Chen.</w:t>
      </w:r>
    </w:p>
    <w:p>
      <w:pPr>
        <w:pStyle w:val="BodyText"/>
      </w:pPr>
    </w:p>
    <w:p>
      <w:pPr>
        <w:pStyle w:val="BodyText"/>
        <w:ind w:left="55"/>
      </w:pPr>
      <w:r>
        <w:rPr/>
        <w:t>“Relative</w:t>
      </w:r>
      <w:r>
        <w:rPr>
          <w:spacing w:val="-8"/>
        </w:rPr>
        <w:t> </w:t>
      </w:r>
      <w:r>
        <w:rPr/>
        <w:t>British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Levels</w:t>
      </w:r>
      <w:r>
        <w:rPr>
          <w:spacing w:val="-5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Revolution”</w:t>
      </w:r>
      <w:r>
        <w:rPr>
          <w:spacing w:val="7"/>
        </w:rPr>
        <w:t> </w:t>
      </w:r>
      <w:r>
        <w:rPr>
          <w:spacing w:val="-2"/>
        </w:rPr>
        <w:t>(2005)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 History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23,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249-86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Marianne</w:t>
      </w:r>
      <w:r>
        <w:rPr>
          <w:spacing w:val="-2"/>
          <w:sz w:val="24"/>
        </w:rPr>
        <w:t> Ward.</w:t>
      </w:r>
    </w:p>
    <w:p>
      <w:pPr>
        <w:pStyle w:val="BodyText"/>
        <w:spacing w:before="292"/>
        <w:ind w:right="445"/>
      </w:pPr>
      <w:r>
        <w:rPr/>
        <w:t>"Relative</w:t>
      </w:r>
      <w:r>
        <w:rPr>
          <w:spacing w:val="-2"/>
        </w:rPr>
        <w:t> </w:t>
      </w:r>
      <w:r>
        <w:rPr/>
        <w:t>UK/US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/>
        <w:t>Reconsidered:</w:t>
      </w:r>
      <w:r>
        <w:rPr>
          <w:spacing w:val="40"/>
        </w:rPr>
        <w:t> </w:t>
      </w:r>
      <w:r>
        <w:rPr/>
        <w:t>A</w:t>
      </w:r>
      <w:r>
        <w:rPr>
          <w:spacing w:val="-2"/>
        </w:rPr>
        <w:t> </w:t>
      </w:r>
      <w:r>
        <w:rPr/>
        <w:t>Reply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Broadberry.(2004)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Economic History</w:t>
      </w:r>
      <w:r>
        <w:rPr/>
        <w:t>, v. 64, iss. 3, pp. 879-91, With Marianne Ward.</w:t>
      </w:r>
    </w:p>
    <w:p>
      <w:pPr>
        <w:pStyle w:val="BodyText"/>
        <w:spacing w:before="3"/>
      </w:pPr>
    </w:p>
    <w:p>
      <w:pPr>
        <w:spacing w:before="0"/>
        <w:ind w:left="0" w:right="445" w:firstLine="0"/>
        <w:jc w:val="left"/>
        <w:rPr>
          <w:sz w:val="24"/>
        </w:rPr>
      </w:pPr>
      <w:r>
        <w:rPr>
          <w:sz w:val="24"/>
        </w:rPr>
        <w:t>"Measuring</w:t>
      </w:r>
      <w:r>
        <w:rPr>
          <w:spacing w:val="-4"/>
          <w:sz w:val="24"/>
        </w:rPr>
        <w:t> </w:t>
      </w:r>
      <w:r>
        <w:rPr>
          <w:sz w:val="24"/>
        </w:rPr>
        <w:t>British</w:t>
      </w:r>
      <w:r>
        <w:rPr>
          <w:spacing w:val="-5"/>
          <w:sz w:val="24"/>
        </w:rPr>
        <w:t> </w:t>
      </w:r>
      <w:r>
        <w:rPr>
          <w:sz w:val="24"/>
        </w:rPr>
        <w:t>Decline:</w:t>
      </w:r>
      <w:r>
        <w:rPr>
          <w:spacing w:val="-5"/>
          <w:sz w:val="24"/>
        </w:rPr>
        <w:t> </w:t>
      </w:r>
      <w:r>
        <w:rPr>
          <w:sz w:val="24"/>
        </w:rPr>
        <w:t>Direct</w:t>
      </w:r>
      <w:r>
        <w:rPr>
          <w:spacing w:val="-1"/>
          <w:sz w:val="24"/>
        </w:rPr>
        <w:t> </w:t>
      </w:r>
      <w:r>
        <w:rPr>
          <w:sz w:val="24"/>
        </w:rPr>
        <w:t>Versus</w:t>
      </w:r>
      <w:r>
        <w:rPr>
          <w:spacing w:val="-4"/>
          <w:sz w:val="24"/>
        </w:rPr>
        <w:t> </w:t>
      </w:r>
      <w:r>
        <w:rPr>
          <w:sz w:val="24"/>
        </w:rPr>
        <w:t>Long</w:t>
      </w:r>
      <w:r>
        <w:rPr>
          <w:spacing w:val="-4"/>
          <w:sz w:val="24"/>
        </w:rPr>
        <w:t> </w:t>
      </w:r>
      <w:r>
        <w:rPr>
          <w:sz w:val="24"/>
        </w:rPr>
        <w:t>Span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5"/>
          <w:sz w:val="24"/>
        </w:rPr>
        <w:t> </w:t>
      </w:r>
      <w:r>
        <w:rPr>
          <w:sz w:val="24"/>
        </w:rPr>
        <w:t>Measures"(2003</w:t>
      </w:r>
      <w:r>
        <w:rPr>
          <w:i/>
          <w:sz w:val="24"/>
        </w:rPr>
        <w:t>)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History</w:t>
      </w:r>
      <w:r>
        <w:rPr>
          <w:sz w:val="24"/>
        </w:rPr>
        <w:t>. 63: 826-851.</w:t>
      </w:r>
      <w:r>
        <w:rPr>
          <w:spacing w:val="40"/>
          <w:sz w:val="24"/>
        </w:rPr>
        <w:t> </w:t>
      </w:r>
      <w:r>
        <w:rPr>
          <w:sz w:val="24"/>
        </w:rPr>
        <w:t>With Marianne Ward.</w:t>
      </w:r>
    </w:p>
    <w:p>
      <w:pPr>
        <w:spacing w:before="292"/>
        <w:ind w:left="0" w:right="445" w:firstLine="0"/>
        <w:jc w:val="left"/>
        <w:rPr>
          <w:sz w:val="24"/>
        </w:rPr>
      </w:pPr>
      <w:r>
        <w:rPr>
          <w:sz w:val="24"/>
        </w:rPr>
        <w:t>"What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US</w:t>
      </w:r>
      <w:r>
        <w:rPr>
          <w:spacing w:val="-3"/>
          <w:sz w:val="24"/>
        </w:rPr>
        <w:t> </w:t>
      </w:r>
      <w:r>
        <w:rPr>
          <w:sz w:val="24"/>
        </w:rPr>
        <w:t>City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Tell</w:t>
      </w:r>
      <w:r>
        <w:rPr>
          <w:spacing w:val="-5"/>
          <w:sz w:val="24"/>
        </w:rPr>
        <w:t> </w:t>
      </w:r>
      <w:r>
        <w:rPr>
          <w:sz w:val="24"/>
        </w:rPr>
        <w:t>Us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Purchasing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Parity",</w:t>
      </w:r>
      <w:r>
        <w:rPr>
          <w:spacing w:val="-2"/>
          <w:sz w:val="24"/>
        </w:rPr>
        <w:t> </w:t>
      </w:r>
      <w:r>
        <w:rPr>
          <w:sz w:val="24"/>
        </w:rPr>
        <w:t>(2003)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International Money and Finance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With Lein Chen.</w:t>
      </w:r>
    </w:p>
    <w:p>
      <w:pPr>
        <w:pStyle w:val="BodyText"/>
        <w:spacing w:before="293"/>
        <w:ind w:right="445"/>
      </w:pPr>
      <w:r>
        <w:rPr/>
        <w:t>"Growth,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Trade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Endogenous</w:t>
      </w:r>
      <w:r>
        <w:rPr>
          <w:spacing w:val="-5"/>
        </w:rPr>
        <w:t> </w:t>
      </w:r>
      <w:r>
        <w:rPr/>
        <w:t>Trade</w:t>
      </w:r>
      <w:r>
        <w:rPr>
          <w:spacing w:val="-2"/>
        </w:rPr>
        <w:t> </w:t>
      </w:r>
      <w:r>
        <w:rPr/>
        <w:t>Liberalization" (1999),</w:t>
      </w:r>
      <w:r>
        <w:rPr>
          <w:spacing w:val="-5"/>
        </w:rPr>
        <w:t> </w:t>
      </w:r>
      <w:r>
        <w:rPr>
          <w:i/>
        </w:rPr>
        <w:t>Public Choice, </w:t>
      </w:r>
      <w:r>
        <w:rPr/>
        <w:t>98: 43-57. with Lein Chen.</w:t>
      </w:r>
    </w:p>
    <w:p>
      <w:pPr>
        <w:pStyle w:val="BodyText"/>
        <w:spacing w:after="0"/>
        <w:sectPr>
          <w:headerReference w:type="default" r:id="rId6"/>
          <w:pgSz w:w="12240" w:h="15840"/>
          <w:pgMar w:header="763" w:footer="0" w:top="1380" w:bottom="280" w:left="1800" w:right="1080"/>
          <w:pgNumType w:start="2"/>
        </w:sectPr>
      </w:pPr>
    </w:p>
    <w:p>
      <w:pPr>
        <w:pStyle w:val="BodyText"/>
        <w:spacing w:before="41"/>
      </w:pPr>
    </w:p>
    <w:p>
      <w:pPr>
        <w:spacing w:before="0"/>
        <w:ind w:left="0" w:right="445" w:firstLine="55"/>
        <w:jc w:val="left"/>
        <w:rPr>
          <w:sz w:val="24"/>
        </w:rPr>
      </w:pPr>
      <w:r>
        <w:rPr>
          <w:sz w:val="24"/>
        </w:rPr>
        <w:t>“Tourism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Welfare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Sub-Saharan</w:t>
      </w:r>
      <w:r>
        <w:rPr>
          <w:spacing w:val="-5"/>
          <w:sz w:val="24"/>
        </w:rPr>
        <w:t> </w:t>
      </w:r>
      <w:r>
        <w:rPr>
          <w:sz w:val="24"/>
        </w:rPr>
        <w:t>Africa: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Theoretical</w:t>
      </w:r>
      <w:r>
        <w:rPr>
          <w:spacing w:val="-3"/>
          <w:sz w:val="24"/>
        </w:rPr>
        <w:t> </w:t>
      </w:r>
      <w:r>
        <w:rPr>
          <w:sz w:val="24"/>
        </w:rPr>
        <w:t>Analyses”(1999)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African Economies</w:t>
      </w:r>
      <w:r>
        <w:rPr>
          <w:sz w:val="24"/>
        </w:rPr>
        <w:t>, 8:</w:t>
      </w:r>
      <w:r>
        <w:rPr>
          <w:spacing w:val="40"/>
          <w:sz w:val="24"/>
        </w:rPr>
        <w:t> </w:t>
      </w:r>
      <w:r>
        <w:rPr>
          <w:sz w:val="24"/>
        </w:rPr>
        <w:t>209-227. with Lein Chen.</w:t>
      </w:r>
    </w:p>
    <w:p>
      <w:pPr>
        <w:spacing w:before="261"/>
        <w:ind w:left="0" w:right="354" w:firstLine="0"/>
        <w:jc w:val="left"/>
        <w:rPr>
          <w:sz w:val="24"/>
        </w:rPr>
      </w:pPr>
      <w:r>
        <w:rPr>
          <w:sz w:val="24"/>
        </w:rPr>
        <w:t>"Direct</w:t>
      </w:r>
      <w:r>
        <w:rPr>
          <w:spacing w:val="-3"/>
          <w:sz w:val="24"/>
        </w:rPr>
        <w:t> </w:t>
      </w:r>
      <w:r>
        <w:rPr>
          <w:sz w:val="24"/>
        </w:rPr>
        <w:t>Foreign</w:t>
      </w:r>
      <w:r>
        <w:rPr>
          <w:spacing w:val="-3"/>
          <w:sz w:val="24"/>
        </w:rPr>
        <w:t> </w:t>
      </w:r>
      <w:r>
        <w:rPr>
          <w:sz w:val="24"/>
        </w:rPr>
        <w:t>Investment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Welfare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Transforming</w:t>
      </w:r>
      <w:r>
        <w:rPr>
          <w:spacing w:val="-4"/>
          <w:sz w:val="24"/>
        </w:rPr>
        <w:t> </w:t>
      </w:r>
      <w:r>
        <w:rPr>
          <w:sz w:val="24"/>
        </w:rPr>
        <w:t>Economies: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Central Asia." (1997)</w:t>
      </w:r>
      <w:r>
        <w:rPr>
          <w:spacing w:val="40"/>
          <w:sz w:val="24"/>
        </w:rPr>
        <w:t> </w:t>
      </w:r>
      <w:r>
        <w:rPr>
          <w:i/>
          <w:sz w:val="24"/>
        </w:rPr>
        <w:t>The Journal of Comparative Economics</w:t>
      </w:r>
      <w:r>
        <w:rPr>
          <w:sz w:val="24"/>
        </w:rPr>
        <w:t>. 24: 297-312. With Bryan Roberts.</w:t>
      </w:r>
    </w:p>
    <w:p>
      <w:pPr>
        <w:pStyle w:val="BodyText"/>
      </w:pPr>
    </w:p>
    <w:p>
      <w:pPr>
        <w:spacing w:before="0"/>
        <w:ind w:left="0" w:right="44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2576">
                <wp:simplePos x="0" y="0"/>
                <wp:positionH relativeFrom="page">
                  <wp:posOffset>5671692</wp:posOffset>
                </wp:positionH>
                <wp:positionV relativeFrom="paragraph">
                  <wp:posOffset>161917</wp:posOffset>
                </wp:positionV>
                <wp:extent cx="38100" cy="1079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79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8100" y="1066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6.589996pt;margin-top:12.749375pt;width:3pt;height:.84pt;mso-position-horizontal-relative:page;mso-position-vertical-relative:paragraph;z-index:-1580390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“Trade</w:t>
      </w:r>
      <w:r>
        <w:rPr>
          <w:spacing w:val="-5"/>
          <w:sz w:val="24"/>
        </w:rPr>
        <w:t> </w:t>
      </w:r>
      <w:r>
        <w:rPr>
          <w:sz w:val="24"/>
        </w:rPr>
        <w:t>Neutrality: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Clarification” (1997)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Areas</w:t>
      </w:r>
      <w:r>
        <w:rPr>
          <w:sz w:val="24"/>
        </w:rPr>
        <w:t>,.</w:t>
      </w:r>
      <w:r>
        <w:rPr>
          <w:spacing w:val="-2"/>
          <w:sz w:val="24"/>
        </w:rPr>
        <w:t> </w:t>
      </w:r>
      <w:r>
        <w:rPr>
          <w:sz w:val="24"/>
        </w:rPr>
        <w:t>31:</w:t>
      </w:r>
      <w:r>
        <w:rPr>
          <w:spacing w:val="-5"/>
          <w:sz w:val="24"/>
        </w:rPr>
        <w:t> </w:t>
      </w:r>
      <w:r>
        <w:rPr>
          <w:sz w:val="24"/>
        </w:rPr>
        <w:t>357-366. With Lein Chen.</w:t>
      </w:r>
    </w:p>
    <w:p>
      <w:pPr>
        <w:pStyle w:val="BodyText"/>
        <w:spacing w:before="292"/>
      </w:pPr>
      <w:r>
        <w:rPr/>
        <w:t>"Commercial</w:t>
      </w:r>
      <w:r>
        <w:rPr>
          <w:spacing w:val="-3"/>
        </w:rPr>
        <w:t> </w:t>
      </w:r>
      <w:r>
        <w:rPr/>
        <w:t>Policy,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Terms</w:t>
      </w:r>
      <w:r>
        <w:rPr>
          <w:spacing w:val="-2"/>
        </w:rPr>
        <w:t> </w:t>
      </w:r>
      <w:r>
        <w:rPr/>
        <w:t>of Trade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Real</w:t>
      </w:r>
      <w:r>
        <w:rPr>
          <w:spacing w:val="-1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Rate</w:t>
      </w:r>
      <w:r>
        <w:rPr>
          <w:spacing w:val="-3"/>
        </w:rPr>
        <w:t> </w:t>
      </w:r>
      <w:r>
        <w:rPr/>
        <w:t>Revisited."</w:t>
      </w:r>
      <w:r>
        <w:rPr>
          <w:spacing w:val="1"/>
        </w:rPr>
        <w:t> </w:t>
      </w:r>
      <w:r>
        <w:rPr>
          <w:spacing w:val="-2"/>
        </w:rPr>
        <w:t>(1996)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50:</w:t>
      </w:r>
      <w:r>
        <w:rPr>
          <w:spacing w:val="-4"/>
          <w:sz w:val="24"/>
        </w:rPr>
        <w:t> </w:t>
      </w:r>
      <w:r>
        <w:rPr>
          <w:sz w:val="24"/>
        </w:rPr>
        <w:t>81-99.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Mike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Connolly.</w:t>
      </w:r>
    </w:p>
    <w:p>
      <w:pPr>
        <w:pStyle w:val="BodyText"/>
        <w:spacing w:before="1"/>
      </w:pPr>
    </w:p>
    <w:p>
      <w:pPr>
        <w:spacing w:before="0"/>
        <w:ind w:left="0" w:right="445" w:firstLine="0"/>
        <w:jc w:val="left"/>
        <w:rPr>
          <w:sz w:val="24"/>
        </w:rPr>
      </w:pPr>
      <w:r>
        <w:rPr>
          <w:sz w:val="24"/>
        </w:rPr>
        <w:t>"Growth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Real</w:t>
      </w:r>
      <w:r>
        <w:rPr>
          <w:spacing w:val="-5"/>
          <w:sz w:val="24"/>
        </w:rPr>
        <w:t> </w:t>
      </w:r>
      <w:r>
        <w:rPr>
          <w:sz w:val="24"/>
        </w:rPr>
        <w:t>Exchange</w:t>
      </w:r>
      <w:r>
        <w:rPr>
          <w:spacing w:val="-2"/>
          <w:sz w:val="24"/>
        </w:rPr>
        <w:t> </w:t>
      </w:r>
      <w:r>
        <w:rPr>
          <w:sz w:val="24"/>
        </w:rPr>
        <w:t>Rate."(1995)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Integration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10:</w:t>
      </w:r>
      <w:r>
        <w:rPr>
          <w:spacing w:val="-4"/>
          <w:sz w:val="24"/>
        </w:rPr>
        <w:t> </w:t>
      </w:r>
      <w:r>
        <w:rPr>
          <w:sz w:val="24"/>
        </w:rPr>
        <w:t>206-218. With Mike Connolly.</w:t>
      </w:r>
    </w:p>
    <w:p>
      <w:pPr>
        <w:pStyle w:val="BodyText"/>
        <w:spacing w:before="292"/>
        <w:ind w:right="445"/>
      </w:pPr>
      <w:r>
        <w:rPr/>
        <w:t>"The</w:t>
      </w:r>
      <w:r>
        <w:rPr>
          <w:spacing w:val="-5"/>
        </w:rPr>
        <w:t> </w:t>
      </w:r>
      <w:r>
        <w:rPr/>
        <w:t>Transshipment</w:t>
      </w:r>
      <w:r>
        <w:rPr>
          <w:spacing w:val="-5"/>
        </w:rPr>
        <w:t> </w:t>
      </w:r>
      <w:r>
        <w:rPr/>
        <w:t>Problem:</w:t>
      </w:r>
      <w:r>
        <w:rPr>
          <w:spacing w:val="-5"/>
        </w:rPr>
        <w:t> </w:t>
      </w:r>
      <w:r>
        <w:rPr/>
        <w:t>Smuggling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Welfare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Paraguay"</w:t>
      </w:r>
      <w:r>
        <w:rPr>
          <w:spacing w:val="-3"/>
        </w:rPr>
        <w:t> </w:t>
      </w:r>
      <w:r>
        <w:rPr/>
        <w:t>(1995)</w:t>
      </w:r>
      <w:r>
        <w:rPr>
          <w:spacing w:val="-6"/>
        </w:rPr>
        <w:t> </w:t>
      </w:r>
      <w:r>
        <w:rPr>
          <w:i/>
        </w:rPr>
        <w:t>World Developmen</w:t>
      </w:r>
      <w:r>
        <w:rPr>
          <w:u w:val="single"/>
        </w:rPr>
        <w:t>t</w:t>
      </w:r>
      <w:r>
        <w:rPr/>
        <w:t>. 23: 975-985. With Mike Connolly.</w:t>
      </w:r>
    </w:p>
    <w:p>
      <w:pPr>
        <w:pStyle w:val="BodyText"/>
        <w:spacing w:before="293"/>
        <w:ind w:right="354"/>
      </w:pPr>
      <w:r>
        <w:rPr/>
        <w:t>"Export Promotion Zones and Welfare: Another Look" (1995) </w:t>
      </w:r>
      <w:r>
        <w:rPr>
          <w:i/>
        </w:rPr>
        <w:t>Oxford Economic Papers</w:t>
      </w:r>
      <w:r>
        <w:rPr/>
        <w:t>. 47: 704-713. With Lein Chen.</w:t>
      </w:r>
    </w:p>
    <w:p>
      <w:pPr>
        <w:spacing w:before="292"/>
        <w:ind w:left="0" w:right="445" w:firstLine="0"/>
        <w:jc w:val="left"/>
        <w:rPr>
          <w:sz w:val="24"/>
        </w:rPr>
      </w:pPr>
      <w:r>
        <w:rPr>
          <w:sz w:val="24"/>
        </w:rPr>
        <w:t>"Protection,</w:t>
      </w:r>
      <w:r>
        <w:rPr>
          <w:spacing w:val="-7"/>
          <w:sz w:val="24"/>
        </w:rPr>
        <w:t> </w:t>
      </w:r>
      <w:r>
        <w:rPr>
          <w:sz w:val="24"/>
        </w:rPr>
        <w:t>Export</w:t>
      </w:r>
      <w:r>
        <w:rPr>
          <w:spacing w:val="-6"/>
          <w:sz w:val="24"/>
        </w:rPr>
        <w:t> </w:t>
      </w:r>
      <w:r>
        <w:rPr>
          <w:sz w:val="24"/>
        </w:rPr>
        <w:t>Promotion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Development"</w:t>
      </w:r>
      <w:r>
        <w:rPr>
          <w:spacing w:val="-2"/>
          <w:sz w:val="24"/>
        </w:rPr>
        <w:t> </w:t>
      </w:r>
      <w:r>
        <w:rPr>
          <w:sz w:val="24"/>
        </w:rPr>
        <w:t>(1994)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 Economics</w:t>
      </w:r>
      <w:r>
        <w:rPr>
          <w:sz w:val="24"/>
        </w:rPr>
        <w:t>. 40: 387-395. With Lein Chen.</w:t>
      </w:r>
    </w:p>
    <w:p>
      <w:pPr>
        <w:pStyle w:val="BodyText"/>
        <w:spacing w:before="2"/>
      </w:pPr>
    </w:p>
    <w:p>
      <w:pPr>
        <w:spacing w:before="0"/>
        <w:ind w:left="0" w:right="582" w:firstLine="0"/>
        <w:jc w:val="left"/>
        <w:rPr>
          <w:sz w:val="24"/>
        </w:rPr>
      </w:pPr>
      <w:r>
        <w:rPr>
          <w:sz w:val="24"/>
        </w:rPr>
        <w:t>"Taxes, Subsidies, Economic Growth and the Natural Real Exchange Rate: Theory and Evidence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Latin</w:t>
      </w:r>
      <w:r>
        <w:rPr>
          <w:spacing w:val="-3"/>
          <w:sz w:val="24"/>
        </w:rPr>
        <w:t> </w:t>
      </w:r>
      <w:r>
        <w:rPr>
          <w:sz w:val="24"/>
        </w:rPr>
        <w:t>America"(1994)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3: 1-20. With Mike Connolly.</w:t>
      </w:r>
    </w:p>
    <w:p>
      <w:pPr>
        <w:pStyle w:val="BodyText"/>
      </w:pPr>
    </w:p>
    <w:p>
      <w:pPr>
        <w:pStyle w:val="BodyText"/>
        <w:ind w:right="354"/>
      </w:pPr>
      <w:r>
        <w:rPr/>
        <w:t>"Import</w:t>
      </w:r>
      <w:r>
        <w:rPr>
          <w:spacing w:val="-6"/>
        </w:rPr>
        <w:t> </w:t>
      </w:r>
      <w:r>
        <w:rPr/>
        <w:t>Prices,</w:t>
      </w:r>
      <w:r>
        <w:rPr>
          <w:spacing w:val="-7"/>
        </w:rPr>
        <w:t> </w:t>
      </w:r>
      <w:r>
        <w:rPr/>
        <w:t>Export</w:t>
      </w:r>
      <w:r>
        <w:rPr>
          <w:spacing w:val="-4"/>
        </w:rPr>
        <w:t> </w:t>
      </w:r>
      <w:r>
        <w:rPr/>
        <w:t>Prices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Account:</w:t>
      </w:r>
      <w:r>
        <w:rPr>
          <w:spacing w:val="-4"/>
        </w:rPr>
        <w:t> </w:t>
      </w:r>
      <w:r>
        <w:rPr/>
        <w:t>An Asymmetry."(1994)</w:t>
      </w:r>
      <w:r>
        <w:rPr>
          <w:spacing w:val="-4"/>
        </w:rPr>
        <w:t> </w:t>
      </w:r>
      <w:r>
        <w:rPr>
          <w:i/>
        </w:rPr>
        <w:t>Economic Letters</w:t>
      </w:r>
      <w:r>
        <w:rPr/>
        <w:t>. 44: 415-420. With Lein Chen.</w:t>
      </w:r>
    </w:p>
    <w:p>
      <w:pPr>
        <w:pStyle w:val="BodyText"/>
        <w:spacing w:before="292"/>
        <w:ind w:right="4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5376036</wp:posOffset>
                </wp:positionH>
                <wp:positionV relativeFrom="paragraph">
                  <wp:posOffset>347607</wp:posOffset>
                </wp:positionV>
                <wp:extent cx="38100" cy="1079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79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8100" y="10667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3.309998pt;margin-top:27.370655pt;width:3pt;height:.83997pt;mso-position-horizontal-relative:page;mso-position-vertical-relative:paragraph;z-index:15729664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"Public</w:t>
      </w:r>
      <w:r>
        <w:rPr>
          <w:spacing w:val="-4"/>
        </w:rPr>
        <w:t> </w:t>
      </w:r>
      <w:r>
        <w:rPr/>
        <w:t>Sector</w:t>
      </w:r>
      <w:r>
        <w:rPr>
          <w:spacing w:val="-5"/>
        </w:rPr>
        <w:t> </w:t>
      </w:r>
      <w:r>
        <w:rPr/>
        <w:t>Pricing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Real</w:t>
      </w:r>
      <w:r>
        <w:rPr>
          <w:spacing w:val="-4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Rate”(1993)</w:t>
      </w:r>
      <w:r>
        <w:rPr>
          <w:spacing w:val="-3"/>
        </w:rPr>
        <w:t> </w:t>
      </w:r>
      <w:r>
        <w:rPr>
          <w:i/>
        </w:rPr>
        <w:t>Economica</w:t>
      </w:r>
      <w:r>
        <w:rPr/>
        <w:t>,</w:t>
      </w:r>
      <w:r>
        <w:rPr>
          <w:spacing w:val="-3"/>
        </w:rPr>
        <w:t> </w:t>
      </w:r>
      <w:r>
        <w:rPr/>
        <w:t>60:</w:t>
      </w:r>
      <w:r>
        <w:rPr>
          <w:spacing w:val="-5"/>
        </w:rPr>
        <w:t> </w:t>
      </w:r>
      <w:r>
        <w:rPr/>
        <w:t>295-309.</w:t>
      </w:r>
      <w:r>
        <w:rPr>
          <w:spacing w:val="-5"/>
        </w:rPr>
        <w:t> </w:t>
      </w:r>
      <w:r>
        <w:rPr/>
        <w:t>With Mike Connolly.</w:t>
      </w:r>
    </w:p>
    <w:p>
      <w:pPr>
        <w:pStyle w:val="BodyText"/>
        <w:spacing w:before="293"/>
        <w:ind w:right="445"/>
      </w:pPr>
      <w:r>
        <w:rPr/>
        <w:t>"An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Lending</w:t>
      </w:r>
      <w:r>
        <w:rPr>
          <w:spacing w:val="-1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Developing</w:t>
      </w:r>
      <w:r>
        <w:rPr>
          <w:spacing w:val="-6"/>
        </w:rPr>
        <w:t> </w:t>
      </w:r>
      <w:r>
        <w:rPr/>
        <w:t>Economies" (1993)</w:t>
      </w:r>
      <w:r>
        <w:rPr>
          <w:spacing w:val="40"/>
        </w:rPr>
        <w:t> </w:t>
      </w:r>
      <w:r>
        <w:rPr>
          <w:i/>
        </w:rPr>
        <w:t>The Developing Economies </w:t>
      </w:r>
      <w:r>
        <w:rPr/>
        <w:t>31: 102-121. With Pat Fishe.</w:t>
      </w:r>
    </w:p>
    <w:p>
      <w:pPr>
        <w:pStyle w:val="BodyText"/>
      </w:pPr>
    </w:p>
    <w:p>
      <w:pPr>
        <w:spacing w:line="242" w:lineRule="auto" w:before="0"/>
        <w:ind w:left="0" w:right="35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3600">
                <wp:simplePos x="0" y="0"/>
                <wp:positionH relativeFrom="page">
                  <wp:posOffset>5654928</wp:posOffset>
                </wp:positionH>
                <wp:positionV relativeFrom="paragraph">
                  <wp:posOffset>161904</wp:posOffset>
                </wp:positionV>
                <wp:extent cx="40005" cy="1079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0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795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9624" y="10668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5.269989pt;margin-top:12.748407pt;width:3.12pt;height:.84003pt;mso-position-horizontal-relative:page;mso-position-vertical-relative:paragraph;z-index:-15802880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"Deficits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Money." (1993)</w:t>
      </w:r>
      <w:r>
        <w:rPr>
          <w:spacing w:val="-3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 60:</w:t>
      </w:r>
      <w:r>
        <w:rPr>
          <w:spacing w:val="-5"/>
          <w:sz w:val="24"/>
        </w:rPr>
        <w:t> </w:t>
      </w:r>
      <w:r>
        <w:rPr>
          <w:sz w:val="24"/>
        </w:rPr>
        <w:t>316-326.</w:t>
      </w:r>
      <w:r>
        <w:rPr>
          <w:spacing w:val="-4"/>
          <w:sz w:val="24"/>
        </w:rPr>
        <w:t> </w:t>
      </w:r>
      <w:r>
        <w:rPr>
          <w:sz w:val="24"/>
        </w:rPr>
        <w:t>With Evan Tanner.</w:t>
      </w:r>
    </w:p>
    <w:p>
      <w:pPr>
        <w:pStyle w:val="BodyText"/>
        <w:spacing w:before="289"/>
        <w:ind w:right="4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1562353</wp:posOffset>
                </wp:positionH>
                <wp:positionV relativeFrom="paragraph">
                  <wp:posOffset>531299</wp:posOffset>
                </wp:positionV>
                <wp:extent cx="38100" cy="1079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79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8100" y="10667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019997pt;margin-top:41.834625pt;width:3pt;height:.83997pt;mso-position-horizontal-relative:page;mso-position-vertical-relative:paragraph;z-index:15730688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"Commercial</w:t>
      </w:r>
      <w:r>
        <w:rPr>
          <w:spacing w:val="-2"/>
        </w:rPr>
        <w:t> </w:t>
      </w:r>
      <w:r>
        <w:rPr/>
        <w:t>Policy,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Trade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Real</w:t>
      </w:r>
      <w:r>
        <w:rPr>
          <w:spacing w:val="-7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Rates."(1992)</w:t>
      </w:r>
      <w:r>
        <w:rPr>
          <w:spacing w:val="40"/>
        </w:rPr>
        <w:t> </w:t>
      </w:r>
      <w:r>
        <w:rPr>
          <w:i/>
        </w:rPr>
        <w:t>Oxford</w:t>
      </w:r>
      <w:r>
        <w:rPr>
          <w:i/>
          <w:spacing w:val="-5"/>
        </w:rPr>
        <w:t> </w:t>
      </w:r>
      <w:r>
        <w:rPr>
          <w:i/>
        </w:rPr>
        <w:t>Economic Papers</w:t>
      </w:r>
      <w:r>
        <w:rPr/>
        <w:t>,. 44: 507-512. With Mike Connolly.</w:t>
      </w:r>
    </w:p>
    <w:p>
      <w:pPr>
        <w:pStyle w:val="BodyText"/>
        <w:spacing w:after="0"/>
        <w:sectPr>
          <w:pgSz w:w="12240" w:h="15840"/>
          <w:pgMar w:header="763" w:footer="0" w:top="1380" w:bottom="280" w:left="1800" w:right="1080"/>
        </w:sectPr>
      </w:pPr>
    </w:p>
    <w:p>
      <w:pPr>
        <w:pStyle w:val="BodyText"/>
        <w:spacing w:before="41"/>
      </w:pPr>
      <w:r>
        <w:rPr/>
        <w:t>"Specialization,</w:t>
      </w:r>
      <w:r>
        <w:rPr>
          <w:spacing w:val="-6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Production,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Measurement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Growth"</w:t>
      </w:r>
      <w:r>
        <w:rPr>
          <w:spacing w:val="4"/>
        </w:rPr>
        <w:t> </w:t>
      </w:r>
      <w:r>
        <w:rPr>
          <w:spacing w:val="-2"/>
        </w:rPr>
        <w:t>(1992)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4377816</wp:posOffset>
                </wp:positionH>
                <wp:positionV relativeFrom="paragraph">
                  <wp:posOffset>162071</wp:posOffset>
                </wp:positionV>
                <wp:extent cx="38100" cy="1079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79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8100" y="1066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4.709991pt;margin-top:12.761562pt;width:3pt;height:.84pt;mso-position-horizontal-relative:page;mso-position-vertical-relative:paragraph;z-index:15731200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Proceedings</w:t>
      </w:r>
      <w:r>
        <w:rPr>
          <w:sz w:val="24"/>
        </w:rPr>
        <w:t>,.</w:t>
      </w:r>
      <w:r>
        <w:rPr>
          <w:spacing w:val="-3"/>
          <w:sz w:val="24"/>
        </w:rPr>
        <w:t> </w:t>
      </w:r>
      <w:r>
        <w:rPr>
          <w:sz w:val="24"/>
        </w:rPr>
        <w:t>82:</w:t>
      </w:r>
      <w:r>
        <w:rPr>
          <w:spacing w:val="-2"/>
          <w:sz w:val="24"/>
        </w:rPr>
        <w:t> </w:t>
      </w:r>
      <w:r>
        <w:rPr>
          <w:sz w:val="24"/>
        </w:rPr>
        <w:t>399-403.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Luis</w:t>
      </w:r>
      <w:r>
        <w:rPr>
          <w:spacing w:val="-2"/>
          <w:sz w:val="24"/>
        </w:rPr>
        <w:t> Locay.</w:t>
      </w:r>
    </w:p>
    <w:p>
      <w:pPr>
        <w:pStyle w:val="Heading1"/>
        <w:spacing w:before="293"/>
      </w:pPr>
      <w:r>
        <w:rPr/>
        <w:t>Book</w:t>
      </w:r>
      <w:r>
        <w:rPr>
          <w:spacing w:val="-2"/>
        </w:rPr>
        <w:t> Chapters</w:t>
      </w:r>
    </w:p>
    <w:p>
      <w:pPr>
        <w:spacing w:before="292"/>
        <w:ind w:left="0" w:right="445" w:firstLine="0"/>
        <w:jc w:val="left"/>
        <w:rPr>
          <w:sz w:val="24"/>
        </w:rPr>
      </w:pPr>
      <w:r>
        <w:rPr>
          <w:sz w:val="24"/>
        </w:rPr>
        <w:t>"Tourism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Welfare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Sub-Saharan</w:t>
      </w:r>
      <w:r>
        <w:rPr>
          <w:spacing w:val="-2"/>
          <w:sz w:val="24"/>
        </w:rPr>
        <w:t> </w:t>
      </w:r>
      <w:r>
        <w:rPr>
          <w:sz w:val="24"/>
        </w:rPr>
        <w:t>Africa: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Theoretical</w:t>
      </w:r>
      <w:r>
        <w:rPr>
          <w:spacing w:val="-5"/>
          <w:sz w:val="24"/>
        </w:rPr>
        <w:t> </w:t>
      </w:r>
      <w:r>
        <w:rPr>
          <w:sz w:val="24"/>
        </w:rPr>
        <w:t>Analysis”</w:t>
      </w:r>
      <w:r>
        <w:rPr>
          <w:spacing w:val="-4"/>
          <w:sz w:val="24"/>
        </w:rPr>
        <w:t> </w:t>
      </w:r>
      <w:r>
        <w:rPr>
          <w:sz w:val="24"/>
        </w:rPr>
        <w:t>(2007),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Tourism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 Developing Countries </w:t>
      </w:r>
      <w:r>
        <w:rPr>
          <w:sz w:val="24"/>
        </w:rPr>
        <w:t>edited by Twan Huybers, Edward Elgar. London.</w:t>
      </w:r>
    </w:p>
    <w:p>
      <w:pPr>
        <w:pStyle w:val="BodyText"/>
        <w:spacing w:before="2"/>
      </w:pPr>
    </w:p>
    <w:p>
      <w:pPr>
        <w:spacing w:before="0"/>
        <w:ind w:left="0" w:right="354" w:firstLine="0"/>
        <w:jc w:val="left"/>
        <w:rPr>
          <w:sz w:val="24"/>
        </w:rPr>
      </w:pPr>
      <w:r>
        <w:rPr>
          <w:sz w:val="24"/>
        </w:rPr>
        <w:t>"The Natural Real Exchange Rate" (1995) with Mike Connolly in </w:t>
      </w:r>
      <w:r>
        <w:rPr>
          <w:i/>
          <w:sz w:val="24"/>
        </w:rPr>
        <w:t>The Fundamental Determinants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Exchange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Rate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Jerome</w:t>
      </w:r>
      <w:r>
        <w:rPr>
          <w:spacing w:val="-2"/>
          <w:sz w:val="24"/>
        </w:rPr>
        <w:t> </w:t>
      </w:r>
      <w:r>
        <w:rPr>
          <w:sz w:val="24"/>
        </w:rPr>
        <w:t>Stein,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Oxford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Press.</w:t>
      </w:r>
    </w:p>
    <w:p>
      <w:pPr>
        <w:spacing w:before="293"/>
        <w:ind w:left="0" w:right="162" w:firstLine="0"/>
        <w:jc w:val="left"/>
        <w:rPr>
          <w:sz w:val="24"/>
        </w:rPr>
      </w:pPr>
      <w:r>
        <w:rPr>
          <w:sz w:val="24"/>
        </w:rPr>
        <w:t>"Public Sector Reform and the Real Exchange Rate in Peru" (1996) in </w:t>
      </w:r>
      <w:r>
        <w:rPr>
          <w:i/>
          <w:sz w:val="24"/>
        </w:rPr>
        <w:t>The Peruvian Economy 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Structural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Adjustmen</w:t>
      </w:r>
      <w:r>
        <w:rPr>
          <w:sz w:val="24"/>
          <w:u w:val="single"/>
        </w:rPr>
        <w:t>t</w:t>
      </w:r>
      <w:r>
        <w:rPr>
          <w:spacing w:val="-1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Efrain</w:t>
      </w:r>
      <w:r>
        <w:rPr>
          <w:spacing w:val="-2"/>
          <w:sz w:val="24"/>
        </w:rPr>
        <w:t> </w:t>
      </w:r>
      <w:r>
        <w:rPr>
          <w:sz w:val="24"/>
        </w:rPr>
        <w:t>Gonzales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4"/>
          <w:sz w:val="24"/>
        </w:rPr>
        <w:t> </w:t>
      </w:r>
      <w:r>
        <w:rPr>
          <w:sz w:val="24"/>
        </w:rPr>
        <w:t>South</w:t>
      </w:r>
      <w:r>
        <w:rPr>
          <w:spacing w:val="-2"/>
          <w:sz w:val="24"/>
        </w:rPr>
        <w:t> </w:t>
      </w:r>
      <w:r>
        <w:rPr>
          <w:sz w:val="24"/>
        </w:rPr>
        <w:t>Center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Miami.</w:t>
      </w:r>
    </w:p>
    <w:p>
      <w:pPr>
        <w:pStyle w:val="Heading1"/>
        <w:spacing w:before="293"/>
      </w:pPr>
      <w:r>
        <w:rPr/>
        <w:t>Current</w:t>
      </w:r>
      <w:r>
        <w:rPr>
          <w:spacing w:val="-2"/>
        </w:rPr>
        <w:t> Research:</w:t>
      </w:r>
    </w:p>
    <w:p>
      <w:pPr>
        <w:pStyle w:val="BodyText"/>
        <w:spacing w:before="292"/>
        <w:ind w:right="162"/>
      </w:pPr>
      <w:r>
        <w:rPr/>
        <w:t>Exchange</w:t>
      </w:r>
      <w:r>
        <w:rPr>
          <w:spacing w:val="-2"/>
        </w:rPr>
        <w:t> </w:t>
      </w:r>
      <w:r>
        <w:rPr/>
        <w:t>Rates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Netherlands</w:t>
      </w:r>
      <w:r>
        <w:rPr>
          <w:spacing w:val="-3"/>
        </w:rPr>
        <w:t> </w:t>
      </w:r>
      <w:r>
        <w:rPr/>
        <w:t>and Britain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Past</w:t>
      </w:r>
      <w:r>
        <w:rPr>
          <w:spacing w:val="-4"/>
        </w:rPr>
        <w:t> </w:t>
      </w:r>
      <w:r>
        <w:rPr/>
        <w:t>Four</w:t>
      </w:r>
      <w:r>
        <w:rPr>
          <w:spacing w:val="-2"/>
        </w:rPr>
        <w:t> </w:t>
      </w:r>
      <w:r>
        <w:rPr/>
        <w:t>Centuries,</w:t>
      </w:r>
      <w:r>
        <w:rPr>
          <w:spacing w:val="-5"/>
        </w:rPr>
        <w:t> </w:t>
      </w:r>
      <w:r>
        <w:rPr/>
        <w:t>with Jim Lothian.</w:t>
      </w:r>
    </w:p>
    <w:p>
      <w:pPr>
        <w:pStyle w:val="BodyText"/>
        <w:spacing w:line="482" w:lineRule="auto" w:before="293"/>
        <w:ind w:right="3118"/>
        <w:jc w:val="both"/>
      </w:pPr>
      <w:r>
        <w:rPr/>
        <w:t>Bricks</w:t>
      </w:r>
      <w:r>
        <w:rPr>
          <w:spacing w:val="-4"/>
        </w:rPr>
        <w:t> </w:t>
      </w:r>
      <w:r>
        <w:rPr/>
        <w:t>without</w:t>
      </w:r>
      <w:r>
        <w:rPr>
          <w:spacing w:val="-3"/>
        </w:rPr>
        <w:t> </w:t>
      </w:r>
      <w:r>
        <w:rPr/>
        <w:t>Straw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Price</w:t>
      </w:r>
      <w:r>
        <w:rPr>
          <w:spacing w:val="-3"/>
        </w:rPr>
        <w:t> </w:t>
      </w:r>
      <w:r>
        <w:rPr/>
        <w:t>GDP</w:t>
      </w:r>
      <w:r>
        <w:rPr>
          <w:spacing w:val="-3"/>
        </w:rPr>
        <w:t> </w:t>
      </w:r>
      <w:r>
        <w:rPr/>
        <w:t>comparisons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1929. Poor but Improving – Irish Livings Standards After the Famine.</w:t>
      </w:r>
    </w:p>
    <w:p>
      <w:pPr>
        <w:pStyle w:val="BodyText"/>
        <w:spacing w:line="480" w:lineRule="auto"/>
        <w:ind w:right="1276"/>
        <w:jc w:val="both"/>
        <w:rPr>
          <w:b/>
        </w:rPr>
      </w:pPr>
      <w:r>
        <w:rPr/>
        <w:t>The Progress</w:t>
      </w:r>
      <w:r>
        <w:rPr>
          <w:spacing w:val="-1"/>
        </w:rPr>
        <w:t> </w:t>
      </w:r>
      <w:r>
        <w:rPr/>
        <w:t>of the Nation – Irish Living Standards Before</w:t>
      </w:r>
      <w:r>
        <w:rPr>
          <w:spacing w:val="-1"/>
        </w:rPr>
        <w:t> </w:t>
      </w:r>
      <w:r>
        <w:rPr/>
        <w:t>and After Independence Reversal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Fortune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Cuban</w:t>
      </w:r>
      <w:r>
        <w:rPr>
          <w:spacing w:val="-2"/>
        </w:rPr>
        <w:t> </w:t>
      </w:r>
      <w:r>
        <w:rPr/>
        <w:t>Living</w:t>
      </w:r>
      <w:r>
        <w:rPr>
          <w:spacing w:val="-4"/>
        </w:rPr>
        <w:t> </w:t>
      </w:r>
      <w:r>
        <w:rPr/>
        <w:t>Standards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Long</w:t>
      </w:r>
      <w:r>
        <w:rPr>
          <w:spacing w:val="-4"/>
        </w:rPr>
        <w:t> </w:t>
      </w:r>
      <w:r>
        <w:rPr/>
        <w:t>Run</w:t>
      </w:r>
      <w:r>
        <w:rPr>
          <w:spacing w:val="-3"/>
        </w:rPr>
        <w:t> </w:t>
      </w:r>
      <w:r>
        <w:rPr/>
        <w:t>Comparative</w:t>
      </w:r>
      <w:r>
        <w:rPr>
          <w:spacing w:val="-6"/>
        </w:rPr>
        <w:t> </w:t>
      </w:r>
      <w:r>
        <w:rPr/>
        <w:t>Perspective </w:t>
      </w:r>
      <w:r>
        <w:rPr>
          <w:b/>
          <w:spacing w:val="-2"/>
        </w:rPr>
        <w:t>Teaching</w:t>
      </w:r>
    </w:p>
    <w:p>
      <w:pPr>
        <w:tabs>
          <w:tab w:pos="5041" w:val="left" w:leader="none"/>
        </w:tabs>
        <w:spacing w:line="292" w:lineRule="exact" w:before="0"/>
        <w:ind w:left="720" w:right="0" w:firstLine="0"/>
        <w:jc w:val="left"/>
        <w:rPr>
          <w:i/>
          <w:sz w:val="24"/>
        </w:rPr>
      </w:pPr>
      <w:r>
        <w:rPr>
          <w:i/>
          <w:sz w:val="24"/>
        </w:rPr>
        <w:t>Undergraduate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Classes</w:t>
      </w:r>
      <w:r>
        <w:rPr>
          <w:i/>
          <w:sz w:val="24"/>
        </w:rPr>
        <w:tab/>
        <w:t>Graduate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Classes</w:t>
      </w:r>
    </w:p>
    <w:p>
      <w:pPr>
        <w:pStyle w:val="BodyText"/>
        <w:tabs>
          <w:tab w:pos="5041" w:val="left" w:leader="none"/>
        </w:tabs>
        <w:ind w:left="720"/>
      </w:pP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2"/>
        </w:rPr>
        <w:t>Microeconomics</w:t>
      </w:r>
    </w:p>
    <w:p>
      <w:pPr>
        <w:pStyle w:val="BodyText"/>
        <w:tabs>
          <w:tab w:pos="5041" w:val="left" w:leader="none"/>
        </w:tabs>
        <w:ind w:left="720"/>
      </w:pPr>
      <w:r>
        <w:rPr/>
        <w:t>Intermediate</w:t>
      </w:r>
      <w:r>
        <w:rPr>
          <w:spacing w:val="-7"/>
        </w:rPr>
        <w:t> </w:t>
      </w:r>
      <w:r>
        <w:rPr>
          <w:spacing w:val="-2"/>
        </w:rPr>
        <w:t>Microeconomics</w:t>
      </w:r>
      <w:r>
        <w:rPr/>
        <w:tab/>
        <w:t>International</w:t>
      </w:r>
      <w:r>
        <w:rPr>
          <w:spacing w:val="-9"/>
        </w:rPr>
        <w:t> </w:t>
      </w:r>
      <w:r>
        <w:rPr>
          <w:spacing w:val="-2"/>
        </w:rPr>
        <w:t>Trade</w:t>
      </w:r>
    </w:p>
    <w:p>
      <w:pPr>
        <w:pStyle w:val="BodyText"/>
        <w:tabs>
          <w:tab w:pos="5041" w:val="left" w:leader="none"/>
        </w:tabs>
        <w:ind w:left="720"/>
      </w:pPr>
      <w:r>
        <w:rPr/>
        <w:t>Public </w:t>
      </w:r>
      <w:r>
        <w:rPr>
          <w:spacing w:val="-2"/>
        </w:rPr>
        <w:t>Finance</w:t>
      </w:r>
      <w:r>
        <w:rPr/>
        <w:tab/>
        <w:t>Managerial</w:t>
      </w:r>
      <w:r>
        <w:rPr>
          <w:spacing w:val="-6"/>
        </w:rPr>
        <w:t> </w:t>
      </w:r>
      <w:r>
        <w:rPr/>
        <w:t>Economics</w:t>
      </w:r>
      <w:r>
        <w:rPr>
          <w:spacing w:val="-3"/>
        </w:rPr>
        <w:t> </w:t>
      </w:r>
      <w:r>
        <w:rPr>
          <w:spacing w:val="-2"/>
        </w:rPr>
        <w:t>(MBA)</w:t>
      </w:r>
    </w:p>
    <w:p>
      <w:pPr>
        <w:pStyle w:val="BodyText"/>
        <w:tabs>
          <w:tab w:pos="5041" w:val="left" w:leader="none"/>
        </w:tabs>
        <w:ind w:left="720" w:right="2641"/>
      </w:pPr>
      <w:r>
        <w:rPr/>
        <w:t>International trade</w:t>
        <w:tab/>
      </w:r>
      <w:r>
        <w:rPr>
          <w:spacing w:val="-2"/>
        </w:rPr>
        <w:t>Macroeconomics </w:t>
      </w:r>
      <w:r>
        <w:rPr/>
        <w:t>International Finance</w:t>
      </w:r>
    </w:p>
    <w:p>
      <w:pPr>
        <w:pStyle w:val="BodyText"/>
        <w:ind w:left="720" w:right="6837"/>
      </w:pPr>
      <w:r>
        <w:rPr/>
        <w:t>Growth Theory Corporate</w:t>
      </w:r>
      <w:r>
        <w:rPr>
          <w:spacing w:val="-14"/>
        </w:rPr>
        <w:t> </w:t>
      </w:r>
      <w:r>
        <w:rPr/>
        <w:t>Finance</w:t>
      </w:r>
    </w:p>
    <w:p>
      <w:pPr>
        <w:pStyle w:val="BodyText"/>
        <w:spacing w:line="293" w:lineRule="exact"/>
        <w:ind w:left="720"/>
      </w:pP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Latin</w:t>
      </w:r>
      <w:r>
        <w:rPr>
          <w:spacing w:val="-3"/>
        </w:rPr>
        <w:t> </w:t>
      </w:r>
      <w:r>
        <w:rPr>
          <w:spacing w:val="-2"/>
        </w:rPr>
        <w:t>America</w:t>
      </w:r>
    </w:p>
    <w:p>
      <w:pPr>
        <w:pStyle w:val="Heading1"/>
        <w:spacing w:before="291"/>
      </w:pPr>
      <w:r>
        <w:rPr/>
        <w:t>Teaching</w:t>
      </w:r>
      <w:r>
        <w:rPr>
          <w:spacing w:val="-2"/>
        </w:rPr>
        <w:t> Awards</w:t>
      </w:r>
    </w:p>
    <w:p>
      <w:pPr>
        <w:pStyle w:val="BodyText"/>
        <w:ind w:left="720" w:right="918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Miami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School,</w:t>
      </w:r>
      <w:r>
        <w:rPr>
          <w:spacing w:val="-4"/>
        </w:rPr>
        <w:t> </w:t>
      </w:r>
      <w:r>
        <w:rPr/>
        <w:t>Excellence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Teaching</w:t>
      </w:r>
      <w:r>
        <w:rPr>
          <w:spacing w:val="-7"/>
        </w:rPr>
        <w:t> </w:t>
      </w:r>
      <w:r>
        <w:rPr/>
        <w:t>Award</w:t>
      </w:r>
      <w:r>
        <w:rPr>
          <w:spacing w:val="-4"/>
        </w:rPr>
        <w:t> </w:t>
      </w:r>
      <w:r>
        <w:rPr/>
        <w:t>1994 Finalist, University of Miami, University Wide Teaching Award 1993</w:t>
      </w:r>
    </w:p>
    <w:sectPr>
      <w:pgSz w:w="12240" w:h="15840"/>
      <w:pgMar w:header="763" w:footer="0" w:top="138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1130604</wp:posOffset>
              </wp:positionH>
              <wp:positionV relativeFrom="page">
                <wp:posOffset>471551</wp:posOffset>
              </wp:positionV>
              <wp:extent cx="785495" cy="1524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7854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John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Devereux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.024002pt;margin-top:37.130001pt;width:61.85pt;height:12pt;mso-position-horizontal-relative:page;mso-position-vertical-relative:page;z-index:-15804416" type="#_x0000_t202" id="docshape9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John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Devereux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5023484</wp:posOffset>
              </wp:positionH>
              <wp:positionV relativeFrom="page">
                <wp:posOffset>471551</wp:posOffset>
              </wp:positionV>
              <wp:extent cx="435609" cy="15684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35609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0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position w:val="1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43"/>
                              <w:position w:val="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549988pt;margin-top:37.130001pt;width:34.3pt;height:12.35pt;mso-position-horizontal-relative:page;mso-position-vertical-relative:page;z-index:-15803904" type="#_x0000_t202" id="docshape10" filled="false" stroked="false">
              <v:textbox inset="0,0,0,0">
                <w:txbxContent>
                  <w:p>
                    <w:pPr>
                      <w:spacing w:line="230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position w:val="1"/>
                        <w:sz w:val="20"/>
                      </w:rPr>
                      <w:t>Page</w:t>
                    </w:r>
                    <w:r>
                      <w:rPr>
                        <w:spacing w:val="43"/>
                        <w:position w:val="1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right="357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hn.devereux@qc.cuny.edu" TargetMode="External"/><Relationship Id="rId6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 of Business</dc:creator>
  <dc:title>John Devereux</dc:title>
  <dcterms:created xsi:type="dcterms:W3CDTF">2025-12-06T05:52:25Z</dcterms:created>
  <dcterms:modified xsi:type="dcterms:W3CDTF">2025-12-06T05:52:25Z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Microsoft 365</vt:lpwstr>
  </property>
</Properties>
</file>