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0" w:right="261" w:firstLine="0"/>
        <w:jc w:val="right"/>
        <w:rPr>
          <w:i/>
          <w:sz w:val="16"/>
        </w:rPr>
      </w:pPr>
      <w:r>
        <w:rPr>
          <w:i/>
          <w:sz w:val="16"/>
        </w:rPr>
        <w:t>revised</w:t>
      </w:r>
      <w:r>
        <w:rPr>
          <w:i/>
          <w:spacing w:val="-4"/>
          <w:sz w:val="16"/>
        </w:rPr>
        <w:t> </w:t>
      </w:r>
      <w:r>
        <w:rPr>
          <w:i/>
          <w:sz w:val="16"/>
        </w:rPr>
        <w:t>May</w:t>
      </w:r>
      <w:r>
        <w:rPr>
          <w:i/>
          <w:spacing w:val="-3"/>
          <w:sz w:val="16"/>
        </w:rPr>
        <w:t> </w:t>
      </w:r>
      <w:r>
        <w:rPr>
          <w:i/>
          <w:spacing w:val="-4"/>
          <w:sz w:val="16"/>
        </w:rPr>
        <w:t>2024</w:t>
      </w:r>
    </w:p>
    <w:p>
      <w:pPr>
        <w:pStyle w:val="Heading1"/>
        <w:ind w:left="3498" w:right="3860"/>
        <w:jc w:val="center"/>
        <w:rPr>
          <w:u w:val="none"/>
        </w:rPr>
      </w:pPr>
      <w:r>
        <w:rPr>
          <w:u w:val="none"/>
        </w:rPr>
        <w:t>Curriculum Vitae</w:t>
      </w:r>
      <w:r>
        <w:rPr>
          <w:spacing w:val="40"/>
          <w:u w:val="none"/>
        </w:rPr>
        <w:t> </w:t>
      </w:r>
      <w:r>
        <w:rPr>
          <w:u w:val="none"/>
        </w:rPr>
        <w:t>ANNA</w:t>
      </w:r>
      <w:r>
        <w:rPr>
          <w:spacing w:val="-14"/>
          <w:u w:val="none"/>
        </w:rPr>
        <w:t> </w:t>
      </w:r>
      <w:r>
        <w:rPr>
          <w:u w:val="none"/>
        </w:rPr>
        <w:t>MARIA</w:t>
      </w:r>
      <w:r>
        <w:rPr>
          <w:spacing w:val="-14"/>
          <w:u w:val="none"/>
        </w:rPr>
        <w:t> </w:t>
      </w:r>
      <w:r>
        <w:rPr>
          <w:u w:val="none"/>
        </w:rPr>
        <w:t>MAYDA</w:t>
      </w:r>
    </w:p>
    <w:p>
      <w:pPr>
        <w:spacing w:before="253"/>
        <w:ind w:left="187" w:right="0" w:firstLine="0"/>
        <w:jc w:val="left"/>
        <w:rPr>
          <w:b/>
          <w:sz w:val="22"/>
        </w:rPr>
      </w:pPr>
      <w:r>
        <w:rPr>
          <w:b/>
          <w:sz w:val="22"/>
          <w:u w:val="single"/>
        </w:rPr>
        <w:t>Office</w:t>
      </w:r>
      <w:r>
        <w:rPr>
          <w:b/>
          <w:spacing w:val="-9"/>
          <w:sz w:val="22"/>
          <w:u w:val="single"/>
        </w:rPr>
        <w:t> </w:t>
      </w:r>
      <w:r>
        <w:rPr>
          <w:b/>
          <w:sz w:val="22"/>
          <w:u w:val="single"/>
        </w:rPr>
        <w:t>Contact</w:t>
      </w:r>
      <w:r>
        <w:rPr>
          <w:b/>
          <w:spacing w:val="-6"/>
          <w:sz w:val="22"/>
          <w:u w:val="single"/>
        </w:rPr>
        <w:t> </w:t>
      </w:r>
      <w:r>
        <w:rPr>
          <w:b/>
          <w:spacing w:val="-2"/>
          <w:sz w:val="22"/>
          <w:u w:val="single"/>
        </w:rPr>
        <w:t>Information</w:t>
      </w:r>
      <w:r>
        <w:rPr>
          <w:b/>
          <w:spacing w:val="-2"/>
          <w:sz w:val="22"/>
        </w:rPr>
        <w:t>:</w:t>
      </w:r>
    </w:p>
    <w:p>
      <w:pPr>
        <w:pStyle w:val="BodyText"/>
        <w:spacing w:before="11"/>
        <w:ind w:left="0"/>
        <w:rPr>
          <w:b/>
          <w:sz w:val="15"/>
        </w:rPr>
      </w:pPr>
    </w:p>
    <w:p>
      <w:pPr>
        <w:pStyle w:val="BodyText"/>
        <w:spacing w:after="0"/>
        <w:rPr>
          <w:b/>
          <w:sz w:val="15"/>
        </w:rPr>
        <w:sectPr>
          <w:type w:val="continuous"/>
          <w:pgSz w:w="12240" w:h="15840"/>
          <w:pgMar w:top="1340" w:bottom="280" w:left="1800" w:right="720"/>
        </w:sectPr>
      </w:pPr>
    </w:p>
    <w:p>
      <w:pPr>
        <w:pStyle w:val="BodyText"/>
        <w:spacing w:line="251" w:lineRule="exact" w:before="91"/>
        <w:ind w:left="187"/>
      </w:pPr>
      <w:r>
        <w:rPr/>
        <w:t>Georgetown</w:t>
      </w:r>
      <w:r>
        <w:rPr>
          <w:spacing w:val="-10"/>
        </w:rPr>
        <w:t> </w:t>
      </w:r>
      <w:r>
        <w:rPr>
          <w:spacing w:val="-2"/>
        </w:rPr>
        <w:t>University</w:t>
      </w:r>
    </w:p>
    <w:p>
      <w:pPr>
        <w:pStyle w:val="BodyText"/>
        <w:ind w:left="187"/>
      </w:pPr>
      <w:r>
        <w:rPr/>
        <w:t>Department</w:t>
      </w:r>
      <w:r>
        <w:rPr>
          <w:spacing w:val="-10"/>
        </w:rPr>
        <w:t> </w:t>
      </w:r>
      <w:r>
        <w:rPr/>
        <w:t>of</w:t>
      </w:r>
      <w:r>
        <w:rPr>
          <w:spacing w:val="-10"/>
        </w:rPr>
        <w:t> </w:t>
      </w:r>
      <w:r>
        <w:rPr/>
        <w:t>Economics,</w:t>
      </w:r>
      <w:r>
        <w:rPr>
          <w:spacing w:val="-9"/>
        </w:rPr>
        <w:t> </w:t>
      </w:r>
      <w:r>
        <w:rPr/>
        <w:t>ICC</w:t>
      </w:r>
      <w:r>
        <w:rPr>
          <w:spacing w:val="-10"/>
        </w:rPr>
        <w:t> </w:t>
      </w:r>
      <w:r>
        <w:rPr/>
        <w:t>552 37</w:t>
      </w:r>
      <w:r>
        <w:rPr>
          <w:vertAlign w:val="superscript"/>
        </w:rPr>
        <w:t>th</w:t>
      </w:r>
      <w:r>
        <w:rPr>
          <w:vertAlign w:val="baseline"/>
        </w:rPr>
        <w:t> and O Streets, NW</w:t>
      </w:r>
    </w:p>
    <w:p>
      <w:pPr>
        <w:pStyle w:val="BodyText"/>
        <w:spacing w:before="1"/>
        <w:ind w:left="187"/>
      </w:pPr>
      <w:r>
        <w:rPr/>
        <w:t>Washington</w:t>
      </w:r>
      <w:r>
        <w:rPr>
          <w:spacing w:val="-7"/>
        </w:rPr>
        <w:t> </w:t>
      </w:r>
      <w:r>
        <w:rPr/>
        <w:t>DC,</w:t>
      </w:r>
      <w:r>
        <w:rPr>
          <w:spacing w:val="-6"/>
        </w:rPr>
        <w:t> </w:t>
      </w:r>
      <w:r>
        <w:rPr>
          <w:spacing w:val="-2"/>
        </w:rPr>
        <w:t>20057</w:t>
      </w:r>
    </w:p>
    <w:p>
      <w:pPr>
        <w:pStyle w:val="BodyText"/>
        <w:spacing w:line="251" w:lineRule="exact" w:before="91"/>
        <w:ind w:left="0" w:right="650"/>
        <w:jc w:val="right"/>
      </w:pPr>
      <w:r>
        <w:rPr/>
        <w:br w:type="column"/>
      </w:r>
      <w:r>
        <w:rPr/>
        <w:t>Office</w:t>
      </w:r>
      <w:r>
        <w:rPr>
          <w:spacing w:val="-6"/>
        </w:rPr>
        <w:t> </w:t>
      </w:r>
      <w:r>
        <w:rPr/>
        <w:t>phone</w:t>
      </w:r>
      <w:r>
        <w:rPr>
          <w:spacing w:val="-5"/>
        </w:rPr>
        <w:t> </w:t>
      </w:r>
      <w:r>
        <w:rPr/>
        <w:t>number:</w:t>
      </w:r>
      <w:r>
        <w:rPr>
          <w:spacing w:val="-5"/>
        </w:rPr>
        <w:t> </w:t>
      </w:r>
      <w:r>
        <w:rPr/>
        <w:t>(202)</w:t>
      </w:r>
      <w:r>
        <w:rPr>
          <w:spacing w:val="-5"/>
        </w:rPr>
        <w:t> </w:t>
      </w:r>
      <w:r>
        <w:rPr/>
        <w:t>687</w:t>
      </w:r>
      <w:r>
        <w:rPr>
          <w:spacing w:val="-5"/>
        </w:rPr>
        <w:t> </w:t>
      </w:r>
      <w:r>
        <w:rPr>
          <w:spacing w:val="-4"/>
        </w:rPr>
        <w:t>6712</w:t>
      </w:r>
    </w:p>
    <w:p>
      <w:pPr>
        <w:pStyle w:val="BodyText"/>
        <w:ind w:left="2306" w:right="651" w:hanging="73"/>
        <w:jc w:val="right"/>
      </w:pPr>
      <w:r>
        <w:rPr/>
        <w:t>Office</w:t>
      </w:r>
      <w:r>
        <w:rPr>
          <w:spacing w:val="-7"/>
        </w:rPr>
        <w:t> </w:t>
      </w:r>
      <w:r>
        <w:rPr/>
        <w:t>fax</w:t>
      </w:r>
      <w:r>
        <w:rPr>
          <w:spacing w:val="-7"/>
        </w:rPr>
        <w:t> </w:t>
      </w:r>
      <w:r>
        <w:rPr/>
        <w:t>number:</w:t>
      </w:r>
      <w:r>
        <w:rPr>
          <w:spacing w:val="-7"/>
        </w:rPr>
        <w:t> </w:t>
      </w:r>
      <w:r>
        <w:rPr/>
        <w:t>(202)</w:t>
      </w:r>
      <w:r>
        <w:rPr>
          <w:spacing w:val="-7"/>
        </w:rPr>
        <w:t> </w:t>
      </w:r>
      <w:r>
        <w:rPr/>
        <w:t>687</w:t>
      </w:r>
      <w:r>
        <w:rPr>
          <w:spacing w:val="-7"/>
        </w:rPr>
        <w:t> </w:t>
      </w:r>
      <w:r>
        <w:rPr/>
        <w:t>6102 Email:</w:t>
      </w:r>
      <w:r>
        <w:rPr>
          <w:spacing w:val="-8"/>
        </w:rPr>
        <w:t> </w:t>
      </w:r>
      <w:hyperlink r:id="rId5">
        <w:r>
          <w:rPr>
            <w:spacing w:val="-2"/>
          </w:rPr>
          <w:t>amm223@georgetown.edu</w:t>
        </w:r>
      </w:hyperlink>
    </w:p>
    <w:p>
      <w:pPr>
        <w:pStyle w:val="BodyText"/>
        <w:spacing w:before="1"/>
        <w:ind w:left="0" w:right="652"/>
        <w:jc w:val="right"/>
      </w:pPr>
      <w:r>
        <w:rPr/>
        <w:t>Web</w:t>
      </w:r>
      <w:r>
        <w:rPr>
          <w:spacing w:val="-4"/>
        </w:rPr>
        <w:t> </w:t>
      </w:r>
      <w:r>
        <w:rPr/>
        <w:t>page:</w:t>
      </w:r>
      <w:r>
        <w:rPr>
          <w:spacing w:val="-4"/>
        </w:rPr>
        <w:t> </w:t>
      </w:r>
      <w:hyperlink r:id="rId6">
        <w:r>
          <w:rPr>
            <w:spacing w:val="-2"/>
          </w:rPr>
          <w:t>http://www9.georgetown.edu/faculty/amm223/</w:t>
        </w:r>
      </w:hyperlink>
    </w:p>
    <w:p>
      <w:pPr>
        <w:pStyle w:val="BodyText"/>
        <w:spacing w:after="0"/>
        <w:jc w:val="right"/>
        <w:sectPr>
          <w:type w:val="continuous"/>
          <w:pgSz w:w="12240" w:h="15840"/>
          <w:pgMar w:top="1340" w:bottom="280" w:left="1800" w:right="720"/>
          <w:cols w:num="2" w:equalWidth="0">
            <w:col w:w="3400" w:space="333"/>
            <w:col w:w="5987"/>
          </w:cols>
        </w:sectPr>
      </w:pPr>
    </w:p>
    <w:p>
      <w:pPr>
        <w:pStyle w:val="BodyText"/>
        <w:ind w:left="0"/>
      </w:pPr>
    </w:p>
    <w:p>
      <w:pPr>
        <w:pStyle w:val="BodyText"/>
        <w:ind w:left="0"/>
      </w:pPr>
    </w:p>
    <w:p>
      <w:pPr>
        <w:spacing w:before="0"/>
        <w:ind w:left="187" w:right="0" w:firstLine="0"/>
        <w:jc w:val="left"/>
        <w:rPr>
          <w:sz w:val="22"/>
        </w:rPr>
      </w:pPr>
      <w:r>
        <w:rPr>
          <w:b/>
          <w:sz w:val="22"/>
          <w:u w:val="single"/>
        </w:rPr>
        <w:t>Personal</w:t>
      </w:r>
      <w:r>
        <w:rPr>
          <w:b/>
          <w:spacing w:val="-8"/>
          <w:sz w:val="22"/>
          <w:u w:val="single"/>
        </w:rPr>
        <w:t> </w:t>
      </w:r>
      <w:r>
        <w:rPr>
          <w:b/>
          <w:sz w:val="22"/>
          <w:u w:val="single"/>
        </w:rPr>
        <w:t>Information</w:t>
      </w:r>
      <w:r>
        <w:rPr>
          <w:b/>
          <w:sz w:val="22"/>
        </w:rPr>
        <w:t>:</w:t>
      </w:r>
      <w:r>
        <w:rPr>
          <w:b/>
          <w:spacing w:val="-8"/>
          <w:sz w:val="22"/>
        </w:rPr>
        <w:t> </w:t>
      </w:r>
      <w:r>
        <w:rPr>
          <w:sz w:val="22"/>
        </w:rPr>
        <w:t>female,</w:t>
      </w:r>
      <w:r>
        <w:rPr>
          <w:spacing w:val="-8"/>
          <w:sz w:val="22"/>
        </w:rPr>
        <w:t> </w:t>
      </w:r>
      <w:r>
        <w:rPr>
          <w:sz w:val="22"/>
        </w:rPr>
        <w:t>Italian</w:t>
      </w:r>
      <w:r>
        <w:rPr>
          <w:spacing w:val="-8"/>
          <w:sz w:val="22"/>
        </w:rPr>
        <w:t> </w:t>
      </w:r>
      <w:r>
        <w:rPr>
          <w:sz w:val="22"/>
        </w:rPr>
        <w:t>national,</w:t>
      </w:r>
      <w:r>
        <w:rPr>
          <w:spacing w:val="-6"/>
          <w:sz w:val="22"/>
        </w:rPr>
        <w:t> </w:t>
      </w:r>
      <w:r>
        <w:rPr>
          <w:sz w:val="22"/>
        </w:rPr>
        <w:t>U.S.</w:t>
      </w:r>
      <w:r>
        <w:rPr>
          <w:spacing w:val="-7"/>
          <w:sz w:val="22"/>
        </w:rPr>
        <w:t> </w:t>
      </w:r>
      <w:r>
        <w:rPr>
          <w:spacing w:val="-2"/>
          <w:sz w:val="22"/>
        </w:rPr>
        <w:t>national.</w:t>
      </w:r>
    </w:p>
    <w:p>
      <w:pPr>
        <w:pStyle w:val="BodyText"/>
        <w:spacing w:before="252"/>
        <w:ind w:left="0"/>
      </w:pPr>
    </w:p>
    <w:p>
      <w:pPr>
        <w:pStyle w:val="Heading1"/>
        <w:rPr>
          <w:u w:val="none"/>
        </w:rPr>
      </w:pPr>
      <w:r>
        <w:rPr>
          <w:spacing w:val="-2"/>
          <w:u w:val="single"/>
        </w:rPr>
        <w:t>Employment:</w:t>
      </w:r>
    </w:p>
    <w:p>
      <w:pPr>
        <w:pStyle w:val="BodyText"/>
        <w:spacing w:before="251"/>
        <w:ind w:left="187"/>
      </w:pPr>
      <w:r>
        <w:rPr/>
        <w:t>Georgetown</w:t>
      </w:r>
      <w:r>
        <w:rPr>
          <w:spacing w:val="-10"/>
        </w:rPr>
        <w:t> </w:t>
      </w:r>
      <w:r>
        <w:rPr>
          <w:spacing w:val="-2"/>
        </w:rPr>
        <w:t>University</w:t>
      </w:r>
    </w:p>
    <w:p>
      <w:pPr>
        <w:pStyle w:val="BodyText"/>
        <w:spacing w:before="2"/>
        <w:ind w:left="187"/>
      </w:pPr>
      <w:r>
        <w:rPr/>
        <w:t>Department</w:t>
      </w:r>
      <w:r>
        <w:rPr>
          <w:spacing w:val="-6"/>
        </w:rPr>
        <w:t> </w:t>
      </w:r>
      <w:r>
        <w:rPr/>
        <w:t>of</w:t>
      </w:r>
      <w:r>
        <w:rPr>
          <w:spacing w:val="-6"/>
        </w:rPr>
        <w:t> </w:t>
      </w:r>
      <w:r>
        <w:rPr/>
        <w:t>Economics</w:t>
      </w:r>
      <w:r>
        <w:rPr>
          <w:spacing w:val="-5"/>
        </w:rPr>
        <w:t> </w:t>
      </w:r>
      <w:r>
        <w:rPr/>
        <w:t>and</w:t>
      </w:r>
      <w:r>
        <w:rPr>
          <w:spacing w:val="-6"/>
        </w:rPr>
        <w:t> </w:t>
      </w:r>
      <w:r>
        <w:rPr/>
        <w:t>School</w:t>
      </w:r>
      <w:r>
        <w:rPr>
          <w:spacing w:val="-5"/>
        </w:rPr>
        <w:t> </w:t>
      </w:r>
      <w:r>
        <w:rPr/>
        <w:t>of</w:t>
      </w:r>
      <w:r>
        <w:rPr>
          <w:spacing w:val="-6"/>
        </w:rPr>
        <w:t> </w:t>
      </w:r>
      <w:r>
        <w:rPr/>
        <w:t>Foreign</w:t>
      </w:r>
      <w:r>
        <w:rPr>
          <w:spacing w:val="-5"/>
        </w:rPr>
        <w:t> </w:t>
      </w:r>
      <w:r>
        <w:rPr>
          <w:spacing w:val="-2"/>
        </w:rPr>
        <w:t>Service</w:t>
      </w:r>
    </w:p>
    <w:p>
      <w:pPr>
        <w:pStyle w:val="BodyText"/>
        <w:spacing w:before="251"/>
        <w:ind w:left="187" w:right="4140"/>
      </w:pPr>
      <w:r>
        <w:rPr/>
        <w:t>Professor of Economics (with tenure), 2020-present Associate</w:t>
      </w:r>
      <w:r>
        <w:rPr>
          <w:spacing w:val="-7"/>
        </w:rPr>
        <w:t> </w:t>
      </w:r>
      <w:r>
        <w:rPr/>
        <w:t>Professor</w:t>
      </w:r>
      <w:r>
        <w:rPr>
          <w:spacing w:val="-7"/>
        </w:rPr>
        <w:t> </w:t>
      </w:r>
      <w:r>
        <w:rPr/>
        <w:t>of</w:t>
      </w:r>
      <w:r>
        <w:rPr>
          <w:spacing w:val="-7"/>
        </w:rPr>
        <w:t> </w:t>
      </w:r>
      <w:r>
        <w:rPr/>
        <w:t>Economics</w:t>
      </w:r>
      <w:r>
        <w:rPr>
          <w:spacing w:val="-7"/>
        </w:rPr>
        <w:t> </w:t>
      </w:r>
      <w:r>
        <w:rPr/>
        <w:t>(with</w:t>
      </w:r>
      <w:r>
        <w:rPr>
          <w:spacing w:val="-7"/>
        </w:rPr>
        <w:t> </w:t>
      </w:r>
      <w:r>
        <w:rPr/>
        <w:t>tenure),</w:t>
      </w:r>
      <w:r>
        <w:rPr>
          <w:spacing w:val="-7"/>
        </w:rPr>
        <w:t> </w:t>
      </w:r>
      <w:r>
        <w:rPr/>
        <w:t>2009-2020 Assistant Professor of Economics, 2003-2009</w:t>
      </w:r>
    </w:p>
    <w:p>
      <w:pPr>
        <w:pStyle w:val="BodyText"/>
        <w:ind w:left="0"/>
      </w:pPr>
    </w:p>
    <w:p>
      <w:pPr>
        <w:pStyle w:val="BodyText"/>
        <w:spacing w:before="2"/>
        <w:ind w:left="0"/>
      </w:pPr>
    </w:p>
    <w:p>
      <w:pPr>
        <w:pStyle w:val="Heading1"/>
        <w:rPr>
          <w:u w:val="none"/>
        </w:rPr>
      </w:pPr>
      <w:r>
        <w:rPr>
          <w:spacing w:val="-2"/>
          <w:u w:val="single"/>
        </w:rPr>
        <w:t>Education:</w:t>
      </w:r>
    </w:p>
    <w:p>
      <w:pPr>
        <w:pStyle w:val="BodyText"/>
        <w:spacing w:before="251"/>
        <w:ind w:right="3506" w:hanging="274"/>
      </w:pPr>
      <w:r>
        <w:rPr/>
        <w:t>Harvard</w:t>
      </w:r>
      <w:r>
        <w:rPr>
          <w:spacing w:val="-7"/>
        </w:rPr>
        <w:t> </w:t>
      </w:r>
      <w:r>
        <w:rPr/>
        <w:t>University,</w:t>
      </w:r>
      <w:r>
        <w:rPr>
          <w:spacing w:val="-6"/>
        </w:rPr>
        <w:t> </w:t>
      </w:r>
      <w:r>
        <w:rPr/>
        <w:t>Department</w:t>
      </w:r>
      <w:r>
        <w:rPr>
          <w:spacing w:val="-7"/>
        </w:rPr>
        <w:t> </w:t>
      </w:r>
      <w:r>
        <w:rPr/>
        <w:t>of</w:t>
      </w:r>
      <w:r>
        <w:rPr>
          <w:spacing w:val="-7"/>
        </w:rPr>
        <w:t> </w:t>
      </w:r>
      <w:r>
        <w:rPr/>
        <w:t>Economics,</w:t>
      </w:r>
      <w:r>
        <w:rPr>
          <w:spacing w:val="-6"/>
        </w:rPr>
        <w:t> </w:t>
      </w:r>
      <w:r>
        <w:rPr/>
        <w:t>Cambridge,</w:t>
      </w:r>
      <w:r>
        <w:rPr>
          <w:spacing w:val="-6"/>
        </w:rPr>
        <w:t> </w:t>
      </w:r>
      <w:r>
        <w:rPr/>
        <w:t>MA. PhD in Economics, June 2003.</w:t>
      </w:r>
    </w:p>
    <w:p>
      <w:pPr>
        <w:pStyle w:val="BodyText"/>
        <w:spacing w:before="12"/>
      </w:pPr>
      <w:r>
        <w:rPr/>
        <w:t>M.A.</w:t>
      </w:r>
      <w:r>
        <w:rPr>
          <w:spacing w:val="-6"/>
        </w:rPr>
        <w:t> </w:t>
      </w:r>
      <w:r>
        <w:rPr/>
        <w:t>in</w:t>
      </w:r>
      <w:r>
        <w:rPr>
          <w:spacing w:val="-5"/>
        </w:rPr>
        <w:t> </w:t>
      </w:r>
      <w:r>
        <w:rPr/>
        <w:t>Economics,</w:t>
      </w:r>
      <w:r>
        <w:rPr>
          <w:spacing w:val="-5"/>
        </w:rPr>
        <w:t> </w:t>
      </w:r>
      <w:r>
        <w:rPr/>
        <w:t>April</w:t>
      </w:r>
      <w:r>
        <w:rPr>
          <w:spacing w:val="-5"/>
        </w:rPr>
        <w:t> </w:t>
      </w:r>
      <w:r>
        <w:rPr>
          <w:spacing w:val="-2"/>
        </w:rPr>
        <w:t>2001.</w:t>
      </w:r>
    </w:p>
    <w:p>
      <w:pPr>
        <w:spacing w:before="7"/>
        <w:ind w:left="460" w:right="0" w:firstLine="0"/>
        <w:jc w:val="left"/>
        <w:rPr>
          <w:sz w:val="22"/>
        </w:rPr>
      </w:pPr>
      <w:r>
        <w:rPr>
          <w:sz w:val="22"/>
        </w:rPr>
        <w:t>Thesis</w:t>
      </w:r>
      <w:r>
        <w:rPr>
          <w:spacing w:val="-5"/>
          <w:sz w:val="22"/>
        </w:rPr>
        <w:t> </w:t>
      </w:r>
      <w:r>
        <w:rPr>
          <w:sz w:val="22"/>
        </w:rPr>
        <w:t>Title:</w:t>
      </w:r>
      <w:r>
        <w:rPr>
          <w:spacing w:val="-5"/>
          <w:sz w:val="22"/>
        </w:rPr>
        <w:t> </w:t>
      </w:r>
      <w:r>
        <w:rPr>
          <w:sz w:val="22"/>
        </w:rPr>
        <w:t>“</w:t>
      </w:r>
      <w:r>
        <w:rPr>
          <w:i/>
          <w:sz w:val="22"/>
        </w:rPr>
        <w:t>Essays</w:t>
      </w:r>
      <w:r>
        <w:rPr>
          <w:i/>
          <w:spacing w:val="-5"/>
          <w:sz w:val="22"/>
        </w:rPr>
        <w:t> </w:t>
      </w:r>
      <w:r>
        <w:rPr>
          <w:i/>
          <w:sz w:val="22"/>
        </w:rPr>
        <w:t>on</w:t>
      </w:r>
      <w:r>
        <w:rPr>
          <w:i/>
          <w:spacing w:val="-5"/>
          <w:sz w:val="22"/>
        </w:rPr>
        <w:t> </w:t>
      </w:r>
      <w:r>
        <w:rPr>
          <w:i/>
          <w:sz w:val="22"/>
        </w:rPr>
        <w:t>Trade</w:t>
      </w:r>
      <w:r>
        <w:rPr>
          <w:i/>
          <w:spacing w:val="-5"/>
          <w:sz w:val="22"/>
        </w:rPr>
        <w:t> </w:t>
      </w:r>
      <w:r>
        <w:rPr>
          <w:i/>
          <w:sz w:val="22"/>
        </w:rPr>
        <w:t>and</w:t>
      </w:r>
      <w:r>
        <w:rPr>
          <w:i/>
          <w:spacing w:val="-4"/>
          <w:sz w:val="22"/>
        </w:rPr>
        <w:t> </w:t>
      </w:r>
      <w:r>
        <w:rPr>
          <w:i/>
          <w:spacing w:val="-2"/>
          <w:sz w:val="22"/>
        </w:rPr>
        <w:t>Immigration</w:t>
      </w:r>
      <w:r>
        <w:rPr>
          <w:spacing w:val="-2"/>
          <w:sz w:val="22"/>
        </w:rPr>
        <w:t>”</w:t>
      </w:r>
    </w:p>
    <w:p>
      <w:pPr>
        <w:pStyle w:val="BodyText"/>
        <w:spacing w:before="6"/>
      </w:pPr>
      <w:r>
        <w:rPr/>
        <w:t>Thesis</w:t>
      </w:r>
      <w:r>
        <w:rPr>
          <w:spacing w:val="-7"/>
        </w:rPr>
        <w:t> </w:t>
      </w:r>
      <w:r>
        <w:rPr/>
        <w:t>Committee:</w:t>
      </w:r>
      <w:r>
        <w:rPr>
          <w:spacing w:val="-6"/>
        </w:rPr>
        <w:t> </w:t>
      </w:r>
      <w:r>
        <w:rPr/>
        <w:t>Dani</w:t>
      </w:r>
      <w:r>
        <w:rPr>
          <w:spacing w:val="-7"/>
        </w:rPr>
        <w:t> </w:t>
      </w:r>
      <w:r>
        <w:rPr/>
        <w:t>Rodrik,</w:t>
      </w:r>
      <w:r>
        <w:rPr>
          <w:spacing w:val="-6"/>
        </w:rPr>
        <w:t> </w:t>
      </w:r>
      <w:r>
        <w:rPr/>
        <w:t>Elhanan</w:t>
      </w:r>
      <w:r>
        <w:rPr>
          <w:spacing w:val="-6"/>
        </w:rPr>
        <w:t> </w:t>
      </w:r>
      <w:r>
        <w:rPr/>
        <w:t>Helpman</w:t>
      </w:r>
      <w:r>
        <w:rPr>
          <w:spacing w:val="-7"/>
        </w:rPr>
        <w:t> </w:t>
      </w:r>
      <w:r>
        <w:rPr/>
        <w:t>and</w:t>
      </w:r>
      <w:r>
        <w:rPr>
          <w:spacing w:val="-6"/>
        </w:rPr>
        <w:t> </w:t>
      </w:r>
      <w:r>
        <w:rPr/>
        <w:t>Alberto</w:t>
      </w:r>
      <w:r>
        <w:rPr>
          <w:spacing w:val="-6"/>
        </w:rPr>
        <w:t> </w:t>
      </w:r>
      <w:r>
        <w:rPr>
          <w:spacing w:val="-2"/>
        </w:rPr>
        <w:t>Alesina.</w:t>
      </w:r>
    </w:p>
    <w:p>
      <w:pPr>
        <w:pStyle w:val="BodyText"/>
        <w:spacing w:before="2"/>
        <w:ind w:left="0"/>
      </w:pPr>
    </w:p>
    <w:p>
      <w:pPr>
        <w:pStyle w:val="BodyText"/>
        <w:spacing w:before="1"/>
        <w:ind w:left="187"/>
      </w:pPr>
      <w:r>
        <w:rPr>
          <w:spacing w:val="-2"/>
        </w:rPr>
        <w:t>Università</w:t>
      </w:r>
      <w:r>
        <w:rPr>
          <w:spacing w:val="-8"/>
        </w:rPr>
        <w:t> </w:t>
      </w:r>
      <w:r>
        <w:rPr>
          <w:spacing w:val="-2"/>
        </w:rPr>
        <w:t>degli</w:t>
      </w:r>
      <w:r>
        <w:rPr>
          <w:spacing w:val="-8"/>
        </w:rPr>
        <w:t> </w:t>
      </w:r>
      <w:r>
        <w:rPr>
          <w:spacing w:val="-2"/>
        </w:rPr>
        <w:t>Studi</w:t>
      </w:r>
      <w:r>
        <w:rPr>
          <w:spacing w:val="-8"/>
        </w:rPr>
        <w:t> </w:t>
      </w:r>
      <w:r>
        <w:rPr>
          <w:spacing w:val="-2"/>
        </w:rPr>
        <w:t>di</w:t>
      </w:r>
      <w:r>
        <w:rPr>
          <w:spacing w:val="-8"/>
        </w:rPr>
        <w:t> </w:t>
      </w:r>
      <w:r>
        <w:rPr>
          <w:spacing w:val="-2"/>
        </w:rPr>
        <w:t>Roma</w:t>
      </w:r>
      <w:r>
        <w:rPr>
          <w:spacing w:val="-8"/>
        </w:rPr>
        <w:t> </w:t>
      </w:r>
      <w:r>
        <w:rPr>
          <w:spacing w:val="-2"/>
        </w:rPr>
        <w:t>“La</w:t>
      </w:r>
      <w:r>
        <w:rPr>
          <w:spacing w:val="-7"/>
        </w:rPr>
        <w:t> </w:t>
      </w:r>
      <w:r>
        <w:rPr>
          <w:spacing w:val="-2"/>
        </w:rPr>
        <w:t>Sapienza”,</w:t>
      </w:r>
      <w:r>
        <w:rPr>
          <w:spacing w:val="-7"/>
        </w:rPr>
        <w:t> </w:t>
      </w:r>
      <w:r>
        <w:rPr>
          <w:spacing w:val="-2"/>
        </w:rPr>
        <w:t>Faculty</w:t>
      </w:r>
      <w:r>
        <w:rPr>
          <w:spacing w:val="-8"/>
        </w:rPr>
        <w:t> </w:t>
      </w:r>
      <w:r>
        <w:rPr>
          <w:spacing w:val="-2"/>
        </w:rPr>
        <w:t>of</w:t>
      </w:r>
      <w:r>
        <w:rPr>
          <w:spacing w:val="-8"/>
        </w:rPr>
        <w:t> </w:t>
      </w:r>
      <w:r>
        <w:rPr>
          <w:spacing w:val="-2"/>
        </w:rPr>
        <w:t>Statistics,</w:t>
      </w:r>
      <w:r>
        <w:rPr>
          <w:spacing w:val="-7"/>
        </w:rPr>
        <w:t> </w:t>
      </w:r>
      <w:r>
        <w:rPr>
          <w:spacing w:val="-2"/>
        </w:rPr>
        <w:t>Rome,</w:t>
      </w:r>
      <w:r>
        <w:rPr>
          <w:spacing w:val="-6"/>
        </w:rPr>
        <w:t> </w:t>
      </w:r>
      <w:r>
        <w:rPr>
          <w:spacing w:val="-2"/>
        </w:rPr>
        <w:t>Italy.</w:t>
      </w:r>
    </w:p>
    <w:p>
      <w:pPr>
        <w:spacing w:before="1"/>
        <w:ind w:left="460" w:right="0" w:firstLine="0"/>
        <w:jc w:val="left"/>
        <w:rPr>
          <w:sz w:val="22"/>
        </w:rPr>
      </w:pPr>
      <w:r>
        <w:rPr>
          <w:spacing w:val="-2"/>
          <w:sz w:val="22"/>
        </w:rPr>
        <w:t>Laurea</w:t>
      </w:r>
      <w:r>
        <w:rPr>
          <w:spacing w:val="43"/>
          <w:sz w:val="22"/>
        </w:rPr>
        <w:t> </w:t>
      </w:r>
      <w:r>
        <w:rPr>
          <w:spacing w:val="-2"/>
          <w:sz w:val="22"/>
        </w:rPr>
        <w:t>in</w:t>
      </w:r>
      <w:r>
        <w:rPr>
          <w:spacing w:val="-7"/>
          <w:sz w:val="22"/>
        </w:rPr>
        <w:t> </w:t>
      </w:r>
      <w:r>
        <w:rPr>
          <w:spacing w:val="-2"/>
          <w:sz w:val="22"/>
        </w:rPr>
        <w:t>Statistics</w:t>
      </w:r>
      <w:r>
        <w:rPr>
          <w:spacing w:val="-7"/>
          <w:sz w:val="22"/>
        </w:rPr>
        <w:t> </w:t>
      </w:r>
      <w:r>
        <w:rPr>
          <w:spacing w:val="-2"/>
          <w:sz w:val="22"/>
        </w:rPr>
        <w:t>and</w:t>
      </w:r>
      <w:r>
        <w:rPr>
          <w:spacing w:val="-8"/>
          <w:sz w:val="22"/>
        </w:rPr>
        <w:t> </w:t>
      </w:r>
      <w:r>
        <w:rPr>
          <w:spacing w:val="-2"/>
          <w:sz w:val="22"/>
        </w:rPr>
        <w:t>Economics,</w:t>
      </w:r>
      <w:r>
        <w:rPr>
          <w:spacing w:val="-7"/>
          <w:sz w:val="22"/>
        </w:rPr>
        <w:t> </w:t>
      </w:r>
      <w:r>
        <w:rPr>
          <w:i/>
          <w:spacing w:val="-2"/>
          <w:sz w:val="22"/>
        </w:rPr>
        <w:t>Magna</w:t>
      </w:r>
      <w:r>
        <w:rPr>
          <w:i/>
          <w:spacing w:val="-7"/>
          <w:sz w:val="22"/>
        </w:rPr>
        <w:t> </w:t>
      </w:r>
      <w:r>
        <w:rPr>
          <w:i/>
          <w:spacing w:val="-2"/>
          <w:sz w:val="22"/>
        </w:rPr>
        <w:t>Cum</w:t>
      </w:r>
      <w:r>
        <w:rPr>
          <w:i/>
          <w:spacing w:val="-7"/>
          <w:sz w:val="22"/>
        </w:rPr>
        <w:t> </w:t>
      </w:r>
      <w:r>
        <w:rPr>
          <w:i/>
          <w:spacing w:val="-2"/>
          <w:sz w:val="22"/>
        </w:rPr>
        <w:t>Laude</w:t>
      </w:r>
      <w:r>
        <w:rPr>
          <w:spacing w:val="-2"/>
          <w:sz w:val="22"/>
        </w:rPr>
        <w:t>,</w:t>
      </w:r>
      <w:r>
        <w:rPr>
          <w:spacing w:val="-7"/>
          <w:sz w:val="22"/>
        </w:rPr>
        <w:t> </w:t>
      </w:r>
      <w:r>
        <w:rPr>
          <w:spacing w:val="-2"/>
          <w:sz w:val="22"/>
        </w:rPr>
        <w:t>July</w:t>
      </w:r>
      <w:r>
        <w:rPr>
          <w:spacing w:val="-7"/>
          <w:sz w:val="22"/>
        </w:rPr>
        <w:t> </w:t>
      </w:r>
      <w:r>
        <w:rPr>
          <w:spacing w:val="-2"/>
          <w:sz w:val="22"/>
        </w:rPr>
        <w:t>1997.</w:t>
      </w:r>
    </w:p>
    <w:p>
      <w:pPr>
        <w:spacing w:before="11"/>
        <w:ind w:left="460" w:right="0" w:firstLine="0"/>
        <w:jc w:val="left"/>
        <w:rPr>
          <w:i/>
          <w:sz w:val="22"/>
        </w:rPr>
      </w:pPr>
      <w:r>
        <w:rPr>
          <w:spacing w:val="-2"/>
          <w:sz w:val="22"/>
        </w:rPr>
        <w:t>Undergraduate</w:t>
      </w:r>
      <w:r>
        <w:rPr>
          <w:spacing w:val="-12"/>
          <w:sz w:val="22"/>
        </w:rPr>
        <w:t> </w:t>
      </w:r>
      <w:r>
        <w:rPr>
          <w:spacing w:val="-2"/>
          <w:sz w:val="22"/>
        </w:rPr>
        <w:t>Thesis</w:t>
      </w:r>
      <w:r>
        <w:rPr>
          <w:spacing w:val="-12"/>
          <w:sz w:val="22"/>
        </w:rPr>
        <w:t> </w:t>
      </w:r>
      <w:r>
        <w:rPr>
          <w:spacing w:val="-2"/>
          <w:sz w:val="22"/>
        </w:rPr>
        <w:t>Title</w:t>
      </w:r>
      <w:r>
        <w:rPr>
          <w:spacing w:val="-12"/>
          <w:sz w:val="22"/>
        </w:rPr>
        <w:t> </w:t>
      </w:r>
      <w:r>
        <w:rPr>
          <w:spacing w:val="-2"/>
          <w:sz w:val="22"/>
        </w:rPr>
        <w:t>(in</w:t>
      </w:r>
      <w:r>
        <w:rPr>
          <w:spacing w:val="-10"/>
          <w:sz w:val="22"/>
        </w:rPr>
        <w:t> </w:t>
      </w:r>
      <w:r>
        <w:rPr>
          <w:spacing w:val="-2"/>
          <w:sz w:val="22"/>
        </w:rPr>
        <w:t>Italian):</w:t>
      </w:r>
      <w:r>
        <w:rPr>
          <w:spacing w:val="-10"/>
          <w:sz w:val="22"/>
        </w:rPr>
        <w:t> </w:t>
      </w:r>
      <w:r>
        <w:rPr>
          <w:spacing w:val="-2"/>
          <w:sz w:val="22"/>
        </w:rPr>
        <w:t>“</w:t>
      </w:r>
      <w:r>
        <w:rPr>
          <w:i/>
          <w:spacing w:val="-2"/>
          <w:sz w:val="22"/>
        </w:rPr>
        <w:t>Monetary</w:t>
      </w:r>
      <w:r>
        <w:rPr>
          <w:i/>
          <w:spacing w:val="-9"/>
          <w:sz w:val="22"/>
        </w:rPr>
        <w:t> </w:t>
      </w:r>
      <w:r>
        <w:rPr>
          <w:i/>
          <w:spacing w:val="-2"/>
          <w:sz w:val="22"/>
        </w:rPr>
        <w:t>Policy</w:t>
      </w:r>
      <w:r>
        <w:rPr>
          <w:i/>
          <w:spacing w:val="-10"/>
          <w:sz w:val="22"/>
        </w:rPr>
        <w:t> </w:t>
      </w:r>
      <w:r>
        <w:rPr>
          <w:i/>
          <w:spacing w:val="-2"/>
          <w:sz w:val="22"/>
        </w:rPr>
        <w:t>between</w:t>
      </w:r>
      <w:r>
        <w:rPr>
          <w:i/>
          <w:spacing w:val="-10"/>
          <w:sz w:val="22"/>
        </w:rPr>
        <w:t> </w:t>
      </w:r>
      <w:r>
        <w:rPr>
          <w:i/>
          <w:spacing w:val="-2"/>
          <w:sz w:val="22"/>
        </w:rPr>
        <w:t>Game</w:t>
      </w:r>
      <w:r>
        <w:rPr>
          <w:i/>
          <w:spacing w:val="-9"/>
          <w:sz w:val="22"/>
        </w:rPr>
        <w:t> </w:t>
      </w:r>
      <w:r>
        <w:rPr>
          <w:i/>
          <w:spacing w:val="-2"/>
          <w:sz w:val="22"/>
        </w:rPr>
        <w:t>Theory</w:t>
      </w:r>
      <w:r>
        <w:rPr>
          <w:i/>
          <w:spacing w:val="-10"/>
          <w:sz w:val="22"/>
        </w:rPr>
        <w:t> </w:t>
      </w:r>
      <w:r>
        <w:rPr>
          <w:i/>
          <w:spacing w:val="-2"/>
          <w:sz w:val="22"/>
        </w:rPr>
        <w:t>and</w:t>
      </w:r>
      <w:r>
        <w:rPr>
          <w:i/>
          <w:spacing w:val="-9"/>
          <w:sz w:val="22"/>
        </w:rPr>
        <w:t> </w:t>
      </w:r>
      <w:r>
        <w:rPr>
          <w:i/>
          <w:spacing w:val="-2"/>
          <w:sz w:val="22"/>
        </w:rPr>
        <w:t>Reality”</w:t>
      </w:r>
    </w:p>
    <w:p>
      <w:pPr>
        <w:pStyle w:val="BodyText"/>
        <w:spacing w:before="6"/>
      </w:pPr>
      <w:r>
        <w:rPr>
          <w:spacing w:val="-2"/>
        </w:rPr>
        <w:t>Thesis</w:t>
      </w:r>
      <w:r>
        <w:rPr>
          <w:spacing w:val="1"/>
        </w:rPr>
        <w:t> </w:t>
      </w:r>
      <w:r>
        <w:rPr>
          <w:spacing w:val="-2"/>
        </w:rPr>
        <w:t>Committee:</w:t>
      </w:r>
      <w:r>
        <w:rPr>
          <w:spacing w:val="1"/>
        </w:rPr>
        <w:t> </w:t>
      </w:r>
      <w:r>
        <w:rPr>
          <w:spacing w:val="-2"/>
        </w:rPr>
        <w:t>Professors</w:t>
      </w:r>
      <w:r>
        <w:rPr>
          <w:spacing w:val="1"/>
        </w:rPr>
        <w:t> </w:t>
      </w:r>
      <w:r>
        <w:rPr>
          <w:spacing w:val="-2"/>
        </w:rPr>
        <w:t>Luigi</w:t>
      </w:r>
      <w:r>
        <w:rPr>
          <w:spacing w:val="-3"/>
        </w:rPr>
        <w:t> </w:t>
      </w:r>
      <w:r>
        <w:rPr>
          <w:spacing w:val="-2"/>
        </w:rPr>
        <w:t>Spaventa</w:t>
      </w:r>
      <w:r>
        <w:rPr>
          <w:spacing w:val="-3"/>
        </w:rPr>
        <w:t> </w:t>
      </w:r>
      <w:r>
        <w:rPr>
          <w:spacing w:val="-2"/>
        </w:rPr>
        <w:t>and</w:t>
      </w:r>
      <w:r>
        <w:rPr>
          <w:spacing w:val="-3"/>
        </w:rPr>
        <w:t> </w:t>
      </w:r>
      <w:r>
        <w:rPr>
          <w:spacing w:val="-2"/>
        </w:rPr>
        <w:t>Giorgio</w:t>
      </w:r>
      <w:r>
        <w:rPr>
          <w:spacing w:val="-3"/>
        </w:rPr>
        <w:t> </w:t>
      </w:r>
      <w:r>
        <w:rPr>
          <w:spacing w:val="-2"/>
        </w:rPr>
        <w:t>Rodano.</w:t>
      </w:r>
    </w:p>
    <w:p>
      <w:pPr>
        <w:pStyle w:val="BodyText"/>
        <w:ind w:left="0"/>
      </w:pPr>
    </w:p>
    <w:p>
      <w:pPr>
        <w:pStyle w:val="BodyText"/>
        <w:spacing w:before="4"/>
        <w:ind w:left="0"/>
      </w:pPr>
    </w:p>
    <w:p>
      <w:pPr>
        <w:spacing w:before="1"/>
        <w:ind w:left="187" w:right="0" w:firstLine="0"/>
        <w:jc w:val="left"/>
        <w:rPr>
          <w:sz w:val="22"/>
        </w:rPr>
      </w:pPr>
      <w:r>
        <w:rPr>
          <w:b/>
          <w:sz w:val="22"/>
          <w:u w:val="single"/>
        </w:rPr>
        <w:t>Research</w:t>
      </w:r>
      <w:r>
        <w:rPr>
          <w:b/>
          <w:spacing w:val="-10"/>
          <w:sz w:val="22"/>
          <w:u w:val="single"/>
        </w:rPr>
        <w:t> </w:t>
      </w:r>
      <w:r>
        <w:rPr>
          <w:b/>
          <w:sz w:val="22"/>
          <w:u w:val="single"/>
        </w:rPr>
        <w:t>Fields</w:t>
      </w:r>
      <w:r>
        <w:rPr>
          <w:b/>
          <w:sz w:val="22"/>
        </w:rPr>
        <w:t>:</w:t>
      </w:r>
      <w:r>
        <w:rPr>
          <w:b/>
          <w:spacing w:val="-10"/>
          <w:sz w:val="22"/>
        </w:rPr>
        <w:t> </w:t>
      </w:r>
      <w:r>
        <w:rPr>
          <w:sz w:val="22"/>
        </w:rPr>
        <w:t>International</w:t>
      </w:r>
      <w:r>
        <w:rPr>
          <w:spacing w:val="-10"/>
          <w:sz w:val="22"/>
        </w:rPr>
        <w:t> </w:t>
      </w:r>
      <w:r>
        <w:rPr>
          <w:sz w:val="22"/>
        </w:rPr>
        <w:t>Migration,</w:t>
      </w:r>
      <w:r>
        <w:rPr>
          <w:spacing w:val="-9"/>
          <w:sz w:val="22"/>
        </w:rPr>
        <w:t> </w:t>
      </w:r>
      <w:r>
        <w:rPr>
          <w:sz w:val="22"/>
        </w:rPr>
        <w:t>Political</w:t>
      </w:r>
      <w:r>
        <w:rPr>
          <w:spacing w:val="-10"/>
          <w:sz w:val="22"/>
        </w:rPr>
        <w:t> </w:t>
      </w:r>
      <w:r>
        <w:rPr>
          <w:sz w:val="22"/>
        </w:rPr>
        <w:t>Economy,</w:t>
      </w:r>
      <w:r>
        <w:rPr>
          <w:spacing w:val="-10"/>
          <w:sz w:val="22"/>
        </w:rPr>
        <w:t> </w:t>
      </w:r>
      <w:r>
        <w:rPr>
          <w:sz w:val="22"/>
        </w:rPr>
        <w:t>International</w:t>
      </w:r>
      <w:r>
        <w:rPr>
          <w:spacing w:val="-9"/>
          <w:sz w:val="22"/>
        </w:rPr>
        <w:t> </w:t>
      </w:r>
      <w:r>
        <w:rPr>
          <w:spacing w:val="-2"/>
          <w:sz w:val="22"/>
        </w:rPr>
        <w:t>Trade.</w:t>
      </w:r>
    </w:p>
    <w:p>
      <w:pPr>
        <w:pStyle w:val="BodyText"/>
        <w:ind w:left="0"/>
      </w:pPr>
    </w:p>
    <w:p>
      <w:pPr>
        <w:pStyle w:val="BodyText"/>
        <w:spacing w:before="4"/>
        <w:ind w:left="0"/>
      </w:pPr>
    </w:p>
    <w:p>
      <w:pPr>
        <w:pStyle w:val="Heading1"/>
        <w:rPr>
          <w:u w:val="none"/>
        </w:rPr>
      </w:pPr>
      <w:r>
        <w:rPr>
          <w:u w:val="single"/>
        </w:rPr>
        <w:t>Peer-reviewed</w:t>
      </w:r>
      <w:r>
        <w:rPr>
          <w:spacing w:val="-13"/>
          <w:u w:val="single"/>
        </w:rPr>
        <w:t> </w:t>
      </w:r>
      <w:r>
        <w:rPr>
          <w:spacing w:val="-2"/>
          <w:u w:val="single"/>
        </w:rPr>
        <w:t>publications</w:t>
      </w:r>
      <w:r>
        <w:rPr>
          <w:spacing w:val="-2"/>
          <w:u w:val="none"/>
        </w:rPr>
        <w:t>:</w:t>
      </w:r>
    </w:p>
    <w:p>
      <w:pPr>
        <w:pStyle w:val="ListParagraph"/>
        <w:numPr>
          <w:ilvl w:val="0"/>
          <w:numId w:val="1"/>
        </w:numPr>
        <w:tabs>
          <w:tab w:pos="545" w:val="left" w:leader="none"/>
          <w:tab w:pos="547" w:val="left" w:leader="none"/>
        </w:tabs>
        <w:spacing w:line="240" w:lineRule="auto" w:before="251" w:after="0"/>
        <w:ind w:left="547" w:right="654" w:hanging="360"/>
        <w:jc w:val="both"/>
        <w:rPr>
          <w:sz w:val="22"/>
        </w:rPr>
      </w:pPr>
      <w:r>
        <w:rPr>
          <w:sz w:val="22"/>
        </w:rPr>
        <w:t>Levelu, A, A Mayda and G Orefice, 2024. “Deep trade agreements and international migration: The role of visa provisions,” </w:t>
      </w:r>
      <w:r>
        <w:rPr>
          <w:b/>
          <w:sz w:val="22"/>
        </w:rPr>
        <w:t>Journal of Economic Geography</w:t>
      </w:r>
      <w:r>
        <w:rPr>
          <w:sz w:val="22"/>
        </w:rPr>
        <w:t>, pp. 1–18.</w:t>
      </w:r>
    </w:p>
    <w:p>
      <w:pPr>
        <w:pStyle w:val="ListParagraph"/>
        <w:numPr>
          <w:ilvl w:val="0"/>
          <w:numId w:val="1"/>
        </w:numPr>
        <w:tabs>
          <w:tab w:pos="545" w:val="left" w:leader="none"/>
          <w:tab w:pos="547" w:val="left" w:leader="none"/>
        </w:tabs>
        <w:spacing w:line="240" w:lineRule="auto" w:before="252" w:after="0"/>
        <w:ind w:left="547" w:right="656" w:hanging="360"/>
        <w:jc w:val="both"/>
        <w:rPr>
          <w:sz w:val="22"/>
        </w:rPr>
      </w:pPr>
      <w:r>
        <w:rPr>
          <w:sz w:val="22"/>
        </w:rPr>
        <w:t>“Coping with H-1B Shortages: Firm Performance and Mitigation Strategies,” with Francesc Ortega, Giovanni Peri, Kevin Y. Shih and Chad Sparber, 2023, </w:t>
      </w:r>
      <w:r>
        <w:rPr>
          <w:b/>
          <w:sz w:val="22"/>
        </w:rPr>
        <w:t>Industrial and Labor</w:t>
      </w:r>
      <w:r>
        <w:rPr>
          <w:b/>
          <w:spacing w:val="40"/>
          <w:sz w:val="22"/>
        </w:rPr>
        <w:t> </w:t>
      </w:r>
      <w:r>
        <w:rPr>
          <w:b/>
          <w:sz w:val="22"/>
        </w:rPr>
        <w:t>Relations Review</w:t>
      </w:r>
      <w:r>
        <w:rPr>
          <w:sz w:val="22"/>
        </w:rPr>
        <w:t>, 76(5), pp. 919-943.</w:t>
      </w:r>
    </w:p>
    <w:p>
      <w:pPr>
        <w:pStyle w:val="ListParagraph"/>
        <w:spacing w:after="0" w:line="240" w:lineRule="auto"/>
        <w:jc w:val="both"/>
        <w:rPr>
          <w:sz w:val="22"/>
        </w:rPr>
        <w:sectPr>
          <w:type w:val="continuous"/>
          <w:pgSz w:w="12240" w:h="15840"/>
          <w:pgMar w:top="1340" w:bottom="280" w:left="1800" w:right="720"/>
        </w:sectPr>
      </w:pPr>
    </w:p>
    <w:p>
      <w:pPr>
        <w:pStyle w:val="ListParagraph"/>
        <w:numPr>
          <w:ilvl w:val="0"/>
          <w:numId w:val="1"/>
        </w:numPr>
        <w:tabs>
          <w:tab w:pos="545" w:val="left" w:leader="none"/>
          <w:tab w:pos="547" w:val="left" w:leader="none"/>
        </w:tabs>
        <w:spacing w:line="240" w:lineRule="auto" w:before="77" w:after="0"/>
        <w:ind w:left="547" w:right="656" w:hanging="360"/>
        <w:jc w:val="both"/>
        <w:rPr>
          <w:sz w:val="22"/>
        </w:rPr>
      </w:pPr>
      <w:r>
        <w:rPr>
          <w:sz w:val="22"/>
        </w:rPr>
        <w:t>“Refugees and Foreign Investment: Quasi-Experimental Evidence from the U.S. Refugee Resettlement Program,” with Christopher Parsons, Han Pham and Pierre-Louis Vezina, May 2022, </w:t>
      </w:r>
      <w:r>
        <w:rPr>
          <w:b/>
          <w:sz w:val="22"/>
        </w:rPr>
        <w:t>Journal of Development Economics</w:t>
      </w:r>
      <w:r>
        <w:rPr>
          <w:sz w:val="22"/>
        </w:rPr>
        <w:t>, 156, pp.1-25.</w:t>
      </w:r>
    </w:p>
    <w:p>
      <w:pPr>
        <w:pStyle w:val="BodyText"/>
        <w:ind w:left="0"/>
      </w:pPr>
    </w:p>
    <w:p>
      <w:pPr>
        <w:pStyle w:val="ListParagraph"/>
        <w:numPr>
          <w:ilvl w:val="0"/>
          <w:numId w:val="1"/>
        </w:numPr>
        <w:tabs>
          <w:tab w:pos="545" w:val="left" w:leader="none"/>
          <w:tab w:pos="547" w:val="left" w:leader="none"/>
        </w:tabs>
        <w:spacing w:line="240" w:lineRule="auto" w:before="1" w:after="0"/>
        <w:ind w:left="547" w:right="656" w:hanging="360"/>
        <w:jc w:val="both"/>
        <w:rPr>
          <w:sz w:val="22"/>
        </w:rPr>
      </w:pPr>
      <w:r>
        <w:rPr>
          <w:sz w:val="22"/>
        </w:rPr>
        <w:t>“The Political Impact of Immigration: Evidence from the United States,” with Giovanni Peri</w:t>
      </w:r>
      <w:r>
        <w:rPr>
          <w:spacing w:val="80"/>
          <w:sz w:val="22"/>
        </w:rPr>
        <w:t> </w:t>
      </w:r>
      <w:r>
        <w:rPr>
          <w:sz w:val="22"/>
        </w:rPr>
        <w:t>and Walter Steingress, January 2022, </w:t>
      </w:r>
      <w:r>
        <w:rPr>
          <w:b/>
          <w:sz w:val="22"/>
        </w:rPr>
        <w:t>American Economic Journal: Applied Economics</w:t>
      </w:r>
      <w:r>
        <w:rPr>
          <w:sz w:val="22"/>
        </w:rPr>
        <w:t>, 14 (1), pp. 358-89.</w:t>
      </w:r>
    </w:p>
    <w:p>
      <w:pPr>
        <w:pStyle w:val="BodyText"/>
        <w:ind w:left="0"/>
      </w:pPr>
    </w:p>
    <w:p>
      <w:pPr>
        <w:pStyle w:val="ListParagraph"/>
        <w:numPr>
          <w:ilvl w:val="0"/>
          <w:numId w:val="1"/>
        </w:numPr>
        <w:tabs>
          <w:tab w:pos="545" w:val="left" w:leader="none"/>
          <w:tab w:pos="547" w:val="left" w:leader="none"/>
        </w:tabs>
        <w:spacing w:line="240" w:lineRule="auto" w:before="0" w:after="0"/>
        <w:ind w:left="547" w:right="655" w:hanging="360"/>
        <w:jc w:val="both"/>
        <w:rPr>
          <w:sz w:val="22"/>
        </w:rPr>
      </w:pPr>
      <w:r>
        <w:rPr>
          <w:sz w:val="22"/>
        </w:rPr>
        <w:t>“The Political Economy of Protection in a Global Value Chain: Evidence from Chinese micro data,” with Rod Ludema, Miaojie Yu and Zhi Yu, July 2021, </w:t>
      </w:r>
      <w:r>
        <w:rPr>
          <w:b/>
          <w:sz w:val="22"/>
        </w:rPr>
        <w:t>Journal of International Economics</w:t>
      </w:r>
      <w:r>
        <w:rPr>
          <w:sz w:val="22"/>
        </w:rPr>
        <w:t>, vol. 131(C).</w:t>
      </w:r>
    </w:p>
    <w:p>
      <w:pPr>
        <w:pStyle w:val="ListParagraph"/>
        <w:numPr>
          <w:ilvl w:val="0"/>
          <w:numId w:val="1"/>
        </w:numPr>
        <w:tabs>
          <w:tab w:pos="545" w:val="left" w:leader="none"/>
          <w:tab w:pos="547" w:val="left" w:leader="none"/>
        </w:tabs>
        <w:spacing w:line="240" w:lineRule="auto" w:before="250" w:after="0"/>
        <w:ind w:left="547" w:right="656" w:hanging="360"/>
        <w:jc w:val="both"/>
        <w:rPr>
          <w:sz w:val="22"/>
        </w:rPr>
      </w:pPr>
      <w:r>
        <w:rPr>
          <w:sz w:val="22"/>
        </w:rPr>
        <w:t>“China’s “Great Migration”: The impact of the reduction in trade policy uncertainty,” with Giovanni Facchini, Maggie Y. Liu and Minghai Zhou, </w:t>
      </w:r>
      <w:r>
        <w:rPr>
          <w:b/>
          <w:sz w:val="22"/>
        </w:rPr>
        <w:t>Journal of International Economics</w:t>
      </w:r>
      <w:r>
        <w:rPr>
          <w:sz w:val="22"/>
        </w:rPr>
        <w:t>, September 2019, 120, pp. 126-144.</w:t>
      </w:r>
    </w:p>
    <w:p>
      <w:pPr>
        <w:pStyle w:val="BodyText"/>
        <w:ind w:left="0"/>
      </w:pPr>
    </w:p>
    <w:p>
      <w:pPr>
        <w:pStyle w:val="ListParagraph"/>
        <w:numPr>
          <w:ilvl w:val="0"/>
          <w:numId w:val="1"/>
        </w:numPr>
        <w:tabs>
          <w:tab w:pos="545" w:val="left" w:leader="none"/>
          <w:tab w:pos="547" w:val="left" w:leader="none"/>
        </w:tabs>
        <w:spacing w:line="240" w:lineRule="auto" w:before="0" w:after="0"/>
        <w:ind w:left="547" w:right="653" w:hanging="360"/>
        <w:jc w:val="both"/>
        <w:rPr>
          <w:sz w:val="22"/>
        </w:rPr>
      </w:pPr>
      <w:r>
        <w:rPr>
          <w:sz w:val="22"/>
        </w:rPr>
        <w:t>“Labor Market Integration of Refugees to the United States: Do Entrepreneurs in the Network Help?” with Olivier Dagnelie and Jean-Francois Maystadt, </w:t>
      </w:r>
      <w:r>
        <w:rPr>
          <w:b/>
          <w:sz w:val="22"/>
        </w:rPr>
        <w:t>European Economic Review</w:t>
      </w:r>
      <w:r>
        <w:rPr>
          <w:sz w:val="22"/>
        </w:rPr>
        <w:t>, 111, January 2019, pp. 257-272.</w:t>
      </w:r>
    </w:p>
    <w:p>
      <w:pPr>
        <w:pStyle w:val="BodyText"/>
        <w:spacing w:before="1"/>
        <w:ind w:left="0"/>
      </w:pPr>
    </w:p>
    <w:p>
      <w:pPr>
        <w:pStyle w:val="ListParagraph"/>
        <w:numPr>
          <w:ilvl w:val="0"/>
          <w:numId w:val="1"/>
        </w:numPr>
        <w:tabs>
          <w:tab w:pos="545" w:val="left" w:leader="none"/>
          <w:tab w:pos="547" w:val="left" w:leader="none"/>
        </w:tabs>
        <w:spacing w:line="240" w:lineRule="auto" w:before="0" w:after="0"/>
        <w:ind w:left="547" w:right="654" w:hanging="360"/>
        <w:jc w:val="both"/>
        <w:rPr>
          <w:sz w:val="22"/>
        </w:rPr>
      </w:pPr>
      <w:r>
        <w:rPr>
          <w:spacing w:val="-2"/>
          <w:sz w:val="22"/>
        </w:rPr>
        <w:t>“Information</w:t>
      </w:r>
      <w:r>
        <w:rPr>
          <w:spacing w:val="-7"/>
          <w:sz w:val="22"/>
        </w:rPr>
        <w:t> </w:t>
      </w:r>
      <w:r>
        <w:rPr>
          <w:spacing w:val="-2"/>
          <w:sz w:val="22"/>
        </w:rPr>
        <w:t>and</w:t>
      </w:r>
      <w:r>
        <w:rPr>
          <w:spacing w:val="-7"/>
          <w:sz w:val="22"/>
        </w:rPr>
        <w:t> </w:t>
      </w:r>
      <w:r>
        <w:rPr>
          <w:spacing w:val="-2"/>
          <w:sz w:val="22"/>
        </w:rPr>
        <w:t>Legislative</w:t>
      </w:r>
      <w:r>
        <w:rPr>
          <w:spacing w:val="-7"/>
          <w:sz w:val="22"/>
        </w:rPr>
        <w:t> </w:t>
      </w:r>
      <w:r>
        <w:rPr>
          <w:spacing w:val="-2"/>
          <w:sz w:val="22"/>
        </w:rPr>
        <w:t>Bargaining:</w:t>
      </w:r>
      <w:r>
        <w:rPr>
          <w:spacing w:val="-11"/>
          <w:sz w:val="22"/>
        </w:rPr>
        <w:t> </w:t>
      </w:r>
      <w:r>
        <w:rPr>
          <w:spacing w:val="-2"/>
          <w:sz w:val="22"/>
        </w:rPr>
        <w:t>The</w:t>
      </w:r>
      <w:r>
        <w:rPr>
          <w:spacing w:val="-7"/>
          <w:sz w:val="22"/>
        </w:rPr>
        <w:t> </w:t>
      </w:r>
      <w:r>
        <w:rPr>
          <w:spacing w:val="-2"/>
          <w:sz w:val="22"/>
        </w:rPr>
        <w:t>Political</w:t>
      </w:r>
      <w:r>
        <w:rPr>
          <w:spacing w:val="-7"/>
          <w:sz w:val="22"/>
        </w:rPr>
        <w:t> </w:t>
      </w:r>
      <w:r>
        <w:rPr>
          <w:spacing w:val="-2"/>
          <w:sz w:val="22"/>
        </w:rPr>
        <w:t>Economy</w:t>
      </w:r>
      <w:r>
        <w:rPr>
          <w:spacing w:val="-7"/>
          <w:sz w:val="22"/>
        </w:rPr>
        <w:t> </w:t>
      </w:r>
      <w:r>
        <w:rPr>
          <w:spacing w:val="-2"/>
          <w:sz w:val="22"/>
        </w:rPr>
        <w:t>of</w:t>
      </w:r>
      <w:r>
        <w:rPr>
          <w:spacing w:val="-7"/>
          <w:sz w:val="22"/>
        </w:rPr>
        <w:t> </w:t>
      </w:r>
      <w:r>
        <w:rPr>
          <w:spacing w:val="-2"/>
          <w:sz w:val="22"/>
        </w:rPr>
        <w:t>U.S.</w:t>
      </w:r>
      <w:r>
        <w:rPr>
          <w:spacing w:val="-11"/>
          <w:sz w:val="22"/>
        </w:rPr>
        <w:t> </w:t>
      </w:r>
      <w:r>
        <w:rPr>
          <w:spacing w:val="-2"/>
          <w:sz w:val="22"/>
        </w:rPr>
        <w:t>Tariff</w:t>
      </w:r>
      <w:r>
        <w:rPr>
          <w:spacing w:val="-7"/>
          <w:sz w:val="22"/>
        </w:rPr>
        <w:t> </w:t>
      </w:r>
      <w:r>
        <w:rPr>
          <w:spacing w:val="-2"/>
          <w:sz w:val="22"/>
        </w:rPr>
        <w:t>Suspensions,”</w:t>
      </w:r>
      <w:r>
        <w:rPr>
          <w:spacing w:val="-5"/>
          <w:sz w:val="22"/>
        </w:rPr>
        <w:t> </w:t>
      </w:r>
      <w:r>
        <w:rPr>
          <w:spacing w:val="-2"/>
          <w:sz w:val="22"/>
        </w:rPr>
        <w:t>with </w:t>
      </w:r>
      <w:r>
        <w:rPr>
          <w:sz w:val="22"/>
        </w:rPr>
        <w:t>Rod Ludema and Prachi Mishra, </w:t>
      </w:r>
      <w:r>
        <w:rPr>
          <w:b/>
          <w:sz w:val="22"/>
        </w:rPr>
        <w:t>Review of Economics and Statistics</w:t>
      </w:r>
      <w:r>
        <w:rPr>
          <w:sz w:val="22"/>
        </w:rPr>
        <w:t>, May 2018, 100(2), pp. </w:t>
      </w:r>
      <w:r>
        <w:rPr>
          <w:spacing w:val="-2"/>
          <w:sz w:val="22"/>
        </w:rPr>
        <w:t>303-318.</w:t>
      </w:r>
    </w:p>
    <w:p>
      <w:pPr>
        <w:pStyle w:val="BodyText"/>
        <w:spacing w:before="1"/>
        <w:ind w:left="0"/>
      </w:pPr>
    </w:p>
    <w:p>
      <w:pPr>
        <w:pStyle w:val="ListParagraph"/>
        <w:numPr>
          <w:ilvl w:val="0"/>
          <w:numId w:val="1"/>
        </w:numPr>
        <w:tabs>
          <w:tab w:pos="545" w:val="left" w:leader="none"/>
          <w:tab w:pos="547" w:val="left" w:leader="none"/>
        </w:tabs>
        <w:spacing w:line="240" w:lineRule="auto" w:before="0" w:after="0"/>
        <w:ind w:left="547" w:right="656" w:hanging="360"/>
        <w:jc w:val="both"/>
        <w:rPr>
          <w:sz w:val="22"/>
        </w:rPr>
      </w:pPr>
      <w:r>
        <w:rPr>
          <w:sz w:val="22"/>
        </w:rPr>
        <w:t>“The Effect of the H-1B Quota on Employment and Selection of Foreign-Born Labor,” with Francesc Ortega, Giovanni Peri, Kevin Shih, and Chad Sparber, </w:t>
      </w:r>
      <w:r>
        <w:rPr>
          <w:b/>
          <w:sz w:val="22"/>
        </w:rPr>
        <w:t>European Economic Review</w:t>
      </w:r>
      <w:r>
        <w:rPr>
          <w:sz w:val="22"/>
        </w:rPr>
        <w:t>, 2018, 108, pp. 105-128.</w:t>
      </w:r>
    </w:p>
    <w:p>
      <w:pPr>
        <w:pStyle w:val="BodyText"/>
        <w:spacing w:before="1"/>
        <w:ind w:left="0"/>
      </w:pPr>
    </w:p>
    <w:p>
      <w:pPr>
        <w:pStyle w:val="ListParagraph"/>
        <w:numPr>
          <w:ilvl w:val="0"/>
          <w:numId w:val="1"/>
        </w:numPr>
        <w:tabs>
          <w:tab w:pos="545" w:val="left" w:leader="none"/>
          <w:tab w:pos="547" w:val="left" w:leader="none"/>
        </w:tabs>
        <w:spacing w:line="240" w:lineRule="auto" w:before="0" w:after="0"/>
        <w:ind w:left="547" w:right="656" w:hanging="360"/>
        <w:jc w:val="both"/>
        <w:rPr>
          <w:sz w:val="22"/>
        </w:rPr>
      </w:pPr>
      <w:r>
        <w:rPr>
          <w:sz w:val="22"/>
        </w:rPr>
        <w:t>“South-South migration and the labor market: Evidence from South Africa,” with Costanza Biavaschi, Giovanni Facchini and Mariapia Mendola, </w:t>
      </w:r>
      <w:r>
        <w:rPr>
          <w:b/>
          <w:sz w:val="22"/>
        </w:rPr>
        <w:t>Journal of Economic Geography</w:t>
      </w:r>
      <w:r>
        <w:rPr>
          <w:sz w:val="22"/>
        </w:rPr>
        <w:t>, 2018, 18(4), pp. 823-853.</w:t>
      </w:r>
    </w:p>
    <w:p>
      <w:pPr>
        <w:pStyle w:val="ListParagraph"/>
        <w:numPr>
          <w:ilvl w:val="0"/>
          <w:numId w:val="1"/>
        </w:numPr>
        <w:tabs>
          <w:tab w:pos="545" w:val="left" w:leader="none"/>
          <w:tab w:pos="547" w:val="left" w:leader="none"/>
        </w:tabs>
        <w:spacing w:line="240" w:lineRule="auto" w:before="249" w:after="0"/>
        <w:ind w:left="547" w:right="654" w:hanging="360"/>
        <w:jc w:val="both"/>
        <w:rPr>
          <w:sz w:val="22"/>
        </w:rPr>
      </w:pPr>
      <w:r>
        <w:rPr>
          <w:sz w:val="22"/>
        </w:rPr>
        <w:t>“Illegal immigration and media exposure: Evidence on individual attitudes,” with Giovanni Facchini and Riccardo Puglisi, </w:t>
      </w:r>
      <w:r>
        <w:rPr>
          <w:b/>
          <w:sz w:val="22"/>
        </w:rPr>
        <w:t>IZA Journal of Development and Migration</w:t>
      </w:r>
      <w:r>
        <w:rPr>
          <w:sz w:val="22"/>
        </w:rPr>
        <w:t>, 2017, 7(14), pp. </w:t>
      </w:r>
      <w:r>
        <w:rPr>
          <w:spacing w:val="-2"/>
          <w:sz w:val="22"/>
        </w:rPr>
        <w:t>1-36.</w:t>
      </w:r>
    </w:p>
    <w:p>
      <w:pPr>
        <w:pStyle w:val="BodyText"/>
        <w:spacing w:before="1"/>
        <w:ind w:left="0"/>
      </w:pPr>
    </w:p>
    <w:p>
      <w:pPr>
        <w:pStyle w:val="ListParagraph"/>
        <w:numPr>
          <w:ilvl w:val="0"/>
          <w:numId w:val="1"/>
        </w:numPr>
        <w:tabs>
          <w:tab w:pos="545" w:val="left" w:leader="none"/>
          <w:tab w:pos="547" w:val="left" w:leader="none"/>
        </w:tabs>
        <w:spacing w:line="240" w:lineRule="auto" w:before="0" w:after="0"/>
        <w:ind w:left="547" w:right="654" w:hanging="360"/>
        <w:jc w:val="both"/>
        <w:rPr>
          <w:sz w:val="22"/>
        </w:rPr>
      </w:pPr>
      <w:r>
        <w:rPr>
          <w:sz w:val="22"/>
        </w:rPr>
        <w:t>“Trade in Environmental Goods: A Review of the WTO Appellate Body’s Ruling in US Countervailing Measures (China),” with Rachel Brewster and Claire Brunel, </w:t>
      </w:r>
      <w:r>
        <w:rPr>
          <w:b/>
          <w:sz w:val="22"/>
        </w:rPr>
        <w:t>World Trade Review</w:t>
      </w:r>
      <w:r>
        <w:rPr>
          <w:sz w:val="22"/>
        </w:rPr>
        <w:t>, 2016, 15(02), pp. 327-349.</w:t>
      </w:r>
    </w:p>
    <w:p>
      <w:pPr>
        <w:pStyle w:val="BodyText"/>
        <w:spacing w:before="1"/>
        <w:ind w:left="0"/>
      </w:pPr>
    </w:p>
    <w:p>
      <w:pPr>
        <w:pStyle w:val="ListParagraph"/>
        <w:numPr>
          <w:ilvl w:val="0"/>
          <w:numId w:val="1"/>
        </w:numPr>
        <w:tabs>
          <w:tab w:pos="545" w:val="left" w:leader="none"/>
          <w:tab w:pos="547" w:val="left" w:leader="none"/>
        </w:tabs>
        <w:spacing w:line="240" w:lineRule="auto" w:before="0" w:after="0"/>
        <w:ind w:left="547" w:right="656" w:hanging="360"/>
        <w:jc w:val="both"/>
        <w:rPr>
          <w:sz w:val="22"/>
        </w:rPr>
      </w:pPr>
      <w:r>
        <w:rPr>
          <w:sz w:val="22"/>
        </w:rPr>
        <w:t>“Lobbying Expenditures on Migration: A Descriptive Analysis,” with Giovanni Facchini and Prachi Mishra, </w:t>
      </w:r>
      <w:r>
        <w:rPr>
          <w:b/>
          <w:sz w:val="22"/>
        </w:rPr>
        <w:t>CESifo Economic Studies</w:t>
      </w:r>
      <w:r>
        <w:rPr>
          <w:sz w:val="22"/>
        </w:rPr>
        <w:t>, September-December 2015, 61(3-4), pp. 560-604.</w:t>
      </w:r>
    </w:p>
    <w:p>
      <w:pPr>
        <w:pStyle w:val="ListParagraph"/>
        <w:numPr>
          <w:ilvl w:val="0"/>
          <w:numId w:val="1"/>
        </w:numPr>
        <w:tabs>
          <w:tab w:pos="545" w:val="left" w:leader="none"/>
          <w:tab w:pos="547" w:val="left" w:leader="none"/>
        </w:tabs>
        <w:spacing w:line="240" w:lineRule="auto" w:before="252" w:after="0"/>
        <w:ind w:left="547" w:right="656" w:hanging="360"/>
        <w:jc w:val="both"/>
        <w:rPr>
          <w:sz w:val="22"/>
        </w:rPr>
      </w:pPr>
      <w:r>
        <w:rPr>
          <w:sz w:val="22"/>
        </w:rPr>
        <w:t>“Do terms-of-trade effects matter for trade agreements? Theory and evidence from WTO countries,” with Rod Ludema, </w:t>
      </w:r>
      <w:r>
        <w:rPr>
          <w:b/>
          <w:sz w:val="22"/>
        </w:rPr>
        <w:t>The Quarterly Journal of Economics</w:t>
      </w:r>
      <w:r>
        <w:rPr>
          <w:sz w:val="22"/>
        </w:rPr>
        <w:t>, 2013, 128(4), pp. 1837- </w:t>
      </w:r>
      <w:r>
        <w:rPr>
          <w:spacing w:val="-2"/>
          <w:sz w:val="22"/>
        </w:rPr>
        <w:t>1893.</w:t>
      </w:r>
    </w:p>
    <w:p>
      <w:pPr>
        <w:pStyle w:val="BodyText"/>
        <w:spacing w:before="1"/>
        <w:ind w:left="0"/>
      </w:pPr>
    </w:p>
    <w:p>
      <w:pPr>
        <w:pStyle w:val="ListParagraph"/>
        <w:numPr>
          <w:ilvl w:val="0"/>
          <w:numId w:val="1"/>
        </w:numPr>
        <w:tabs>
          <w:tab w:pos="545" w:val="left" w:leader="none"/>
          <w:tab w:pos="547" w:val="left" w:leader="none"/>
        </w:tabs>
        <w:spacing w:line="240" w:lineRule="auto" w:before="0" w:after="0"/>
        <w:ind w:left="547" w:right="653" w:hanging="360"/>
        <w:jc w:val="both"/>
        <w:rPr>
          <w:sz w:val="22"/>
        </w:rPr>
      </w:pPr>
      <w:r>
        <w:rPr>
          <w:sz w:val="22"/>
        </w:rPr>
        <w:t>“What drives individual attitudes towards immigration in South Africa?” with Giovanni</w:t>
      </w:r>
      <w:r>
        <w:rPr>
          <w:spacing w:val="40"/>
          <w:sz w:val="22"/>
        </w:rPr>
        <w:t> </w:t>
      </w:r>
      <w:r>
        <w:rPr>
          <w:sz w:val="22"/>
        </w:rPr>
        <w:t>Facchini and Mariapia Mendola, </w:t>
      </w:r>
      <w:r>
        <w:rPr>
          <w:b/>
          <w:sz w:val="22"/>
        </w:rPr>
        <w:t>Review of International Economics</w:t>
      </w:r>
      <w:r>
        <w:rPr>
          <w:sz w:val="22"/>
        </w:rPr>
        <w:t>, May 2013, 21(2), pp. </w:t>
      </w:r>
      <w:r>
        <w:rPr>
          <w:spacing w:val="-2"/>
          <w:sz w:val="22"/>
        </w:rPr>
        <w:t>326–341.</w:t>
      </w:r>
    </w:p>
    <w:p>
      <w:pPr>
        <w:pStyle w:val="ListParagraph"/>
        <w:spacing w:after="0" w:line="240" w:lineRule="auto"/>
        <w:jc w:val="both"/>
        <w:rPr>
          <w:sz w:val="22"/>
        </w:rPr>
        <w:sectPr>
          <w:pgSz w:w="12240" w:h="15840"/>
          <w:pgMar w:top="1340" w:bottom="280" w:left="1800" w:right="720"/>
        </w:sectPr>
      </w:pPr>
    </w:p>
    <w:p>
      <w:pPr>
        <w:pStyle w:val="ListParagraph"/>
        <w:numPr>
          <w:ilvl w:val="0"/>
          <w:numId w:val="1"/>
        </w:numPr>
        <w:tabs>
          <w:tab w:pos="545" w:val="left" w:leader="none"/>
          <w:tab w:pos="547" w:val="left" w:leader="none"/>
        </w:tabs>
        <w:spacing w:line="240" w:lineRule="auto" w:before="77" w:after="0"/>
        <w:ind w:left="547" w:right="652" w:hanging="360"/>
        <w:jc w:val="both"/>
        <w:rPr>
          <w:sz w:val="22"/>
        </w:rPr>
      </w:pPr>
      <w:r>
        <w:rPr>
          <w:sz w:val="22"/>
        </w:rPr>
        <w:t>“Individual attitudes towards skilled migration: An empirical analysis across countries,” with Giovanni Facchini, February 2012, </w:t>
      </w:r>
      <w:r>
        <w:rPr>
          <w:b/>
          <w:sz w:val="22"/>
        </w:rPr>
        <w:t>The World Economy</w:t>
      </w:r>
      <w:r>
        <w:rPr>
          <w:sz w:val="22"/>
        </w:rPr>
        <w:t>, 35(2), pp. 183-196.</w:t>
      </w:r>
    </w:p>
    <w:p>
      <w:pPr>
        <w:pStyle w:val="ListParagraph"/>
        <w:numPr>
          <w:ilvl w:val="0"/>
          <w:numId w:val="1"/>
        </w:numPr>
        <w:tabs>
          <w:tab w:pos="545" w:val="left" w:leader="none"/>
          <w:tab w:pos="547" w:val="left" w:leader="none"/>
        </w:tabs>
        <w:spacing w:line="240" w:lineRule="auto" w:before="252" w:after="0"/>
        <w:ind w:left="547" w:right="654" w:hanging="360"/>
        <w:jc w:val="both"/>
        <w:rPr>
          <w:sz w:val="22"/>
        </w:rPr>
      </w:pPr>
      <w:r>
        <w:rPr>
          <w:sz w:val="22"/>
        </w:rPr>
        <w:t>“Do interest groups affect US immigration policy?” with Giovanni Facchini and Prachi Mishra, September 2011, </w:t>
      </w:r>
      <w:r>
        <w:rPr>
          <w:b/>
          <w:sz w:val="22"/>
        </w:rPr>
        <w:t>Journal of International Economics</w:t>
      </w:r>
      <w:r>
        <w:rPr>
          <w:sz w:val="22"/>
        </w:rPr>
        <w:t>, 85(1), pp. 114–128.</w:t>
      </w:r>
    </w:p>
    <w:p>
      <w:pPr>
        <w:pStyle w:val="ListParagraph"/>
        <w:numPr>
          <w:ilvl w:val="0"/>
          <w:numId w:val="1"/>
        </w:numPr>
        <w:tabs>
          <w:tab w:pos="545" w:val="left" w:leader="none"/>
          <w:tab w:pos="547" w:val="left" w:leader="none"/>
        </w:tabs>
        <w:spacing w:line="240" w:lineRule="auto" w:before="253" w:after="0"/>
        <w:ind w:left="547" w:right="656" w:hanging="360"/>
        <w:jc w:val="both"/>
        <w:rPr>
          <w:sz w:val="22"/>
        </w:rPr>
      </w:pPr>
      <w:r>
        <w:rPr>
          <w:sz w:val="22"/>
        </w:rPr>
        <w:t>“International migration: A panel data analysis of the determinants of bilateral flows,” </w:t>
      </w:r>
      <w:r>
        <w:rPr>
          <w:b/>
          <w:sz w:val="22"/>
        </w:rPr>
        <w:t>Journal of Population Economics</w:t>
      </w:r>
      <w:r>
        <w:rPr>
          <w:sz w:val="22"/>
        </w:rPr>
        <w:t>, October 2010, 23 (4): pp. 1249-1274.</w:t>
      </w:r>
    </w:p>
    <w:p>
      <w:pPr>
        <w:pStyle w:val="ListParagraph"/>
        <w:numPr>
          <w:ilvl w:val="0"/>
          <w:numId w:val="1"/>
        </w:numPr>
        <w:tabs>
          <w:tab w:pos="545" w:val="left" w:leader="none"/>
          <w:tab w:pos="547" w:val="left" w:leader="none"/>
        </w:tabs>
        <w:spacing w:line="240" w:lineRule="auto" w:before="252" w:after="0"/>
        <w:ind w:left="547" w:right="657" w:hanging="360"/>
        <w:jc w:val="both"/>
        <w:rPr>
          <w:sz w:val="22"/>
        </w:rPr>
      </w:pPr>
      <w:r>
        <w:rPr>
          <w:sz w:val="22"/>
        </w:rPr>
        <w:t>“Do south-south trade agreements increase trade? Commodity-level evidence from COMESA,” with</w:t>
      </w:r>
      <w:r>
        <w:rPr>
          <w:spacing w:val="-3"/>
          <w:sz w:val="22"/>
        </w:rPr>
        <w:t> </w:t>
      </w:r>
      <w:r>
        <w:rPr>
          <w:sz w:val="22"/>
        </w:rPr>
        <w:t>Chad</w:t>
      </w:r>
      <w:r>
        <w:rPr>
          <w:spacing w:val="-3"/>
          <w:sz w:val="22"/>
        </w:rPr>
        <w:t> </w:t>
      </w:r>
      <w:r>
        <w:rPr>
          <w:sz w:val="22"/>
        </w:rPr>
        <w:t>Steinberg,</w:t>
      </w:r>
      <w:r>
        <w:rPr>
          <w:spacing w:val="-4"/>
          <w:sz w:val="22"/>
        </w:rPr>
        <w:t> </w:t>
      </w:r>
      <w:r>
        <w:rPr>
          <w:b/>
          <w:sz w:val="22"/>
        </w:rPr>
        <w:t>Canadian</w:t>
      </w:r>
      <w:r>
        <w:rPr>
          <w:b/>
          <w:spacing w:val="-3"/>
          <w:sz w:val="22"/>
        </w:rPr>
        <w:t> </w:t>
      </w:r>
      <w:r>
        <w:rPr>
          <w:b/>
          <w:sz w:val="22"/>
        </w:rPr>
        <w:t>Journal</w:t>
      </w:r>
      <w:r>
        <w:rPr>
          <w:b/>
          <w:spacing w:val="-3"/>
          <w:sz w:val="22"/>
        </w:rPr>
        <w:t> </w:t>
      </w:r>
      <w:r>
        <w:rPr>
          <w:b/>
          <w:sz w:val="22"/>
        </w:rPr>
        <w:t>of</w:t>
      </w:r>
      <w:r>
        <w:rPr>
          <w:b/>
          <w:spacing w:val="-3"/>
          <w:sz w:val="22"/>
        </w:rPr>
        <w:t> </w:t>
      </w:r>
      <w:r>
        <w:rPr>
          <w:b/>
          <w:sz w:val="22"/>
        </w:rPr>
        <w:t>Economics</w:t>
      </w:r>
      <w:r>
        <w:rPr>
          <w:sz w:val="22"/>
        </w:rPr>
        <w:t>,</w:t>
      </w:r>
      <w:r>
        <w:rPr>
          <w:spacing w:val="-3"/>
          <w:sz w:val="22"/>
        </w:rPr>
        <w:t> </w:t>
      </w:r>
      <w:r>
        <w:rPr>
          <w:sz w:val="22"/>
        </w:rPr>
        <w:t>November</w:t>
      </w:r>
      <w:r>
        <w:rPr>
          <w:spacing w:val="-3"/>
          <w:sz w:val="22"/>
        </w:rPr>
        <w:t> </w:t>
      </w:r>
      <w:r>
        <w:rPr>
          <w:sz w:val="22"/>
        </w:rPr>
        <w:t>2009,</w:t>
      </w:r>
      <w:r>
        <w:rPr>
          <w:spacing w:val="-3"/>
          <w:sz w:val="22"/>
        </w:rPr>
        <w:t> </w:t>
      </w:r>
      <w:r>
        <w:rPr>
          <w:sz w:val="22"/>
        </w:rPr>
        <w:t>42(4):</w:t>
      </w:r>
      <w:r>
        <w:rPr>
          <w:spacing w:val="-3"/>
          <w:sz w:val="22"/>
        </w:rPr>
        <w:t> </w:t>
      </w:r>
      <w:r>
        <w:rPr>
          <w:sz w:val="22"/>
        </w:rPr>
        <w:t>pp.</w:t>
      </w:r>
      <w:r>
        <w:rPr>
          <w:spacing w:val="-3"/>
          <w:sz w:val="22"/>
        </w:rPr>
        <w:t> </w:t>
      </w:r>
      <w:r>
        <w:rPr>
          <w:sz w:val="22"/>
        </w:rPr>
        <w:t>1361-1389.</w:t>
      </w:r>
    </w:p>
    <w:p>
      <w:pPr>
        <w:pStyle w:val="ListParagraph"/>
        <w:numPr>
          <w:ilvl w:val="0"/>
          <w:numId w:val="1"/>
        </w:numPr>
        <w:tabs>
          <w:tab w:pos="545" w:val="left" w:leader="none"/>
          <w:tab w:pos="547" w:val="left" w:leader="none"/>
        </w:tabs>
        <w:spacing w:line="240" w:lineRule="auto" w:before="252" w:after="0"/>
        <w:ind w:left="547" w:right="654" w:hanging="360"/>
        <w:jc w:val="both"/>
        <w:rPr>
          <w:sz w:val="22"/>
        </w:rPr>
      </w:pPr>
      <w:r>
        <w:rPr>
          <w:sz w:val="22"/>
        </w:rPr>
        <w:t>“Does the welfare state affect individual attitudes toward immigrants? Evidence across countries,”</w:t>
      </w:r>
      <w:r>
        <w:rPr>
          <w:spacing w:val="-2"/>
          <w:sz w:val="22"/>
        </w:rPr>
        <w:t> </w:t>
      </w:r>
      <w:r>
        <w:rPr>
          <w:sz w:val="22"/>
        </w:rPr>
        <w:t>with</w:t>
      </w:r>
      <w:r>
        <w:rPr>
          <w:spacing w:val="-2"/>
          <w:sz w:val="22"/>
        </w:rPr>
        <w:t> </w:t>
      </w:r>
      <w:r>
        <w:rPr>
          <w:sz w:val="22"/>
        </w:rPr>
        <w:t>Giovanni</w:t>
      </w:r>
      <w:r>
        <w:rPr>
          <w:spacing w:val="-1"/>
          <w:sz w:val="22"/>
        </w:rPr>
        <w:t> </w:t>
      </w:r>
      <w:r>
        <w:rPr>
          <w:sz w:val="22"/>
        </w:rPr>
        <w:t>Facchini,</w:t>
      </w:r>
      <w:r>
        <w:rPr>
          <w:spacing w:val="-2"/>
          <w:sz w:val="22"/>
        </w:rPr>
        <w:t> </w:t>
      </w:r>
      <w:r>
        <w:rPr>
          <w:b/>
          <w:sz w:val="22"/>
        </w:rPr>
        <w:t>Review</w:t>
      </w:r>
      <w:r>
        <w:rPr>
          <w:b/>
          <w:spacing w:val="-2"/>
          <w:sz w:val="22"/>
        </w:rPr>
        <w:t> </w:t>
      </w:r>
      <w:r>
        <w:rPr>
          <w:b/>
          <w:sz w:val="22"/>
        </w:rPr>
        <w:t>of</w:t>
      </w:r>
      <w:r>
        <w:rPr>
          <w:b/>
          <w:spacing w:val="-1"/>
          <w:sz w:val="22"/>
        </w:rPr>
        <w:t> </w:t>
      </w:r>
      <w:r>
        <w:rPr>
          <w:b/>
          <w:sz w:val="22"/>
        </w:rPr>
        <w:t>Economics</w:t>
      </w:r>
      <w:r>
        <w:rPr>
          <w:b/>
          <w:spacing w:val="-2"/>
          <w:sz w:val="22"/>
        </w:rPr>
        <w:t> </w:t>
      </w:r>
      <w:r>
        <w:rPr>
          <w:b/>
          <w:sz w:val="22"/>
        </w:rPr>
        <w:t>and</w:t>
      </w:r>
      <w:r>
        <w:rPr>
          <w:b/>
          <w:spacing w:val="-2"/>
          <w:sz w:val="22"/>
        </w:rPr>
        <w:t> </w:t>
      </w:r>
      <w:r>
        <w:rPr>
          <w:b/>
          <w:sz w:val="22"/>
        </w:rPr>
        <w:t>Statistics</w:t>
      </w:r>
      <w:r>
        <w:rPr>
          <w:sz w:val="22"/>
        </w:rPr>
        <w:t>,</w:t>
      </w:r>
      <w:r>
        <w:rPr>
          <w:spacing w:val="-1"/>
          <w:sz w:val="22"/>
        </w:rPr>
        <w:t> </w:t>
      </w:r>
      <w:r>
        <w:rPr>
          <w:sz w:val="22"/>
        </w:rPr>
        <w:t>May</w:t>
      </w:r>
      <w:r>
        <w:rPr>
          <w:spacing w:val="-2"/>
          <w:sz w:val="22"/>
        </w:rPr>
        <w:t> </w:t>
      </w:r>
      <w:r>
        <w:rPr>
          <w:sz w:val="22"/>
        </w:rPr>
        <w:t>2009,</w:t>
      </w:r>
      <w:r>
        <w:rPr>
          <w:spacing w:val="-1"/>
          <w:sz w:val="22"/>
        </w:rPr>
        <w:t> </w:t>
      </w:r>
      <w:r>
        <w:rPr>
          <w:sz w:val="22"/>
        </w:rPr>
        <w:t>91(2):</w:t>
      </w:r>
      <w:r>
        <w:rPr>
          <w:spacing w:val="-1"/>
          <w:sz w:val="22"/>
        </w:rPr>
        <w:t> </w:t>
      </w:r>
      <w:r>
        <w:rPr>
          <w:sz w:val="22"/>
        </w:rPr>
        <w:t>pp. </w:t>
      </w:r>
      <w:r>
        <w:rPr>
          <w:spacing w:val="-2"/>
          <w:sz w:val="22"/>
        </w:rPr>
        <w:t>295-314.</w:t>
      </w:r>
    </w:p>
    <w:p>
      <w:pPr>
        <w:pStyle w:val="BodyText"/>
        <w:spacing w:before="1"/>
        <w:ind w:left="0"/>
      </w:pPr>
    </w:p>
    <w:p>
      <w:pPr>
        <w:pStyle w:val="BodyText"/>
        <w:ind w:left="529" w:right="653"/>
      </w:pPr>
      <w:r>
        <w:rPr/>
        <w:t>Reprinted in Barry R. Chiswick and Paul W. Miller eds., 2011, “Recent Developments in the</w:t>
      </w:r>
      <w:r>
        <w:rPr>
          <w:spacing w:val="80"/>
          <w:w w:val="150"/>
        </w:rPr>
        <w:t> </w:t>
      </w:r>
      <w:r>
        <w:rPr/>
        <w:t>Economics of Immigration” Edward Elgar.</w:t>
      </w:r>
    </w:p>
    <w:p>
      <w:pPr>
        <w:pStyle w:val="BodyText"/>
        <w:ind w:left="0"/>
      </w:pPr>
    </w:p>
    <w:p>
      <w:pPr>
        <w:pStyle w:val="ListParagraph"/>
        <w:numPr>
          <w:ilvl w:val="0"/>
          <w:numId w:val="1"/>
        </w:numPr>
        <w:tabs>
          <w:tab w:pos="545" w:val="left" w:leader="none"/>
          <w:tab w:pos="547" w:val="left" w:leader="none"/>
        </w:tabs>
        <w:spacing w:line="240" w:lineRule="auto" w:before="0" w:after="0"/>
        <w:ind w:left="547" w:right="656" w:hanging="360"/>
        <w:jc w:val="both"/>
        <w:rPr>
          <w:sz w:val="22"/>
        </w:rPr>
      </w:pPr>
      <w:r>
        <w:rPr>
          <w:sz w:val="22"/>
        </w:rPr>
        <w:t>“Do countries free ride on MFN?”, with Rod Ludema, </w:t>
      </w:r>
      <w:r>
        <w:rPr>
          <w:b/>
          <w:sz w:val="22"/>
        </w:rPr>
        <w:t>Journal of International Economics</w:t>
      </w:r>
      <w:r>
        <w:rPr>
          <w:sz w:val="22"/>
        </w:rPr>
        <w:t>, April 2009, 77(2): pp. 137-150.</w:t>
      </w:r>
    </w:p>
    <w:p>
      <w:pPr>
        <w:pStyle w:val="ListParagraph"/>
        <w:numPr>
          <w:ilvl w:val="0"/>
          <w:numId w:val="1"/>
        </w:numPr>
        <w:tabs>
          <w:tab w:pos="545" w:val="left" w:leader="none"/>
          <w:tab w:pos="547" w:val="left" w:leader="none"/>
        </w:tabs>
        <w:spacing w:line="240" w:lineRule="auto" w:before="252" w:after="0"/>
        <w:ind w:left="547" w:right="656" w:hanging="360"/>
        <w:jc w:val="both"/>
        <w:rPr>
          <w:sz w:val="22"/>
        </w:rPr>
      </w:pPr>
      <w:r>
        <w:rPr>
          <w:sz w:val="22"/>
        </w:rPr>
        <w:t>“Why are people more pro-trade than pro-migration?”, </w:t>
      </w:r>
      <w:r>
        <w:rPr>
          <w:b/>
          <w:sz w:val="22"/>
        </w:rPr>
        <w:t>Economics Letters</w:t>
      </w:r>
      <w:r>
        <w:rPr>
          <w:sz w:val="22"/>
        </w:rPr>
        <w:t>, December 2008, 101(3), pp. 160-163.</w:t>
      </w:r>
    </w:p>
    <w:p>
      <w:pPr>
        <w:pStyle w:val="BodyText"/>
        <w:spacing w:before="6"/>
        <w:ind w:left="0"/>
      </w:pPr>
    </w:p>
    <w:p>
      <w:pPr>
        <w:pStyle w:val="ListParagraph"/>
        <w:numPr>
          <w:ilvl w:val="0"/>
          <w:numId w:val="1"/>
        </w:numPr>
        <w:tabs>
          <w:tab w:pos="545" w:val="left" w:leader="none"/>
          <w:tab w:pos="547" w:val="left" w:leader="none"/>
        </w:tabs>
        <w:spacing w:line="237" w:lineRule="auto" w:before="1" w:after="0"/>
        <w:ind w:left="547" w:right="653" w:hanging="360"/>
        <w:jc w:val="both"/>
        <w:rPr>
          <w:sz w:val="22"/>
        </w:rPr>
      </w:pPr>
      <w:r>
        <w:rPr>
          <w:sz w:val="22"/>
        </w:rPr>
        <w:t>“From individual attitudes towards migrants to migration policy outcomes: Theory and evidence,” with Giovanni Facchini, </w:t>
      </w:r>
      <w:r>
        <w:rPr>
          <w:b/>
          <w:sz w:val="22"/>
        </w:rPr>
        <w:t>Economic Policy</w:t>
      </w:r>
      <w:r>
        <w:rPr>
          <w:sz w:val="22"/>
        </w:rPr>
        <w:t>, October 2008, Issue 56: pp. 651 – 713.</w:t>
      </w:r>
    </w:p>
    <w:p>
      <w:pPr>
        <w:pStyle w:val="BodyText"/>
        <w:spacing w:before="4"/>
        <w:ind w:left="0"/>
      </w:pPr>
    </w:p>
    <w:p>
      <w:pPr>
        <w:pStyle w:val="ListParagraph"/>
        <w:numPr>
          <w:ilvl w:val="0"/>
          <w:numId w:val="1"/>
        </w:numPr>
        <w:tabs>
          <w:tab w:pos="545" w:val="left" w:leader="none"/>
          <w:tab w:pos="547" w:val="left" w:leader="none"/>
        </w:tabs>
        <w:spacing w:line="237" w:lineRule="auto" w:before="0" w:after="0"/>
        <w:ind w:left="547" w:right="655" w:hanging="360"/>
        <w:jc w:val="both"/>
        <w:rPr>
          <w:sz w:val="22"/>
        </w:rPr>
      </w:pPr>
      <w:r>
        <w:rPr>
          <w:sz w:val="22"/>
        </w:rPr>
        <w:t>“Who is against immigration? A cross-country investigation of individual attitudes towards immigrants,” </w:t>
      </w:r>
      <w:r>
        <w:rPr>
          <w:b/>
          <w:sz w:val="22"/>
        </w:rPr>
        <w:t>Review of Economics and Statistics</w:t>
      </w:r>
      <w:r>
        <w:rPr>
          <w:sz w:val="22"/>
        </w:rPr>
        <w:t>, August 2006, 88(3): pp. 510-530.</w:t>
      </w:r>
    </w:p>
    <w:p>
      <w:pPr>
        <w:pStyle w:val="BodyText"/>
        <w:spacing w:before="2"/>
        <w:ind w:left="0"/>
      </w:pPr>
    </w:p>
    <w:p>
      <w:pPr>
        <w:pStyle w:val="ListParagraph"/>
        <w:numPr>
          <w:ilvl w:val="0"/>
          <w:numId w:val="1"/>
        </w:numPr>
        <w:tabs>
          <w:tab w:pos="545" w:val="left" w:leader="none"/>
        </w:tabs>
        <w:spacing w:line="251" w:lineRule="exact" w:before="1" w:after="0"/>
        <w:ind w:left="545" w:right="0" w:hanging="358"/>
        <w:jc w:val="left"/>
        <w:rPr>
          <w:sz w:val="22"/>
        </w:rPr>
      </w:pPr>
      <w:r>
        <w:rPr>
          <w:sz w:val="22"/>
        </w:rPr>
        <w:t>“Why</w:t>
      </w:r>
      <w:r>
        <w:rPr>
          <w:spacing w:val="39"/>
          <w:sz w:val="22"/>
        </w:rPr>
        <w:t> </w:t>
      </w:r>
      <w:r>
        <w:rPr>
          <w:sz w:val="22"/>
        </w:rPr>
        <w:t>are</w:t>
      </w:r>
      <w:r>
        <w:rPr>
          <w:spacing w:val="39"/>
          <w:sz w:val="22"/>
        </w:rPr>
        <w:t> </w:t>
      </w:r>
      <w:r>
        <w:rPr>
          <w:sz w:val="22"/>
        </w:rPr>
        <w:t>some</w:t>
      </w:r>
      <w:r>
        <w:rPr>
          <w:spacing w:val="39"/>
          <w:sz w:val="22"/>
        </w:rPr>
        <w:t> </w:t>
      </w:r>
      <w:r>
        <w:rPr>
          <w:sz w:val="22"/>
        </w:rPr>
        <w:t>people</w:t>
      </w:r>
      <w:r>
        <w:rPr>
          <w:spacing w:val="40"/>
          <w:sz w:val="22"/>
        </w:rPr>
        <w:t> </w:t>
      </w:r>
      <w:r>
        <w:rPr>
          <w:sz w:val="22"/>
        </w:rPr>
        <w:t>(and</w:t>
      </w:r>
      <w:r>
        <w:rPr>
          <w:spacing w:val="39"/>
          <w:sz w:val="22"/>
        </w:rPr>
        <w:t> </w:t>
      </w:r>
      <w:r>
        <w:rPr>
          <w:sz w:val="22"/>
        </w:rPr>
        <w:t>countries)</w:t>
      </w:r>
      <w:r>
        <w:rPr>
          <w:spacing w:val="39"/>
          <w:sz w:val="22"/>
        </w:rPr>
        <w:t> </w:t>
      </w:r>
      <w:r>
        <w:rPr>
          <w:sz w:val="22"/>
        </w:rPr>
        <w:t>more</w:t>
      </w:r>
      <w:r>
        <w:rPr>
          <w:spacing w:val="39"/>
          <w:sz w:val="22"/>
        </w:rPr>
        <w:t> </w:t>
      </w:r>
      <w:r>
        <w:rPr>
          <w:sz w:val="22"/>
        </w:rPr>
        <w:t>protectionist</w:t>
      </w:r>
      <w:r>
        <w:rPr>
          <w:spacing w:val="40"/>
          <w:sz w:val="22"/>
        </w:rPr>
        <w:t> </w:t>
      </w:r>
      <w:r>
        <w:rPr>
          <w:sz w:val="22"/>
        </w:rPr>
        <w:t>than</w:t>
      </w:r>
      <w:r>
        <w:rPr>
          <w:spacing w:val="39"/>
          <w:sz w:val="22"/>
        </w:rPr>
        <w:t> </w:t>
      </w:r>
      <w:r>
        <w:rPr>
          <w:sz w:val="22"/>
        </w:rPr>
        <w:t>others?”,</w:t>
      </w:r>
      <w:r>
        <w:rPr>
          <w:spacing w:val="39"/>
          <w:sz w:val="22"/>
        </w:rPr>
        <w:t> </w:t>
      </w:r>
      <w:r>
        <w:rPr>
          <w:sz w:val="22"/>
        </w:rPr>
        <w:t>with</w:t>
      </w:r>
      <w:r>
        <w:rPr>
          <w:spacing w:val="39"/>
          <w:sz w:val="22"/>
        </w:rPr>
        <w:t> </w:t>
      </w:r>
      <w:r>
        <w:rPr>
          <w:sz w:val="22"/>
        </w:rPr>
        <w:t>Dani</w:t>
      </w:r>
      <w:r>
        <w:rPr>
          <w:spacing w:val="40"/>
          <w:sz w:val="22"/>
        </w:rPr>
        <w:t> </w:t>
      </w:r>
      <w:r>
        <w:rPr>
          <w:spacing w:val="-2"/>
          <w:sz w:val="22"/>
        </w:rPr>
        <w:t>Rodrik,</w:t>
      </w:r>
    </w:p>
    <w:p>
      <w:pPr>
        <w:spacing w:line="251" w:lineRule="exact" w:before="0"/>
        <w:ind w:left="547" w:right="0" w:firstLine="0"/>
        <w:jc w:val="left"/>
        <w:rPr>
          <w:sz w:val="22"/>
        </w:rPr>
      </w:pPr>
      <w:r>
        <w:rPr>
          <w:b/>
          <w:sz w:val="22"/>
        </w:rPr>
        <w:t>European</w:t>
      </w:r>
      <w:r>
        <w:rPr>
          <w:b/>
          <w:spacing w:val="-7"/>
          <w:sz w:val="22"/>
        </w:rPr>
        <w:t> </w:t>
      </w:r>
      <w:r>
        <w:rPr>
          <w:b/>
          <w:sz w:val="22"/>
        </w:rPr>
        <w:t>Economic</w:t>
      </w:r>
      <w:r>
        <w:rPr>
          <w:b/>
          <w:spacing w:val="-6"/>
          <w:sz w:val="22"/>
        </w:rPr>
        <w:t> </w:t>
      </w:r>
      <w:r>
        <w:rPr>
          <w:b/>
          <w:sz w:val="22"/>
        </w:rPr>
        <w:t>Review</w:t>
      </w:r>
      <w:r>
        <w:rPr>
          <w:sz w:val="22"/>
        </w:rPr>
        <w:t>,</w:t>
      </w:r>
      <w:r>
        <w:rPr>
          <w:spacing w:val="-7"/>
          <w:sz w:val="22"/>
        </w:rPr>
        <w:t> </w:t>
      </w:r>
      <w:r>
        <w:rPr>
          <w:sz w:val="22"/>
        </w:rPr>
        <w:t>August</w:t>
      </w:r>
      <w:r>
        <w:rPr>
          <w:spacing w:val="-6"/>
          <w:sz w:val="22"/>
        </w:rPr>
        <w:t> </w:t>
      </w:r>
      <w:r>
        <w:rPr>
          <w:sz w:val="22"/>
        </w:rPr>
        <w:t>2005,</w:t>
      </w:r>
      <w:r>
        <w:rPr>
          <w:spacing w:val="-7"/>
          <w:sz w:val="22"/>
        </w:rPr>
        <w:t> </w:t>
      </w:r>
      <w:r>
        <w:rPr>
          <w:sz w:val="22"/>
        </w:rPr>
        <w:t>49(6),</w:t>
      </w:r>
      <w:r>
        <w:rPr>
          <w:spacing w:val="-6"/>
          <w:sz w:val="22"/>
        </w:rPr>
        <w:t> </w:t>
      </w:r>
      <w:r>
        <w:rPr>
          <w:sz w:val="22"/>
        </w:rPr>
        <w:t>pp.</w:t>
      </w:r>
      <w:r>
        <w:rPr>
          <w:spacing w:val="-6"/>
          <w:sz w:val="22"/>
        </w:rPr>
        <w:t> </w:t>
      </w:r>
      <w:r>
        <w:rPr>
          <w:spacing w:val="-2"/>
          <w:sz w:val="22"/>
        </w:rPr>
        <w:t>1393–1430.</w:t>
      </w:r>
    </w:p>
    <w:p>
      <w:pPr>
        <w:pStyle w:val="BodyText"/>
        <w:ind w:left="0"/>
      </w:pPr>
    </w:p>
    <w:p>
      <w:pPr>
        <w:pStyle w:val="BodyText"/>
        <w:spacing w:before="4"/>
        <w:ind w:left="0"/>
      </w:pPr>
    </w:p>
    <w:p>
      <w:pPr>
        <w:pStyle w:val="Heading1"/>
        <w:rPr>
          <w:u w:val="none"/>
        </w:rPr>
      </w:pPr>
      <w:r>
        <w:rPr>
          <w:u w:val="single"/>
        </w:rPr>
        <w:t>Working</w:t>
      </w:r>
      <w:r>
        <w:rPr>
          <w:spacing w:val="-7"/>
          <w:u w:val="single"/>
        </w:rPr>
        <w:t> </w:t>
      </w:r>
      <w:r>
        <w:rPr>
          <w:spacing w:val="-2"/>
          <w:u w:val="single"/>
        </w:rPr>
        <w:t>papers</w:t>
      </w:r>
      <w:r>
        <w:rPr>
          <w:spacing w:val="-2"/>
          <w:u w:val="none"/>
        </w:rPr>
        <w:t>:</w:t>
      </w:r>
    </w:p>
    <w:p>
      <w:pPr>
        <w:pStyle w:val="ListParagraph"/>
        <w:numPr>
          <w:ilvl w:val="0"/>
          <w:numId w:val="2"/>
        </w:numPr>
        <w:tabs>
          <w:tab w:pos="545" w:val="left" w:leader="none"/>
          <w:tab w:pos="547" w:val="left" w:leader="none"/>
        </w:tabs>
        <w:spacing w:line="240" w:lineRule="auto" w:before="251" w:after="0"/>
        <w:ind w:left="547" w:right="656" w:hanging="360"/>
        <w:jc w:val="left"/>
        <w:rPr>
          <w:sz w:val="22"/>
        </w:rPr>
      </w:pPr>
      <w:r>
        <w:rPr>
          <w:sz w:val="22"/>
        </w:rPr>
        <w:t>“How do immigrants affect local public finances? Evidence from Italy,” with Rama Mariani,</w:t>
      </w:r>
      <w:r>
        <w:rPr>
          <w:spacing w:val="80"/>
          <w:w w:val="150"/>
          <w:sz w:val="22"/>
        </w:rPr>
        <w:t> </w:t>
      </w:r>
      <w:r>
        <w:rPr>
          <w:sz w:val="22"/>
        </w:rPr>
        <w:t>Furio Rosati and Antonio Sparacino, October 2024, CEPR Working Paper 19596.</w:t>
      </w:r>
    </w:p>
    <w:p>
      <w:pPr>
        <w:pStyle w:val="ListParagraph"/>
        <w:numPr>
          <w:ilvl w:val="0"/>
          <w:numId w:val="2"/>
        </w:numPr>
        <w:tabs>
          <w:tab w:pos="545" w:val="left" w:leader="none"/>
          <w:tab w:pos="547" w:val="left" w:leader="none"/>
        </w:tabs>
        <w:spacing w:line="240" w:lineRule="auto" w:before="252" w:after="0"/>
        <w:ind w:left="547" w:right="656" w:hanging="360"/>
        <w:jc w:val="left"/>
        <w:rPr>
          <w:sz w:val="22"/>
        </w:rPr>
      </w:pPr>
      <w:r>
        <w:rPr>
          <w:sz w:val="22"/>
        </w:rPr>
        <w:t>“The</w:t>
      </w:r>
      <w:r>
        <w:rPr>
          <w:spacing w:val="-1"/>
          <w:sz w:val="22"/>
        </w:rPr>
        <w:t> </w:t>
      </w:r>
      <w:r>
        <w:rPr>
          <w:sz w:val="22"/>
        </w:rPr>
        <w:t>impact</w:t>
      </w:r>
      <w:r>
        <w:rPr>
          <w:spacing w:val="-1"/>
          <w:sz w:val="22"/>
        </w:rPr>
        <w:t> </w:t>
      </w:r>
      <w:r>
        <w:rPr>
          <w:sz w:val="22"/>
        </w:rPr>
        <w:t>of</w:t>
      </w:r>
      <w:r>
        <w:rPr>
          <w:spacing w:val="-1"/>
          <w:sz w:val="22"/>
        </w:rPr>
        <w:t> </w:t>
      </w:r>
      <w:r>
        <w:rPr>
          <w:sz w:val="22"/>
        </w:rPr>
        <w:t>immigration</w:t>
      </w:r>
      <w:r>
        <w:rPr>
          <w:spacing w:val="-1"/>
          <w:sz w:val="22"/>
        </w:rPr>
        <w:t> </w:t>
      </w:r>
      <w:r>
        <w:rPr>
          <w:sz w:val="22"/>
        </w:rPr>
        <w:t>on</w:t>
      </w:r>
      <w:r>
        <w:rPr>
          <w:spacing w:val="-1"/>
          <w:sz w:val="22"/>
        </w:rPr>
        <w:t> </w:t>
      </w:r>
      <w:r>
        <w:rPr>
          <w:sz w:val="22"/>
        </w:rPr>
        <w:t>local</w:t>
      </w:r>
      <w:r>
        <w:rPr>
          <w:spacing w:val="-1"/>
          <w:sz w:val="22"/>
        </w:rPr>
        <w:t> </w:t>
      </w:r>
      <w:r>
        <w:rPr>
          <w:sz w:val="22"/>
        </w:rPr>
        <w:t>tax</w:t>
      </w:r>
      <w:r>
        <w:rPr>
          <w:spacing w:val="-1"/>
          <w:sz w:val="22"/>
        </w:rPr>
        <w:t> </w:t>
      </w:r>
      <w:r>
        <w:rPr>
          <w:sz w:val="22"/>
        </w:rPr>
        <w:t>revenues</w:t>
      </w:r>
      <w:r>
        <w:rPr>
          <w:spacing w:val="-1"/>
          <w:sz w:val="22"/>
        </w:rPr>
        <w:t> </w:t>
      </w:r>
      <w:r>
        <w:rPr>
          <w:sz w:val="22"/>
        </w:rPr>
        <w:t>and</w:t>
      </w:r>
      <w:r>
        <w:rPr>
          <w:spacing w:val="-1"/>
          <w:sz w:val="22"/>
        </w:rPr>
        <w:t> </w:t>
      </w:r>
      <w:r>
        <w:rPr>
          <w:sz w:val="22"/>
        </w:rPr>
        <w:t>public</w:t>
      </w:r>
      <w:r>
        <w:rPr>
          <w:spacing w:val="-1"/>
          <w:sz w:val="22"/>
        </w:rPr>
        <w:t> </w:t>
      </w:r>
      <w:r>
        <w:rPr>
          <w:sz w:val="22"/>
        </w:rPr>
        <w:t>expenditures</w:t>
      </w:r>
      <w:r>
        <w:rPr>
          <w:spacing w:val="-1"/>
          <w:sz w:val="22"/>
        </w:rPr>
        <w:t> </w:t>
      </w:r>
      <w:r>
        <w:rPr>
          <w:sz w:val="22"/>
        </w:rPr>
        <w:t>in</w:t>
      </w:r>
      <w:r>
        <w:rPr>
          <w:spacing w:val="-1"/>
          <w:sz w:val="22"/>
        </w:rPr>
        <w:t> </w:t>
      </w:r>
      <w:r>
        <w:rPr>
          <w:sz w:val="22"/>
        </w:rPr>
        <w:t>the</w:t>
      </w:r>
      <w:r>
        <w:rPr>
          <w:spacing w:val="-1"/>
          <w:sz w:val="22"/>
        </w:rPr>
        <w:t> </w:t>
      </w:r>
      <w:r>
        <w:rPr>
          <w:sz w:val="22"/>
        </w:rPr>
        <w:t>United</w:t>
      </w:r>
      <w:r>
        <w:rPr>
          <w:spacing w:val="-1"/>
          <w:sz w:val="22"/>
        </w:rPr>
        <w:t> </w:t>
      </w:r>
      <w:r>
        <w:rPr>
          <w:sz w:val="22"/>
        </w:rPr>
        <w:t>States,” with Mine Senses and Walter Steingress, May 2024, CEPR Working Paper 18054.</w:t>
      </w:r>
    </w:p>
    <w:p>
      <w:pPr>
        <w:pStyle w:val="BodyText"/>
        <w:spacing w:before="1"/>
        <w:ind w:left="0"/>
      </w:pPr>
    </w:p>
    <w:p>
      <w:pPr>
        <w:pStyle w:val="ListParagraph"/>
        <w:numPr>
          <w:ilvl w:val="0"/>
          <w:numId w:val="2"/>
        </w:numPr>
        <w:tabs>
          <w:tab w:pos="545" w:val="left" w:leader="none"/>
          <w:tab w:pos="547" w:val="left" w:leader="none"/>
        </w:tabs>
        <w:spacing w:line="240" w:lineRule="auto" w:before="0" w:after="0"/>
        <w:ind w:left="547" w:right="656" w:hanging="360"/>
        <w:jc w:val="left"/>
        <w:rPr>
          <w:sz w:val="22"/>
        </w:rPr>
      </w:pPr>
      <w:r>
        <w:rPr>
          <w:sz w:val="22"/>
        </w:rPr>
        <w:t>“Refugees, child health and malaria transmission in Africa,” with Olivier Dagnelie </w:t>
      </w:r>
      <w:r>
        <w:rPr>
          <w:rFonts w:ascii="Cambria Math" w:hAnsi="Cambria Math"/>
          <w:sz w:val="22"/>
        </w:rPr>
        <w:t>and </w:t>
      </w:r>
      <w:r>
        <w:rPr>
          <w:sz w:val="22"/>
        </w:rPr>
        <w:t>Jean-</w:t>
      </w:r>
      <w:r>
        <w:rPr>
          <w:spacing w:val="80"/>
          <w:sz w:val="22"/>
        </w:rPr>
        <w:t> </w:t>
      </w:r>
      <w:r>
        <w:rPr>
          <w:sz w:val="22"/>
        </w:rPr>
        <w:t>Francois Maystadt, July 2023, CEPR Working paper 18284.</w:t>
      </w:r>
    </w:p>
    <w:p>
      <w:pPr>
        <w:pStyle w:val="ListParagraph"/>
        <w:numPr>
          <w:ilvl w:val="0"/>
          <w:numId w:val="2"/>
        </w:numPr>
        <w:tabs>
          <w:tab w:pos="545" w:val="left" w:leader="none"/>
          <w:tab w:pos="547" w:val="left" w:leader="none"/>
        </w:tabs>
        <w:spacing w:line="240" w:lineRule="auto" w:before="251" w:after="0"/>
        <w:ind w:left="547" w:right="659" w:hanging="360"/>
        <w:jc w:val="left"/>
        <w:rPr>
          <w:sz w:val="22"/>
        </w:rPr>
      </w:pPr>
      <w:r>
        <w:rPr>
          <w:sz w:val="22"/>
        </w:rPr>
        <w:t>“Immigration</w:t>
      </w:r>
      <w:r>
        <w:rPr>
          <w:spacing w:val="30"/>
          <w:sz w:val="22"/>
        </w:rPr>
        <w:t> </w:t>
      </w:r>
      <w:r>
        <w:rPr>
          <w:sz w:val="22"/>
        </w:rPr>
        <w:t>and</w:t>
      </w:r>
      <w:r>
        <w:rPr>
          <w:spacing w:val="30"/>
          <w:sz w:val="22"/>
        </w:rPr>
        <w:t> </w:t>
      </w:r>
      <w:r>
        <w:rPr>
          <w:sz w:val="22"/>
        </w:rPr>
        <w:t>Innovation:</w:t>
      </w:r>
      <w:r>
        <w:rPr>
          <w:spacing w:val="30"/>
          <w:sz w:val="22"/>
        </w:rPr>
        <w:t> </w:t>
      </w:r>
      <w:r>
        <w:rPr>
          <w:sz w:val="22"/>
        </w:rPr>
        <w:t>Firm-level</w:t>
      </w:r>
      <w:r>
        <w:rPr>
          <w:spacing w:val="30"/>
          <w:sz w:val="22"/>
        </w:rPr>
        <w:t> </w:t>
      </w:r>
      <w:r>
        <w:rPr>
          <w:sz w:val="22"/>
        </w:rPr>
        <w:t>Evidence</w:t>
      </w:r>
      <w:r>
        <w:rPr>
          <w:spacing w:val="30"/>
          <w:sz w:val="22"/>
        </w:rPr>
        <w:t> </w:t>
      </w:r>
      <w:r>
        <w:rPr>
          <w:sz w:val="22"/>
        </w:rPr>
        <w:t>from</w:t>
      </w:r>
      <w:r>
        <w:rPr>
          <w:spacing w:val="29"/>
          <w:sz w:val="22"/>
        </w:rPr>
        <w:t> </w:t>
      </w:r>
      <w:r>
        <w:rPr>
          <w:sz w:val="22"/>
        </w:rPr>
        <w:t>France,”</w:t>
      </w:r>
      <w:r>
        <w:rPr>
          <w:spacing w:val="30"/>
          <w:sz w:val="22"/>
        </w:rPr>
        <w:t> </w:t>
      </w:r>
      <w:r>
        <w:rPr>
          <w:sz w:val="22"/>
        </w:rPr>
        <w:t>with</w:t>
      </w:r>
      <w:r>
        <w:rPr>
          <w:spacing w:val="30"/>
          <w:sz w:val="22"/>
        </w:rPr>
        <w:t> </w:t>
      </w:r>
      <w:r>
        <w:rPr>
          <w:sz w:val="22"/>
        </w:rPr>
        <w:t>Gianluca</w:t>
      </w:r>
      <w:r>
        <w:rPr>
          <w:spacing w:val="30"/>
          <w:sz w:val="22"/>
        </w:rPr>
        <w:t> </w:t>
      </w:r>
      <w:r>
        <w:rPr>
          <w:sz w:val="22"/>
        </w:rPr>
        <w:t>Orefice</w:t>
      </w:r>
      <w:r>
        <w:rPr>
          <w:spacing w:val="30"/>
          <w:sz w:val="22"/>
        </w:rPr>
        <w:t> </w:t>
      </w:r>
      <w:r>
        <w:rPr>
          <w:sz w:val="22"/>
        </w:rPr>
        <w:t>and Gianluca Santoni, July 2024, CEPR Working Paper 17662.</w:t>
      </w:r>
    </w:p>
    <w:p>
      <w:pPr>
        <w:pStyle w:val="ListParagraph"/>
        <w:numPr>
          <w:ilvl w:val="0"/>
          <w:numId w:val="2"/>
        </w:numPr>
        <w:tabs>
          <w:tab w:pos="545" w:val="left" w:leader="none"/>
          <w:tab w:pos="547" w:val="left" w:leader="none"/>
        </w:tabs>
        <w:spacing w:line="240" w:lineRule="auto" w:before="253" w:after="0"/>
        <w:ind w:left="547" w:right="657" w:hanging="360"/>
        <w:jc w:val="left"/>
        <w:rPr>
          <w:sz w:val="22"/>
        </w:rPr>
      </w:pPr>
      <w:r>
        <w:rPr>
          <w:sz w:val="22"/>
        </w:rPr>
        <w:t>“Uneven</w:t>
      </w:r>
      <w:r>
        <w:rPr>
          <w:spacing w:val="33"/>
          <w:sz w:val="22"/>
        </w:rPr>
        <w:t> </w:t>
      </w:r>
      <w:r>
        <w:rPr>
          <w:sz w:val="22"/>
        </w:rPr>
        <w:t>Stumbling</w:t>
      </w:r>
      <w:r>
        <w:rPr>
          <w:spacing w:val="33"/>
          <w:sz w:val="22"/>
        </w:rPr>
        <w:t> </w:t>
      </w:r>
      <w:r>
        <w:rPr>
          <w:sz w:val="22"/>
        </w:rPr>
        <w:t>Blocks:</w:t>
      </w:r>
      <w:r>
        <w:rPr>
          <w:spacing w:val="33"/>
          <w:sz w:val="22"/>
        </w:rPr>
        <w:t> </w:t>
      </w:r>
      <w:r>
        <w:rPr>
          <w:sz w:val="22"/>
        </w:rPr>
        <w:t>Latin</w:t>
      </w:r>
      <w:r>
        <w:rPr>
          <w:spacing w:val="33"/>
          <w:sz w:val="22"/>
        </w:rPr>
        <w:t> </w:t>
      </w:r>
      <w:r>
        <w:rPr>
          <w:sz w:val="22"/>
        </w:rPr>
        <w:t>American</w:t>
      </w:r>
      <w:r>
        <w:rPr>
          <w:spacing w:val="33"/>
          <w:sz w:val="22"/>
        </w:rPr>
        <w:t> </w:t>
      </w:r>
      <w:r>
        <w:rPr>
          <w:sz w:val="22"/>
        </w:rPr>
        <w:t>Regionalism</w:t>
      </w:r>
      <w:r>
        <w:rPr>
          <w:spacing w:val="33"/>
          <w:sz w:val="22"/>
        </w:rPr>
        <w:t> </w:t>
      </w:r>
      <w:r>
        <w:rPr>
          <w:sz w:val="22"/>
        </w:rPr>
        <w:t>Revisited,”</w:t>
      </w:r>
      <w:r>
        <w:rPr>
          <w:spacing w:val="33"/>
          <w:sz w:val="22"/>
        </w:rPr>
        <w:t> </w:t>
      </w:r>
      <w:r>
        <w:rPr>
          <w:sz w:val="22"/>
        </w:rPr>
        <w:t>with</w:t>
      </w:r>
      <w:r>
        <w:rPr>
          <w:spacing w:val="33"/>
          <w:sz w:val="22"/>
        </w:rPr>
        <w:t> </w:t>
      </w:r>
      <w:r>
        <w:rPr>
          <w:sz w:val="22"/>
        </w:rPr>
        <w:t>Rod</w:t>
      </w:r>
      <w:r>
        <w:rPr>
          <w:spacing w:val="33"/>
          <w:sz w:val="22"/>
        </w:rPr>
        <w:t> </w:t>
      </w:r>
      <w:r>
        <w:rPr>
          <w:sz w:val="22"/>
        </w:rPr>
        <w:t>Ludema</w:t>
      </w:r>
      <w:r>
        <w:rPr>
          <w:spacing w:val="33"/>
          <w:sz w:val="22"/>
        </w:rPr>
        <w:t> </w:t>
      </w:r>
      <w:r>
        <w:rPr>
          <w:sz w:val="22"/>
        </w:rPr>
        <w:t>and Christian Volpe, last revised November 2019.</w:t>
      </w:r>
    </w:p>
    <w:p>
      <w:pPr>
        <w:pStyle w:val="ListParagraph"/>
        <w:spacing w:after="0" w:line="240" w:lineRule="auto"/>
        <w:jc w:val="left"/>
        <w:rPr>
          <w:sz w:val="22"/>
        </w:rPr>
        <w:sectPr>
          <w:pgSz w:w="12240" w:h="15840"/>
          <w:pgMar w:top="1340" w:bottom="280" w:left="1800" w:right="720"/>
        </w:sectPr>
      </w:pPr>
    </w:p>
    <w:p>
      <w:pPr>
        <w:pStyle w:val="Heading1"/>
        <w:spacing w:before="101"/>
        <w:ind w:left="169"/>
        <w:rPr>
          <w:u w:val="none"/>
        </w:rPr>
      </w:pPr>
      <w:r>
        <w:rPr>
          <w:u w:val="single"/>
        </w:rPr>
        <w:t>Older</w:t>
      </w:r>
      <w:r>
        <w:rPr>
          <w:spacing w:val="-6"/>
          <w:u w:val="single"/>
        </w:rPr>
        <w:t> </w:t>
      </w:r>
      <w:r>
        <w:rPr>
          <w:u w:val="single"/>
        </w:rPr>
        <w:t>working</w:t>
      </w:r>
      <w:r>
        <w:rPr>
          <w:spacing w:val="-6"/>
          <w:u w:val="single"/>
        </w:rPr>
        <w:t> </w:t>
      </w:r>
      <w:r>
        <w:rPr>
          <w:spacing w:val="-2"/>
          <w:u w:val="single"/>
        </w:rPr>
        <w:t>papers</w:t>
      </w:r>
      <w:r>
        <w:rPr>
          <w:spacing w:val="-2"/>
          <w:u w:val="none"/>
        </w:rPr>
        <w:t>:</w:t>
      </w:r>
    </w:p>
    <w:p>
      <w:pPr>
        <w:pStyle w:val="BodyText"/>
        <w:spacing w:before="2"/>
        <w:ind w:left="0"/>
        <w:rPr>
          <w:b/>
        </w:rPr>
      </w:pPr>
    </w:p>
    <w:p>
      <w:pPr>
        <w:pStyle w:val="ListParagraph"/>
        <w:numPr>
          <w:ilvl w:val="0"/>
          <w:numId w:val="2"/>
        </w:numPr>
        <w:tabs>
          <w:tab w:pos="545" w:val="left" w:leader="none"/>
          <w:tab w:pos="547" w:val="left" w:leader="none"/>
        </w:tabs>
        <w:spacing w:line="240" w:lineRule="auto" w:before="1" w:after="0"/>
        <w:ind w:left="547" w:right="656" w:hanging="360"/>
        <w:jc w:val="both"/>
        <w:rPr>
          <w:sz w:val="22"/>
        </w:rPr>
      </w:pPr>
      <w:r>
        <w:rPr>
          <w:sz w:val="22"/>
        </w:rPr>
        <w:t>“Refugee Resettlement: The Impact on International Trade Flows,” with Chris Parsons and Walter Steingress, U.S. Department of State, Office of the Chief Economist (OCE), Working Paper 2017-03, last revised June 2017.</w:t>
      </w:r>
    </w:p>
    <w:p>
      <w:pPr>
        <w:pStyle w:val="BodyText"/>
        <w:spacing w:before="2"/>
        <w:ind w:left="0"/>
      </w:pPr>
    </w:p>
    <w:p>
      <w:pPr>
        <w:pStyle w:val="ListParagraph"/>
        <w:numPr>
          <w:ilvl w:val="0"/>
          <w:numId w:val="2"/>
        </w:numPr>
        <w:tabs>
          <w:tab w:pos="545" w:val="left" w:leader="none"/>
          <w:tab w:pos="547" w:val="left" w:leader="none"/>
        </w:tabs>
        <w:spacing w:line="237" w:lineRule="auto" w:before="0" w:after="0"/>
        <w:ind w:left="547" w:right="655" w:hanging="360"/>
        <w:jc w:val="both"/>
        <w:rPr>
          <w:sz w:val="22"/>
        </w:rPr>
      </w:pPr>
      <w:r>
        <w:rPr>
          <w:sz w:val="22"/>
        </w:rPr>
        <w:t>“Immigration to the U.S.: A problem for the Republicans or the Democrats?” with Giovanni</w:t>
      </w:r>
      <w:r>
        <w:rPr>
          <w:spacing w:val="40"/>
          <w:sz w:val="22"/>
        </w:rPr>
        <w:t> </w:t>
      </w:r>
      <w:r>
        <w:rPr>
          <w:sz w:val="22"/>
        </w:rPr>
        <w:t>Peri and Walter Steingress, NBER Working Paper 21941, last revised May 2017.</w:t>
      </w:r>
    </w:p>
    <w:p>
      <w:pPr>
        <w:pStyle w:val="BodyText"/>
        <w:spacing w:before="3"/>
        <w:ind w:left="0"/>
      </w:pPr>
    </w:p>
    <w:p>
      <w:pPr>
        <w:pStyle w:val="ListParagraph"/>
        <w:numPr>
          <w:ilvl w:val="0"/>
          <w:numId w:val="2"/>
        </w:numPr>
        <w:tabs>
          <w:tab w:pos="545" w:val="left" w:leader="none"/>
          <w:tab w:pos="547" w:val="left" w:leader="none"/>
        </w:tabs>
        <w:spacing w:line="240" w:lineRule="auto" w:before="0" w:after="0"/>
        <w:ind w:left="547" w:right="654" w:hanging="360"/>
        <w:jc w:val="both"/>
        <w:rPr>
          <w:sz w:val="22"/>
        </w:rPr>
      </w:pPr>
      <w:r>
        <w:rPr>
          <w:sz w:val="22"/>
        </w:rPr>
        <w:t>“Exposure</w:t>
      </w:r>
      <w:r>
        <w:rPr>
          <w:spacing w:val="-2"/>
          <w:sz w:val="22"/>
        </w:rPr>
        <w:t> </w:t>
      </w:r>
      <w:r>
        <w:rPr>
          <w:sz w:val="22"/>
        </w:rPr>
        <w:t>to</w:t>
      </w:r>
      <w:r>
        <w:rPr>
          <w:spacing w:val="-2"/>
          <w:sz w:val="22"/>
        </w:rPr>
        <w:t> </w:t>
      </w:r>
      <w:r>
        <w:rPr>
          <w:sz w:val="22"/>
        </w:rPr>
        <w:t>low-wage</w:t>
      </w:r>
      <w:r>
        <w:rPr>
          <w:spacing w:val="-2"/>
          <w:sz w:val="22"/>
        </w:rPr>
        <w:t> </w:t>
      </w:r>
      <w:r>
        <w:rPr>
          <w:sz w:val="22"/>
        </w:rPr>
        <w:t>country</w:t>
      </w:r>
      <w:r>
        <w:rPr>
          <w:spacing w:val="-2"/>
          <w:sz w:val="22"/>
        </w:rPr>
        <w:t> </w:t>
      </w:r>
      <w:r>
        <w:rPr>
          <w:sz w:val="22"/>
        </w:rPr>
        <w:t>imports</w:t>
      </w:r>
      <w:r>
        <w:rPr>
          <w:spacing w:val="-2"/>
          <w:sz w:val="22"/>
        </w:rPr>
        <w:t> </w:t>
      </w:r>
      <w:r>
        <w:rPr>
          <w:sz w:val="22"/>
        </w:rPr>
        <w:t>and</w:t>
      </w:r>
      <w:r>
        <w:rPr>
          <w:spacing w:val="-2"/>
          <w:sz w:val="22"/>
        </w:rPr>
        <w:t> </w:t>
      </w:r>
      <w:r>
        <w:rPr>
          <w:sz w:val="22"/>
        </w:rPr>
        <w:t>the</w:t>
      </w:r>
      <w:r>
        <w:rPr>
          <w:spacing w:val="-2"/>
          <w:sz w:val="22"/>
        </w:rPr>
        <w:t> </w:t>
      </w:r>
      <w:r>
        <w:rPr>
          <w:sz w:val="22"/>
        </w:rPr>
        <w:t>growth</w:t>
      </w:r>
      <w:r>
        <w:rPr>
          <w:spacing w:val="-2"/>
          <w:sz w:val="22"/>
        </w:rPr>
        <w:t> </w:t>
      </w:r>
      <w:r>
        <w:rPr>
          <w:sz w:val="22"/>
        </w:rPr>
        <w:t>of</w:t>
      </w:r>
      <w:r>
        <w:rPr>
          <w:spacing w:val="-2"/>
          <w:sz w:val="22"/>
        </w:rPr>
        <w:t> </w:t>
      </w:r>
      <w:r>
        <w:rPr>
          <w:sz w:val="22"/>
        </w:rPr>
        <w:t>Japanese</w:t>
      </w:r>
      <w:r>
        <w:rPr>
          <w:spacing w:val="-2"/>
          <w:sz w:val="22"/>
        </w:rPr>
        <w:t> </w:t>
      </w:r>
      <w:r>
        <w:rPr>
          <w:sz w:val="22"/>
        </w:rPr>
        <w:t>manufacturing</w:t>
      </w:r>
      <w:r>
        <w:rPr>
          <w:spacing w:val="-2"/>
          <w:sz w:val="22"/>
        </w:rPr>
        <w:t> </w:t>
      </w:r>
      <w:r>
        <w:rPr>
          <w:sz w:val="22"/>
        </w:rPr>
        <w:t>plants,”</w:t>
      </w:r>
      <w:r>
        <w:rPr>
          <w:spacing w:val="-2"/>
          <w:sz w:val="22"/>
        </w:rPr>
        <w:t> </w:t>
      </w:r>
      <w:r>
        <w:rPr>
          <w:sz w:val="22"/>
        </w:rPr>
        <w:t>with Masato Nakane, Chad Steinberg and Hiroyuki Yamada, last revised April 2014, Discussion papers 12038, Research Institute of Economy, Trade and Industry (RIETI).</w:t>
      </w:r>
    </w:p>
    <w:p>
      <w:pPr>
        <w:pStyle w:val="ListParagraph"/>
        <w:numPr>
          <w:ilvl w:val="0"/>
          <w:numId w:val="2"/>
        </w:numPr>
        <w:tabs>
          <w:tab w:pos="545" w:val="left" w:leader="none"/>
          <w:tab w:pos="547" w:val="left" w:leader="none"/>
        </w:tabs>
        <w:spacing w:line="240" w:lineRule="auto" w:before="249" w:after="0"/>
        <w:ind w:left="547" w:right="654" w:hanging="360"/>
        <w:jc w:val="both"/>
        <w:rPr>
          <w:sz w:val="22"/>
        </w:rPr>
      </w:pPr>
      <w:r>
        <w:rPr>
          <w:sz w:val="22"/>
        </w:rPr>
        <w:t>“Risk, government and globalization: International survey evidence,” with Kevin O'Rourke and Richard Sinnott, last revised September 2011.</w:t>
      </w:r>
    </w:p>
    <w:p>
      <w:pPr>
        <w:pStyle w:val="BodyText"/>
        <w:ind w:left="0"/>
      </w:pPr>
    </w:p>
    <w:p>
      <w:pPr>
        <w:pStyle w:val="BodyText"/>
        <w:spacing w:before="1"/>
        <w:ind w:left="0"/>
      </w:pPr>
    </w:p>
    <w:p>
      <w:pPr>
        <w:pStyle w:val="Heading1"/>
        <w:rPr>
          <w:u w:val="none"/>
        </w:rPr>
      </w:pPr>
      <w:r>
        <w:rPr>
          <w:spacing w:val="-2"/>
          <w:u w:val="single"/>
        </w:rPr>
        <w:t>Other</w:t>
      </w:r>
      <w:r>
        <w:rPr>
          <w:spacing w:val="-2"/>
          <w:u w:val="none"/>
        </w:rPr>
        <w:t>:</w:t>
      </w:r>
    </w:p>
    <w:p>
      <w:pPr>
        <w:pStyle w:val="BodyText"/>
        <w:spacing w:before="5"/>
        <w:ind w:left="0"/>
        <w:rPr>
          <w:b/>
        </w:rPr>
      </w:pPr>
    </w:p>
    <w:p>
      <w:pPr>
        <w:pStyle w:val="ListParagraph"/>
        <w:numPr>
          <w:ilvl w:val="0"/>
          <w:numId w:val="3"/>
        </w:numPr>
        <w:tabs>
          <w:tab w:pos="545" w:val="left" w:leader="none"/>
          <w:tab w:pos="547" w:val="left" w:leader="none"/>
        </w:tabs>
        <w:spacing w:line="237" w:lineRule="auto" w:before="0" w:after="0"/>
        <w:ind w:left="547" w:right="656" w:hanging="360"/>
        <w:jc w:val="both"/>
        <w:rPr>
          <w:sz w:val="22"/>
        </w:rPr>
      </w:pPr>
      <w:r>
        <w:rPr>
          <w:sz w:val="22"/>
        </w:rPr>
        <w:t>“The impact of refugees on community health,” with Jean-Francois Maystadt, December 22, 2023, VoxEU Talks.</w:t>
      </w:r>
    </w:p>
    <w:p>
      <w:pPr>
        <w:pStyle w:val="BodyText"/>
        <w:spacing w:before="2"/>
        <w:ind w:left="0"/>
      </w:pPr>
    </w:p>
    <w:p>
      <w:pPr>
        <w:pStyle w:val="ListParagraph"/>
        <w:numPr>
          <w:ilvl w:val="0"/>
          <w:numId w:val="3"/>
        </w:numPr>
        <w:tabs>
          <w:tab w:pos="545" w:val="left" w:leader="none"/>
        </w:tabs>
        <w:spacing w:line="240" w:lineRule="auto" w:before="0" w:after="0"/>
        <w:ind w:left="545" w:right="0" w:hanging="358"/>
        <w:jc w:val="left"/>
        <w:rPr>
          <w:sz w:val="22"/>
        </w:rPr>
      </w:pPr>
      <w:r>
        <w:rPr>
          <w:sz w:val="22"/>
        </w:rPr>
        <w:t>“Immigration</w:t>
      </w:r>
      <w:r>
        <w:rPr>
          <w:spacing w:val="-6"/>
          <w:sz w:val="22"/>
        </w:rPr>
        <w:t> </w:t>
      </w:r>
      <w:r>
        <w:rPr>
          <w:sz w:val="22"/>
        </w:rPr>
        <w:t>and</w:t>
      </w:r>
      <w:r>
        <w:rPr>
          <w:spacing w:val="-5"/>
          <w:sz w:val="22"/>
        </w:rPr>
        <w:t> </w:t>
      </w:r>
      <w:r>
        <w:rPr>
          <w:sz w:val="22"/>
        </w:rPr>
        <w:t>public</w:t>
      </w:r>
      <w:r>
        <w:rPr>
          <w:spacing w:val="-6"/>
          <w:sz w:val="22"/>
        </w:rPr>
        <w:t> </w:t>
      </w:r>
      <w:r>
        <w:rPr>
          <w:sz w:val="22"/>
        </w:rPr>
        <w:t>goods,”</w:t>
      </w:r>
      <w:r>
        <w:rPr>
          <w:spacing w:val="-5"/>
          <w:sz w:val="22"/>
        </w:rPr>
        <w:t> </w:t>
      </w:r>
      <w:r>
        <w:rPr>
          <w:sz w:val="22"/>
        </w:rPr>
        <w:t>joint</w:t>
      </w:r>
      <w:r>
        <w:rPr>
          <w:spacing w:val="-6"/>
          <w:sz w:val="22"/>
        </w:rPr>
        <w:t> </w:t>
      </w:r>
      <w:r>
        <w:rPr>
          <w:sz w:val="22"/>
        </w:rPr>
        <w:t>with</w:t>
      </w:r>
      <w:r>
        <w:rPr>
          <w:spacing w:val="-5"/>
          <w:sz w:val="22"/>
        </w:rPr>
        <w:t> </w:t>
      </w:r>
      <w:r>
        <w:rPr>
          <w:sz w:val="22"/>
        </w:rPr>
        <w:t>Mine</w:t>
      </w:r>
      <w:r>
        <w:rPr>
          <w:spacing w:val="-5"/>
          <w:sz w:val="22"/>
        </w:rPr>
        <w:t> </w:t>
      </w:r>
      <w:r>
        <w:rPr>
          <w:sz w:val="22"/>
        </w:rPr>
        <w:t>Senses,</w:t>
      </w:r>
      <w:r>
        <w:rPr>
          <w:spacing w:val="-6"/>
          <w:sz w:val="22"/>
        </w:rPr>
        <w:t> </w:t>
      </w:r>
      <w:r>
        <w:rPr>
          <w:sz w:val="22"/>
        </w:rPr>
        <w:t>June</w:t>
      </w:r>
      <w:r>
        <w:rPr>
          <w:spacing w:val="-5"/>
          <w:sz w:val="22"/>
        </w:rPr>
        <w:t> </w:t>
      </w:r>
      <w:r>
        <w:rPr>
          <w:sz w:val="22"/>
        </w:rPr>
        <w:t>23,</w:t>
      </w:r>
      <w:r>
        <w:rPr>
          <w:spacing w:val="-6"/>
          <w:sz w:val="22"/>
        </w:rPr>
        <w:t> </w:t>
      </w:r>
      <w:r>
        <w:rPr>
          <w:sz w:val="22"/>
        </w:rPr>
        <w:t>2023,</w:t>
      </w:r>
      <w:r>
        <w:rPr>
          <w:spacing w:val="-5"/>
          <w:sz w:val="22"/>
        </w:rPr>
        <w:t> </w:t>
      </w:r>
      <w:r>
        <w:rPr>
          <w:sz w:val="22"/>
        </w:rPr>
        <w:t>VoxEU</w:t>
      </w:r>
      <w:r>
        <w:rPr>
          <w:spacing w:val="-5"/>
          <w:sz w:val="22"/>
        </w:rPr>
        <w:t> </w:t>
      </w:r>
      <w:r>
        <w:rPr>
          <w:spacing w:val="-2"/>
          <w:sz w:val="22"/>
        </w:rPr>
        <w:t>Talks.</w:t>
      </w:r>
    </w:p>
    <w:p>
      <w:pPr>
        <w:pStyle w:val="ListParagraph"/>
        <w:numPr>
          <w:ilvl w:val="0"/>
          <w:numId w:val="3"/>
        </w:numPr>
        <w:tabs>
          <w:tab w:pos="545" w:val="left" w:leader="none"/>
          <w:tab w:pos="547" w:val="left" w:leader="none"/>
        </w:tabs>
        <w:spacing w:line="240" w:lineRule="auto" w:before="251" w:after="0"/>
        <w:ind w:left="547" w:right="656" w:hanging="360"/>
        <w:jc w:val="both"/>
        <w:rPr>
          <w:sz w:val="22"/>
        </w:rPr>
      </w:pPr>
      <w:r>
        <w:rPr>
          <w:sz w:val="22"/>
        </w:rPr>
        <w:t>“Skilled immigration, task allocation, and the innovation of firms,” with Gianluca Orefice and Gianluca Santoni, March 6, 2023, VoxEu Column.</w:t>
      </w:r>
    </w:p>
    <w:p>
      <w:pPr>
        <w:pStyle w:val="BodyText"/>
        <w:ind w:left="0"/>
      </w:pPr>
    </w:p>
    <w:p>
      <w:pPr>
        <w:pStyle w:val="ListParagraph"/>
        <w:numPr>
          <w:ilvl w:val="0"/>
          <w:numId w:val="3"/>
        </w:numPr>
        <w:tabs>
          <w:tab w:pos="545" w:val="left" w:leader="none"/>
          <w:tab w:pos="547" w:val="left" w:leader="none"/>
        </w:tabs>
        <w:spacing w:line="240" w:lineRule="auto" w:before="0" w:after="0"/>
        <w:ind w:left="547" w:right="657" w:hanging="360"/>
        <w:jc w:val="both"/>
        <w:rPr>
          <w:sz w:val="22"/>
        </w:rPr>
      </w:pPr>
      <w:r>
        <w:rPr>
          <w:sz w:val="22"/>
        </w:rPr>
        <w:t>“Deep trade agreements and international migration: The role of visa provisions,” with A. Levelu and G. Orefice, 2023, in Fernandes, A, N Rocha and M Ruta (eds), Beyond Trade: How deep trade agreements shape non-trade outcomes, CEPR Press, Paris &amp; London.</w:t>
      </w:r>
    </w:p>
    <w:p>
      <w:pPr>
        <w:pStyle w:val="BodyText"/>
        <w:ind w:left="0"/>
      </w:pPr>
    </w:p>
    <w:p>
      <w:pPr>
        <w:pStyle w:val="ListParagraph"/>
        <w:numPr>
          <w:ilvl w:val="0"/>
          <w:numId w:val="3"/>
        </w:numPr>
        <w:tabs>
          <w:tab w:pos="527" w:val="left" w:leader="none"/>
          <w:tab w:pos="529" w:val="left" w:leader="none"/>
        </w:tabs>
        <w:spacing w:line="240" w:lineRule="auto" w:before="1" w:after="0"/>
        <w:ind w:left="529" w:right="652" w:hanging="360"/>
        <w:jc w:val="both"/>
        <w:rPr>
          <w:sz w:val="22"/>
        </w:rPr>
      </w:pPr>
      <w:r>
        <w:rPr>
          <w:sz w:val="22"/>
        </w:rPr>
        <w:t>“Immigration politics: Anna Maria Mayda discusses how the skill level of foreign workers influences native voters in the United States,” Interview by Chris Fleisher. Interview for American Economic Association website about paper “The Political Impact of Immigration: Evidence from the United States,” 2022.</w:t>
      </w:r>
    </w:p>
    <w:p>
      <w:pPr>
        <w:pStyle w:val="BodyText"/>
        <w:spacing w:before="2"/>
        <w:ind w:left="0"/>
      </w:pPr>
    </w:p>
    <w:p>
      <w:pPr>
        <w:pStyle w:val="ListParagraph"/>
        <w:numPr>
          <w:ilvl w:val="0"/>
          <w:numId w:val="3"/>
        </w:numPr>
        <w:tabs>
          <w:tab w:pos="527" w:val="left" w:leader="none"/>
          <w:tab w:pos="529" w:val="left" w:leader="none"/>
        </w:tabs>
        <w:spacing w:line="240" w:lineRule="auto" w:before="0" w:after="0"/>
        <w:ind w:left="529" w:right="654" w:hanging="360"/>
        <w:jc w:val="both"/>
        <w:rPr>
          <w:sz w:val="22"/>
        </w:rPr>
      </w:pPr>
      <w:r>
        <w:rPr>
          <w:sz w:val="22"/>
        </w:rPr>
        <w:t>“New Data and Facts on H-1B Workers across Firms,” with Francesc Ortega, Giovanni Peri, Kevin Shih, and Chad Sparber, February 2020, Chapter 4 in Ina Ganguli, Shulamit Kahn,</w:t>
      </w:r>
      <w:r>
        <w:rPr>
          <w:spacing w:val="80"/>
          <w:sz w:val="22"/>
        </w:rPr>
        <w:t> </w:t>
      </w:r>
      <w:r>
        <w:rPr>
          <w:sz w:val="22"/>
        </w:rPr>
        <w:t>Megan</w:t>
      </w:r>
      <w:r>
        <w:rPr>
          <w:spacing w:val="-2"/>
          <w:sz w:val="22"/>
        </w:rPr>
        <w:t> </w:t>
      </w:r>
      <w:r>
        <w:rPr>
          <w:sz w:val="22"/>
        </w:rPr>
        <w:t>MacGarvie</w:t>
      </w:r>
      <w:r>
        <w:rPr>
          <w:spacing w:val="-1"/>
          <w:sz w:val="22"/>
        </w:rPr>
        <w:t> </w:t>
      </w:r>
      <w:r>
        <w:rPr>
          <w:sz w:val="22"/>
        </w:rPr>
        <w:t>(eds),</w:t>
      </w:r>
      <w:r>
        <w:rPr>
          <w:spacing w:val="-2"/>
          <w:sz w:val="22"/>
        </w:rPr>
        <w:t> </w:t>
      </w:r>
      <w:r>
        <w:rPr>
          <w:sz w:val="22"/>
        </w:rPr>
        <w:t>NBER</w:t>
      </w:r>
      <w:r>
        <w:rPr>
          <w:spacing w:val="-2"/>
          <w:sz w:val="22"/>
        </w:rPr>
        <w:t> </w:t>
      </w:r>
      <w:r>
        <w:rPr>
          <w:sz w:val="22"/>
        </w:rPr>
        <w:t>book,</w:t>
      </w:r>
      <w:r>
        <w:rPr>
          <w:spacing w:val="-2"/>
          <w:sz w:val="22"/>
        </w:rPr>
        <w:t> </w:t>
      </w:r>
      <w:r>
        <w:rPr>
          <w:sz w:val="22"/>
        </w:rPr>
        <w:t>The</w:t>
      </w:r>
      <w:r>
        <w:rPr>
          <w:spacing w:val="-2"/>
          <w:sz w:val="22"/>
        </w:rPr>
        <w:t> </w:t>
      </w:r>
      <w:r>
        <w:rPr>
          <w:sz w:val="22"/>
        </w:rPr>
        <w:t>Role</w:t>
      </w:r>
      <w:r>
        <w:rPr>
          <w:spacing w:val="-2"/>
          <w:sz w:val="22"/>
        </w:rPr>
        <w:t> </w:t>
      </w:r>
      <w:r>
        <w:rPr>
          <w:sz w:val="22"/>
        </w:rPr>
        <w:t>of</w:t>
      </w:r>
      <w:r>
        <w:rPr>
          <w:spacing w:val="-2"/>
          <w:sz w:val="22"/>
        </w:rPr>
        <w:t> </w:t>
      </w:r>
      <w:r>
        <w:rPr>
          <w:sz w:val="22"/>
        </w:rPr>
        <w:t>Immigrants</w:t>
      </w:r>
      <w:r>
        <w:rPr>
          <w:spacing w:val="-2"/>
          <w:sz w:val="22"/>
        </w:rPr>
        <w:t> </w:t>
      </w:r>
      <w:r>
        <w:rPr>
          <w:sz w:val="22"/>
        </w:rPr>
        <w:t>and</w:t>
      </w:r>
      <w:r>
        <w:rPr>
          <w:spacing w:val="-2"/>
          <w:sz w:val="22"/>
        </w:rPr>
        <w:t> </w:t>
      </w:r>
      <w:r>
        <w:rPr>
          <w:sz w:val="22"/>
        </w:rPr>
        <w:t>Foreign</w:t>
      </w:r>
      <w:r>
        <w:rPr>
          <w:spacing w:val="-2"/>
          <w:sz w:val="22"/>
        </w:rPr>
        <w:t> </w:t>
      </w:r>
      <w:r>
        <w:rPr>
          <w:sz w:val="22"/>
        </w:rPr>
        <w:t>Students</w:t>
      </w:r>
      <w:r>
        <w:rPr>
          <w:spacing w:val="-2"/>
          <w:sz w:val="22"/>
        </w:rPr>
        <w:t> </w:t>
      </w:r>
      <w:r>
        <w:rPr>
          <w:sz w:val="22"/>
        </w:rPr>
        <w:t>in</w:t>
      </w:r>
      <w:r>
        <w:rPr>
          <w:spacing w:val="-2"/>
          <w:sz w:val="22"/>
        </w:rPr>
        <w:t> </w:t>
      </w:r>
      <w:r>
        <w:rPr>
          <w:sz w:val="22"/>
        </w:rPr>
        <w:t>Science, Innovation, and Entrepreneurship, </w:t>
      </w:r>
      <w:r>
        <w:rPr>
          <w:sz w:val="22"/>
          <w:u w:val="single"/>
        </w:rPr>
        <w:t>University of Chicago Press</w:t>
      </w:r>
      <w:r>
        <w:rPr>
          <w:sz w:val="22"/>
        </w:rPr>
        <w:t>.</w:t>
      </w:r>
    </w:p>
    <w:p>
      <w:pPr>
        <w:pStyle w:val="ListParagraph"/>
        <w:numPr>
          <w:ilvl w:val="0"/>
          <w:numId w:val="3"/>
        </w:numPr>
        <w:tabs>
          <w:tab w:pos="527" w:val="left" w:leader="none"/>
          <w:tab w:pos="529" w:val="left" w:leader="none"/>
        </w:tabs>
        <w:spacing w:line="240" w:lineRule="auto" w:before="250" w:after="0"/>
        <w:ind w:left="529" w:right="655" w:hanging="360"/>
        <w:jc w:val="both"/>
        <w:rPr>
          <w:sz w:val="22"/>
        </w:rPr>
      </w:pPr>
      <w:r>
        <w:rPr>
          <w:sz w:val="22"/>
        </w:rPr>
        <w:t>“Refugees and foreign investment: Quasi-experimental evidence from the U.S. Refugee Resettlement Program,” with Christopher Parsons, Han Pham, and Pierre-Louis Vézina, Invited Article for Vox (European online journal on economics and politics), January 2020.</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6" w:hanging="360"/>
        <w:jc w:val="both"/>
        <w:rPr>
          <w:sz w:val="22"/>
        </w:rPr>
      </w:pPr>
      <w:r>
        <w:rPr>
          <w:sz w:val="22"/>
        </w:rPr>
        <w:t>“Is the MFN free rider problem getting better or worse?” with Rod Ludema and Jonathan McClure, December 2019, Chapter 3 in Ben Zissimos (ed.), The WTO and Economic Development, </w:t>
      </w:r>
      <w:r>
        <w:rPr>
          <w:sz w:val="22"/>
          <w:u w:val="single"/>
        </w:rPr>
        <w:t>MIT Press</w:t>
      </w:r>
      <w:r>
        <w:rPr>
          <w:sz w:val="22"/>
        </w:rPr>
        <w:t>, Cambridge, MA, pp.145-182.</w:t>
      </w:r>
    </w:p>
    <w:p>
      <w:pPr>
        <w:pStyle w:val="ListParagraph"/>
        <w:spacing w:after="0" w:line="240" w:lineRule="auto"/>
        <w:jc w:val="both"/>
        <w:rPr>
          <w:sz w:val="22"/>
        </w:rPr>
        <w:sectPr>
          <w:pgSz w:w="12240" w:h="15840"/>
          <w:pgMar w:top="1820" w:bottom="280" w:left="1800" w:right="720"/>
        </w:sectPr>
      </w:pPr>
    </w:p>
    <w:p>
      <w:pPr>
        <w:pStyle w:val="ListParagraph"/>
        <w:numPr>
          <w:ilvl w:val="0"/>
          <w:numId w:val="3"/>
        </w:numPr>
        <w:tabs>
          <w:tab w:pos="527" w:val="left" w:leader="none"/>
          <w:tab w:pos="529" w:val="left" w:leader="none"/>
        </w:tabs>
        <w:spacing w:line="240" w:lineRule="auto" w:before="77" w:after="0"/>
        <w:ind w:left="529" w:right="654" w:hanging="360"/>
        <w:jc w:val="both"/>
        <w:rPr>
          <w:sz w:val="22"/>
        </w:rPr>
      </w:pPr>
      <w:r>
        <w:rPr>
          <w:sz w:val="22"/>
        </w:rPr>
        <w:t>“Comment on “Demographic changes, migration and economic growth in the euro area” by A Börsch-Supan, D Leite and J Rauch,” in 20 Years of European Economic and Monetary Union, November 2019, European Central Bank, Frankfurt am Main.</w:t>
      </w:r>
    </w:p>
    <w:p>
      <w:pPr>
        <w:pStyle w:val="BodyText"/>
        <w:ind w:left="0"/>
      </w:pPr>
    </w:p>
    <w:p>
      <w:pPr>
        <w:pStyle w:val="ListParagraph"/>
        <w:numPr>
          <w:ilvl w:val="0"/>
          <w:numId w:val="3"/>
        </w:numPr>
        <w:tabs>
          <w:tab w:pos="527" w:val="left" w:leader="none"/>
          <w:tab w:pos="529" w:val="left" w:leader="none"/>
        </w:tabs>
        <w:spacing w:line="240" w:lineRule="auto" w:before="1" w:after="0"/>
        <w:ind w:left="529" w:right="655" w:hanging="360"/>
        <w:jc w:val="both"/>
        <w:rPr>
          <w:sz w:val="22"/>
        </w:rPr>
      </w:pPr>
      <w:r>
        <w:rPr>
          <w:sz w:val="22"/>
        </w:rPr>
        <w:t>“The economic impact of U.S. immigration policies in the Age of Trump,” with Giovanni Peri, in Economics and Policy in the Age of Trump, (ed) Chad Bown, 2017, pp. 69-77, </w:t>
      </w:r>
      <w:r>
        <w:rPr>
          <w:sz w:val="22"/>
          <w:u w:val="single"/>
        </w:rPr>
        <w:t>CEPR Press</w:t>
      </w:r>
      <w:r>
        <w:rPr>
          <w:sz w:val="22"/>
        </w:rPr>
        <w:t>, </w:t>
      </w:r>
      <w:r>
        <w:rPr>
          <w:spacing w:val="-2"/>
          <w:sz w:val="22"/>
        </w:rPr>
        <w:t>London.</w:t>
      </w:r>
    </w:p>
    <w:p>
      <w:pPr>
        <w:pStyle w:val="BodyText"/>
        <w:ind w:left="0"/>
      </w:pPr>
    </w:p>
    <w:p>
      <w:pPr>
        <w:pStyle w:val="ListParagraph"/>
        <w:numPr>
          <w:ilvl w:val="0"/>
          <w:numId w:val="3"/>
        </w:numPr>
        <w:tabs>
          <w:tab w:pos="527" w:val="left" w:leader="none"/>
          <w:tab w:pos="529" w:val="left" w:leader="none"/>
        </w:tabs>
        <w:spacing w:line="240" w:lineRule="auto" w:before="0" w:after="0"/>
        <w:ind w:left="529" w:right="652" w:hanging="360"/>
        <w:jc w:val="both"/>
        <w:rPr>
          <w:sz w:val="22"/>
        </w:rPr>
      </w:pPr>
      <w:r>
        <w:rPr>
          <w:sz w:val="22"/>
        </w:rPr>
        <w:t>“The impact of migration on child labor: Theory and evidence from Brazil,” with Garance Genicot</w:t>
      </w:r>
      <w:r>
        <w:rPr>
          <w:spacing w:val="-3"/>
          <w:sz w:val="22"/>
        </w:rPr>
        <w:t> </w:t>
      </w:r>
      <w:r>
        <w:rPr>
          <w:sz w:val="22"/>
        </w:rPr>
        <w:t>and</w:t>
      </w:r>
      <w:r>
        <w:rPr>
          <w:spacing w:val="-3"/>
          <w:sz w:val="22"/>
        </w:rPr>
        <w:t> </w:t>
      </w:r>
      <w:r>
        <w:rPr>
          <w:sz w:val="22"/>
        </w:rPr>
        <w:t>Mariapia</w:t>
      </w:r>
      <w:r>
        <w:rPr>
          <w:spacing w:val="-3"/>
          <w:sz w:val="22"/>
        </w:rPr>
        <w:t> </w:t>
      </w:r>
      <w:r>
        <w:rPr>
          <w:sz w:val="22"/>
        </w:rPr>
        <w:t>Mendola,</w:t>
      </w:r>
      <w:r>
        <w:rPr>
          <w:spacing w:val="-3"/>
          <w:sz w:val="22"/>
        </w:rPr>
        <w:t> </w:t>
      </w:r>
      <w:r>
        <w:rPr>
          <w:sz w:val="22"/>
        </w:rPr>
        <w:t>December</w:t>
      </w:r>
      <w:r>
        <w:rPr>
          <w:spacing w:val="-3"/>
          <w:sz w:val="22"/>
        </w:rPr>
        <w:t> </w:t>
      </w:r>
      <w:r>
        <w:rPr>
          <w:sz w:val="22"/>
        </w:rPr>
        <w:t>2017,</w:t>
      </w:r>
      <w:r>
        <w:rPr>
          <w:spacing w:val="-3"/>
          <w:sz w:val="22"/>
        </w:rPr>
        <w:t> </w:t>
      </w:r>
      <w:r>
        <w:rPr>
          <w:sz w:val="22"/>
        </w:rPr>
        <w:t>Chapter</w:t>
      </w:r>
      <w:r>
        <w:rPr>
          <w:spacing w:val="-3"/>
          <w:sz w:val="22"/>
        </w:rPr>
        <w:t> </w:t>
      </w:r>
      <w:r>
        <w:rPr>
          <w:sz w:val="22"/>
        </w:rPr>
        <w:t>14</w:t>
      </w:r>
      <w:r>
        <w:rPr>
          <w:spacing w:val="-3"/>
          <w:sz w:val="22"/>
        </w:rPr>
        <w:t> </w:t>
      </w:r>
      <w:r>
        <w:rPr>
          <w:sz w:val="22"/>
        </w:rPr>
        <w:t>in</w:t>
      </w:r>
      <w:r>
        <w:rPr>
          <w:spacing w:val="-3"/>
          <w:sz w:val="22"/>
        </w:rPr>
        <w:t> </w:t>
      </w:r>
      <w:r>
        <w:rPr>
          <w:sz w:val="22"/>
        </w:rPr>
        <w:t>Ajit</w:t>
      </w:r>
      <w:r>
        <w:rPr>
          <w:spacing w:val="-3"/>
          <w:sz w:val="22"/>
        </w:rPr>
        <w:t> </w:t>
      </w:r>
      <w:r>
        <w:rPr>
          <w:sz w:val="22"/>
        </w:rPr>
        <w:t>Mishra</w:t>
      </w:r>
      <w:r>
        <w:rPr>
          <w:spacing w:val="-3"/>
          <w:sz w:val="22"/>
        </w:rPr>
        <w:t> </w:t>
      </w:r>
      <w:r>
        <w:rPr>
          <w:sz w:val="22"/>
        </w:rPr>
        <w:t>and</w:t>
      </w:r>
      <w:r>
        <w:rPr>
          <w:spacing w:val="-3"/>
          <w:sz w:val="22"/>
        </w:rPr>
        <w:t> </w:t>
      </w:r>
      <w:r>
        <w:rPr>
          <w:sz w:val="22"/>
        </w:rPr>
        <w:t>Tridip</w:t>
      </w:r>
      <w:r>
        <w:rPr>
          <w:spacing w:val="-3"/>
          <w:sz w:val="22"/>
        </w:rPr>
        <w:t> </w:t>
      </w:r>
      <w:r>
        <w:rPr>
          <w:sz w:val="22"/>
        </w:rPr>
        <w:t>Ray</w:t>
      </w:r>
      <w:r>
        <w:rPr>
          <w:spacing w:val="-3"/>
          <w:sz w:val="22"/>
        </w:rPr>
        <w:t> </w:t>
      </w:r>
      <w:r>
        <w:rPr>
          <w:sz w:val="22"/>
        </w:rPr>
        <w:t>(eds) Markets, Governance and Institutions in the Process of Economic Development, Oxford University Press, Oxford, pp. 233-258.</w:t>
      </w:r>
    </w:p>
    <w:p>
      <w:pPr>
        <w:pStyle w:val="ListParagraph"/>
        <w:numPr>
          <w:ilvl w:val="0"/>
          <w:numId w:val="3"/>
        </w:numPr>
        <w:tabs>
          <w:tab w:pos="527" w:val="left" w:leader="none"/>
          <w:tab w:pos="529" w:val="left" w:leader="none"/>
        </w:tabs>
        <w:spacing w:line="240" w:lineRule="auto" w:before="251" w:after="0"/>
        <w:ind w:left="529" w:right="654" w:hanging="360"/>
        <w:jc w:val="both"/>
        <w:rPr>
          <w:sz w:val="22"/>
        </w:rPr>
      </w:pPr>
      <w:r>
        <w:rPr>
          <w:sz w:val="22"/>
        </w:rPr>
        <w:t>“Does Immigration affect election outcomes? Evidence from the United States,” with Giovanni Peri and Walter Steingress, in Refugees and Economic Migrants: Facts, policies and challenges, (ed) Francesco Fasani, 2016, pp. 217-227, </w:t>
      </w:r>
      <w:r>
        <w:rPr>
          <w:sz w:val="22"/>
          <w:u w:val="single"/>
        </w:rPr>
        <w:t>CEPR Press</w:t>
      </w:r>
      <w:r>
        <w:rPr>
          <w:sz w:val="22"/>
        </w:rPr>
        <w:t>, London.</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6" w:hanging="360"/>
        <w:jc w:val="both"/>
        <w:rPr>
          <w:sz w:val="22"/>
        </w:rPr>
      </w:pPr>
      <w:r>
        <w:rPr>
          <w:sz w:val="22"/>
        </w:rPr>
        <w:t>“Intra-regional migration in Latin America and the Caribbean,” with Simone Bertoli, World Bank Policy Research Working Paper, Background paper for the World Bank’s LAC 2016 Flagship Report.</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3" w:hanging="360"/>
        <w:jc w:val="both"/>
        <w:rPr>
          <w:sz w:val="22"/>
        </w:rPr>
      </w:pPr>
      <w:r>
        <w:rPr>
          <w:sz w:val="22"/>
        </w:rPr>
        <w:t>“How does migration affect individual attitudes towards redistribution? Empirical evidence across countries,” with Giovanni Facchini and Elie Murard, 2016, Handbook on Migration and Social Policy, </w:t>
      </w:r>
      <w:r>
        <w:rPr>
          <w:sz w:val="22"/>
          <w:u w:val="single"/>
        </w:rPr>
        <w:t>Edward Elgar publishers</w:t>
      </w:r>
      <w:r>
        <w:rPr>
          <w:sz w:val="22"/>
        </w:rPr>
        <w:t>.</w:t>
      </w:r>
    </w:p>
    <w:p>
      <w:pPr>
        <w:pStyle w:val="BodyText"/>
        <w:ind w:left="0"/>
      </w:pPr>
    </w:p>
    <w:p>
      <w:pPr>
        <w:pStyle w:val="ListParagraph"/>
        <w:numPr>
          <w:ilvl w:val="0"/>
          <w:numId w:val="3"/>
        </w:numPr>
        <w:tabs>
          <w:tab w:pos="527" w:val="left" w:leader="none"/>
          <w:tab w:pos="529" w:val="left" w:leader="none"/>
        </w:tabs>
        <w:spacing w:line="240" w:lineRule="auto" w:before="1" w:after="0"/>
        <w:ind w:left="529" w:right="655" w:hanging="360"/>
        <w:jc w:val="both"/>
        <w:rPr>
          <w:sz w:val="22"/>
        </w:rPr>
      </w:pPr>
      <w:r>
        <w:rPr>
          <w:sz w:val="22"/>
        </w:rPr>
        <w:t>“Discussion of Crisis-Era Protectionism by Simon Evenett”, in Kevin O’Rourke and Isabella Baldini (eds) Growth in Mature Economies: The Second CEPR-Modena Conference, 2015, pp. 85-87, </w:t>
      </w:r>
      <w:r>
        <w:rPr>
          <w:sz w:val="22"/>
          <w:u w:val="single"/>
        </w:rPr>
        <w:t>CEPR Press</w:t>
      </w:r>
      <w:r>
        <w:rPr>
          <w:sz w:val="22"/>
        </w:rPr>
        <w:t>, London.</w:t>
      </w:r>
    </w:p>
    <w:p>
      <w:pPr>
        <w:pStyle w:val="ListParagraph"/>
        <w:numPr>
          <w:ilvl w:val="0"/>
          <w:numId w:val="3"/>
        </w:numPr>
        <w:tabs>
          <w:tab w:pos="527" w:val="left" w:leader="none"/>
          <w:tab w:pos="529" w:val="left" w:leader="none"/>
        </w:tabs>
        <w:spacing w:line="240" w:lineRule="auto" w:before="249" w:after="0"/>
        <w:ind w:left="529" w:right="653" w:hanging="360"/>
        <w:jc w:val="left"/>
        <w:rPr>
          <w:sz w:val="22"/>
        </w:rPr>
      </w:pPr>
      <w:r>
        <w:rPr>
          <w:sz w:val="22"/>
        </w:rPr>
        <w:t>“The</w:t>
      </w:r>
      <w:r>
        <w:rPr>
          <w:spacing w:val="31"/>
          <w:sz w:val="22"/>
        </w:rPr>
        <w:t> </w:t>
      </w:r>
      <w:r>
        <w:rPr>
          <w:sz w:val="22"/>
        </w:rPr>
        <w:t>political</w:t>
      </w:r>
      <w:r>
        <w:rPr>
          <w:spacing w:val="31"/>
          <w:sz w:val="22"/>
        </w:rPr>
        <w:t> </w:t>
      </w:r>
      <w:r>
        <w:rPr>
          <w:sz w:val="22"/>
        </w:rPr>
        <w:t>economy</w:t>
      </w:r>
      <w:r>
        <w:rPr>
          <w:spacing w:val="31"/>
          <w:sz w:val="22"/>
        </w:rPr>
        <w:t> </w:t>
      </w:r>
      <w:r>
        <w:rPr>
          <w:sz w:val="22"/>
        </w:rPr>
        <w:t>of</w:t>
      </w:r>
      <w:r>
        <w:rPr>
          <w:spacing w:val="31"/>
          <w:sz w:val="22"/>
        </w:rPr>
        <w:t> </w:t>
      </w:r>
      <w:r>
        <w:rPr>
          <w:sz w:val="22"/>
        </w:rPr>
        <w:t>skilled</w:t>
      </w:r>
      <w:r>
        <w:rPr>
          <w:spacing w:val="31"/>
          <w:sz w:val="22"/>
        </w:rPr>
        <w:t> </w:t>
      </w:r>
      <w:r>
        <w:rPr>
          <w:sz w:val="22"/>
        </w:rPr>
        <w:t>migration</w:t>
      </w:r>
      <w:r>
        <w:rPr>
          <w:spacing w:val="31"/>
          <w:sz w:val="22"/>
        </w:rPr>
        <w:t> </w:t>
      </w:r>
      <w:r>
        <w:rPr>
          <w:sz w:val="22"/>
        </w:rPr>
        <w:t>policies,”</w:t>
      </w:r>
      <w:r>
        <w:rPr>
          <w:spacing w:val="31"/>
          <w:sz w:val="22"/>
        </w:rPr>
        <w:t> </w:t>
      </w:r>
      <w:r>
        <w:rPr>
          <w:sz w:val="22"/>
        </w:rPr>
        <w:t>in</w:t>
      </w:r>
      <w:r>
        <w:rPr>
          <w:spacing w:val="31"/>
          <w:sz w:val="22"/>
        </w:rPr>
        <w:t> </w:t>
      </w:r>
      <w:r>
        <w:rPr>
          <w:sz w:val="22"/>
        </w:rPr>
        <w:t>The</w:t>
      </w:r>
      <w:r>
        <w:rPr>
          <w:spacing w:val="31"/>
          <w:sz w:val="22"/>
        </w:rPr>
        <w:t> </w:t>
      </w:r>
      <w:r>
        <w:rPr>
          <w:sz w:val="22"/>
        </w:rPr>
        <w:t>National</w:t>
      </w:r>
      <w:r>
        <w:rPr>
          <w:spacing w:val="31"/>
          <w:sz w:val="22"/>
        </w:rPr>
        <w:t> </w:t>
      </w:r>
      <w:r>
        <w:rPr>
          <w:sz w:val="22"/>
        </w:rPr>
        <w:t>Academy</w:t>
      </w:r>
      <w:r>
        <w:rPr>
          <w:spacing w:val="31"/>
          <w:sz w:val="22"/>
        </w:rPr>
        <w:t> </w:t>
      </w:r>
      <w:r>
        <w:rPr>
          <w:sz w:val="22"/>
        </w:rPr>
        <w:t>of</w:t>
      </w:r>
      <w:r>
        <w:rPr>
          <w:spacing w:val="31"/>
          <w:sz w:val="22"/>
        </w:rPr>
        <w:t> </w:t>
      </w:r>
      <w:r>
        <w:rPr>
          <w:sz w:val="22"/>
        </w:rPr>
        <w:t>Science, Engineering, and Medicine (ed) Immigration Policy and the Search for Skilled Workers, 2015,</w:t>
      </w:r>
    </w:p>
    <w:p>
      <w:pPr>
        <w:pStyle w:val="BodyText"/>
        <w:spacing w:before="3"/>
        <w:ind w:left="529"/>
      </w:pPr>
      <w:r>
        <w:rPr/>
        <w:t>pp.</w:t>
      </w:r>
      <w:r>
        <w:rPr>
          <w:spacing w:val="-9"/>
        </w:rPr>
        <w:t> </w:t>
      </w:r>
      <w:r>
        <w:rPr/>
        <w:t>53-55,</w:t>
      </w:r>
      <w:r>
        <w:rPr>
          <w:spacing w:val="-6"/>
        </w:rPr>
        <w:t> </w:t>
      </w:r>
      <w:r>
        <w:rPr>
          <w:u w:val="single"/>
        </w:rPr>
        <w:t>The</w:t>
      </w:r>
      <w:r>
        <w:rPr>
          <w:spacing w:val="-6"/>
          <w:u w:val="single"/>
        </w:rPr>
        <w:t> </w:t>
      </w:r>
      <w:r>
        <w:rPr>
          <w:u w:val="single"/>
        </w:rPr>
        <w:t>National</w:t>
      </w:r>
      <w:r>
        <w:rPr>
          <w:spacing w:val="-7"/>
          <w:u w:val="single"/>
        </w:rPr>
        <w:t> </w:t>
      </w:r>
      <w:r>
        <w:rPr>
          <w:u w:val="single"/>
        </w:rPr>
        <w:t>Academy</w:t>
      </w:r>
      <w:r>
        <w:rPr>
          <w:spacing w:val="-6"/>
          <w:u w:val="single"/>
        </w:rPr>
        <w:t> </w:t>
      </w:r>
      <w:r>
        <w:rPr>
          <w:u w:val="single"/>
        </w:rPr>
        <w:t>Press</w:t>
      </w:r>
      <w:r>
        <w:rPr/>
        <w:t>,</w:t>
      </w:r>
      <w:r>
        <w:rPr>
          <w:spacing w:val="-6"/>
        </w:rPr>
        <w:t> </w:t>
      </w:r>
      <w:r>
        <w:rPr/>
        <w:t>Washington</w:t>
      </w:r>
      <w:r>
        <w:rPr>
          <w:spacing w:val="-6"/>
        </w:rPr>
        <w:t> </w:t>
      </w:r>
      <w:r>
        <w:rPr>
          <w:spacing w:val="-5"/>
        </w:rPr>
        <w:t>DC.</w:t>
      </w:r>
    </w:p>
    <w:p>
      <w:pPr>
        <w:pStyle w:val="ListParagraph"/>
        <w:numPr>
          <w:ilvl w:val="0"/>
          <w:numId w:val="3"/>
        </w:numPr>
        <w:tabs>
          <w:tab w:pos="527" w:val="left" w:leader="none"/>
          <w:tab w:pos="529" w:val="left" w:leader="none"/>
        </w:tabs>
        <w:spacing w:line="240" w:lineRule="auto" w:before="251" w:after="0"/>
        <w:ind w:left="529" w:right="654" w:hanging="360"/>
        <w:jc w:val="both"/>
        <w:rPr>
          <w:sz w:val="22"/>
        </w:rPr>
      </w:pPr>
      <w:r>
        <w:rPr>
          <w:sz w:val="22"/>
        </w:rPr>
        <w:t>“The political economy of migration policy: patterns and determinants,” with Giovanni</w:t>
      </w:r>
      <w:r>
        <w:rPr>
          <w:spacing w:val="40"/>
          <w:sz w:val="22"/>
        </w:rPr>
        <w:t> </w:t>
      </w:r>
      <w:r>
        <w:rPr>
          <w:sz w:val="22"/>
        </w:rPr>
        <w:t>Facchini, 2015, Background paper for the Report on Migration by the OECD Development </w:t>
      </w:r>
      <w:r>
        <w:rPr>
          <w:spacing w:val="-2"/>
          <w:sz w:val="22"/>
        </w:rPr>
        <w:t>Center.</w:t>
      </w:r>
    </w:p>
    <w:p>
      <w:pPr>
        <w:pStyle w:val="BodyText"/>
        <w:ind w:left="0"/>
      </w:pPr>
    </w:p>
    <w:p>
      <w:pPr>
        <w:pStyle w:val="ListParagraph"/>
        <w:numPr>
          <w:ilvl w:val="0"/>
          <w:numId w:val="3"/>
        </w:numPr>
        <w:tabs>
          <w:tab w:pos="527" w:val="left" w:leader="none"/>
          <w:tab w:pos="529" w:val="left" w:leader="none"/>
        </w:tabs>
        <w:spacing w:line="240" w:lineRule="auto" w:before="0" w:after="0"/>
        <w:ind w:left="529" w:right="653" w:hanging="360"/>
        <w:jc w:val="both"/>
        <w:rPr>
          <w:sz w:val="22"/>
        </w:rPr>
      </w:pPr>
      <w:r>
        <w:rPr>
          <w:sz w:val="22"/>
        </w:rPr>
        <w:t>“International migration,” with Giovanni Facchini and Tommaso Frattini, 2015, in James D. Wright</w:t>
      </w:r>
      <w:r>
        <w:rPr>
          <w:spacing w:val="-1"/>
          <w:sz w:val="22"/>
        </w:rPr>
        <w:t> </w:t>
      </w:r>
      <w:r>
        <w:rPr>
          <w:sz w:val="22"/>
        </w:rPr>
        <w:t>(ed.),</w:t>
      </w:r>
      <w:r>
        <w:rPr>
          <w:spacing w:val="-1"/>
          <w:sz w:val="22"/>
        </w:rPr>
        <w:t> </w:t>
      </w:r>
      <w:r>
        <w:rPr>
          <w:sz w:val="22"/>
        </w:rPr>
        <w:t>International</w:t>
      </w:r>
      <w:r>
        <w:rPr>
          <w:spacing w:val="-1"/>
          <w:sz w:val="22"/>
        </w:rPr>
        <w:t> </w:t>
      </w:r>
      <w:r>
        <w:rPr>
          <w:sz w:val="22"/>
        </w:rPr>
        <w:t>Encyclopedia</w:t>
      </w:r>
      <w:r>
        <w:rPr>
          <w:spacing w:val="-1"/>
          <w:sz w:val="22"/>
        </w:rPr>
        <w:t> </w:t>
      </w:r>
      <w:r>
        <w:rPr>
          <w:sz w:val="22"/>
        </w:rPr>
        <w:t>of</w:t>
      </w:r>
      <w:r>
        <w:rPr>
          <w:spacing w:val="-1"/>
          <w:sz w:val="22"/>
        </w:rPr>
        <w:t> </w:t>
      </w:r>
      <w:r>
        <w:rPr>
          <w:sz w:val="22"/>
        </w:rPr>
        <w:t>the</w:t>
      </w:r>
      <w:r>
        <w:rPr>
          <w:spacing w:val="-1"/>
          <w:sz w:val="22"/>
        </w:rPr>
        <w:t> </w:t>
      </w:r>
      <w:r>
        <w:rPr>
          <w:sz w:val="22"/>
        </w:rPr>
        <w:t>Social</w:t>
      </w:r>
      <w:r>
        <w:rPr>
          <w:spacing w:val="-1"/>
          <w:sz w:val="22"/>
        </w:rPr>
        <w:t> </w:t>
      </w:r>
      <w:r>
        <w:rPr>
          <w:sz w:val="22"/>
        </w:rPr>
        <w:t>and</w:t>
      </w:r>
      <w:r>
        <w:rPr>
          <w:spacing w:val="-1"/>
          <w:sz w:val="22"/>
        </w:rPr>
        <w:t> </w:t>
      </w:r>
      <w:r>
        <w:rPr>
          <w:sz w:val="22"/>
        </w:rPr>
        <w:t>Behavioral</w:t>
      </w:r>
      <w:r>
        <w:rPr>
          <w:spacing w:val="-1"/>
          <w:sz w:val="22"/>
        </w:rPr>
        <w:t> </w:t>
      </w:r>
      <w:r>
        <w:rPr>
          <w:sz w:val="22"/>
        </w:rPr>
        <w:t>Sciences,</w:t>
      </w:r>
      <w:r>
        <w:rPr>
          <w:spacing w:val="-1"/>
          <w:sz w:val="22"/>
        </w:rPr>
        <w:t> </w:t>
      </w:r>
      <w:r>
        <w:rPr>
          <w:sz w:val="22"/>
        </w:rPr>
        <w:t>2nd</w:t>
      </w:r>
      <w:r>
        <w:rPr>
          <w:spacing w:val="-1"/>
          <w:sz w:val="22"/>
        </w:rPr>
        <w:t> </w:t>
      </w:r>
      <w:r>
        <w:rPr>
          <w:sz w:val="22"/>
        </w:rPr>
        <w:t>edition,</w:t>
      </w:r>
      <w:r>
        <w:rPr>
          <w:spacing w:val="-1"/>
          <w:sz w:val="22"/>
        </w:rPr>
        <w:t> </w:t>
      </w:r>
      <w:r>
        <w:rPr>
          <w:sz w:val="22"/>
        </w:rPr>
        <w:t>Vol</w:t>
      </w:r>
    </w:p>
    <w:p>
      <w:pPr>
        <w:pStyle w:val="BodyText"/>
        <w:spacing w:line="251" w:lineRule="exact"/>
        <w:ind w:left="529"/>
      </w:pPr>
      <w:r>
        <w:rPr/>
        <w:t>12.</w:t>
      </w:r>
      <w:r>
        <w:rPr>
          <w:spacing w:val="-6"/>
        </w:rPr>
        <w:t> </w:t>
      </w:r>
      <w:r>
        <w:rPr>
          <w:u w:val="single"/>
        </w:rPr>
        <w:t>Oxford:</w:t>
      </w:r>
      <w:r>
        <w:rPr>
          <w:spacing w:val="-5"/>
          <w:u w:val="single"/>
        </w:rPr>
        <w:t> </w:t>
      </w:r>
      <w:r>
        <w:rPr>
          <w:u w:val="single"/>
        </w:rPr>
        <w:t>Elsevier</w:t>
      </w:r>
      <w:r>
        <w:rPr/>
        <w:t>,</w:t>
      </w:r>
      <w:r>
        <w:rPr>
          <w:spacing w:val="-6"/>
        </w:rPr>
        <w:t> </w:t>
      </w:r>
      <w:r>
        <w:rPr/>
        <w:t>pp.</w:t>
      </w:r>
      <w:r>
        <w:rPr>
          <w:spacing w:val="-5"/>
        </w:rPr>
        <w:t> </w:t>
      </w:r>
      <w:r>
        <w:rPr>
          <w:spacing w:val="-2"/>
        </w:rPr>
        <w:t>511–518.</w:t>
      </w:r>
    </w:p>
    <w:p>
      <w:pPr>
        <w:pStyle w:val="BodyText"/>
        <w:spacing w:before="5"/>
        <w:ind w:left="0"/>
      </w:pPr>
    </w:p>
    <w:p>
      <w:pPr>
        <w:pStyle w:val="ListParagraph"/>
        <w:numPr>
          <w:ilvl w:val="0"/>
          <w:numId w:val="3"/>
        </w:numPr>
        <w:tabs>
          <w:tab w:pos="527" w:val="left" w:leader="none"/>
          <w:tab w:pos="529" w:val="left" w:leader="none"/>
        </w:tabs>
        <w:spacing w:line="237" w:lineRule="auto" w:before="0" w:after="0"/>
        <w:ind w:left="529" w:right="656" w:hanging="360"/>
        <w:jc w:val="left"/>
        <w:rPr>
          <w:sz w:val="22"/>
        </w:rPr>
      </w:pPr>
      <w:r>
        <w:rPr>
          <w:sz w:val="22"/>
        </w:rPr>
        <w:t>“Ricordo</w:t>
      </w:r>
      <w:r>
        <w:rPr>
          <w:spacing w:val="27"/>
          <w:sz w:val="22"/>
        </w:rPr>
        <w:t> </w:t>
      </w:r>
      <w:r>
        <w:rPr>
          <w:sz w:val="22"/>
        </w:rPr>
        <w:t>del</w:t>
      </w:r>
      <w:r>
        <w:rPr>
          <w:spacing w:val="28"/>
          <w:sz w:val="22"/>
        </w:rPr>
        <w:t> </w:t>
      </w:r>
      <w:r>
        <w:rPr>
          <w:sz w:val="22"/>
        </w:rPr>
        <w:t>Professor</w:t>
      </w:r>
      <w:r>
        <w:rPr>
          <w:spacing w:val="28"/>
          <w:sz w:val="22"/>
        </w:rPr>
        <w:t> </w:t>
      </w:r>
      <w:r>
        <w:rPr>
          <w:sz w:val="22"/>
        </w:rPr>
        <w:t>Luigi</w:t>
      </w:r>
      <w:r>
        <w:rPr>
          <w:spacing w:val="28"/>
          <w:sz w:val="22"/>
        </w:rPr>
        <w:t> </w:t>
      </w:r>
      <w:r>
        <w:rPr>
          <w:sz w:val="22"/>
        </w:rPr>
        <w:t>Spaventa,”</w:t>
      </w:r>
      <w:r>
        <w:rPr>
          <w:spacing w:val="28"/>
          <w:sz w:val="22"/>
        </w:rPr>
        <w:t> </w:t>
      </w:r>
      <w:r>
        <w:rPr>
          <w:sz w:val="22"/>
        </w:rPr>
        <w:t>in</w:t>
      </w:r>
      <w:r>
        <w:rPr>
          <w:spacing w:val="27"/>
          <w:sz w:val="22"/>
        </w:rPr>
        <w:t> </w:t>
      </w:r>
      <w:r>
        <w:rPr>
          <w:sz w:val="22"/>
        </w:rPr>
        <w:t>Luigi</w:t>
      </w:r>
      <w:r>
        <w:rPr>
          <w:spacing w:val="28"/>
          <w:sz w:val="22"/>
        </w:rPr>
        <w:t> </w:t>
      </w:r>
      <w:r>
        <w:rPr>
          <w:sz w:val="22"/>
        </w:rPr>
        <w:t>Spaventa</w:t>
      </w:r>
      <w:r>
        <w:rPr>
          <w:spacing w:val="28"/>
          <w:sz w:val="22"/>
        </w:rPr>
        <w:t> </w:t>
      </w:r>
      <w:r>
        <w:rPr>
          <w:sz w:val="22"/>
        </w:rPr>
        <w:t>Economista</w:t>
      </w:r>
      <w:r>
        <w:rPr>
          <w:spacing w:val="28"/>
          <w:sz w:val="22"/>
        </w:rPr>
        <w:t> </w:t>
      </w:r>
      <w:r>
        <w:rPr>
          <w:sz w:val="22"/>
        </w:rPr>
        <w:t>Civile,</w:t>
      </w:r>
      <w:r>
        <w:rPr>
          <w:spacing w:val="28"/>
          <w:sz w:val="22"/>
        </w:rPr>
        <w:t> </w:t>
      </w:r>
      <w:r>
        <w:rPr>
          <w:sz w:val="22"/>
        </w:rPr>
        <w:t>2013, </w:t>
      </w:r>
      <w:r>
        <w:rPr>
          <w:sz w:val="22"/>
          <w:u w:val="single"/>
        </w:rPr>
        <w:t>Aragno</w:t>
      </w:r>
      <w:r>
        <w:rPr>
          <w:sz w:val="22"/>
        </w:rPr>
        <w:t> </w:t>
      </w:r>
      <w:r>
        <w:rPr>
          <w:spacing w:val="-2"/>
          <w:sz w:val="22"/>
          <w:u w:val="single"/>
        </w:rPr>
        <w:t>Editore</w:t>
      </w:r>
      <w:r>
        <w:rPr>
          <w:spacing w:val="-2"/>
          <w:sz w:val="22"/>
        </w:rPr>
        <w:t>.</w:t>
      </w:r>
    </w:p>
    <w:p>
      <w:pPr>
        <w:pStyle w:val="BodyText"/>
        <w:spacing w:before="3"/>
        <w:ind w:left="0"/>
      </w:pPr>
    </w:p>
    <w:p>
      <w:pPr>
        <w:pStyle w:val="ListParagraph"/>
        <w:numPr>
          <w:ilvl w:val="0"/>
          <w:numId w:val="3"/>
        </w:numPr>
        <w:tabs>
          <w:tab w:pos="527" w:val="left" w:leader="none"/>
          <w:tab w:pos="529" w:val="left" w:leader="none"/>
        </w:tabs>
        <w:spacing w:line="240" w:lineRule="auto" w:before="0" w:after="0"/>
        <w:ind w:left="529" w:right="653" w:hanging="360"/>
        <w:jc w:val="both"/>
        <w:rPr>
          <w:sz w:val="22"/>
        </w:rPr>
      </w:pPr>
      <w:r>
        <w:rPr>
          <w:sz w:val="22"/>
        </w:rPr>
        <w:t>“Individual attitudes towards immigration: Economic vs. non-economic determinants,” with Giovanni Facchini and Riccardo Puglisi, in G.P. Freeman, R. Hansen and D. Leal (eds.) Immigration and Public Opinion in Liberal Democracies, December 2012, </w:t>
      </w:r>
      <w:r>
        <w:rPr>
          <w:sz w:val="22"/>
          <w:u w:val="single"/>
        </w:rPr>
        <w:t>Routledge</w:t>
      </w:r>
      <w:r>
        <w:rPr>
          <w:sz w:val="22"/>
        </w:rPr>
        <w:t>.</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5" w:hanging="360"/>
        <w:jc w:val="both"/>
        <w:rPr>
          <w:sz w:val="22"/>
        </w:rPr>
      </w:pPr>
      <w:r>
        <w:rPr>
          <w:sz w:val="22"/>
        </w:rPr>
        <w:t>“Understanding highly skilled migration in developed countries: The Upcoming battle for brains,”</w:t>
      </w:r>
      <w:r>
        <w:rPr>
          <w:spacing w:val="-2"/>
          <w:sz w:val="22"/>
        </w:rPr>
        <w:t> </w:t>
      </w:r>
      <w:r>
        <w:rPr>
          <w:sz w:val="22"/>
        </w:rPr>
        <w:t>with</w:t>
      </w:r>
      <w:r>
        <w:rPr>
          <w:spacing w:val="-2"/>
          <w:sz w:val="22"/>
        </w:rPr>
        <w:t> </w:t>
      </w:r>
      <w:r>
        <w:rPr>
          <w:sz w:val="22"/>
        </w:rPr>
        <w:t>Simone</w:t>
      </w:r>
      <w:r>
        <w:rPr>
          <w:spacing w:val="-2"/>
          <w:sz w:val="22"/>
        </w:rPr>
        <w:t> </w:t>
      </w:r>
      <w:r>
        <w:rPr>
          <w:sz w:val="22"/>
        </w:rPr>
        <w:t>Bertoli,</w:t>
      </w:r>
      <w:r>
        <w:rPr>
          <w:spacing w:val="-1"/>
          <w:sz w:val="22"/>
        </w:rPr>
        <w:t> </w:t>
      </w:r>
      <w:r>
        <w:rPr>
          <w:sz w:val="22"/>
        </w:rPr>
        <w:t>Herbert</w:t>
      </w:r>
      <w:r>
        <w:rPr>
          <w:spacing w:val="-1"/>
          <w:sz w:val="22"/>
        </w:rPr>
        <w:t> </w:t>
      </w:r>
      <w:r>
        <w:rPr>
          <w:sz w:val="22"/>
        </w:rPr>
        <w:t>Brucker,</w:t>
      </w:r>
      <w:r>
        <w:rPr>
          <w:spacing w:val="-1"/>
          <w:sz w:val="22"/>
        </w:rPr>
        <w:t> </w:t>
      </w:r>
      <w:r>
        <w:rPr>
          <w:sz w:val="22"/>
        </w:rPr>
        <w:t>Giovanni</w:t>
      </w:r>
      <w:r>
        <w:rPr>
          <w:spacing w:val="-1"/>
          <w:sz w:val="22"/>
        </w:rPr>
        <w:t> </w:t>
      </w:r>
      <w:r>
        <w:rPr>
          <w:sz w:val="22"/>
        </w:rPr>
        <w:t>Facchini,</w:t>
      </w:r>
      <w:r>
        <w:rPr>
          <w:spacing w:val="-1"/>
          <w:sz w:val="22"/>
        </w:rPr>
        <w:t> </w:t>
      </w:r>
      <w:r>
        <w:rPr>
          <w:sz w:val="22"/>
        </w:rPr>
        <w:t>and</w:t>
      </w:r>
      <w:r>
        <w:rPr>
          <w:spacing w:val="-2"/>
          <w:sz w:val="22"/>
        </w:rPr>
        <w:t> </w:t>
      </w:r>
      <w:r>
        <w:rPr>
          <w:sz w:val="22"/>
        </w:rPr>
        <w:t>Giovanni</w:t>
      </w:r>
      <w:r>
        <w:rPr>
          <w:spacing w:val="-1"/>
          <w:sz w:val="22"/>
        </w:rPr>
        <w:t> </w:t>
      </w:r>
      <w:r>
        <w:rPr>
          <w:sz w:val="22"/>
        </w:rPr>
        <w:t>Peri,</w:t>
      </w:r>
      <w:r>
        <w:rPr>
          <w:spacing w:val="-1"/>
          <w:sz w:val="22"/>
        </w:rPr>
        <w:t> </w:t>
      </w:r>
      <w:r>
        <w:rPr>
          <w:sz w:val="22"/>
        </w:rPr>
        <w:t>Part</w:t>
      </w:r>
      <w:r>
        <w:rPr>
          <w:spacing w:val="-1"/>
          <w:sz w:val="22"/>
        </w:rPr>
        <w:t> </w:t>
      </w:r>
      <w:r>
        <w:rPr>
          <w:sz w:val="22"/>
        </w:rPr>
        <w:t>I,</w:t>
      </w:r>
      <w:r>
        <w:rPr>
          <w:spacing w:val="-1"/>
          <w:sz w:val="22"/>
        </w:rPr>
        <w:t> </w:t>
      </w:r>
      <w:r>
        <w:rPr>
          <w:sz w:val="22"/>
        </w:rPr>
        <w:t>pp. 15-198,</w:t>
      </w:r>
      <w:r>
        <w:rPr>
          <w:spacing w:val="28"/>
          <w:sz w:val="22"/>
        </w:rPr>
        <w:t> </w:t>
      </w:r>
      <w:r>
        <w:rPr>
          <w:sz w:val="22"/>
        </w:rPr>
        <w:t>Chapters</w:t>
      </w:r>
      <w:r>
        <w:rPr>
          <w:spacing w:val="28"/>
          <w:sz w:val="22"/>
        </w:rPr>
        <w:t> </w:t>
      </w:r>
      <w:r>
        <w:rPr>
          <w:sz w:val="22"/>
        </w:rPr>
        <w:t>1</w:t>
      </w:r>
      <w:r>
        <w:rPr>
          <w:spacing w:val="28"/>
          <w:sz w:val="22"/>
        </w:rPr>
        <w:t> </w:t>
      </w:r>
      <w:r>
        <w:rPr>
          <w:sz w:val="22"/>
        </w:rPr>
        <w:t>through</w:t>
      </w:r>
      <w:r>
        <w:rPr>
          <w:spacing w:val="28"/>
          <w:sz w:val="22"/>
        </w:rPr>
        <w:t> </w:t>
      </w:r>
      <w:r>
        <w:rPr>
          <w:sz w:val="22"/>
        </w:rPr>
        <w:t>7,</w:t>
      </w:r>
      <w:r>
        <w:rPr>
          <w:spacing w:val="28"/>
          <w:sz w:val="22"/>
        </w:rPr>
        <w:t> </w:t>
      </w:r>
      <w:r>
        <w:rPr>
          <w:sz w:val="22"/>
        </w:rPr>
        <w:t>in</w:t>
      </w:r>
      <w:r>
        <w:rPr>
          <w:spacing w:val="28"/>
          <w:sz w:val="22"/>
        </w:rPr>
        <w:t> </w:t>
      </w:r>
      <w:r>
        <w:rPr>
          <w:sz w:val="22"/>
        </w:rPr>
        <w:t>T.</w:t>
      </w:r>
      <w:r>
        <w:rPr>
          <w:spacing w:val="28"/>
          <w:sz w:val="22"/>
        </w:rPr>
        <w:t> </w:t>
      </w:r>
      <w:r>
        <w:rPr>
          <w:sz w:val="22"/>
        </w:rPr>
        <w:t>Boeri,</w:t>
      </w:r>
      <w:r>
        <w:rPr>
          <w:spacing w:val="28"/>
          <w:sz w:val="22"/>
        </w:rPr>
        <w:t> </w:t>
      </w:r>
      <w:r>
        <w:rPr>
          <w:sz w:val="22"/>
        </w:rPr>
        <w:t>H.</w:t>
      </w:r>
      <w:r>
        <w:rPr>
          <w:spacing w:val="28"/>
          <w:sz w:val="22"/>
        </w:rPr>
        <w:t> </w:t>
      </w:r>
      <w:r>
        <w:rPr>
          <w:sz w:val="22"/>
        </w:rPr>
        <w:t>Bruecker,</w:t>
      </w:r>
      <w:r>
        <w:rPr>
          <w:spacing w:val="28"/>
          <w:sz w:val="22"/>
        </w:rPr>
        <w:t> </w:t>
      </w:r>
      <w:r>
        <w:rPr>
          <w:sz w:val="22"/>
        </w:rPr>
        <w:t>F.</w:t>
      </w:r>
      <w:r>
        <w:rPr>
          <w:spacing w:val="28"/>
          <w:sz w:val="22"/>
        </w:rPr>
        <w:t> </w:t>
      </w:r>
      <w:r>
        <w:rPr>
          <w:sz w:val="22"/>
        </w:rPr>
        <w:t>Docquier</w:t>
      </w:r>
      <w:r>
        <w:rPr>
          <w:spacing w:val="28"/>
          <w:sz w:val="22"/>
        </w:rPr>
        <w:t> </w:t>
      </w:r>
      <w:r>
        <w:rPr>
          <w:sz w:val="22"/>
        </w:rPr>
        <w:t>and</w:t>
      </w:r>
      <w:r>
        <w:rPr>
          <w:spacing w:val="28"/>
          <w:sz w:val="22"/>
        </w:rPr>
        <w:t> </w:t>
      </w:r>
      <w:r>
        <w:rPr>
          <w:sz w:val="22"/>
        </w:rPr>
        <w:t>H.</w:t>
      </w:r>
      <w:r>
        <w:rPr>
          <w:spacing w:val="28"/>
          <w:sz w:val="22"/>
        </w:rPr>
        <w:t> </w:t>
      </w:r>
      <w:r>
        <w:rPr>
          <w:sz w:val="22"/>
        </w:rPr>
        <w:t>Rapoport</w:t>
      </w:r>
      <w:r>
        <w:rPr>
          <w:spacing w:val="28"/>
          <w:sz w:val="22"/>
        </w:rPr>
        <w:t> </w:t>
      </w:r>
      <w:r>
        <w:rPr>
          <w:sz w:val="22"/>
        </w:rPr>
        <w:t>(eds.)</w:t>
      </w:r>
    </w:p>
    <w:p>
      <w:pPr>
        <w:pStyle w:val="ListParagraph"/>
        <w:spacing w:after="0" w:line="240" w:lineRule="auto"/>
        <w:jc w:val="both"/>
        <w:rPr>
          <w:sz w:val="22"/>
        </w:rPr>
        <w:sectPr>
          <w:pgSz w:w="12240" w:h="15840"/>
          <w:pgMar w:top="1340" w:bottom="280" w:left="1800" w:right="720"/>
        </w:sectPr>
      </w:pPr>
    </w:p>
    <w:p>
      <w:pPr>
        <w:pStyle w:val="BodyText"/>
        <w:spacing w:before="77"/>
        <w:ind w:left="529"/>
      </w:pPr>
      <w:r>
        <w:rPr/>
        <w:t>Brain</w:t>
      </w:r>
      <w:r>
        <w:rPr>
          <w:spacing w:val="72"/>
        </w:rPr>
        <w:t> </w:t>
      </w:r>
      <w:r>
        <w:rPr/>
        <w:t>Drain</w:t>
      </w:r>
      <w:r>
        <w:rPr>
          <w:spacing w:val="72"/>
        </w:rPr>
        <w:t> </w:t>
      </w:r>
      <w:r>
        <w:rPr/>
        <w:t>and</w:t>
      </w:r>
      <w:r>
        <w:rPr>
          <w:spacing w:val="72"/>
        </w:rPr>
        <w:t> </w:t>
      </w:r>
      <w:r>
        <w:rPr/>
        <w:t>Brain</w:t>
      </w:r>
      <w:r>
        <w:rPr>
          <w:spacing w:val="72"/>
        </w:rPr>
        <w:t> </w:t>
      </w:r>
      <w:r>
        <w:rPr/>
        <w:t>Gain.</w:t>
      </w:r>
      <w:r>
        <w:rPr>
          <w:spacing w:val="73"/>
        </w:rPr>
        <w:t> </w:t>
      </w:r>
      <w:r>
        <w:rPr/>
        <w:t>The</w:t>
      </w:r>
      <w:r>
        <w:rPr>
          <w:spacing w:val="73"/>
        </w:rPr>
        <w:t> </w:t>
      </w:r>
      <w:r>
        <w:rPr/>
        <w:t>Global</w:t>
      </w:r>
      <w:r>
        <w:rPr>
          <w:spacing w:val="73"/>
        </w:rPr>
        <w:t> </w:t>
      </w:r>
      <w:r>
        <w:rPr/>
        <w:t>Competition</w:t>
      </w:r>
      <w:r>
        <w:rPr>
          <w:spacing w:val="72"/>
        </w:rPr>
        <w:t> </w:t>
      </w:r>
      <w:r>
        <w:rPr/>
        <w:t>to</w:t>
      </w:r>
      <w:r>
        <w:rPr>
          <w:spacing w:val="72"/>
        </w:rPr>
        <w:t> </w:t>
      </w:r>
      <w:r>
        <w:rPr/>
        <w:t>Attract</w:t>
      </w:r>
      <w:r>
        <w:rPr>
          <w:spacing w:val="73"/>
        </w:rPr>
        <w:t> </w:t>
      </w:r>
      <w:r>
        <w:rPr/>
        <w:t>High-Skilled</w:t>
      </w:r>
      <w:r>
        <w:rPr>
          <w:spacing w:val="72"/>
        </w:rPr>
        <w:t> </w:t>
      </w:r>
      <w:r>
        <w:rPr/>
        <w:t>Migrants, September 2012, </w:t>
      </w:r>
      <w:r>
        <w:rPr>
          <w:u w:val="single"/>
        </w:rPr>
        <w:t>Oxford University Press</w:t>
      </w:r>
      <w:r>
        <w:rPr/>
        <w:t>, Oxford.</w:t>
      </w:r>
    </w:p>
    <w:p>
      <w:pPr>
        <w:pStyle w:val="ListParagraph"/>
        <w:numPr>
          <w:ilvl w:val="0"/>
          <w:numId w:val="3"/>
        </w:numPr>
        <w:tabs>
          <w:tab w:pos="527" w:val="left" w:leader="none"/>
          <w:tab w:pos="529" w:val="left" w:leader="none"/>
        </w:tabs>
        <w:spacing w:line="240" w:lineRule="auto" w:before="252" w:after="0"/>
        <w:ind w:left="529" w:right="654" w:hanging="360"/>
        <w:jc w:val="both"/>
        <w:rPr>
          <w:sz w:val="22"/>
        </w:rPr>
      </w:pPr>
      <w:r>
        <w:rPr>
          <w:sz w:val="22"/>
        </w:rPr>
        <w:t>“Canada: No Place Like Home for Antidumping,” with Rod Ludema, 2011, in Chad P. Bown (ed.), The Great Recession and Import Protection: The Role of Temporary Trade Barriers. London, UK: </w:t>
      </w:r>
      <w:r>
        <w:rPr>
          <w:sz w:val="22"/>
          <w:u w:val="single"/>
        </w:rPr>
        <w:t>CEPR and the World Bank Press</w:t>
      </w:r>
      <w:r>
        <w:rPr>
          <w:sz w:val="22"/>
        </w:rPr>
        <w:t> (chapter 4).</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3" w:hanging="360"/>
        <w:jc w:val="both"/>
        <w:rPr>
          <w:sz w:val="22"/>
        </w:rPr>
      </w:pPr>
      <w:r>
        <w:rPr>
          <w:sz w:val="22"/>
        </w:rPr>
        <w:t>“What drives immigration policy? Evidence from a survey of government officials,” with Giovanni Facchini, 2010, in I. Gang and G. S. Epstein (eds) Culture and Migration (Frontiers of Economics and Globalization, Volume X), </w:t>
      </w:r>
      <w:r>
        <w:rPr>
          <w:sz w:val="22"/>
          <w:u w:val="single"/>
        </w:rPr>
        <w:t>World Scientific</w:t>
      </w:r>
      <w:r>
        <w:rPr>
          <w:sz w:val="22"/>
        </w:rPr>
        <w:t>, pp. 605-648.</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2" w:hanging="360"/>
        <w:jc w:val="both"/>
        <w:rPr>
          <w:sz w:val="22"/>
        </w:rPr>
      </w:pPr>
      <w:r>
        <w:rPr>
          <w:sz w:val="22"/>
        </w:rPr>
        <w:t>“The Political Economy of Immigration Policy,” with Giovanni Facchini, Human Development Research Paper 2009/03, April 2009, Background paper for the 2009 United Nations Human Development Report.</w:t>
      </w:r>
    </w:p>
    <w:p>
      <w:pPr>
        <w:pStyle w:val="ListParagraph"/>
        <w:numPr>
          <w:ilvl w:val="0"/>
          <w:numId w:val="3"/>
        </w:numPr>
        <w:tabs>
          <w:tab w:pos="527" w:val="left" w:leader="none"/>
          <w:tab w:pos="529" w:val="left" w:leader="none"/>
        </w:tabs>
        <w:spacing w:line="240" w:lineRule="auto" w:before="249" w:after="0"/>
        <w:ind w:left="529" w:right="655" w:hanging="360"/>
        <w:jc w:val="both"/>
        <w:rPr>
          <w:sz w:val="22"/>
        </w:rPr>
      </w:pPr>
      <w:r>
        <w:rPr>
          <w:sz w:val="22"/>
        </w:rPr>
        <w:t>“From attitudes towards immigration to immigration policy outcomes: Does public opinion rule?”, with Giovanni Facchini, Invited Article for Vox (European online journal on economics and politics), June 2008.</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4" w:hanging="360"/>
        <w:jc w:val="both"/>
        <w:rPr>
          <w:sz w:val="22"/>
        </w:rPr>
      </w:pPr>
      <w:r>
        <w:rPr>
          <w:sz w:val="22"/>
        </w:rPr>
        <w:t>“How individual attitudes are mapped into immigration policy outcomes,” with Giovanni Facchini,</w:t>
      </w:r>
      <w:r>
        <w:rPr>
          <w:spacing w:val="40"/>
          <w:sz w:val="22"/>
        </w:rPr>
        <w:t> </w:t>
      </w:r>
      <w:r>
        <w:rPr>
          <w:sz w:val="22"/>
        </w:rPr>
        <w:t>Invited Article for</w:t>
      </w:r>
      <w:r>
        <w:rPr>
          <w:spacing w:val="40"/>
          <w:sz w:val="22"/>
        </w:rPr>
        <w:t> </w:t>
      </w:r>
      <w:r>
        <w:rPr>
          <w:sz w:val="22"/>
        </w:rPr>
        <w:t>Vox (European online journal on economics and politics), May </w:t>
      </w:r>
      <w:r>
        <w:rPr>
          <w:spacing w:val="-2"/>
          <w:sz w:val="22"/>
        </w:rPr>
        <w:t>2008.</w:t>
      </w:r>
    </w:p>
    <w:p>
      <w:pPr>
        <w:pStyle w:val="BodyText"/>
        <w:spacing w:before="1"/>
        <w:ind w:left="0"/>
      </w:pPr>
    </w:p>
    <w:p>
      <w:pPr>
        <w:pStyle w:val="ListParagraph"/>
        <w:numPr>
          <w:ilvl w:val="0"/>
          <w:numId w:val="3"/>
        </w:numPr>
        <w:tabs>
          <w:tab w:pos="527" w:val="left" w:leader="none"/>
          <w:tab w:pos="529" w:val="left" w:leader="none"/>
        </w:tabs>
        <w:spacing w:line="240" w:lineRule="auto" w:before="0" w:after="0"/>
        <w:ind w:left="529" w:right="654" w:hanging="360"/>
        <w:jc w:val="both"/>
        <w:rPr>
          <w:sz w:val="22"/>
        </w:rPr>
      </w:pPr>
      <w:r>
        <w:rPr>
          <w:sz w:val="22"/>
        </w:rPr>
        <w:t>“Big governments and globalisation are complementary,” with Kevin O’Rourke, Invited Article for Vox (European online journal on economics and politics), November 2007.</w:t>
      </w:r>
    </w:p>
    <w:p>
      <w:pPr>
        <w:pStyle w:val="ListParagraph"/>
        <w:numPr>
          <w:ilvl w:val="0"/>
          <w:numId w:val="3"/>
        </w:numPr>
        <w:tabs>
          <w:tab w:pos="527" w:val="left" w:leader="none"/>
          <w:tab w:pos="529" w:val="left" w:leader="none"/>
        </w:tabs>
        <w:spacing w:line="240" w:lineRule="auto" w:before="252" w:after="0"/>
        <w:ind w:left="529" w:right="653" w:hanging="360"/>
        <w:jc w:val="both"/>
        <w:rPr>
          <w:sz w:val="22"/>
        </w:rPr>
      </w:pPr>
      <w:r>
        <w:rPr>
          <w:sz w:val="22"/>
        </w:rPr>
        <w:t>“International migration flows: The role of destination countries' migration policies,” with Krishna Patel. Commissioned by CSIS (Center for Strategic and International Studies) for the Social Security Administration project on Long-Term Immigration Projection Methods: Current Practice and How to Improve it. Web-published by the Boston College Center for Retirement Research, February 2006.</w:t>
      </w:r>
    </w:p>
    <w:p>
      <w:pPr>
        <w:pStyle w:val="ListParagraph"/>
        <w:numPr>
          <w:ilvl w:val="0"/>
          <w:numId w:val="3"/>
        </w:numPr>
        <w:tabs>
          <w:tab w:pos="527" w:val="left" w:leader="none"/>
          <w:tab w:pos="529" w:val="left" w:leader="none"/>
        </w:tabs>
        <w:spacing w:line="240" w:lineRule="auto" w:before="252" w:after="0"/>
        <w:ind w:left="529" w:right="657" w:hanging="360"/>
        <w:jc w:val="both"/>
        <w:rPr>
          <w:sz w:val="22"/>
        </w:rPr>
      </w:pPr>
      <w:r>
        <w:rPr>
          <w:sz w:val="22"/>
        </w:rPr>
        <w:t>“Perché non piace la globalizzazione” Invited article for La Voce (Italian online journal on economics and politics), October 2005.</w:t>
      </w:r>
    </w:p>
    <w:p>
      <w:pPr>
        <w:pStyle w:val="BodyText"/>
        <w:spacing w:before="4"/>
        <w:ind w:left="0"/>
      </w:pPr>
    </w:p>
    <w:p>
      <w:pPr>
        <w:pStyle w:val="ListParagraph"/>
        <w:numPr>
          <w:ilvl w:val="0"/>
          <w:numId w:val="3"/>
        </w:numPr>
        <w:tabs>
          <w:tab w:pos="527" w:val="left" w:leader="none"/>
          <w:tab w:pos="529" w:val="left" w:leader="none"/>
        </w:tabs>
        <w:spacing w:line="240" w:lineRule="auto" w:before="0" w:after="0"/>
        <w:ind w:left="529" w:right="653" w:hanging="360"/>
        <w:jc w:val="both"/>
        <w:rPr>
          <w:sz w:val="22"/>
        </w:rPr>
      </w:pPr>
      <w:r>
        <w:rPr>
          <w:sz w:val="22"/>
        </w:rPr>
        <w:t>“Jamaica</w:t>
      </w:r>
      <w:r>
        <w:rPr>
          <w:spacing w:val="-1"/>
          <w:sz w:val="22"/>
        </w:rPr>
        <w:t> </w:t>
      </w:r>
      <w:r>
        <w:rPr>
          <w:sz w:val="22"/>
        </w:rPr>
        <w:t>secondary</w:t>
      </w:r>
      <w:r>
        <w:rPr>
          <w:spacing w:val="-1"/>
          <w:sz w:val="22"/>
        </w:rPr>
        <w:t> </w:t>
      </w:r>
      <w:r>
        <w:rPr>
          <w:sz w:val="22"/>
        </w:rPr>
        <w:t>education:</w:t>
      </w:r>
      <w:r>
        <w:rPr>
          <w:spacing w:val="-1"/>
          <w:sz w:val="22"/>
        </w:rPr>
        <w:t> </w:t>
      </w:r>
      <w:r>
        <w:rPr>
          <w:sz w:val="22"/>
        </w:rPr>
        <w:t>Improving</w:t>
      </w:r>
      <w:r>
        <w:rPr>
          <w:spacing w:val="-1"/>
          <w:sz w:val="22"/>
        </w:rPr>
        <w:t> </w:t>
      </w:r>
      <w:r>
        <w:rPr>
          <w:sz w:val="22"/>
        </w:rPr>
        <w:t>quality</w:t>
      </w:r>
      <w:r>
        <w:rPr>
          <w:spacing w:val="-1"/>
          <w:sz w:val="22"/>
        </w:rPr>
        <w:t> </w:t>
      </w:r>
      <w:r>
        <w:rPr>
          <w:sz w:val="22"/>
        </w:rPr>
        <w:t>and</w:t>
      </w:r>
      <w:r>
        <w:rPr>
          <w:spacing w:val="-1"/>
          <w:sz w:val="22"/>
        </w:rPr>
        <w:t> </w:t>
      </w:r>
      <w:r>
        <w:rPr>
          <w:sz w:val="22"/>
        </w:rPr>
        <w:t>expanding</w:t>
      </w:r>
      <w:r>
        <w:rPr>
          <w:spacing w:val="-1"/>
          <w:sz w:val="22"/>
        </w:rPr>
        <w:t> </w:t>
      </w:r>
      <w:r>
        <w:rPr>
          <w:sz w:val="22"/>
        </w:rPr>
        <w:t>access,”</w:t>
      </w:r>
      <w:r>
        <w:rPr>
          <w:spacing w:val="-1"/>
          <w:sz w:val="22"/>
        </w:rPr>
        <w:t> </w:t>
      </w:r>
      <w:r>
        <w:rPr>
          <w:sz w:val="22"/>
        </w:rPr>
        <w:t>World</w:t>
      </w:r>
      <w:r>
        <w:rPr>
          <w:spacing w:val="-1"/>
          <w:sz w:val="22"/>
        </w:rPr>
        <w:t> </w:t>
      </w:r>
      <w:r>
        <w:rPr>
          <w:sz w:val="22"/>
        </w:rPr>
        <w:t>Bank</w:t>
      </w:r>
      <w:r>
        <w:rPr>
          <w:spacing w:val="-1"/>
          <w:sz w:val="22"/>
        </w:rPr>
        <w:t> </w:t>
      </w:r>
      <w:r>
        <w:rPr>
          <w:sz w:val="22"/>
        </w:rPr>
        <w:t>Report</w:t>
      </w:r>
      <w:r>
        <w:rPr>
          <w:spacing w:val="-1"/>
          <w:sz w:val="22"/>
        </w:rPr>
        <w:t> </w:t>
      </w:r>
      <w:r>
        <w:rPr>
          <w:sz w:val="22"/>
        </w:rPr>
        <w:t>in Two Volumes No.19069-JM, Human Development Department, Caribbean Country Management Unit, Latin America and the Caribbean Region. Collaborated in the preparation of the report and responsible for its statistical annexes, </w:t>
      </w:r>
      <w:r>
        <w:rPr>
          <w:sz w:val="22"/>
          <w:u w:val="single"/>
        </w:rPr>
        <w:t>World Bank Press</w:t>
      </w:r>
      <w:r>
        <w:rPr>
          <w:sz w:val="22"/>
        </w:rPr>
        <w:t>, Washington DC, 1998.</w:t>
      </w:r>
    </w:p>
    <w:p>
      <w:pPr>
        <w:pStyle w:val="BodyText"/>
        <w:spacing w:before="252"/>
        <w:ind w:left="0"/>
      </w:pPr>
    </w:p>
    <w:p>
      <w:pPr>
        <w:pStyle w:val="Heading1"/>
        <w:rPr>
          <w:u w:val="none"/>
        </w:rPr>
      </w:pPr>
      <w:r>
        <w:rPr>
          <w:u w:val="single"/>
        </w:rPr>
        <w:t>Seminars</w:t>
      </w:r>
      <w:r>
        <w:rPr>
          <w:spacing w:val="-7"/>
          <w:u w:val="single"/>
        </w:rPr>
        <w:t> </w:t>
      </w:r>
      <w:r>
        <w:rPr>
          <w:u w:val="single"/>
        </w:rPr>
        <w:t>and</w:t>
      </w:r>
      <w:r>
        <w:rPr>
          <w:spacing w:val="-7"/>
          <w:u w:val="single"/>
        </w:rPr>
        <w:t> </w:t>
      </w:r>
      <w:r>
        <w:rPr>
          <w:u w:val="single"/>
        </w:rPr>
        <w:t>Conference</w:t>
      </w:r>
      <w:r>
        <w:rPr>
          <w:spacing w:val="-7"/>
          <w:u w:val="single"/>
        </w:rPr>
        <w:t> </w:t>
      </w:r>
      <w:r>
        <w:rPr>
          <w:spacing w:val="-2"/>
          <w:u w:val="single"/>
        </w:rPr>
        <w:t>Presentations</w:t>
      </w:r>
      <w:r>
        <w:rPr>
          <w:spacing w:val="-2"/>
          <w:u w:val="none"/>
        </w:rPr>
        <w:t>:</w:t>
      </w:r>
    </w:p>
    <w:p>
      <w:pPr>
        <w:spacing w:before="251"/>
        <w:ind w:left="187" w:right="0" w:firstLine="0"/>
        <w:jc w:val="left"/>
        <w:rPr>
          <w:sz w:val="22"/>
        </w:rPr>
      </w:pPr>
      <w:r>
        <w:rPr>
          <w:b/>
          <w:sz w:val="22"/>
        </w:rPr>
        <w:t>Seminar</w:t>
      </w:r>
      <w:r>
        <w:rPr>
          <w:b/>
          <w:spacing w:val="-10"/>
          <w:sz w:val="22"/>
        </w:rPr>
        <w:t> </w:t>
      </w:r>
      <w:r>
        <w:rPr>
          <w:b/>
          <w:sz w:val="22"/>
        </w:rPr>
        <w:t>Presentations</w:t>
      </w:r>
      <w:r>
        <w:rPr>
          <w:b/>
          <w:spacing w:val="-10"/>
          <w:sz w:val="22"/>
        </w:rPr>
        <w:t> </w:t>
      </w:r>
      <w:r>
        <w:rPr>
          <w:b/>
          <w:spacing w:val="-5"/>
          <w:sz w:val="22"/>
        </w:rPr>
        <w:t>at</w:t>
      </w:r>
      <w:r>
        <w:rPr>
          <w:spacing w:val="-5"/>
          <w:sz w:val="22"/>
        </w:rPr>
        <w:t>:</w:t>
      </w:r>
    </w:p>
    <w:p>
      <w:pPr>
        <w:pStyle w:val="BodyText"/>
        <w:ind w:left="0"/>
      </w:pPr>
    </w:p>
    <w:p>
      <w:pPr>
        <w:pStyle w:val="BodyText"/>
        <w:ind w:left="0"/>
      </w:pPr>
    </w:p>
    <w:p>
      <w:pPr>
        <w:pStyle w:val="BodyText"/>
        <w:ind w:right="2024"/>
      </w:pPr>
      <w:r>
        <w:rPr/>
        <w:t>Economics</w:t>
      </w:r>
      <w:r>
        <w:rPr>
          <w:spacing w:val="-4"/>
        </w:rPr>
        <w:t> </w:t>
      </w:r>
      <w:r>
        <w:rPr/>
        <w:t>Department,</w:t>
      </w:r>
      <w:r>
        <w:rPr>
          <w:spacing w:val="-4"/>
        </w:rPr>
        <w:t> </w:t>
      </w:r>
      <w:r>
        <w:rPr/>
        <w:t>Université</w:t>
      </w:r>
      <w:r>
        <w:rPr>
          <w:spacing w:val="-4"/>
        </w:rPr>
        <w:t> </w:t>
      </w:r>
      <w:r>
        <w:rPr/>
        <w:t>de</w:t>
      </w:r>
      <w:r>
        <w:rPr>
          <w:spacing w:val="-4"/>
        </w:rPr>
        <w:t> </w:t>
      </w:r>
      <w:r>
        <w:rPr/>
        <w:t>Louvain</w:t>
      </w:r>
      <w:r>
        <w:rPr>
          <w:spacing w:val="-4"/>
        </w:rPr>
        <w:t> </w:t>
      </w:r>
      <w:r>
        <w:rPr/>
        <w:t>La</w:t>
      </w:r>
      <w:r>
        <w:rPr>
          <w:spacing w:val="-4"/>
        </w:rPr>
        <w:t> </w:t>
      </w:r>
      <w:r>
        <w:rPr/>
        <w:t>Neuve,</w:t>
      </w:r>
      <w:r>
        <w:rPr>
          <w:spacing w:val="-4"/>
        </w:rPr>
        <w:t> </w:t>
      </w:r>
      <w:r>
        <w:rPr/>
        <w:t>Belgium,</w:t>
      </w:r>
      <w:r>
        <w:rPr>
          <w:spacing w:val="-4"/>
        </w:rPr>
        <w:t> </w:t>
      </w:r>
      <w:r>
        <w:rPr/>
        <w:t>April</w:t>
      </w:r>
      <w:r>
        <w:rPr>
          <w:spacing w:val="-4"/>
        </w:rPr>
        <w:t> </w:t>
      </w:r>
      <w:r>
        <w:rPr/>
        <w:t>2024; Dipartimento di Economica, Università di Milano Bicocca, March 2024; Dipartimento di Economia, Università di Trento, March 2024;</w:t>
      </w:r>
    </w:p>
    <w:p>
      <w:pPr>
        <w:pStyle w:val="BodyText"/>
        <w:ind w:right="2024"/>
      </w:pPr>
      <w:r>
        <w:rPr/>
        <w:t>Luxembourg</w:t>
      </w:r>
      <w:r>
        <w:rPr>
          <w:spacing w:val="-6"/>
        </w:rPr>
        <w:t> </w:t>
      </w:r>
      <w:r>
        <w:rPr/>
        <w:t>Institute</w:t>
      </w:r>
      <w:r>
        <w:rPr>
          <w:spacing w:val="-6"/>
        </w:rPr>
        <w:t> </w:t>
      </w:r>
      <w:r>
        <w:rPr/>
        <w:t>of</w:t>
      </w:r>
      <w:r>
        <w:rPr>
          <w:spacing w:val="-6"/>
        </w:rPr>
        <w:t> </w:t>
      </w:r>
      <w:r>
        <w:rPr/>
        <w:t>Socio-Economic</w:t>
      </w:r>
      <w:r>
        <w:rPr>
          <w:spacing w:val="-6"/>
        </w:rPr>
        <w:t> </w:t>
      </w:r>
      <w:r>
        <w:rPr/>
        <w:t>Research</w:t>
      </w:r>
      <w:r>
        <w:rPr>
          <w:spacing w:val="-6"/>
        </w:rPr>
        <w:t> </w:t>
      </w:r>
      <w:r>
        <w:rPr/>
        <w:t>(LISER),</w:t>
      </w:r>
      <w:r>
        <w:rPr>
          <w:spacing w:val="-5"/>
        </w:rPr>
        <w:t> </w:t>
      </w:r>
      <w:r>
        <w:rPr/>
        <w:t>January</w:t>
      </w:r>
      <w:r>
        <w:rPr>
          <w:spacing w:val="-6"/>
        </w:rPr>
        <w:t> </w:t>
      </w:r>
      <w:r>
        <w:rPr/>
        <w:t>2024; Economics Department, Goethe University, Frankfurt, January 2024;</w:t>
      </w:r>
    </w:p>
    <w:p>
      <w:pPr>
        <w:pStyle w:val="BodyText"/>
        <w:spacing w:after="0"/>
        <w:sectPr>
          <w:pgSz w:w="12240" w:h="15840"/>
          <w:pgMar w:top="1340" w:bottom="280" w:left="1800" w:right="720"/>
        </w:sectPr>
      </w:pPr>
    </w:p>
    <w:p>
      <w:pPr>
        <w:pStyle w:val="BodyText"/>
        <w:spacing w:before="77"/>
      </w:pPr>
      <w:r>
        <w:rPr/>
        <w:t>CEPII</w:t>
      </w:r>
      <w:r>
        <w:rPr>
          <w:spacing w:val="-7"/>
        </w:rPr>
        <w:t> </w:t>
      </w:r>
      <w:r>
        <w:rPr/>
        <w:t>Seminar</w:t>
      </w:r>
      <w:r>
        <w:rPr>
          <w:spacing w:val="-7"/>
        </w:rPr>
        <w:t> </w:t>
      </w:r>
      <w:r>
        <w:rPr/>
        <w:t>Series,</w:t>
      </w:r>
      <w:r>
        <w:rPr>
          <w:spacing w:val="-5"/>
        </w:rPr>
        <w:t> </w:t>
      </w:r>
      <w:r>
        <w:rPr/>
        <w:t>Paris,</w:t>
      </w:r>
      <w:r>
        <w:rPr>
          <w:spacing w:val="-6"/>
        </w:rPr>
        <w:t> </w:t>
      </w:r>
      <w:r>
        <w:rPr/>
        <w:t>December</w:t>
      </w:r>
      <w:r>
        <w:rPr>
          <w:spacing w:val="-6"/>
        </w:rPr>
        <w:t> </w:t>
      </w:r>
      <w:r>
        <w:rPr>
          <w:spacing w:val="-2"/>
        </w:rPr>
        <w:t>2023;</w:t>
      </w:r>
    </w:p>
    <w:p>
      <w:pPr>
        <w:pStyle w:val="BodyText"/>
        <w:spacing w:before="1"/>
        <w:ind w:right="2959"/>
      </w:pPr>
      <w:r>
        <w:rPr/>
        <w:t>OECD Department of Regional Economies, Paris, December 2023; Economics Department, Nottingham University, UK, October 2023; Economics Department, University of Pittsburgh, February 2023;</w:t>
      </w:r>
      <w:r>
        <w:rPr>
          <w:spacing w:val="40"/>
        </w:rPr>
        <w:t> </w:t>
      </w:r>
      <w:r>
        <w:rPr/>
        <w:t>Oscar</w:t>
      </w:r>
      <w:r>
        <w:rPr>
          <w:spacing w:val="-5"/>
        </w:rPr>
        <w:t> </w:t>
      </w:r>
      <w:r>
        <w:rPr/>
        <w:t>E.</w:t>
      </w:r>
      <w:r>
        <w:rPr>
          <w:spacing w:val="-4"/>
        </w:rPr>
        <w:t> </w:t>
      </w:r>
      <w:r>
        <w:rPr/>
        <w:t>Kiessling</w:t>
      </w:r>
      <w:r>
        <w:rPr>
          <w:spacing w:val="-5"/>
        </w:rPr>
        <w:t> </w:t>
      </w:r>
      <w:r>
        <w:rPr/>
        <w:t>Seminar</w:t>
      </w:r>
      <w:r>
        <w:rPr>
          <w:spacing w:val="-5"/>
        </w:rPr>
        <w:t> </w:t>
      </w:r>
      <w:r>
        <w:rPr/>
        <w:t>in</w:t>
      </w:r>
      <w:r>
        <w:rPr>
          <w:spacing w:val="-5"/>
        </w:rPr>
        <w:t> </w:t>
      </w:r>
      <w:r>
        <w:rPr/>
        <w:t>Economics,</w:t>
      </w:r>
      <w:r>
        <w:rPr>
          <w:spacing w:val="-5"/>
        </w:rPr>
        <w:t> </w:t>
      </w:r>
      <w:r>
        <w:rPr/>
        <w:t>Brookings,</w:t>
      </w:r>
      <w:r>
        <w:rPr>
          <w:spacing w:val="-5"/>
        </w:rPr>
        <w:t> </w:t>
      </w:r>
      <w:r>
        <w:rPr/>
        <w:t>November</w:t>
      </w:r>
      <w:r>
        <w:rPr>
          <w:spacing w:val="-5"/>
        </w:rPr>
        <w:t> </w:t>
      </w:r>
      <w:r>
        <w:rPr/>
        <w:t>2022;</w:t>
      </w:r>
    </w:p>
    <w:p>
      <w:pPr>
        <w:pStyle w:val="BodyText"/>
        <w:spacing w:line="242" w:lineRule="auto"/>
        <w:ind w:right="1233"/>
      </w:pPr>
      <w:r>
        <w:rPr/>
        <w:t>Dipartimento</w:t>
      </w:r>
      <w:r>
        <w:rPr>
          <w:spacing w:val="-4"/>
        </w:rPr>
        <w:t> </w:t>
      </w:r>
      <w:r>
        <w:rPr/>
        <w:t>di</w:t>
      </w:r>
      <w:r>
        <w:rPr>
          <w:spacing w:val="-4"/>
        </w:rPr>
        <w:t> </w:t>
      </w:r>
      <w:r>
        <w:rPr/>
        <w:t>Scienze</w:t>
      </w:r>
      <w:r>
        <w:rPr>
          <w:spacing w:val="-4"/>
        </w:rPr>
        <w:t> </w:t>
      </w:r>
      <w:r>
        <w:rPr/>
        <w:t>Economiche,</w:t>
      </w:r>
      <w:r>
        <w:rPr>
          <w:spacing w:val="-3"/>
        </w:rPr>
        <w:t> </w:t>
      </w:r>
      <w:r>
        <w:rPr/>
        <w:t>Università</w:t>
      </w:r>
      <w:r>
        <w:rPr>
          <w:spacing w:val="-6"/>
        </w:rPr>
        <w:t> </w:t>
      </w:r>
      <w:r>
        <w:rPr/>
        <w:t>Statale</w:t>
      </w:r>
      <w:r>
        <w:rPr>
          <w:spacing w:val="-4"/>
        </w:rPr>
        <w:t> </w:t>
      </w:r>
      <w:r>
        <w:rPr/>
        <w:t>degli</w:t>
      </w:r>
      <w:r>
        <w:rPr>
          <w:spacing w:val="-4"/>
        </w:rPr>
        <w:t> </w:t>
      </w:r>
      <w:r>
        <w:rPr/>
        <w:t>Studi</w:t>
      </w:r>
      <w:r>
        <w:rPr>
          <w:spacing w:val="-4"/>
        </w:rPr>
        <w:t> </w:t>
      </w:r>
      <w:r>
        <w:rPr/>
        <w:t>di</w:t>
      </w:r>
      <w:r>
        <w:rPr>
          <w:spacing w:val="-4"/>
        </w:rPr>
        <w:t> </w:t>
      </w:r>
      <w:r>
        <w:rPr/>
        <w:t>Milano,</w:t>
      </w:r>
      <w:r>
        <w:rPr>
          <w:spacing w:val="-4"/>
        </w:rPr>
        <w:t> </w:t>
      </w:r>
      <w:r>
        <w:rPr/>
        <w:t>June</w:t>
      </w:r>
      <w:r>
        <w:rPr>
          <w:spacing w:val="-4"/>
        </w:rPr>
        <w:t> </w:t>
      </w:r>
      <w:r>
        <w:rPr/>
        <w:t>2022; Dipartimento di Scienze Economiche, Università Bicocca di Milano, June 2022; Economics Department, University of Connecticut, March 2022;</w:t>
      </w:r>
    </w:p>
    <w:p>
      <w:pPr>
        <w:pStyle w:val="BodyText"/>
        <w:spacing w:line="237" w:lineRule="auto"/>
        <w:ind w:right="2024"/>
      </w:pPr>
      <w:r>
        <w:rPr/>
        <w:t>Metropolitan</w:t>
      </w:r>
      <w:r>
        <w:rPr>
          <w:spacing w:val="-5"/>
        </w:rPr>
        <w:t> </w:t>
      </w:r>
      <w:r>
        <w:rPr/>
        <w:t>Washington</w:t>
      </w:r>
      <w:r>
        <w:rPr>
          <w:spacing w:val="-5"/>
        </w:rPr>
        <w:t> </w:t>
      </w:r>
      <w:r>
        <w:rPr/>
        <w:t>Workshop</w:t>
      </w:r>
      <w:r>
        <w:rPr>
          <w:spacing w:val="-5"/>
        </w:rPr>
        <w:t> </w:t>
      </w:r>
      <w:r>
        <w:rPr/>
        <w:t>on</w:t>
      </w:r>
      <w:r>
        <w:rPr>
          <w:spacing w:val="-5"/>
        </w:rPr>
        <w:t> </w:t>
      </w:r>
      <w:r>
        <w:rPr/>
        <w:t>Immigration</w:t>
      </w:r>
      <w:r>
        <w:rPr>
          <w:spacing w:val="-5"/>
        </w:rPr>
        <w:t> </w:t>
      </w:r>
      <w:r>
        <w:rPr/>
        <w:t>and</w:t>
      </w:r>
      <w:r>
        <w:rPr>
          <w:spacing w:val="-5"/>
        </w:rPr>
        <w:t> </w:t>
      </w:r>
      <w:r>
        <w:rPr/>
        <w:t>Race,</w:t>
      </w:r>
      <w:r>
        <w:rPr>
          <w:spacing w:val="-5"/>
        </w:rPr>
        <w:t> </w:t>
      </w:r>
      <w:r>
        <w:rPr/>
        <w:t>January</w:t>
      </w:r>
      <w:r>
        <w:rPr>
          <w:spacing w:val="-5"/>
        </w:rPr>
        <w:t> </w:t>
      </w:r>
      <w:r>
        <w:rPr/>
        <w:t>2022; Georgetown University Political Economy lunch, October 2021;</w:t>
      </w:r>
    </w:p>
    <w:p>
      <w:pPr>
        <w:pStyle w:val="BodyText"/>
        <w:ind w:right="653"/>
      </w:pPr>
      <w:r>
        <w:rPr/>
        <w:t>Online seminar series on “The Policy Implications of Recent Globalization Research”, organized by CEPR, CEP-LSE, CGD and German Development Institute, June 2021;</w:t>
      </w:r>
    </w:p>
    <w:p>
      <w:pPr>
        <w:pStyle w:val="BodyText"/>
        <w:ind w:right="653"/>
      </w:pPr>
      <w:r>
        <w:rPr/>
        <w:t>Center</w:t>
      </w:r>
      <w:r>
        <w:rPr>
          <w:spacing w:val="-4"/>
        </w:rPr>
        <w:t> </w:t>
      </w:r>
      <w:r>
        <w:rPr/>
        <w:t>for</w:t>
      </w:r>
      <w:r>
        <w:rPr>
          <w:spacing w:val="-4"/>
        </w:rPr>
        <w:t> </w:t>
      </w:r>
      <w:r>
        <w:rPr/>
        <w:t>Economics</w:t>
      </w:r>
      <w:r>
        <w:rPr>
          <w:spacing w:val="-4"/>
        </w:rPr>
        <w:t> </w:t>
      </w:r>
      <w:r>
        <w:rPr/>
        <w:t>and</w:t>
      </w:r>
      <w:r>
        <w:rPr>
          <w:spacing w:val="-4"/>
        </w:rPr>
        <w:t> </w:t>
      </w:r>
      <w:r>
        <w:rPr/>
        <w:t>International</w:t>
      </w:r>
      <w:r>
        <w:rPr>
          <w:spacing w:val="-4"/>
        </w:rPr>
        <w:t> </w:t>
      </w:r>
      <w:r>
        <w:rPr/>
        <w:t>Studies,</w:t>
      </w:r>
      <w:r>
        <w:rPr>
          <w:spacing w:val="-4"/>
        </w:rPr>
        <w:t> </w:t>
      </w:r>
      <w:r>
        <w:rPr/>
        <w:t>Universita</w:t>
      </w:r>
      <w:r>
        <w:rPr>
          <w:spacing w:val="-4"/>
        </w:rPr>
        <w:t> </w:t>
      </w:r>
      <w:r>
        <w:rPr/>
        <w:t>Roma</w:t>
      </w:r>
      <w:r>
        <w:rPr>
          <w:spacing w:val="-4"/>
        </w:rPr>
        <w:t> </w:t>
      </w:r>
      <w:r>
        <w:rPr/>
        <w:t>Tor</w:t>
      </w:r>
      <w:r>
        <w:rPr>
          <w:spacing w:val="-4"/>
        </w:rPr>
        <w:t> </w:t>
      </w:r>
      <w:r>
        <w:rPr/>
        <w:t>Vergata</w:t>
      </w:r>
      <w:r>
        <w:rPr>
          <w:spacing w:val="-4"/>
        </w:rPr>
        <w:t> </w:t>
      </w:r>
      <w:r>
        <w:rPr/>
        <w:t>and</w:t>
      </w:r>
      <w:r>
        <w:rPr>
          <w:spacing w:val="-4"/>
        </w:rPr>
        <w:t> </w:t>
      </w:r>
      <w:r>
        <w:rPr/>
        <w:t>Istat,</w:t>
      </w:r>
      <w:r>
        <w:rPr>
          <w:spacing w:val="-4"/>
        </w:rPr>
        <w:t> </w:t>
      </w:r>
      <w:r>
        <w:rPr/>
        <w:t>2021; IADB Migration Unit, Inter-American Development Bank, online, October 2020;</w:t>
      </w:r>
    </w:p>
    <w:p>
      <w:pPr>
        <w:pStyle w:val="BodyText"/>
        <w:ind w:right="653"/>
      </w:pPr>
      <w:r>
        <w:rPr/>
        <w:t>Zoom</w:t>
      </w:r>
      <w:r>
        <w:rPr>
          <w:spacing w:val="40"/>
        </w:rPr>
        <w:t> </w:t>
      </w:r>
      <w:r>
        <w:rPr/>
        <w:t>webinar</w:t>
      </w:r>
      <w:r>
        <w:rPr>
          <w:spacing w:val="40"/>
        </w:rPr>
        <w:t> </w:t>
      </w:r>
      <w:r>
        <w:rPr/>
        <w:t>organized</w:t>
      </w:r>
      <w:r>
        <w:rPr>
          <w:spacing w:val="40"/>
        </w:rPr>
        <w:t> </w:t>
      </w:r>
      <w:r>
        <w:rPr/>
        <w:t>by</w:t>
      </w:r>
      <w:r>
        <w:rPr>
          <w:spacing w:val="40"/>
        </w:rPr>
        <w:t> </w:t>
      </w:r>
      <w:r>
        <w:rPr/>
        <w:t>CERDI,</w:t>
      </w:r>
      <w:r>
        <w:rPr>
          <w:spacing w:val="40"/>
        </w:rPr>
        <w:t> </w:t>
      </w:r>
      <w:r>
        <w:rPr/>
        <w:t>PSE,</w:t>
      </w:r>
      <w:r>
        <w:rPr>
          <w:spacing w:val="40"/>
        </w:rPr>
        <w:t> </w:t>
      </w:r>
      <w:r>
        <w:rPr/>
        <w:t>LISER,</w:t>
      </w:r>
      <w:r>
        <w:rPr>
          <w:spacing w:val="40"/>
        </w:rPr>
        <w:t> </w:t>
      </w:r>
      <w:r>
        <w:rPr/>
        <w:t>University</w:t>
      </w:r>
      <w:r>
        <w:rPr>
          <w:spacing w:val="40"/>
        </w:rPr>
        <w:t> </w:t>
      </w:r>
      <w:r>
        <w:rPr/>
        <w:t>of</w:t>
      </w:r>
      <w:r>
        <w:rPr>
          <w:spacing w:val="40"/>
        </w:rPr>
        <w:t> </w:t>
      </w:r>
      <w:r>
        <w:rPr/>
        <w:t>Luxembourg,</w:t>
      </w:r>
      <w:r>
        <w:rPr>
          <w:spacing w:val="40"/>
        </w:rPr>
        <w:t> </w:t>
      </w:r>
      <w:r>
        <w:rPr/>
        <w:t>Universidad Carlos III, CEPII, the IC Migrations, the Development Research Group of the World Bank and Global Migration Center of UC DAVIS – “The Economics of Migration”, online, 2020; Università di Ancona, Department of Economics, 2020;</w:t>
      </w:r>
    </w:p>
    <w:p>
      <w:pPr>
        <w:pStyle w:val="BodyText"/>
        <w:spacing w:line="251" w:lineRule="exact"/>
      </w:pPr>
      <w:r>
        <w:rPr/>
        <w:t>Università</w:t>
      </w:r>
      <w:r>
        <w:rPr>
          <w:spacing w:val="-7"/>
        </w:rPr>
        <w:t> </w:t>
      </w:r>
      <w:r>
        <w:rPr/>
        <w:t>di</w:t>
      </w:r>
      <w:r>
        <w:rPr>
          <w:spacing w:val="-7"/>
        </w:rPr>
        <w:t> </w:t>
      </w:r>
      <w:r>
        <w:rPr/>
        <w:t>Padova,</w:t>
      </w:r>
      <w:r>
        <w:rPr>
          <w:spacing w:val="-6"/>
        </w:rPr>
        <w:t> </w:t>
      </w:r>
      <w:r>
        <w:rPr/>
        <w:t>Department</w:t>
      </w:r>
      <w:r>
        <w:rPr>
          <w:spacing w:val="-7"/>
        </w:rPr>
        <w:t> </w:t>
      </w:r>
      <w:r>
        <w:rPr/>
        <w:t>of</w:t>
      </w:r>
      <w:r>
        <w:rPr>
          <w:spacing w:val="-7"/>
        </w:rPr>
        <w:t> </w:t>
      </w:r>
      <w:r>
        <w:rPr/>
        <w:t>Economics,</w:t>
      </w:r>
      <w:r>
        <w:rPr>
          <w:spacing w:val="-5"/>
        </w:rPr>
        <w:t> </w:t>
      </w:r>
      <w:r>
        <w:rPr>
          <w:spacing w:val="-2"/>
        </w:rPr>
        <w:t>2020;</w:t>
      </w:r>
    </w:p>
    <w:p>
      <w:pPr>
        <w:pStyle w:val="BodyText"/>
        <w:ind w:right="866"/>
      </w:pPr>
      <w:r>
        <w:rPr/>
        <w:t>International</w:t>
      </w:r>
      <w:r>
        <w:rPr>
          <w:spacing w:val="-4"/>
        </w:rPr>
        <w:t> </w:t>
      </w:r>
      <w:r>
        <w:rPr/>
        <w:t>Economics</w:t>
      </w:r>
      <w:r>
        <w:rPr>
          <w:spacing w:val="-5"/>
        </w:rPr>
        <w:t> </w:t>
      </w:r>
      <w:r>
        <w:rPr/>
        <w:t>Seminar</w:t>
      </w:r>
      <w:r>
        <w:rPr>
          <w:spacing w:val="-5"/>
        </w:rPr>
        <w:t> </w:t>
      </w:r>
      <w:r>
        <w:rPr/>
        <w:t>at</w:t>
      </w:r>
      <w:r>
        <w:rPr>
          <w:spacing w:val="-5"/>
        </w:rPr>
        <w:t> </w:t>
      </w:r>
      <w:r>
        <w:rPr/>
        <w:t>Johns</w:t>
      </w:r>
      <w:r>
        <w:rPr>
          <w:spacing w:val="-5"/>
        </w:rPr>
        <w:t> </w:t>
      </w:r>
      <w:r>
        <w:rPr/>
        <w:t>Hopkins</w:t>
      </w:r>
      <w:r>
        <w:rPr>
          <w:spacing w:val="-5"/>
        </w:rPr>
        <w:t> </w:t>
      </w:r>
      <w:r>
        <w:rPr/>
        <w:t>University-SAIS,</w:t>
      </w:r>
      <w:r>
        <w:rPr>
          <w:spacing w:val="-5"/>
        </w:rPr>
        <w:t> </w:t>
      </w:r>
      <w:r>
        <w:rPr/>
        <w:t>Washington</w:t>
      </w:r>
      <w:r>
        <w:rPr>
          <w:spacing w:val="-5"/>
        </w:rPr>
        <w:t> </w:t>
      </w:r>
      <w:r>
        <w:rPr/>
        <w:t>DC,</w:t>
      </w:r>
      <w:r>
        <w:rPr>
          <w:spacing w:val="-5"/>
        </w:rPr>
        <w:t> </w:t>
      </w:r>
      <w:r>
        <w:rPr/>
        <w:t>2019; Paris Migration Seminar at Paris School of Economics, February 2019;</w:t>
      </w:r>
    </w:p>
    <w:p>
      <w:pPr>
        <w:pStyle w:val="BodyText"/>
        <w:spacing w:line="237" w:lineRule="auto" w:before="1"/>
        <w:ind w:right="2532"/>
      </w:pPr>
      <w:r>
        <w:rPr/>
        <w:t>GSIE</w:t>
      </w:r>
      <w:r>
        <w:rPr>
          <w:spacing w:val="-4"/>
        </w:rPr>
        <w:t> </w:t>
      </w:r>
      <w:r>
        <w:rPr/>
        <w:t>Seminar</w:t>
      </w:r>
      <w:r>
        <w:rPr>
          <w:spacing w:val="-4"/>
        </w:rPr>
        <w:t> </w:t>
      </w:r>
      <w:r>
        <w:rPr/>
        <w:t>in</w:t>
      </w:r>
      <w:r>
        <w:rPr>
          <w:spacing w:val="-4"/>
        </w:rPr>
        <w:t> </w:t>
      </w:r>
      <w:r>
        <w:rPr/>
        <w:t>Trade</w:t>
      </w:r>
      <w:r>
        <w:rPr>
          <w:spacing w:val="-4"/>
        </w:rPr>
        <w:t> </w:t>
      </w:r>
      <w:r>
        <w:rPr/>
        <w:t>at</w:t>
      </w:r>
      <w:r>
        <w:rPr>
          <w:spacing w:val="-4"/>
        </w:rPr>
        <w:t> </w:t>
      </w:r>
      <w:r>
        <w:rPr/>
        <w:t>Paris</w:t>
      </w:r>
      <w:r>
        <w:rPr>
          <w:spacing w:val="-4"/>
        </w:rPr>
        <w:t> </w:t>
      </w:r>
      <w:r>
        <w:rPr/>
        <w:t>School</w:t>
      </w:r>
      <w:r>
        <w:rPr>
          <w:spacing w:val="-4"/>
        </w:rPr>
        <w:t> </w:t>
      </w:r>
      <w:r>
        <w:rPr/>
        <w:t>of</w:t>
      </w:r>
      <w:r>
        <w:rPr>
          <w:spacing w:val="-4"/>
        </w:rPr>
        <w:t> </w:t>
      </w:r>
      <w:r>
        <w:rPr/>
        <w:t>Economics,</w:t>
      </w:r>
      <w:r>
        <w:rPr>
          <w:spacing w:val="-3"/>
        </w:rPr>
        <w:t> </w:t>
      </w:r>
      <w:r>
        <w:rPr/>
        <w:t>February</w:t>
      </w:r>
      <w:r>
        <w:rPr>
          <w:spacing w:val="-4"/>
        </w:rPr>
        <w:t> </w:t>
      </w:r>
      <w:r>
        <w:rPr/>
        <w:t>2019; University of Colorado, Boulder, December 2018;</w:t>
      </w:r>
    </w:p>
    <w:p>
      <w:pPr>
        <w:pStyle w:val="BodyText"/>
        <w:spacing w:before="1"/>
        <w:ind w:right="2024"/>
      </w:pPr>
      <w:r>
        <w:rPr/>
        <w:t>Geneva</w:t>
      </w:r>
      <w:r>
        <w:rPr>
          <w:spacing w:val="-5"/>
        </w:rPr>
        <w:t> </w:t>
      </w:r>
      <w:r>
        <w:rPr/>
        <w:t>Trade</w:t>
      </w:r>
      <w:r>
        <w:rPr>
          <w:spacing w:val="-5"/>
        </w:rPr>
        <w:t> </w:t>
      </w:r>
      <w:r>
        <w:rPr/>
        <w:t>and</w:t>
      </w:r>
      <w:r>
        <w:rPr>
          <w:spacing w:val="-5"/>
        </w:rPr>
        <w:t> </w:t>
      </w:r>
      <w:r>
        <w:rPr/>
        <w:t>Development</w:t>
      </w:r>
      <w:r>
        <w:rPr>
          <w:spacing w:val="-5"/>
        </w:rPr>
        <w:t> </w:t>
      </w:r>
      <w:r>
        <w:rPr/>
        <w:t>Workshop</w:t>
      </w:r>
      <w:r>
        <w:rPr>
          <w:spacing w:val="-5"/>
        </w:rPr>
        <w:t> </w:t>
      </w:r>
      <w:r>
        <w:rPr/>
        <w:t>(GTDW),</w:t>
      </w:r>
      <w:r>
        <w:rPr>
          <w:spacing w:val="-4"/>
        </w:rPr>
        <w:t> </w:t>
      </w:r>
      <w:r>
        <w:rPr/>
        <w:t>Geneva,</w:t>
      </w:r>
      <w:r>
        <w:rPr>
          <w:spacing w:val="-4"/>
        </w:rPr>
        <w:t> </w:t>
      </w:r>
      <w:r>
        <w:rPr/>
        <w:t>May</w:t>
      </w:r>
      <w:r>
        <w:rPr>
          <w:spacing w:val="-5"/>
        </w:rPr>
        <w:t> </w:t>
      </w:r>
      <w:r>
        <w:rPr/>
        <w:t>2018; University of Richmond, 2017;</w:t>
      </w:r>
    </w:p>
    <w:p>
      <w:pPr>
        <w:pStyle w:val="BodyText"/>
        <w:spacing w:before="3"/>
        <w:ind w:right="3506"/>
      </w:pPr>
      <w:r>
        <w:rPr/>
        <w:t>Lancaster</w:t>
      </w:r>
      <w:r>
        <w:rPr>
          <w:spacing w:val="-8"/>
        </w:rPr>
        <w:t> </w:t>
      </w:r>
      <w:r>
        <w:rPr/>
        <w:t>University</w:t>
      </w:r>
      <w:r>
        <w:rPr>
          <w:spacing w:val="-8"/>
        </w:rPr>
        <w:t> </w:t>
      </w:r>
      <w:r>
        <w:rPr/>
        <w:t>Management</w:t>
      </w:r>
      <w:r>
        <w:rPr>
          <w:spacing w:val="-8"/>
        </w:rPr>
        <w:t> </w:t>
      </w:r>
      <w:r>
        <w:rPr/>
        <w:t>School,</w:t>
      </w:r>
      <w:r>
        <w:rPr>
          <w:spacing w:val="-8"/>
        </w:rPr>
        <w:t> </w:t>
      </w:r>
      <w:r>
        <w:rPr/>
        <w:t>Lancaster,</w:t>
      </w:r>
      <w:r>
        <w:rPr>
          <w:spacing w:val="-8"/>
        </w:rPr>
        <w:t> </w:t>
      </w:r>
      <w:r>
        <w:rPr/>
        <w:t>2016; ECARES, Université Libre de Bruxelles, Bruxelles, 2016; Political Science Department, Duke University, 2016; Department of Economics, Harvard University, 2015; Department of Economics, Vanderbilt University, 2015;</w:t>
      </w:r>
    </w:p>
    <w:p>
      <w:pPr>
        <w:pStyle w:val="BodyText"/>
        <w:ind w:right="2024"/>
      </w:pPr>
      <w:r>
        <w:rPr/>
        <w:t>Instituto</w:t>
      </w:r>
      <w:r>
        <w:rPr>
          <w:spacing w:val="-5"/>
        </w:rPr>
        <w:t> </w:t>
      </w:r>
      <w:r>
        <w:rPr/>
        <w:t>de</w:t>
      </w:r>
      <w:r>
        <w:rPr>
          <w:spacing w:val="-5"/>
        </w:rPr>
        <w:t> </w:t>
      </w:r>
      <w:r>
        <w:rPr/>
        <w:t>Relações</w:t>
      </w:r>
      <w:r>
        <w:rPr>
          <w:spacing w:val="-5"/>
        </w:rPr>
        <w:t> </w:t>
      </w:r>
      <w:r>
        <w:rPr/>
        <w:t>Internacionais,</w:t>
      </w:r>
      <w:r>
        <w:rPr>
          <w:spacing w:val="-5"/>
        </w:rPr>
        <w:t> </w:t>
      </w:r>
      <w:r>
        <w:rPr/>
        <w:t>Universidade</w:t>
      </w:r>
      <w:r>
        <w:rPr>
          <w:spacing w:val="-5"/>
        </w:rPr>
        <w:t> </w:t>
      </w:r>
      <w:r>
        <w:rPr/>
        <w:t>de</w:t>
      </w:r>
      <w:r>
        <w:rPr>
          <w:spacing w:val="-5"/>
        </w:rPr>
        <w:t> </w:t>
      </w:r>
      <w:r>
        <w:rPr/>
        <w:t>São</w:t>
      </w:r>
      <w:r>
        <w:rPr>
          <w:spacing w:val="-5"/>
        </w:rPr>
        <w:t> </w:t>
      </w:r>
      <w:r>
        <w:rPr/>
        <w:t>Paulo,</w:t>
      </w:r>
      <w:r>
        <w:rPr>
          <w:spacing w:val="-5"/>
        </w:rPr>
        <w:t> </w:t>
      </w:r>
      <w:r>
        <w:rPr/>
        <w:t>São</w:t>
      </w:r>
      <w:r>
        <w:rPr>
          <w:spacing w:val="-5"/>
        </w:rPr>
        <w:t> </w:t>
      </w:r>
      <w:r>
        <w:rPr/>
        <w:t>Paulo,</w:t>
      </w:r>
      <w:r>
        <w:rPr>
          <w:spacing w:val="-5"/>
        </w:rPr>
        <w:t> </w:t>
      </w:r>
      <w:r>
        <w:rPr/>
        <w:t>2015; Department of Economics, Fundação Getúlio Vargas, Rio de Janeiro, 2015; Department of Economics, Cornell University, 2014;</w:t>
      </w:r>
    </w:p>
    <w:p>
      <w:pPr>
        <w:pStyle w:val="BodyText"/>
        <w:ind w:right="3516"/>
      </w:pPr>
      <w:r>
        <w:rPr/>
        <w:t>Department of Economics, Syracuse University, 2014; Department of Economics, Queens College, CUNY, 2014; Department of Economics, University of Bologna, 2014;</w:t>
      </w:r>
      <w:r>
        <w:rPr>
          <w:spacing w:val="40"/>
        </w:rPr>
        <w:t> </w:t>
      </w:r>
      <w:r>
        <w:rPr/>
        <w:t>Seminar</w:t>
      </w:r>
      <w:r>
        <w:rPr>
          <w:spacing w:val="-5"/>
        </w:rPr>
        <w:t> </w:t>
      </w:r>
      <w:r>
        <w:rPr/>
        <w:t>at</w:t>
      </w:r>
      <w:r>
        <w:rPr>
          <w:spacing w:val="-5"/>
        </w:rPr>
        <w:t> </w:t>
      </w:r>
      <w:r>
        <w:rPr/>
        <w:t>Pontificia</w:t>
      </w:r>
      <w:r>
        <w:rPr>
          <w:spacing w:val="-5"/>
        </w:rPr>
        <w:t> </w:t>
      </w:r>
      <w:r>
        <w:rPr/>
        <w:t>Universidad</w:t>
      </w:r>
      <w:r>
        <w:rPr>
          <w:spacing w:val="-5"/>
        </w:rPr>
        <w:t> </w:t>
      </w:r>
      <w:r>
        <w:rPr/>
        <w:t>Catolica</w:t>
      </w:r>
      <w:r>
        <w:rPr>
          <w:spacing w:val="-5"/>
        </w:rPr>
        <w:t> </w:t>
      </w:r>
      <w:r>
        <w:rPr/>
        <w:t>del</w:t>
      </w:r>
      <w:r>
        <w:rPr>
          <w:spacing w:val="-5"/>
        </w:rPr>
        <w:t> </w:t>
      </w:r>
      <w:r>
        <w:rPr/>
        <w:t>Peru,</w:t>
      </w:r>
      <w:r>
        <w:rPr>
          <w:spacing w:val="-5"/>
        </w:rPr>
        <w:t> </w:t>
      </w:r>
      <w:r>
        <w:rPr/>
        <w:t>Lima,</w:t>
      </w:r>
      <w:r>
        <w:rPr>
          <w:spacing w:val="-5"/>
        </w:rPr>
        <w:t> </w:t>
      </w:r>
      <w:r>
        <w:rPr/>
        <w:t>2014;</w:t>
      </w:r>
    </w:p>
    <w:p>
      <w:pPr>
        <w:pStyle w:val="BodyText"/>
        <w:ind w:right="2532"/>
      </w:pPr>
      <w:r>
        <w:rPr/>
        <w:t>Peterson</w:t>
      </w:r>
      <w:r>
        <w:rPr>
          <w:spacing w:val="-6"/>
        </w:rPr>
        <w:t> </w:t>
      </w:r>
      <w:r>
        <w:rPr/>
        <w:t>Institute</w:t>
      </w:r>
      <w:r>
        <w:rPr>
          <w:spacing w:val="-6"/>
        </w:rPr>
        <w:t> </w:t>
      </w:r>
      <w:r>
        <w:rPr/>
        <w:t>of</w:t>
      </w:r>
      <w:r>
        <w:rPr>
          <w:spacing w:val="-6"/>
        </w:rPr>
        <w:t> </w:t>
      </w:r>
      <w:r>
        <w:rPr/>
        <w:t>International</w:t>
      </w:r>
      <w:r>
        <w:rPr>
          <w:spacing w:val="-6"/>
        </w:rPr>
        <w:t> </w:t>
      </w:r>
      <w:r>
        <w:rPr/>
        <w:t>Economics,</w:t>
      </w:r>
      <w:r>
        <w:rPr>
          <w:spacing w:val="-6"/>
        </w:rPr>
        <w:t> </w:t>
      </w:r>
      <w:r>
        <w:rPr/>
        <w:t>Washington</w:t>
      </w:r>
      <w:r>
        <w:rPr>
          <w:spacing w:val="-6"/>
        </w:rPr>
        <w:t> </w:t>
      </w:r>
      <w:r>
        <w:rPr/>
        <w:t>DC,</w:t>
      </w:r>
      <w:r>
        <w:rPr>
          <w:spacing w:val="-6"/>
        </w:rPr>
        <w:t> </w:t>
      </w:r>
      <w:r>
        <w:rPr/>
        <w:t>2014; London School of Economics, London, 2013;</w:t>
      </w:r>
    </w:p>
    <w:p>
      <w:pPr>
        <w:pStyle w:val="BodyText"/>
        <w:spacing w:line="251" w:lineRule="exact"/>
      </w:pPr>
      <w:r>
        <w:rPr/>
        <w:t>University</w:t>
      </w:r>
      <w:r>
        <w:rPr>
          <w:spacing w:val="-6"/>
        </w:rPr>
        <w:t> </w:t>
      </w:r>
      <w:r>
        <w:rPr/>
        <w:t>of</w:t>
      </w:r>
      <w:r>
        <w:rPr>
          <w:spacing w:val="-5"/>
        </w:rPr>
        <w:t> </w:t>
      </w:r>
      <w:r>
        <w:rPr/>
        <w:t>Hong</w:t>
      </w:r>
      <w:r>
        <w:rPr>
          <w:spacing w:val="-5"/>
        </w:rPr>
        <w:t> </w:t>
      </w:r>
      <w:r>
        <w:rPr/>
        <w:t>Kong,</w:t>
      </w:r>
      <w:r>
        <w:rPr>
          <w:spacing w:val="-5"/>
        </w:rPr>
        <w:t> </w:t>
      </w:r>
      <w:r>
        <w:rPr/>
        <w:t>Hong</w:t>
      </w:r>
      <w:r>
        <w:rPr>
          <w:spacing w:val="-5"/>
        </w:rPr>
        <w:t> </w:t>
      </w:r>
      <w:r>
        <w:rPr/>
        <w:t>Kong,</w:t>
      </w:r>
      <w:r>
        <w:rPr>
          <w:spacing w:val="-5"/>
        </w:rPr>
        <w:t> </w:t>
      </w:r>
      <w:r>
        <w:rPr>
          <w:spacing w:val="-2"/>
        </w:rPr>
        <w:t>2013;</w:t>
      </w:r>
    </w:p>
    <w:p>
      <w:pPr>
        <w:pStyle w:val="BodyText"/>
        <w:ind w:right="3506"/>
      </w:pPr>
      <w:r>
        <w:rPr/>
        <w:t>Shanghai</w:t>
      </w:r>
      <w:r>
        <w:rPr>
          <w:spacing w:val="-6"/>
        </w:rPr>
        <w:t> </w:t>
      </w:r>
      <w:r>
        <w:rPr/>
        <w:t>University</w:t>
      </w:r>
      <w:r>
        <w:rPr>
          <w:spacing w:val="-6"/>
        </w:rPr>
        <w:t> </w:t>
      </w:r>
      <w:r>
        <w:rPr/>
        <w:t>of</w:t>
      </w:r>
      <w:r>
        <w:rPr>
          <w:spacing w:val="-6"/>
        </w:rPr>
        <w:t> </w:t>
      </w:r>
      <w:r>
        <w:rPr/>
        <w:t>Finance</w:t>
      </w:r>
      <w:r>
        <w:rPr>
          <w:spacing w:val="-6"/>
        </w:rPr>
        <w:t> </w:t>
      </w:r>
      <w:r>
        <w:rPr/>
        <w:t>and</w:t>
      </w:r>
      <w:r>
        <w:rPr>
          <w:spacing w:val="-6"/>
        </w:rPr>
        <w:t> </w:t>
      </w:r>
      <w:r>
        <w:rPr/>
        <w:t>Economics</w:t>
      </w:r>
      <w:r>
        <w:rPr>
          <w:spacing w:val="-6"/>
        </w:rPr>
        <w:t> </w:t>
      </w:r>
      <w:r>
        <w:rPr/>
        <w:t>(SHUFE),</w:t>
      </w:r>
      <w:r>
        <w:rPr>
          <w:spacing w:val="-6"/>
        </w:rPr>
        <w:t> </w:t>
      </w:r>
      <w:r>
        <w:rPr/>
        <w:t>2013; Tsinghua University, Beijing, 2013;</w:t>
      </w:r>
    </w:p>
    <w:p>
      <w:pPr>
        <w:pStyle w:val="BodyText"/>
        <w:ind w:right="5293"/>
      </w:pPr>
      <w:r>
        <w:rPr/>
        <w:t>Peking</w:t>
      </w:r>
      <w:r>
        <w:rPr>
          <w:spacing w:val="-10"/>
        </w:rPr>
        <w:t> </w:t>
      </w:r>
      <w:r>
        <w:rPr/>
        <w:t>University</w:t>
      </w:r>
      <w:r>
        <w:rPr>
          <w:spacing w:val="-10"/>
        </w:rPr>
        <w:t> </w:t>
      </w:r>
      <w:r>
        <w:rPr/>
        <w:t>(PKU),</w:t>
      </w:r>
      <w:r>
        <w:rPr>
          <w:spacing w:val="-10"/>
        </w:rPr>
        <w:t> </w:t>
      </w:r>
      <w:r>
        <w:rPr/>
        <w:t>Beijing,</w:t>
      </w:r>
      <w:r>
        <w:rPr>
          <w:spacing w:val="-10"/>
        </w:rPr>
        <w:t> </w:t>
      </w:r>
      <w:r>
        <w:rPr/>
        <w:t>2013; IZA, Bonn, 2013;</w:t>
      </w:r>
    </w:p>
    <w:p>
      <w:pPr>
        <w:pStyle w:val="BodyText"/>
        <w:ind w:right="653"/>
      </w:pPr>
      <w:r>
        <w:rPr/>
        <w:t>IADB</w:t>
      </w:r>
      <w:r>
        <w:rPr>
          <w:spacing w:val="-5"/>
        </w:rPr>
        <w:t> </w:t>
      </w:r>
      <w:r>
        <w:rPr/>
        <w:t>Research</w:t>
      </w:r>
      <w:r>
        <w:rPr>
          <w:spacing w:val="-5"/>
        </w:rPr>
        <w:t> </w:t>
      </w:r>
      <w:r>
        <w:rPr/>
        <w:t>Department,</w:t>
      </w:r>
      <w:r>
        <w:rPr>
          <w:spacing w:val="-5"/>
        </w:rPr>
        <w:t> </w:t>
      </w:r>
      <w:r>
        <w:rPr/>
        <w:t>Inter-American</w:t>
      </w:r>
      <w:r>
        <w:rPr>
          <w:spacing w:val="-5"/>
        </w:rPr>
        <w:t> </w:t>
      </w:r>
      <w:r>
        <w:rPr/>
        <w:t>Development</w:t>
      </w:r>
      <w:r>
        <w:rPr>
          <w:spacing w:val="-5"/>
        </w:rPr>
        <w:t> </w:t>
      </w:r>
      <w:r>
        <w:rPr/>
        <w:t>Bank,</w:t>
      </w:r>
      <w:r>
        <w:rPr>
          <w:spacing w:val="-6"/>
        </w:rPr>
        <w:t> </w:t>
      </w:r>
      <w:r>
        <w:rPr/>
        <w:t>Washington</w:t>
      </w:r>
      <w:r>
        <w:rPr>
          <w:spacing w:val="-5"/>
        </w:rPr>
        <w:t> </w:t>
      </w:r>
      <w:r>
        <w:rPr/>
        <w:t>DC,</w:t>
      </w:r>
      <w:r>
        <w:rPr>
          <w:spacing w:val="-4"/>
        </w:rPr>
        <w:t> </w:t>
      </w:r>
      <w:r>
        <w:rPr/>
        <w:t>2013; Ministero dell’Economia e delle Finanze, Rome, 2012;</w:t>
      </w:r>
    </w:p>
    <w:p>
      <w:pPr>
        <w:pStyle w:val="BodyText"/>
        <w:ind w:right="4140"/>
      </w:pPr>
      <w:r>
        <w:rPr/>
        <w:t>International</w:t>
      </w:r>
      <w:r>
        <w:rPr>
          <w:spacing w:val="-8"/>
        </w:rPr>
        <w:t> </w:t>
      </w:r>
      <w:r>
        <w:rPr/>
        <w:t>Trade</w:t>
      </w:r>
      <w:r>
        <w:rPr>
          <w:spacing w:val="-7"/>
        </w:rPr>
        <w:t> </w:t>
      </w:r>
      <w:r>
        <w:rPr/>
        <w:t>Commission,</w:t>
      </w:r>
      <w:r>
        <w:rPr>
          <w:spacing w:val="-7"/>
        </w:rPr>
        <w:t> </w:t>
      </w:r>
      <w:r>
        <w:rPr/>
        <w:t>Washington</w:t>
      </w:r>
      <w:r>
        <w:rPr>
          <w:spacing w:val="-8"/>
        </w:rPr>
        <w:t> </w:t>
      </w:r>
      <w:r>
        <w:rPr/>
        <w:t>DC,</w:t>
      </w:r>
      <w:r>
        <w:rPr>
          <w:spacing w:val="-7"/>
        </w:rPr>
        <w:t> </w:t>
      </w:r>
      <w:r>
        <w:rPr/>
        <w:t>2012; Georgetown University in Doha, Qatar, 2011;</w:t>
      </w:r>
    </w:p>
    <w:p>
      <w:pPr>
        <w:pStyle w:val="BodyText"/>
        <w:spacing w:before="1"/>
        <w:ind w:right="4019"/>
      </w:pPr>
      <w:r>
        <w:rPr/>
        <w:t>Rutgers University, Department of Economics, 2011; World</w:t>
      </w:r>
      <w:r>
        <w:rPr>
          <w:spacing w:val="-5"/>
        </w:rPr>
        <w:t> </w:t>
      </w:r>
      <w:r>
        <w:rPr/>
        <w:t>Bank,</w:t>
      </w:r>
      <w:r>
        <w:rPr>
          <w:spacing w:val="-5"/>
        </w:rPr>
        <w:t> </w:t>
      </w:r>
      <w:r>
        <w:rPr/>
        <w:t>Social</w:t>
      </w:r>
      <w:r>
        <w:rPr>
          <w:spacing w:val="-5"/>
        </w:rPr>
        <w:t> </w:t>
      </w:r>
      <w:r>
        <w:rPr/>
        <w:t>Protection</w:t>
      </w:r>
      <w:r>
        <w:rPr>
          <w:spacing w:val="-5"/>
        </w:rPr>
        <w:t> </w:t>
      </w:r>
      <w:r>
        <w:rPr/>
        <w:t>&amp;</w:t>
      </w:r>
      <w:r>
        <w:rPr>
          <w:spacing w:val="-5"/>
        </w:rPr>
        <w:t> </w:t>
      </w:r>
      <w:r>
        <w:rPr/>
        <w:t>Labor</w:t>
      </w:r>
      <w:r>
        <w:rPr>
          <w:spacing w:val="-5"/>
        </w:rPr>
        <w:t> </w:t>
      </w:r>
      <w:r>
        <w:rPr/>
        <w:t>Sector</w:t>
      </w:r>
      <w:r>
        <w:rPr>
          <w:spacing w:val="-5"/>
        </w:rPr>
        <w:t> </w:t>
      </w:r>
      <w:r>
        <w:rPr/>
        <w:t>Unit,</w:t>
      </w:r>
      <w:r>
        <w:rPr>
          <w:spacing w:val="-4"/>
        </w:rPr>
        <w:t> </w:t>
      </w:r>
      <w:r>
        <w:rPr/>
        <w:t>2011; OECD, Paris, 2011;</w:t>
      </w:r>
    </w:p>
    <w:p>
      <w:pPr>
        <w:pStyle w:val="BodyText"/>
        <w:spacing w:after="0"/>
        <w:sectPr>
          <w:pgSz w:w="12240" w:h="15840"/>
          <w:pgMar w:top="1340" w:bottom="280" w:left="1800" w:right="720"/>
        </w:sectPr>
      </w:pPr>
    </w:p>
    <w:p>
      <w:pPr>
        <w:pStyle w:val="BodyText"/>
        <w:spacing w:before="77"/>
      </w:pPr>
      <w:r>
        <w:rPr/>
        <w:t>Paris</w:t>
      </w:r>
      <w:r>
        <w:rPr>
          <w:spacing w:val="-6"/>
        </w:rPr>
        <w:t> </w:t>
      </w:r>
      <w:r>
        <w:rPr/>
        <w:t>School</w:t>
      </w:r>
      <w:r>
        <w:rPr>
          <w:spacing w:val="-6"/>
        </w:rPr>
        <w:t> </w:t>
      </w:r>
      <w:r>
        <w:rPr/>
        <w:t>of</w:t>
      </w:r>
      <w:r>
        <w:rPr>
          <w:spacing w:val="-6"/>
        </w:rPr>
        <w:t> </w:t>
      </w:r>
      <w:r>
        <w:rPr/>
        <w:t>Economics,</w:t>
      </w:r>
      <w:r>
        <w:rPr>
          <w:spacing w:val="-6"/>
        </w:rPr>
        <w:t> </w:t>
      </w:r>
      <w:r>
        <w:rPr/>
        <w:t>Paris,</w:t>
      </w:r>
      <w:r>
        <w:rPr>
          <w:spacing w:val="-5"/>
        </w:rPr>
        <w:t> </w:t>
      </w:r>
      <w:r>
        <w:rPr>
          <w:spacing w:val="-2"/>
        </w:rPr>
        <w:t>2011;</w:t>
      </w:r>
    </w:p>
    <w:p>
      <w:pPr>
        <w:pStyle w:val="BodyText"/>
        <w:spacing w:line="251" w:lineRule="exact" w:before="1"/>
      </w:pPr>
      <w:r>
        <w:rPr/>
        <w:t>World</w:t>
      </w:r>
      <w:r>
        <w:rPr>
          <w:spacing w:val="-7"/>
        </w:rPr>
        <w:t> </w:t>
      </w:r>
      <w:r>
        <w:rPr/>
        <w:t>Bank,</w:t>
      </w:r>
      <w:r>
        <w:rPr>
          <w:spacing w:val="-6"/>
        </w:rPr>
        <w:t> </w:t>
      </w:r>
      <w:r>
        <w:rPr/>
        <w:t>Trade</w:t>
      </w:r>
      <w:r>
        <w:rPr>
          <w:spacing w:val="-6"/>
        </w:rPr>
        <w:t> </w:t>
      </w:r>
      <w:r>
        <w:rPr/>
        <w:t>and</w:t>
      </w:r>
      <w:r>
        <w:rPr>
          <w:spacing w:val="-6"/>
        </w:rPr>
        <w:t> </w:t>
      </w:r>
      <w:r>
        <w:rPr/>
        <w:t>Employment</w:t>
      </w:r>
      <w:r>
        <w:rPr>
          <w:spacing w:val="-6"/>
        </w:rPr>
        <w:t> </w:t>
      </w:r>
      <w:r>
        <w:rPr/>
        <w:t>Series,</w:t>
      </w:r>
      <w:r>
        <w:rPr>
          <w:spacing w:val="-6"/>
        </w:rPr>
        <w:t> </w:t>
      </w:r>
      <w:r>
        <w:rPr/>
        <w:t>Washington</w:t>
      </w:r>
      <w:r>
        <w:rPr>
          <w:spacing w:val="-6"/>
        </w:rPr>
        <w:t> </w:t>
      </w:r>
      <w:r>
        <w:rPr/>
        <w:t>DC,</w:t>
      </w:r>
      <w:r>
        <w:rPr>
          <w:spacing w:val="-6"/>
        </w:rPr>
        <w:t> </w:t>
      </w:r>
      <w:r>
        <w:rPr>
          <w:spacing w:val="-2"/>
        </w:rPr>
        <w:t>2011;</w:t>
      </w:r>
    </w:p>
    <w:p>
      <w:pPr>
        <w:pStyle w:val="BodyText"/>
        <w:ind w:right="653"/>
      </w:pPr>
      <w:r>
        <w:rPr/>
        <w:t>Federal</w:t>
      </w:r>
      <w:r>
        <w:rPr>
          <w:spacing w:val="-4"/>
        </w:rPr>
        <w:t> </w:t>
      </w:r>
      <w:r>
        <w:rPr/>
        <w:t>Reserve</w:t>
      </w:r>
      <w:r>
        <w:rPr>
          <w:spacing w:val="-4"/>
        </w:rPr>
        <w:t> </w:t>
      </w:r>
      <w:r>
        <w:rPr/>
        <w:t>Board</w:t>
      </w:r>
      <w:r>
        <w:rPr>
          <w:spacing w:val="-4"/>
        </w:rPr>
        <w:t> </w:t>
      </w:r>
      <w:r>
        <w:rPr/>
        <w:t>of</w:t>
      </w:r>
      <w:r>
        <w:rPr>
          <w:spacing w:val="-4"/>
        </w:rPr>
        <w:t> </w:t>
      </w:r>
      <w:r>
        <w:rPr/>
        <w:t>Governors,</w:t>
      </w:r>
      <w:r>
        <w:rPr>
          <w:spacing w:val="-4"/>
        </w:rPr>
        <w:t> </w:t>
      </w:r>
      <w:r>
        <w:rPr/>
        <w:t>International</w:t>
      </w:r>
      <w:r>
        <w:rPr>
          <w:spacing w:val="-4"/>
        </w:rPr>
        <w:t> </w:t>
      </w:r>
      <w:r>
        <w:rPr/>
        <w:t>Finance</w:t>
      </w:r>
      <w:r>
        <w:rPr>
          <w:spacing w:val="-4"/>
        </w:rPr>
        <w:t> </w:t>
      </w:r>
      <w:r>
        <w:rPr/>
        <w:t>Division,</w:t>
      </w:r>
      <w:r>
        <w:rPr>
          <w:spacing w:val="-4"/>
        </w:rPr>
        <w:t> </w:t>
      </w:r>
      <w:r>
        <w:rPr/>
        <w:t>Washington</w:t>
      </w:r>
      <w:r>
        <w:rPr>
          <w:spacing w:val="-4"/>
        </w:rPr>
        <w:t> </w:t>
      </w:r>
      <w:r>
        <w:rPr/>
        <w:t>DC,</w:t>
      </w:r>
      <w:r>
        <w:rPr>
          <w:spacing w:val="-4"/>
        </w:rPr>
        <w:t> </w:t>
      </w:r>
      <w:r>
        <w:rPr/>
        <w:t>2011; Department of Economics, College of William and Mary, Williamsburg, 2010;</w:t>
      </w:r>
    </w:p>
    <w:p>
      <w:pPr>
        <w:pStyle w:val="BodyText"/>
        <w:spacing w:line="251" w:lineRule="exact" w:before="1"/>
      </w:pPr>
      <w:r>
        <w:rPr/>
        <w:t>Department</w:t>
      </w:r>
      <w:r>
        <w:rPr>
          <w:spacing w:val="-9"/>
        </w:rPr>
        <w:t> </w:t>
      </w:r>
      <w:r>
        <w:rPr/>
        <w:t>of</w:t>
      </w:r>
      <w:r>
        <w:rPr>
          <w:spacing w:val="-6"/>
        </w:rPr>
        <w:t> </w:t>
      </w:r>
      <w:r>
        <w:rPr/>
        <w:t>Economics,</w:t>
      </w:r>
      <w:r>
        <w:rPr>
          <w:spacing w:val="-6"/>
        </w:rPr>
        <w:t> </w:t>
      </w:r>
      <w:r>
        <w:rPr/>
        <w:t>Universidad</w:t>
      </w:r>
      <w:r>
        <w:rPr>
          <w:spacing w:val="-6"/>
        </w:rPr>
        <w:t> </w:t>
      </w:r>
      <w:r>
        <w:rPr/>
        <w:t>de</w:t>
      </w:r>
      <w:r>
        <w:rPr>
          <w:spacing w:val="-6"/>
        </w:rPr>
        <w:t> </w:t>
      </w:r>
      <w:r>
        <w:rPr/>
        <w:t>San</w:t>
      </w:r>
      <w:r>
        <w:rPr>
          <w:spacing w:val="-7"/>
        </w:rPr>
        <w:t> </w:t>
      </w:r>
      <w:r>
        <w:rPr/>
        <w:t>Andres,</w:t>
      </w:r>
      <w:r>
        <w:rPr>
          <w:spacing w:val="-8"/>
        </w:rPr>
        <w:t> </w:t>
      </w:r>
      <w:r>
        <w:rPr/>
        <w:t>Buenos</w:t>
      </w:r>
      <w:r>
        <w:rPr>
          <w:spacing w:val="-6"/>
        </w:rPr>
        <w:t> </w:t>
      </w:r>
      <w:r>
        <w:rPr/>
        <w:t>Aires,</w:t>
      </w:r>
      <w:r>
        <w:rPr>
          <w:spacing w:val="-6"/>
        </w:rPr>
        <w:t> </w:t>
      </w:r>
      <w:r>
        <w:rPr>
          <w:spacing w:val="-2"/>
        </w:rPr>
        <w:t>2009;</w:t>
      </w:r>
    </w:p>
    <w:p>
      <w:pPr>
        <w:pStyle w:val="BodyText"/>
      </w:pPr>
      <w:r>
        <w:rPr/>
        <w:t>International Trade Seminar at the World Bank, Research Department, Washington DC, 2009; Economics</w:t>
      </w:r>
      <w:r>
        <w:rPr>
          <w:spacing w:val="-3"/>
        </w:rPr>
        <w:t> </w:t>
      </w:r>
      <w:r>
        <w:rPr/>
        <w:t>Department</w:t>
      </w:r>
      <w:r>
        <w:rPr>
          <w:spacing w:val="-3"/>
        </w:rPr>
        <w:t> </w:t>
      </w:r>
      <w:r>
        <w:rPr/>
        <w:t>&amp;</w:t>
      </w:r>
      <w:r>
        <w:rPr>
          <w:spacing w:val="-3"/>
        </w:rPr>
        <w:t> </w:t>
      </w:r>
      <w:r>
        <w:rPr/>
        <w:t>Ford</w:t>
      </w:r>
      <w:r>
        <w:rPr>
          <w:spacing w:val="-3"/>
        </w:rPr>
        <w:t> </w:t>
      </w:r>
      <w:r>
        <w:rPr/>
        <w:t>Public</w:t>
      </w:r>
      <w:r>
        <w:rPr>
          <w:spacing w:val="-3"/>
        </w:rPr>
        <w:t> </w:t>
      </w:r>
      <w:r>
        <w:rPr/>
        <w:t>Policy</w:t>
      </w:r>
      <w:r>
        <w:rPr>
          <w:spacing w:val="-3"/>
        </w:rPr>
        <w:t> </w:t>
      </w:r>
      <w:r>
        <w:rPr/>
        <w:t>School,</w:t>
      </w:r>
      <w:r>
        <w:rPr>
          <w:spacing w:val="-2"/>
        </w:rPr>
        <w:t> </w:t>
      </w:r>
      <w:r>
        <w:rPr/>
        <w:t>University</w:t>
      </w:r>
      <w:r>
        <w:rPr>
          <w:spacing w:val="-3"/>
        </w:rPr>
        <w:t> </w:t>
      </w:r>
      <w:r>
        <w:rPr/>
        <w:t>of</w:t>
      </w:r>
      <w:r>
        <w:rPr>
          <w:spacing w:val="-3"/>
        </w:rPr>
        <w:t> </w:t>
      </w:r>
      <w:r>
        <w:rPr/>
        <w:t>Michigan,</w:t>
      </w:r>
      <w:r>
        <w:rPr>
          <w:spacing w:val="-2"/>
        </w:rPr>
        <w:t> </w:t>
      </w:r>
      <w:r>
        <w:rPr/>
        <w:t>Ann</w:t>
      </w:r>
      <w:r>
        <w:rPr>
          <w:spacing w:val="-3"/>
        </w:rPr>
        <w:t> </w:t>
      </w:r>
      <w:r>
        <w:rPr/>
        <w:t>Arbor,</w:t>
      </w:r>
      <w:r>
        <w:rPr>
          <w:spacing w:val="-2"/>
        </w:rPr>
        <w:t> </w:t>
      </w:r>
      <w:r>
        <w:rPr/>
        <w:t>2008; Department of Economics, University of Colorado, Boulder, 2008;</w:t>
      </w:r>
    </w:p>
    <w:p>
      <w:pPr>
        <w:pStyle w:val="BodyText"/>
        <w:spacing w:line="251" w:lineRule="exact" w:before="3"/>
      </w:pPr>
      <w:r>
        <w:rPr/>
        <w:t>Università</w:t>
      </w:r>
      <w:r>
        <w:rPr>
          <w:spacing w:val="-6"/>
        </w:rPr>
        <w:t> </w:t>
      </w:r>
      <w:r>
        <w:rPr/>
        <w:t>di</w:t>
      </w:r>
      <w:r>
        <w:rPr>
          <w:spacing w:val="-5"/>
        </w:rPr>
        <w:t> </w:t>
      </w:r>
      <w:r>
        <w:rPr/>
        <w:t>Roma</w:t>
      </w:r>
      <w:r>
        <w:rPr>
          <w:spacing w:val="-6"/>
        </w:rPr>
        <w:t> </w:t>
      </w:r>
      <w:r>
        <w:rPr/>
        <w:t>Tor</w:t>
      </w:r>
      <w:r>
        <w:rPr>
          <w:spacing w:val="-5"/>
        </w:rPr>
        <w:t> </w:t>
      </w:r>
      <w:r>
        <w:rPr/>
        <w:t>Vergata,</w:t>
      </w:r>
      <w:r>
        <w:rPr>
          <w:spacing w:val="-5"/>
        </w:rPr>
        <w:t> </w:t>
      </w:r>
      <w:r>
        <w:rPr/>
        <w:t>CEIS,</w:t>
      </w:r>
      <w:r>
        <w:rPr>
          <w:spacing w:val="-5"/>
        </w:rPr>
        <w:t> </w:t>
      </w:r>
      <w:r>
        <w:rPr>
          <w:spacing w:val="-2"/>
        </w:rPr>
        <w:t>2008;</w:t>
      </w:r>
    </w:p>
    <w:p>
      <w:pPr>
        <w:pStyle w:val="BodyText"/>
        <w:spacing w:line="251" w:lineRule="exact"/>
      </w:pPr>
      <w:r>
        <w:rPr/>
        <w:t>Seminar</w:t>
      </w:r>
      <w:r>
        <w:rPr>
          <w:spacing w:val="-8"/>
        </w:rPr>
        <w:t> </w:t>
      </w:r>
      <w:r>
        <w:rPr/>
        <w:t>Series</w:t>
      </w:r>
      <w:r>
        <w:rPr>
          <w:spacing w:val="-7"/>
        </w:rPr>
        <w:t> </w:t>
      </w:r>
      <w:r>
        <w:rPr/>
        <w:t>at</w:t>
      </w:r>
      <w:r>
        <w:rPr>
          <w:spacing w:val="-6"/>
        </w:rPr>
        <w:t> </w:t>
      </w:r>
      <w:r>
        <w:rPr/>
        <w:t>Institut</w:t>
      </w:r>
      <w:r>
        <w:rPr>
          <w:spacing w:val="-8"/>
        </w:rPr>
        <w:t> </w:t>
      </w:r>
      <w:r>
        <w:rPr/>
        <w:t>d’Anàlisi</w:t>
      </w:r>
      <w:r>
        <w:rPr>
          <w:spacing w:val="-7"/>
        </w:rPr>
        <w:t> </w:t>
      </w:r>
      <w:r>
        <w:rPr/>
        <w:t>Econòmica,</w:t>
      </w:r>
      <w:r>
        <w:rPr>
          <w:spacing w:val="-7"/>
        </w:rPr>
        <w:t> </w:t>
      </w:r>
      <w:r>
        <w:rPr/>
        <w:t>Barcelona,</w:t>
      </w:r>
      <w:r>
        <w:rPr>
          <w:spacing w:val="-7"/>
        </w:rPr>
        <w:t> </w:t>
      </w:r>
      <w:r>
        <w:rPr>
          <w:spacing w:val="-2"/>
        </w:rPr>
        <w:t>2008;</w:t>
      </w:r>
    </w:p>
    <w:p>
      <w:pPr>
        <w:pStyle w:val="BodyText"/>
        <w:spacing w:before="1"/>
        <w:ind w:right="653"/>
      </w:pPr>
      <w:r>
        <w:rPr/>
        <w:t>MILLS</w:t>
      </w:r>
      <w:r>
        <w:rPr>
          <w:spacing w:val="-6"/>
        </w:rPr>
        <w:t> </w:t>
      </w:r>
      <w:r>
        <w:rPr/>
        <w:t>(Milano</w:t>
      </w:r>
      <w:r>
        <w:rPr>
          <w:spacing w:val="-6"/>
        </w:rPr>
        <w:t> </w:t>
      </w:r>
      <w:r>
        <w:rPr/>
        <w:t>Labour</w:t>
      </w:r>
      <w:r>
        <w:rPr>
          <w:spacing w:val="-6"/>
        </w:rPr>
        <w:t> </w:t>
      </w:r>
      <w:r>
        <w:rPr/>
        <w:t>Lunch</w:t>
      </w:r>
      <w:r>
        <w:rPr>
          <w:spacing w:val="-6"/>
        </w:rPr>
        <w:t> </w:t>
      </w:r>
      <w:r>
        <w:rPr/>
        <w:t>Seminars),</w:t>
      </w:r>
      <w:r>
        <w:rPr>
          <w:spacing w:val="-5"/>
        </w:rPr>
        <w:t> </w:t>
      </w:r>
      <w:r>
        <w:rPr/>
        <w:t>Bicocca-Cattolica-Statale-IGIER</w:t>
      </w:r>
      <w:r>
        <w:rPr>
          <w:spacing w:val="-6"/>
        </w:rPr>
        <w:t> </w:t>
      </w:r>
      <w:r>
        <w:rPr/>
        <w:t>Bocconi,</w:t>
      </w:r>
      <w:r>
        <w:rPr>
          <w:spacing w:val="-6"/>
        </w:rPr>
        <w:t> </w:t>
      </w:r>
      <w:r>
        <w:rPr/>
        <w:t>2008; Département d'Economie Politique, University of Geneva, 2008;</w:t>
      </w:r>
    </w:p>
    <w:p>
      <w:pPr>
        <w:pStyle w:val="BodyText"/>
        <w:ind w:right="1233"/>
      </w:pPr>
      <w:r>
        <w:rPr/>
        <w:t>Research Seminar Series in Economics and Econometrics, University of Geneva, 2008; INSIDE</w:t>
      </w:r>
      <w:r>
        <w:rPr>
          <w:spacing w:val="-5"/>
        </w:rPr>
        <w:t> </w:t>
      </w:r>
      <w:r>
        <w:rPr/>
        <w:t>Seminar</w:t>
      </w:r>
      <w:r>
        <w:rPr>
          <w:spacing w:val="-5"/>
        </w:rPr>
        <w:t> </w:t>
      </w:r>
      <w:r>
        <w:rPr/>
        <w:t>Series</w:t>
      </w:r>
      <w:r>
        <w:rPr>
          <w:spacing w:val="-5"/>
        </w:rPr>
        <w:t> </w:t>
      </w:r>
      <w:r>
        <w:rPr/>
        <w:t>at</w:t>
      </w:r>
      <w:r>
        <w:rPr>
          <w:spacing w:val="-5"/>
        </w:rPr>
        <w:t> </w:t>
      </w:r>
      <w:r>
        <w:rPr/>
        <w:t>Universitat</w:t>
      </w:r>
      <w:r>
        <w:rPr>
          <w:spacing w:val="-5"/>
        </w:rPr>
        <w:t> </w:t>
      </w:r>
      <w:r>
        <w:rPr/>
        <w:t>Pompeu</w:t>
      </w:r>
      <w:r>
        <w:rPr>
          <w:spacing w:val="-5"/>
        </w:rPr>
        <w:t> </w:t>
      </w:r>
      <w:r>
        <w:rPr/>
        <w:t>Fabra/Institut</w:t>
      </w:r>
      <w:r>
        <w:rPr>
          <w:spacing w:val="-5"/>
        </w:rPr>
        <w:t> </w:t>
      </w:r>
      <w:r>
        <w:rPr/>
        <w:t>d’Anàlisi</w:t>
      </w:r>
      <w:r>
        <w:rPr>
          <w:spacing w:val="-5"/>
        </w:rPr>
        <w:t> </w:t>
      </w:r>
      <w:r>
        <w:rPr/>
        <w:t>Econòmica,</w:t>
      </w:r>
      <w:r>
        <w:rPr>
          <w:spacing w:val="-5"/>
        </w:rPr>
        <w:t> </w:t>
      </w:r>
      <w:r>
        <w:rPr/>
        <w:t>2008; Department of Economics, University of Essex, 2008;</w:t>
      </w:r>
    </w:p>
    <w:p>
      <w:pPr>
        <w:pStyle w:val="BodyText"/>
        <w:ind w:right="653"/>
      </w:pPr>
      <w:r>
        <w:rPr/>
        <w:t>Dipartimento</w:t>
      </w:r>
      <w:r>
        <w:rPr>
          <w:spacing w:val="-4"/>
        </w:rPr>
        <w:t> </w:t>
      </w:r>
      <w:r>
        <w:rPr/>
        <w:t>di</w:t>
      </w:r>
      <w:r>
        <w:rPr>
          <w:spacing w:val="-4"/>
        </w:rPr>
        <w:t> </w:t>
      </w:r>
      <w:r>
        <w:rPr/>
        <w:t>Economia</w:t>
      </w:r>
      <w:r>
        <w:rPr>
          <w:spacing w:val="-4"/>
        </w:rPr>
        <w:t> </w:t>
      </w:r>
      <w:r>
        <w:rPr/>
        <w:t>Politica,</w:t>
      </w:r>
      <w:r>
        <w:rPr>
          <w:spacing w:val="-4"/>
        </w:rPr>
        <w:t> </w:t>
      </w:r>
      <w:r>
        <w:rPr/>
        <w:t>Università</w:t>
      </w:r>
      <w:r>
        <w:rPr>
          <w:spacing w:val="-4"/>
        </w:rPr>
        <w:t> </w:t>
      </w:r>
      <w:r>
        <w:rPr/>
        <w:t>degli</w:t>
      </w:r>
      <w:r>
        <w:rPr>
          <w:spacing w:val="-4"/>
        </w:rPr>
        <w:t> </w:t>
      </w:r>
      <w:r>
        <w:rPr/>
        <w:t>Studi</w:t>
      </w:r>
      <w:r>
        <w:rPr>
          <w:spacing w:val="-4"/>
        </w:rPr>
        <w:t> </w:t>
      </w:r>
      <w:r>
        <w:rPr/>
        <w:t>di</w:t>
      </w:r>
      <w:r>
        <w:rPr>
          <w:spacing w:val="-4"/>
        </w:rPr>
        <w:t> </w:t>
      </w:r>
      <w:r>
        <w:rPr/>
        <w:t>Milano</w:t>
      </w:r>
      <w:r>
        <w:rPr>
          <w:spacing w:val="-5"/>
        </w:rPr>
        <w:t> </w:t>
      </w:r>
      <w:r>
        <w:rPr/>
        <w:t>–</w:t>
      </w:r>
      <w:r>
        <w:rPr>
          <w:spacing w:val="-4"/>
        </w:rPr>
        <w:t> </w:t>
      </w:r>
      <w:r>
        <w:rPr/>
        <w:t>Bicocca,</w:t>
      </w:r>
      <w:r>
        <w:rPr>
          <w:spacing w:val="-4"/>
        </w:rPr>
        <w:t> </w:t>
      </w:r>
      <w:r>
        <w:rPr/>
        <w:t>2008; Dipartimento di Scienze Economiche, Università degli Studi di Milano, 2007;</w:t>
      </w:r>
    </w:p>
    <w:p>
      <w:pPr>
        <w:pStyle w:val="BodyText"/>
        <w:spacing w:before="1"/>
      </w:pPr>
      <w:r>
        <w:rPr/>
        <w:t>Leitner</w:t>
      </w:r>
      <w:r>
        <w:rPr>
          <w:spacing w:val="-8"/>
        </w:rPr>
        <w:t> </w:t>
      </w:r>
      <w:r>
        <w:rPr/>
        <w:t>Political</w:t>
      </w:r>
      <w:r>
        <w:rPr>
          <w:spacing w:val="-8"/>
        </w:rPr>
        <w:t> </w:t>
      </w:r>
      <w:r>
        <w:rPr/>
        <w:t>Economy</w:t>
      </w:r>
      <w:r>
        <w:rPr>
          <w:spacing w:val="-8"/>
        </w:rPr>
        <w:t> </w:t>
      </w:r>
      <w:r>
        <w:rPr/>
        <w:t>Workshop,</w:t>
      </w:r>
      <w:r>
        <w:rPr>
          <w:spacing w:val="-8"/>
        </w:rPr>
        <w:t> </w:t>
      </w:r>
      <w:r>
        <w:rPr/>
        <w:t>Yale</w:t>
      </w:r>
      <w:r>
        <w:rPr>
          <w:spacing w:val="-8"/>
        </w:rPr>
        <w:t> </w:t>
      </w:r>
      <w:r>
        <w:rPr/>
        <w:t>University,</w:t>
      </w:r>
      <w:r>
        <w:rPr>
          <w:spacing w:val="-8"/>
        </w:rPr>
        <w:t> </w:t>
      </w:r>
      <w:r>
        <w:rPr>
          <w:spacing w:val="-2"/>
        </w:rPr>
        <w:t>2007;</w:t>
      </w:r>
    </w:p>
    <w:p>
      <w:pPr>
        <w:pStyle w:val="BodyText"/>
        <w:spacing w:line="237" w:lineRule="auto" w:before="3"/>
        <w:ind w:right="2024"/>
      </w:pPr>
      <w:r>
        <w:rPr/>
        <w:t>International</w:t>
      </w:r>
      <w:r>
        <w:rPr>
          <w:spacing w:val="-6"/>
        </w:rPr>
        <w:t> </w:t>
      </w:r>
      <w:r>
        <w:rPr/>
        <w:t>Monetary</w:t>
      </w:r>
      <w:r>
        <w:rPr>
          <w:spacing w:val="-6"/>
        </w:rPr>
        <w:t> </w:t>
      </w:r>
      <w:r>
        <w:rPr/>
        <w:t>Fund,</w:t>
      </w:r>
      <w:r>
        <w:rPr>
          <w:spacing w:val="-6"/>
        </w:rPr>
        <w:t> </w:t>
      </w:r>
      <w:r>
        <w:rPr/>
        <w:t>Research</w:t>
      </w:r>
      <w:r>
        <w:rPr>
          <w:spacing w:val="-6"/>
        </w:rPr>
        <w:t> </w:t>
      </w:r>
      <w:r>
        <w:rPr/>
        <w:t>Department,</w:t>
      </w:r>
      <w:r>
        <w:rPr>
          <w:spacing w:val="-6"/>
        </w:rPr>
        <w:t> </w:t>
      </w:r>
      <w:r>
        <w:rPr/>
        <w:t>Washington</w:t>
      </w:r>
      <w:r>
        <w:rPr>
          <w:spacing w:val="-6"/>
        </w:rPr>
        <w:t> </w:t>
      </w:r>
      <w:r>
        <w:rPr/>
        <w:t>DC,</w:t>
      </w:r>
      <w:r>
        <w:rPr>
          <w:spacing w:val="-6"/>
        </w:rPr>
        <w:t> </w:t>
      </w:r>
      <w:r>
        <w:rPr/>
        <w:t>2007; Migration Workshop, Georgetown University, 2007;</w:t>
      </w:r>
    </w:p>
    <w:p>
      <w:pPr>
        <w:pStyle w:val="BodyText"/>
        <w:spacing w:before="1"/>
        <w:ind w:right="3506"/>
      </w:pPr>
      <w:r>
        <w:rPr/>
        <w:t>International</w:t>
      </w:r>
      <w:r>
        <w:rPr>
          <w:spacing w:val="-7"/>
        </w:rPr>
        <w:t> </w:t>
      </w:r>
      <w:r>
        <w:rPr/>
        <w:t>Business</w:t>
      </w:r>
      <w:r>
        <w:rPr>
          <w:spacing w:val="-7"/>
        </w:rPr>
        <w:t> </w:t>
      </w:r>
      <w:r>
        <w:rPr/>
        <w:t>Seminar,</w:t>
      </w:r>
      <w:r>
        <w:rPr>
          <w:spacing w:val="-7"/>
        </w:rPr>
        <w:t> </w:t>
      </w:r>
      <w:r>
        <w:rPr/>
        <w:t>GWU</w:t>
      </w:r>
      <w:r>
        <w:rPr>
          <w:spacing w:val="-7"/>
        </w:rPr>
        <w:t> </w:t>
      </w:r>
      <w:r>
        <w:rPr/>
        <w:t>Business</w:t>
      </w:r>
      <w:r>
        <w:rPr>
          <w:spacing w:val="-7"/>
        </w:rPr>
        <w:t> </w:t>
      </w:r>
      <w:r>
        <w:rPr/>
        <w:t>School,</w:t>
      </w:r>
      <w:r>
        <w:rPr>
          <w:spacing w:val="-7"/>
        </w:rPr>
        <w:t> </w:t>
      </w:r>
      <w:r>
        <w:rPr/>
        <w:t>2007; Medio Credito Centrale, Rome, Italy, 2007;</w:t>
      </w:r>
    </w:p>
    <w:p>
      <w:pPr>
        <w:pStyle w:val="BodyText"/>
        <w:spacing w:line="251" w:lineRule="exact"/>
      </w:pPr>
      <w:r>
        <w:rPr/>
        <w:t>Dipartimento</w:t>
      </w:r>
      <w:r>
        <w:rPr>
          <w:spacing w:val="-7"/>
        </w:rPr>
        <w:t> </w:t>
      </w:r>
      <w:r>
        <w:rPr/>
        <w:t>di</w:t>
      </w:r>
      <w:r>
        <w:rPr>
          <w:spacing w:val="-7"/>
        </w:rPr>
        <w:t> </w:t>
      </w:r>
      <w:r>
        <w:rPr/>
        <w:t>Scienze</w:t>
      </w:r>
      <w:r>
        <w:rPr>
          <w:spacing w:val="-7"/>
        </w:rPr>
        <w:t> </w:t>
      </w:r>
      <w:r>
        <w:rPr/>
        <w:t>Economiche,</w:t>
      </w:r>
      <w:r>
        <w:rPr>
          <w:spacing w:val="-6"/>
        </w:rPr>
        <w:t> </w:t>
      </w:r>
      <w:r>
        <w:rPr/>
        <w:t>Università</w:t>
      </w:r>
      <w:r>
        <w:rPr>
          <w:spacing w:val="-6"/>
        </w:rPr>
        <w:t> </w:t>
      </w:r>
      <w:r>
        <w:rPr/>
        <w:t>degli</w:t>
      </w:r>
      <w:r>
        <w:rPr>
          <w:spacing w:val="-7"/>
        </w:rPr>
        <w:t> </w:t>
      </w:r>
      <w:r>
        <w:rPr/>
        <w:t>Studi</w:t>
      </w:r>
      <w:r>
        <w:rPr>
          <w:spacing w:val="-7"/>
        </w:rPr>
        <w:t> </w:t>
      </w:r>
      <w:r>
        <w:rPr/>
        <w:t>di</w:t>
      </w:r>
      <w:r>
        <w:rPr>
          <w:spacing w:val="-7"/>
        </w:rPr>
        <w:t> </w:t>
      </w:r>
      <w:r>
        <w:rPr/>
        <w:t>Milano,</w:t>
      </w:r>
      <w:r>
        <w:rPr>
          <w:spacing w:val="-5"/>
        </w:rPr>
        <w:t> </w:t>
      </w:r>
      <w:r>
        <w:rPr>
          <w:spacing w:val="-2"/>
        </w:rPr>
        <w:t>2006;</w:t>
      </w:r>
    </w:p>
    <w:p>
      <w:pPr>
        <w:pStyle w:val="BodyText"/>
        <w:spacing w:before="2"/>
        <w:ind w:right="653"/>
      </w:pPr>
      <w:r>
        <w:rPr/>
        <w:t>IADB</w:t>
      </w:r>
      <w:r>
        <w:rPr>
          <w:spacing w:val="-5"/>
        </w:rPr>
        <w:t> </w:t>
      </w:r>
      <w:r>
        <w:rPr/>
        <w:t>Research</w:t>
      </w:r>
      <w:r>
        <w:rPr>
          <w:spacing w:val="-5"/>
        </w:rPr>
        <w:t> </w:t>
      </w:r>
      <w:r>
        <w:rPr/>
        <w:t>Department,</w:t>
      </w:r>
      <w:r>
        <w:rPr>
          <w:spacing w:val="-4"/>
        </w:rPr>
        <w:t> </w:t>
      </w:r>
      <w:r>
        <w:rPr/>
        <w:t>Inter-American</w:t>
      </w:r>
      <w:r>
        <w:rPr>
          <w:spacing w:val="-5"/>
        </w:rPr>
        <w:t> </w:t>
      </w:r>
      <w:r>
        <w:rPr/>
        <w:t>Development</w:t>
      </w:r>
      <w:r>
        <w:rPr>
          <w:spacing w:val="-5"/>
        </w:rPr>
        <w:t> </w:t>
      </w:r>
      <w:r>
        <w:rPr/>
        <w:t>Bank,</w:t>
      </w:r>
      <w:r>
        <w:rPr>
          <w:spacing w:val="-6"/>
        </w:rPr>
        <w:t> </w:t>
      </w:r>
      <w:r>
        <w:rPr/>
        <w:t>Washington</w:t>
      </w:r>
      <w:r>
        <w:rPr>
          <w:spacing w:val="-5"/>
        </w:rPr>
        <w:t> </w:t>
      </w:r>
      <w:r>
        <w:rPr/>
        <w:t>DC,</w:t>
      </w:r>
      <w:r>
        <w:rPr>
          <w:spacing w:val="-5"/>
        </w:rPr>
        <w:t> </w:t>
      </w:r>
      <w:r>
        <w:rPr/>
        <w:t>2006; Research Workshop at Ente Einaudi, Rome, 2006;</w:t>
      </w:r>
    </w:p>
    <w:p>
      <w:pPr>
        <w:pStyle w:val="BodyText"/>
        <w:spacing w:line="251" w:lineRule="exact" w:before="2"/>
      </w:pPr>
      <w:r>
        <w:rPr/>
        <w:t>Trade</w:t>
      </w:r>
      <w:r>
        <w:rPr>
          <w:spacing w:val="-9"/>
        </w:rPr>
        <w:t> </w:t>
      </w:r>
      <w:r>
        <w:rPr/>
        <w:t>and</w:t>
      </w:r>
      <w:r>
        <w:rPr>
          <w:spacing w:val="-7"/>
        </w:rPr>
        <w:t> </w:t>
      </w:r>
      <w:r>
        <w:rPr/>
        <w:t>Development</w:t>
      </w:r>
      <w:r>
        <w:rPr>
          <w:spacing w:val="-7"/>
        </w:rPr>
        <w:t> </w:t>
      </w:r>
      <w:r>
        <w:rPr/>
        <w:t>Workshop</w:t>
      </w:r>
      <w:r>
        <w:rPr>
          <w:spacing w:val="-7"/>
        </w:rPr>
        <w:t> </w:t>
      </w:r>
      <w:r>
        <w:rPr/>
        <w:t>at</w:t>
      </w:r>
      <w:r>
        <w:rPr>
          <w:spacing w:val="-7"/>
        </w:rPr>
        <w:t> </w:t>
      </w:r>
      <w:r>
        <w:rPr/>
        <w:t>George</w:t>
      </w:r>
      <w:r>
        <w:rPr>
          <w:spacing w:val="-7"/>
        </w:rPr>
        <w:t> </w:t>
      </w:r>
      <w:r>
        <w:rPr/>
        <w:t>Washington</w:t>
      </w:r>
      <w:r>
        <w:rPr>
          <w:spacing w:val="-7"/>
        </w:rPr>
        <w:t> </w:t>
      </w:r>
      <w:r>
        <w:rPr/>
        <w:t>University,</w:t>
      </w:r>
      <w:r>
        <w:rPr>
          <w:spacing w:val="-6"/>
        </w:rPr>
        <w:t> </w:t>
      </w:r>
      <w:r>
        <w:rPr>
          <w:spacing w:val="-2"/>
        </w:rPr>
        <w:t>2006;</w:t>
      </w:r>
    </w:p>
    <w:p>
      <w:pPr>
        <w:pStyle w:val="BodyText"/>
        <w:ind w:right="866"/>
      </w:pPr>
      <w:r>
        <w:rPr/>
        <w:t>Workshop at Maxwell School of Citizenship &amp; Public Affairs, Syracuse University, 2006; International and Development Workshop at Trinity College Dublin, Dublin, 2006; International Economics Seminar at Johns Hopkins University-SAIS, Washington DC, 2006; International and Development Workshop at University of Maryland, College Park, 2005; Development</w:t>
      </w:r>
      <w:r>
        <w:rPr>
          <w:spacing w:val="-4"/>
        </w:rPr>
        <w:t> </w:t>
      </w:r>
      <w:r>
        <w:rPr/>
        <w:t>Economics</w:t>
      </w:r>
      <w:r>
        <w:rPr>
          <w:spacing w:val="-4"/>
        </w:rPr>
        <w:t> </w:t>
      </w:r>
      <w:r>
        <w:rPr/>
        <w:t>Seminar</w:t>
      </w:r>
      <w:r>
        <w:rPr>
          <w:spacing w:val="-4"/>
        </w:rPr>
        <w:t> </w:t>
      </w:r>
      <w:r>
        <w:rPr/>
        <w:t>at</w:t>
      </w:r>
      <w:r>
        <w:rPr>
          <w:spacing w:val="-4"/>
        </w:rPr>
        <w:t> </w:t>
      </w:r>
      <w:r>
        <w:rPr/>
        <w:t>IDEI,</w:t>
      </w:r>
      <w:r>
        <w:rPr>
          <w:spacing w:val="-3"/>
        </w:rPr>
        <w:t> </w:t>
      </w:r>
      <w:r>
        <w:rPr/>
        <w:t>Université</w:t>
      </w:r>
      <w:r>
        <w:rPr>
          <w:spacing w:val="-4"/>
        </w:rPr>
        <w:t> </w:t>
      </w:r>
      <w:r>
        <w:rPr/>
        <w:t>des</w:t>
      </w:r>
      <w:r>
        <w:rPr>
          <w:spacing w:val="-4"/>
        </w:rPr>
        <w:t> </w:t>
      </w:r>
      <w:r>
        <w:rPr/>
        <w:t>Sciences</w:t>
      </w:r>
      <w:r>
        <w:rPr>
          <w:spacing w:val="-4"/>
        </w:rPr>
        <w:t> </w:t>
      </w:r>
      <w:r>
        <w:rPr/>
        <w:t>Sociales,</w:t>
      </w:r>
      <w:r>
        <w:rPr>
          <w:spacing w:val="-3"/>
        </w:rPr>
        <w:t> </w:t>
      </w:r>
      <w:r>
        <w:rPr/>
        <w:t>Toulouse,</w:t>
      </w:r>
      <w:r>
        <w:rPr>
          <w:spacing w:val="-3"/>
        </w:rPr>
        <w:t> </w:t>
      </w:r>
      <w:r>
        <w:rPr/>
        <w:t>2005; Development Economics Seminar at LEA, Ecole normale supérieure, Paris, 2005;</w:t>
      </w:r>
    </w:p>
    <w:p>
      <w:pPr>
        <w:pStyle w:val="BodyText"/>
        <w:spacing w:line="252" w:lineRule="exact"/>
      </w:pPr>
      <w:r>
        <w:rPr/>
        <w:t>OECD,</w:t>
      </w:r>
      <w:r>
        <w:rPr>
          <w:spacing w:val="-6"/>
        </w:rPr>
        <w:t> </w:t>
      </w:r>
      <w:r>
        <w:rPr/>
        <w:t>Department</w:t>
      </w:r>
      <w:r>
        <w:rPr>
          <w:spacing w:val="-7"/>
        </w:rPr>
        <w:t> </w:t>
      </w:r>
      <w:r>
        <w:rPr/>
        <w:t>of</w:t>
      </w:r>
      <w:r>
        <w:rPr>
          <w:spacing w:val="-6"/>
        </w:rPr>
        <w:t> </w:t>
      </w:r>
      <w:r>
        <w:rPr/>
        <w:t>Economics,</w:t>
      </w:r>
      <w:r>
        <w:rPr>
          <w:spacing w:val="-6"/>
        </w:rPr>
        <w:t> </w:t>
      </w:r>
      <w:r>
        <w:rPr/>
        <w:t>Paris,</w:t>
      </w:r>
      <w:r>
        <w:rPr>
          <w:spacing w:val="-5"/>
        </w:rPr>
        <w:t> </w:t>
      </w:r>
      <w:r>
        <w:rPr>
          <w:spacing w:val="-2"/>
        </w:rPr>
        <w:t>2005;</w:t>
      </w:r>
    </w:p>
    <w:p>
      <w:pPr>
        <w:pStyle w:val="BodyText"/>
      </w:pPr>
      <w:r>
        <w:rPr/>
        <w:t>Micro</w:t>
      </w:r>
      <w:r>
        <w:rPr>
          <w:spacing w:val="-9"/>
        </w:rPr>
        <w:t> </w:t>
      </w:r>
      <w:r>
        <w:rPr/>
        <w:t>Seminar</w:t>
      </w:r>
      <w:r>
        <w:rPr>
          <w:spacing w:val="-7"/>
        </w:rPr>
        <w:t> </w:t>
      </w:r>
      <w:r>
        <w:rPr/>
        <w:t>at</w:t>
      </w:r>
      <w:r>
        <w:rPr>
          <w:spacing w:val="-7"/>
        </w:rPr>
        <w:t> </w:t>
      </w:r>
      <w:r>
        <w:rPr/>
        <w:t>Georgetown</w:t>
      </w:r>
      <w:r>
        <w:rPr>
          <w:spacing w:val="-6"/>
        </w:rPr>
        <w:t> </w:t>
      </w:r>
      <w:r>
        <w:rPr/>
        <w:t>University,</w:t>
      </w:r>
      <w:r>
        <w:rPr>
          <w:spacing w:val="-7"/>
        </w:rPr>
        <w:t> </w:t>
      </w:r>
      <w:r>
        <w:rPr/>
        <w:t>Washington</w:t>
      </w:r>
      <w:r>
        <w:rPr>
          <w:spacing w:val="-7"/>
        </w:rPr>
        <w:t> </w:t>
      </w:r>
      <w:r>
        <w:rPr/>
        <w:t>DC,</w:t>
      </w:r>
      <w:r>
        <w:rPr>
          <w:spacing w:val="-6"/>
        </w:rPr>
        <w:t> </w:t>
      </w:r>
      <w:r>
        <w:rPr>
          <w:spacing w:val="-2"/>
        </w:rPr>
        <w:t>2005;</w:t>
      </w:r>
    </w:p>
    <w:p>
      <w:pPr>
        <w:pStyle w:val="BodyText"/>
        <w:spacing w:before="2"/>
        <w:ind w:right="653"/>
      </w:pPr>
      <w:r>
        <w:rPr/>
        <w:t>International</w:t>
      </w:r>
      <w:r>
        <w:rPr>
          <w:spacing w:val="-5"/>
        </w:rPr>
        <w:t> </w:t>
      </w:r>
      <w:r>
        <w:rPr/>
        <w:t>and</w:t>
      </w:r>
      <w:r>
        <w:rPr>
          <w:spacing w:val="-5"/>
        </w:rPr>
        <w:t> </w:t>
      </w:r>
      <w:r>
        <w:rPr/>
        <w:t>Development</w:t>
      </w:r>
      <w:r>
        <w:rPr>
          <w:spacing w:val="-5"/>
        </w:rPr>
        <w:t> </w:t>
      </w:r>
      <w:r>
        <w:rPr/>
        <w:t>Workshop</w:t>
      </w:r>
      <w:r>
        <w:rPr>
          <w:spacing w:val="-5"/>
        </w:rPr>
        <w:t> </w:t>
      </w:r>
      <w:r>
        <w:rPr/>
        <w:t>at</w:t>
      </w:r>
      <w:r>
        <w:rPr>
          <w:spacing w:val="-5"/>
        </w:rPr>
        <w:t> </w:t>
      </w:r>
      <w:r>
        <w:rPr/>
        <w:t>University</w:t>
      </w:r>
      <w:r>
        <w:rPr>
          <w:spacing w:val="-5"/>
        </w:rPr>
        <w:t> </w:t>
      </w:r>
      <w:r>
        <w:rPr/>
        <w:t>of</w:t>
      </w:r>
      <w:r>
        <w:rPr>
          <w:spacing w:val="-5"/>
        </w:rPr>
        <w:t> </w:t>
      </w:r>
      <w:r>
        <w:rPr/>
        <w:t>Virginia,</w:t>
      </w:r>
      <w:r>
        <w:rPr>
          <w:spacing w:val="-5"/>
        </w:rPr>
        <w:t> </w:t>
      </w:r>
      <w:r>
        <w:rPr/>
        <w:t>Charlottesville,</w:t>
      </w:r>
      <w:r>
        <w:rPr>
          <w:spacing w:val="-5"/>
        </w:rPr>
        <w:t> </w:t>
      </w:r>
      <w:r>
        <w:rPr/>
        <w:t>2004; International Monetary Fund, Research Department, Washington DC, 2004;</w:t>
      </w:r>
    </w:p>
    <w:p>
      <w:pPr>
        <w:pStyle w:val="BodyText"/>
        <w:ind w:right="653"/>
      </w:pPr>
      <w:r>
        <w:rPr/>
        <w:t>International</w:t>
      </w:r>
      <w:r>
        <w:rPr>
          <w:spacing w:val="-4"/>
        </w:rPr>
        <w:t> </w:t>
      </w:r>
      <w:r>
        <w:rPr/>
        <w:t>Trade</w:t>
      </w:r>
      <w:r>
        <w:rPr>
          <w:spacing w:val="-4"/>
        </w:rPr>
        <w:t> </w:t>
      </w:r>
      <w:r>
        <w:rPr/>
        <w:t>Seminar</w:t>
      </w:r>
      <w:r>
        <w:rPr>
          <w:spacing w:val="-4"/>
        </w:rPr>
        <w:t> </w:t>
      </w:r>
      <w:r>
        <w:rPr/>
        <w:t>at</w:t>
      </w:r>
      <w:r>
        <w:rPr>
          <w:spacing w:val="-4"/>
        </w:rPr>
        <w:t> </w:t>
      </w:r>
      <w:r>
        <w:rPr/>
        <w:t>the</w:t>
      </w:r>
      <w:r>
        <w:rPr>
          <w:spacing w:val="-4"/>
        </w:rPr>
        <w:t> </w:t>
      </w:r>
      <w:r>
        <w:rPr/>
        <w:t>World</w:t>
      </w:r>
      <w:r>
        <w:rPr>
          <w:spacing w:val="-4"/>
        </w:rPr>
        <w:t> </w:t>
      </w:r>
      <w:r>
        <w:rPr/>
        <w:t>Bank,</w:t>
      </w:r>
      <w:r>
        <w:rPr>
          <w:spacing w:val="-1"/>
        </w:rPr>
        <w:t> </w:t>
      </w:r>
      <w:r>
        <w:rPr/>
        <w:t>Research</w:t>
      </w:r>
      <w:r>
        <w:rPr>
          <w:spacing w:val="-4"/>
        </w:rPr>
        <w:t> </w:t>
      </w:r>
      <w:r>
        <w:rPr/>
        <w:t>Department,</w:t>
      </w:r>
      <w:r>
        <w:rPr>
          <w:spacing w:val="-4"/>
        </w:rPr>
        <w:t> </w:t>
      </w:r>
      <w:r>
        <w:rPr/>
        <w:t>Washington</w:t>
      </w:r>
      <w:r>
        <w:rPr>
          <w:spacing w:val="-4"/>
        </w:rPr>
        <w:t> </w:t>
      </w:r>
      <w:r>
        <w:rPr/>
        <w:t>DC,</w:t>
      </w:r>
      <w:r>
        <w:rPr>
          <w:spacing w:val="-4"/>
        </w:rPr>
        <w:t> </w:t>
      </w:r>
      <w:r>
        <w:rPr/>
        <w:t>2004; International Seminar at IADB, Inter-American Development Bank, Washington DC, 2004; International and Development Seminar at University of Illinois, Urbana-Champaign, 2004; International Trade Commission, Washington DC, 2004;</w:t>
      </w:r>
    </w:p>
    <w:p>
      <w:pPr>
        <w:pStyle w:val="BodyText"/>
        <w:ind w:right="3269"/>
      </w:pPr>
      <w:r>
        <w:rPr/>
        <w:t>Labor Seminar at London School of Economics, London, 2003; Université</w:t>
      </w:r>
      <w:r>
        <w:rPr>
          <w:spacing w:val="-6"/>
        </w:rPr>
        <w:t> </w:t>
      </w:r>
      <w:r>
        <w:rPr/>
        <w:t>de</w:t>
      </w:r>
      <w:r>
        <w:rPr>
          <w:spacing w:val="-6"/>
        </w:rPr>
        <w:t> </w:t>
      </w:r>
      <w:r>
        <w:rPr/>
        <w:t>Montreal,</w:t>
      </w:r>
      <w:r>
        <w:rPr>
          <w:spacing w:val="-5"/>
        </w:rPr>
        <w:t> </w:t>
      </w:r>
      <w:r>
        <w:rPr/>
        <w:t>Department</w:t>
      </w:r>
      <w:r>
        <w:rPr>
          <w:spacing w:val="-6"/>
        </w:rPr>
        <w:t> </w:t>
      </w:r>
      <w:r>
        <w:rPr/>
        <w:t>of</w:t>
      </w:r>
      <w:r>
        <w:rPr>
          <w:spacing w:val="-6"/>
        </w:rPr>
        <w:t> </w:t>
      </w:r>
      <w:r>
        <w:rPr/>
        <w:t>Economics,</w:t>
      </w:r>
      <w:r>
        <w:rPr>
          <w:spacing w:val="-7"/>
        </w:rPr>
        <w:t> </w:t>
      </w:r>
      <w:r>
        <w:rPr/>
        <w:t>Montreal,</w:t>
      </w:r>
      <w:r>
        <w:rPr>
          <w:spacing w:val="-5"/>
        </w:rPr>
        <w:t> </w:t>
      </w:r>
      <w:r>
        <w:rPr/>
        <w:t>2003; Middlebury</w:t>
      </w:r>
      <w:r>
        <w:rPr>
          <w:spacing w:val="-2"/>
        </w:rPr>
        <w:t> </w:t>
      </w:r>
      <w:r>
        <w:rPr/>
        <w:t>College,</w:t>
      </w:r>
      <w:r>
        <w:rPr>
          <w:spacing w:val="-2"/>
        </w:rPr>
        <w:t> </w:t>
      </w:r>
      <w:r>
        <w:rPr/>
        <w:t>Department</w:t>
      </w:r>
      <w:r>
        <w:rPr>
          <w:spacing w:val="-2"/>
        </w:rPr>
        <w:t> </w:t>
      </w:r>
      <w:r>
        <w:rPr/>
        <w:t>of</w:t>
      </w:r>
      <w:r>
        <w:rPr>
          <w:spacing w:val="-2"/>
        </w:rPr>
        <w:t> </w:t>
      </w:r>
      <w:r>
        <w:rPr/>
        <w:t>Economics, Middlebury,</w:t>
      </w:r>
      <w:r>
        <w:rPr>
          <w:spacing w:val="-1"/>
        </w:rPr>
        <w:t> </w:t>
      </w:r>
      <w:r>
        <w:rPr/>
        <w:t>2003; SAIS-Johns Hopkins, Washington DC, 2003;</w:t>
      </w:r>
    </w:p>
    <w:p>
      <w:pPr>
        <w:pStyle w:val="BodyText"/>
        <w:ind w:right="2024"/>
      </w:pPr>
      <w:r>
        <w:rPr/>
        <w:t>Georgetown</w:t>
      </w:r>
      <w:r>
        <w:rPr>
          <w:spacing w:val="-6"/>
        </w:rPr>
        <w:t> </w:t>
      </w:r>
      <w:r>
        <w:rPr/>
        <w:t>University,</w:t>
      </w:r>
      <w:r>
        <w:rPr>
          <w:spacing w:val="-5"/>
        </w:rPr>
        <w:t> </w:t>
      </w:r>
      <w:r>
        <w:rPr/>
        <w:t>Department</w:t>
      </w:r>
      <w:r>
        <w:rPr>
          <w:spacing w:val="-6"/>
        </w:rPr>
        <w:t> </w:t>
      </w:r>
      <w:r>
        <w:rPr/>
        <w:t>of</w:t>
      </w:r>
      <w:r>
        <w:rPr>
          <w:spacing w:val="-6"/>
        </w:rPr>
        <w:t> </w:t>
      </w:r>
      <w:r>
        <w:rPr/>
        <w:t>Economics,</w:t>
      </w:r>
      <w:r>
        <w:rPr>
          <w:spacing w:val="-5"/>
        </w:rPr>
        <w:t> </w:t>
      </w:r>
      <w:r>
        <w:rPr/>
        <w:t>Washington</w:t>
      </w:r>
      <w:r>
        <w:rPr>
          <w:spacing w:val="-6"/>
        </w:rPr>
        <w:t> </w:t>
      </w:r>
      <w:r>
        <w:rPr/>
        <w:t>DC,</w:t>
      </w:r>
      <w:r>
        <w:rPr>
          <w:spacing w:val="-6"/>
        </w:rPr>
        <w:t> </w:t>
      </w:r>
      <w:r>
        <w:rPr/>
        <w:t>2003; Tilburg University, Department of Economics, Tilburg, 2003;</w:t>
      </w:r>
    </w:p>
    <w:p>
      <w:pPr>
        <w:pStyle w:val="BodyText"/>
        <w:spacing w:line="251" w:lineRule="exact"/>
      </w:pPr>
      <w:r>
        <w:rPr/>
        <w:t>IZA,</w:t>
      </w:r>
      <w:r>
        <w:rPr>
          <w:spacing w:val="-5"/>
        </w:rPr>
        <w:t> </w:t>
      </w:r>
      <w:r>
        <w:rPr/>
        <w:t>Bonn,</w:t>
      </w:r>
      <w:r>
        <w:rPr>
          <w:spacing w:val="-4"/>
        </w:rPr>
        <w:t> </w:t>
      </w:r>
      <w:r>
        <w:rPr>
          <w:spacing w:val="-2"/>
        </w:rPr>
        <w:t>2003;</w:t>
      </w:r>
    </w:p>
    <w:p>
      <w:pPr>
        <w:pStyle w:val="BodyText"/>
        <w:spacing w:before="1"/>
        <w:ind w:right="2024"/>
      </w:pPr>
      <w:r>
        <w:rPr/>
        <w:t>Universidade</w:t>
      </w:r>
      <w:r>
        <w:rPr>
          <w:spacing w:val="-5"/>
        </w:rPr>
        <w:t> </w:t>
      </w:r>
      <w:r>
        <w:rPr/>
        <w:t>Nova</w:t>
      </w:r>
      <w:r>
        <w:rPr>
          <w:spacing w:val="-5"/>
        </w:rPr>
        <w:t> </w:t>
      </w:r>
      <w:r>
        <w:rPr/>
        <w:t>de</w:t>
      </w:r>
      <w:r>
        <w:rPr>
          <w:spacing w:val="-5"/>
        </w:rPr>
        <w:t> </w:t>
      </w:r>
      <w:r>
        <w:rPr/>
        <w:t>Lisboa,</w:t>
      </w:r>
      <w:r>
        <w:rPr>
          <w:spacing w:val="-4"/>
        </w:rPr>
        <w:t> </w:t>
      </w:r>
      <w:r>
        <w:rPr/>
        <w:t>Department</w:t>
      </w:r>
      <w:r>
        <w:rPr>
          <w:spacing w:val="-5"/>
        </w:rPr>
        <w:t> </w:t>
      </w:r>
      <w:r>
        <w:rPr/>
        <w:t>of</w:t>
      </w:r>
      <w:r>
        <w:rPr>
          <w:spacing w:val="-5"/>
        </w:rPr>
        <w:t> </w:t>
      </w:r>
      <w:r>
        <w:rPr/>
        <w:t>Economics,</w:t>
      </w:r>
      <w:r>
        <w:rPr>
          <w:spacing w:val="-7"/>
        </w:rPr>
        <w:t> </w:t>
      </w:r>
      <w:r>
        <w:rPr/>
        <w:t>Lisbon,</w:t>
      </w:r>
      <w:r>
        <w:rPr>
          <w:spacing w:val="-5"/>
        </w:rPr>
        <w:t> </w:t>
      </w:r>
      <w:r>
        <w:rPr/>
        <w:t>2003; University College Dublin, Department of Economics, Dublin, 2003.</w:t>
      </w:r>
    </w:p>
    <w:p>
      <w:pPr>
        <w:pStyle w:val="Heading1"/>
        <w:spacing w:before="252"/>
        <w:rPr>
          <w:b w:val="0"/>
          <w:u w:val="none"/>
        </w:rPr>
      </w:pPr>
      <w:r>
        <w:rPr>
          <w:u w:val="none"/>
        </w:rPr>
        <w:t>Conference</w:t>
      </w:r>
      <w:r>
        <w:rPr>
          <w:spacing w:val="-12"/>
          <w:u w:val="none"/>
        </w:rPr>
        <w:t> </w:t>
      </w:r>
      <w:r>
        <w:rPr>
          <w:u w:val="none"/>
        </w:rPr>
        <w:t>Presentations</w:t>
      </w:r>
      <w:r>
        <w:rPr>
          <w:spacing w:val="-12"/>
          <w:u w:val="none"/>
        </w:rPr>
        <w:t> </w:t>
      </w:r>
      <w:r>
        <w:rPr>
          <w:spacing w:val="-5"/>
          <w:u w:val="none"/>
        </w:rPr>
        <w:t>at</w:t>
      </w:r>
      <w:r>
        <w:rPr>
          <w:b w:val="0"/>
          <w:spacing w:val="-5"/>
          <w:u w:val="none"/>
        </w:rPr>
        <w:t>:</w:t>
      </w:r>
    </w:p>
    <w:p>
      <w:pPr>
        <w:pStyle w:val="Heading1"/>
        <w:spacing w:after="0"/>
        <w:rPr>
          <w:b w:val="0"/>
        </w:rPr>
        <w:sectPr>
          <w:pgSz w:w="12240" w:h="15840"/>
          <w:pgMar w:top="1340" w:bottom="280" w:left="1800" w:right="720"/>
        </w:sectPr>
      </w:pPr>
    </w:p>
    <w:p>
      <w:pPr>
        <w:pStyle w:val="BodyText"/>
        <w:spacing w:line="237" w:lineRule="auto" w:before="73"/>
      </w:pPr>
      <w:r>
        <w:rPr/>
        <w:t>World</w:t>
      </w:r>
      <w:r>
        <w:rPr>
          <w:spacing w:val="80"/>
        </w:rPr>
        <w:t> </w:t>
      </w:r>
      <w:r>
        <w:rPr/>
        <w:t>Bank-UNHCR</w:t>
      </w:r>
      <w:r>
        <w:rPr>
          <w:spacing w:val="80"/>
        </w:rPr>
        <w:t> </w:t>
      </w:r>
      <w:r>
        <w:rPr/>
        <w:t>Joint</w:t>
      </w:r>
      <w:r>
        <w:rPr>
          <w:spacing w:val="80"/>
        </w:rPr>
        <w:t> </w:t>
      </w:r>
      <w:r>
        <w:rPr/>
        <w:t>Data</w:t>
      </w:r>
      <w:r>
        <w:rPr>
          <w:spacing w:val="80"/>
        </w:rPr>
        <w:t> </w:t>
      </w:r>
      <w:r>
        <w:rPr/>
        <w:t>Center</w:t>
      </w:r>
      <w:r>
        <w:rPr>
          <w:spacing w:val="80"/>
        </w:rPr>
        <w:t> </w:t>
      </w:r>
      <w:r>
        <w:rPr/>
        <w:t>on</w:t>
      </w:r>
      <w:r>
        <w:rPr>
          <w:spacing w:val="80"/>
        </w:rPr>
        <w:t> </w:t>
      </w:r>
      <w:r>
        <w:rPr/>
        <w:t>Forced</w:t>
      </w:r>
      <w:r>
        <w:rPr>
          <w:spacing w:val="80"/>
        </w:rPr>
        <w:t> </w:t>
      </w:r>
      <w:r>
        <w:rPr/>
        <w:t>Displacement</w:t>
      </w:r>
      <w:r>
        <w:rPr>
          <w:spacing w:val="80"/>
        </w:rPr>
        <w:t> </w:t>
      </w:r>
      <w:r>
        <w:rPr/>
        <w:t>(JDC)</w:t>
      </w:r>
      <w:r>
        <w:rPr>
          <w:spacing w:val="80"/>
        </w:rPr>
        <w:t> </w:t>
      </w:r>
      <w:r>
        <w:rPr/>
        <w:t>3rd</w:t>
      </w:r>
      <w:r>
        <w:rPr>
          <w:spacing w:val="80"/>
        </w:rPr>
        <w:t> </w:t>
      </w:r>
      <w:r>
        <w:rPr/>
        <w:t>Research</w:t>
      </w:r>
      <w:r>
        <w:rPr>
          <w:spacing w:val="40"/>
        </w:rPr>
        <w:t> </w:t>
      </w:r>
      <w:r>
        <w:rPr/>
        <w:t>Conference, Cote d’Ivoire, September 2024 (</w:t>
      </w:r>
      <w:r>
        <w:rPr>
          <w:b/>
        </w:rPr>
        <w:t>keynote speaker</w:t>
      </w:r>
      <w:r>
        <w:rPr/>
        <w:t>);</w:t>
      </w:r>
    </w:p>
    <w:p>
      <w:pPr>
        <w:pStyle w:val="BodyText"/>
        <w:spacing w:before="1"/>
      </w:pPr>
      <w:r>
        <w:rPr/>
        <w:t>1st</w:t>
      </w:r>
      <w:r>
        <w:rPr>
          <w:spacing w:val="40"/>
        </w:rPr>
        <w:t> </w:t>
      </w:r>
      <w:r>
        <w:rPr/>
        <w:t>European</w:t>
      </w:r>
      <w:r>
        <w:rPr>
          <w:spacing w:val="40"/>
        </w:rPr>
        <w:t> </w:t>
      </w:r>
      <w:r>
        <w:rPr/>
        <w:t>Workshop</w:t>
      </w:r>
      <w:r>
        <w:rPr>
          <w:spacing w:val="40"/>
        </w:rPr>
        <w:t> </w:t>
      </w:r>
      <w:r>
        <w:rPr/>
        <w:t>on</w:t>
      </w:r>
      <w:r>
        <w:rPr>
          <w:spacing w:val="40"/>
        </w:rPr>
        <w:t> </w:t>
      </w:r>
      <w:r>
        <w:rPr/>
        <w:t>the</w:t>
      </w:r>
      <w:r>
        <w:rPr>
          <w:spacing w:val="40"/>
        </w:rPr>
        <w:t> </w:t>
      </w:r>
      <w:r>
        <w:rPr/>
        <w:t>Macroeconomic</w:t>
      </w:r>
      <w:r>
        <w:rPr>
          <w:spacing w:val="40"/>
        </w:rPr>
        <w:t> </w:t>
      </w:r>
      <w:r>
        <w:rPr/>
        <w:t>Implications</w:t>
      </w:r>
      <w:r>
        <w:rPr>
          <w:spacing w:val="40"/>
        </w:rPr>
        <w:t> </w:t>
      </w:r>
      <w:r>
        <w:rPr/>
        <w:t>of</w:t>
      </w:r>
      <w:r>
        <w:rPr>
          <w:spacing w:val="40"/>
        </w:rPr>
        <w:t> </w:t>
      </w:r>
      <w:r>
        <w:rPr/>
        <w:t>Migration,</w:t>
      </w:r>
      <w:r>
        <w:rPr>
          <w:spacing w:val="40"/>
        </w:rPr>
        <w:t> </w:t>
      </w:r>
      <w:r>
        <w:rPr/>
        <w:t>Paris,</w:t>
      </w:r>
      <w:r>
        <w:rPr>
          <w:spacing w:val="40"/>
        </w:rPr>
        <w:t> </w:t>
      </w:r>
      <w:r>
        <w:rPr/>
        <w:t>May</w:t>
      </w:r>
      <w:r>
        <w:rPr>
          <w:spacing w:val="40"/>
        </w:rPr>
        <w:t> </w:t>
      </w:r>
      <w:r>
        <w:rPr/>
        <w:t>2024 (</w:t>
      </w:r>
      <w:r>
        <w:rPr>
          <w:b/>
        </w:rPr>
        <w:t>keynote speaker</w:t>
      </w:r>
      <w:r>
        <w:rPr/>
        <w:t>);</w:t>
      </w:r>
    </w:p>
    <w:p>
      <w:pPr>
        <w:pStyle w:val="BodyText"/>
        <w:spacing w:line="251" w:lineRule="exact"/>
      </w:pPr>
      <w:r>
        <w:rPr/>
        <w:t>CEPR</w:t>
      </w:r>
      <w:r>
        <w:rPr>
          <w:spacing w:val="-7"/>
        </w:rPr>
        <w:t> </w:t>
      </w:r>
      <w:r>
        <w:rPr/>
        <w:t>Policy</w:t>
      </w:r>
      <w:r>
        <w:rPr>
          <w:spacing w:val="-7"/>
        </w:rPr>
        <w:t> </w:t>
      </w:r>
      <w:r>
        <w:rPr/>
        <w:t>Symposium,</w:t>
      </w:r>
      <w:r>
        <w:rPr>
          <w:spacing w:val="-6"/>
        </w:rPr>
        <w:t> </w:t>
      </w:r>
      <w:r>
        <w:rPr/>
        <w:t>Paris,</w:t>
      </w:r>
      <w:r>
        <w:rPr>
          <w:spacing w:val="-6"/>
        </w:rPr>
        <w:t> </w:t>
      </w:r>
      <w:r>
        <w:rPr/>
        <w:t>December</w:t>
      </w:r>
      <w:r>
        <w:rPr>
          <w:spacing w:val="-6"/>
        </w:rPr>
        <w:t> </w:t>
      </w:r>
      <w:r>
        <w:rPr>
          <w:spacing w:val="-2"/>
        </w:rPr>
        <w:t>2023;</w:t>
      </w:r>
    </w:p>
    <w:p>
      <w:pPr>
        <w:pStyle w:val="BodyText"/>
        <w:spacing w:before="2"/>
        <w:ind w:right="474"/>
      </w:pPr>
      <w:r>
        <w:rPr/>
        <w:t>13th</w:t>
      </w:r>
      <w:r>
        <w:rPr>
          <w:spacing w:val="-4"/>
        </w:rPr>
        <w:t> </w:t>
      </w:r>
      <w:r>
        <w:rPr/>
        <w:t>Annual</w:t>
      </w:r>
      <w:r>
        <w:rPr>
          <w:spacing w:val="-4"/>
        </w:rPr>
        <w:t> </w:t>
      </w:r>
      <w:r>
        <w:rPr/>
        <w:t>International</w:t>
      </w:r>
      <w:r>
        <w:rPr>
          <w:spacing w:val="-4"/>
        </w:rPr>
        <w:t> </w:t>
      </w:r>
      <w:r>
        <w:rPr/>
        <w:t>Conference</w:t>
      </w:r>
      <w:r>
        <w:rPr>
          <w:spacing w:val="-4"/>
        </w:rPr>
        <w:t> </w:t>
      </w:r>
      <w:r>
        <w:rPr/>
        <w:t>on</w:t>
      </w:r>
      <w:r>
        <w:rPr>
          <w:spacing w:val="-4"/>
        </w:rPr>
        <w:t> </w:t>
      </w:r>
      <w:r>
        <w:rPr/>
        <w:t>“Immigration</w:t>
      </w:r>
      <w:r>
        <w:rPr>
          <w:spacing w:val="-4"/>
        </w:rPr>
        <w:t> </w:t>
      </w:r>
      <w:r>
        <w:rPr/>
        <w:t>in</w:t>
      </w:r>
      <w:r>
        <w:rPr>
          <w:spacing w:val="-4"/>
        </w:rPr>
        <w:t> </w:t>
      </w:r>
      <w:r>
        <w:rPr/>
        <w:t>OECD</w:t>
      </w:r>
      <w:r>
        <w:rPr>
          <w:spacing w:val="-4"/>
        </w:rPr>
        <w:t> </w:t>
      </w:r>
      <w:r>
        <w:rPr/>
        <w:t>Countries,”</w:t>
      </w:r>
      <w:r>
        <w:rPr>
          <w:spacing w:val="-1"/>
        </w:rPr>
        <w:t> </w:t>
      </w:r>
      <w:r>
        <w:rPr/>
        <w:t>Paris,</w:t>
      </w:r>
      <w:r>
        <w:rPr>
          <w:spacing w:val="-4"/>
        </w:rPr>
        <w:t> </w:t>
      </w:r>
      <w:r>
        <w:rPr/>
        <w:t>Dec.</w:t>
      </w:r>
      <w:r>
        <w:rPr>
          <w:spacing w:val="-4"/>
        </w:rPr>
        <w:t> </w:t>
      </w:r>
      <w:r>
        <w:rPr/>
        <w:t>2023; Conference on "Economics of global interactions,” Bari, Italy, September 2023;</w:t>
      </w:r>
    </w:p>
    <w:p>
      <w:pPr>
        <w:pStyle w:val="BodyText"/>
        <w:spacing w:line="251" w:lineRule="exact" w:before="2"/>
      </w:pPr>
      <w:r>
        <w:rPr/>
        <w:t>AEI</w:t>
      </w:r>
      <w:r>
        <w:rPr>
          <w:spacing w:val="-7"/>
        </w:rPr>
        <w:t> </w:t>
      </w:r>
      <w:r>
        <w:rPr/>
        <w:t>Immigration</w:t>
      </w:r>
      <w:r>
        <w:rPr>
          <w:spacing w:val="-7"/>
        </w:rPr>
        <w:t> </w:t>
      </w:r>
      <w:r>
        <w:rPr/>
        <w:t>Research</w:t>
      </w:r>
      <w:r>
        <w:rPr>
          <w:spacing w:val="-6"/>
        </w:rPr>
        <w:t> </w:t>
      </w:r>
      <w:r>
        <w:rPr/>
        <w:t>Colloquium,</w:t>
      </w:r>
      <w:r>
        <w:rPr>
          <w:spacing w:val="-6"/>
        </w:rPr>
        <w:t> </w:t>
      </w:r>
      <w:r>
        <w:rPr/>
        <w:t>Washington</w:t>
      </w:r>
      <w:r>
        <w:rPr>
          <w:spacing w:val="-7"/>
        </w:rPr>
        <w:t> </w:t>
      </w:r>
      <w:r>
        <w:rPr/>
        <w:t>DC,</w:t>
      </w:r>
      <w:r>
        <w:rPr>
          <w:spacing w:val="-5"/>
        </w:rPr>
        <w:t> </w:t>
      </w:r>
      <w:r>
        <w:rPr/>
        <w:t>USA,</w:t>
      </w:r>
      <w:r>
        <w:rPr>
          <w:spacing w:val="-6"/>
        </w:rPr>
        <w:t> </w:t>
      </w:r>
      <w:r>
        <w:rPr/>
        <w:t>May</w:t>
      </w:r>
      <w:r>
        <w:rPr>
          <w:spacing w:val="-6"/>
        </w:rPr>
        <w:t> </w:t>
      </w:r>
      <w:r>
        <w:rPr>
          <w:spacing w:val="-2"/>
        </w:rPr>
        <w:t>2023;</w:t>
      </w:r>
    </w:p>
    <w:p>
      <w:pPr>
        <w:pStyle w:val="BodyText"/>
        <w:ind w:right="1233"/>
      </w:pPr>
      <w:r>
        <w:rPr/>
        <w:t>National</w:t>
      </w:r>
      <w:r>
        <w:rPr>
          <w:spacing w:val="-5"/>
        </w:rPr>
        <w:t> </w:t>
      </w:r>
      <w:r>
        <w:rPr/>
        <w:t>Association</w:t>
      </w:r>
      <w:r>
        <w:rPr>
          <w:spacing w:val="-5"/>
        </w:rPr>
        <w:t> </w:t>
      </w:r>
      <w:r>
        <w:rPr/>
        <w:t>for</w:t>
      </w:r>
      <w:r>
        <w:rPr>
          <w:spacing w:val="-5"/>
        </w:rPr>
        <w:t> </w:t>
      </w:r>
      <w:r>
        <w:rPr/>
        <w:t>Business</w:t>
      </w:r>
      <w:r>
        <w:rPr>
          <w:spacing w:val="-5"/>
        </w:rPr>
        <w:t> </w:t>
      </w:r>
      <w:r>
        <w:rPr/>
        <w:t>Economics</w:t>
      </w:r>
      <w:r>
        <w:rPr>
          <w:spacing w:val="-5"/>
        </w:rPr>
        <w:t> </w:t>
      </w:r>
      <w:r>
        <w:rPr/>
        <w:t>(NABE)</w:t>
      </w:r>
      <w:r>
        <w:rPr>
          <w:spacing w:val="-6"/>
        </w:rPr>
        <w:t> </w:t>
      </w:r>
      <w:r>
        <w:rPr/>
        <w:t>Conference,</w:t>
      </w:r>
      <w:r>
        <w:rPr>
          <w:spacing w:val="-4"/>
        </w:rPr>
        <w:t> </w:t>
      </w:r>
      <w:r>
        <w:rPr/>
        <w:t>DC,</w:t>
      </w:r>
      <w:r>
        <w:rPr>
          <w:spacing w:val="-5"/>
        </w:rPr>
        <w:t> </w:t>
      </w:r>
      <w:r>
        <w:rPr/>
        <w:t>March</w:t>
      </w:r>
      <w:r>
        <w:rPr>
          <w:spacing w:val="-5"/>
        </w:rPr>
        <w:t> </w:t>
      </w:r>
      <w:r>
        <w:rPr/>
        <w:t>2023; World Bank HD Week, Washington DC, USA, March 2023;</w:t>
      </w:r>
    </w:p>
    <w:p>
      <w:pPr>
        <w:pStyle w:val="BodyText"/>
        <w:spacing w:before="2"/>
        <w:ind w:right="2143"/>
      </w:pPr>
      <w:r>
        <w:rPr/>
        <w:t>American</w:t>
      </w:r>
      <w:r>
        <w:rPr>
          <w:spacing w:val="-5"/>
        </w:rPr>
        <w:t> </w:t>
      </w:r>
      <w:r>
        <w:rPr/>
        <w:t>Economic</w:t>
      </w:r>
      <w:r>
        <w:rPr>
          <w:spacing w:val="-5"/>
        </w:rPr>
        <w:t> </w:t>
      </w:r>
      <w:r>
        <w:rPr/>
        <w:t>Association</w:t>
      </w:r>
      <w:r>
        <w:rPr>
          <w:spacing w:val="-5"/>
        </w:rPr>
        <w:t> </w:t>
      </w:r>
      <w:r>
        <w:rPr/>
        <w:t>(AEA)</w:t>
      </w:r>
      <w:r>
        <w:rPr>
          <w:spacing w:val="-5"/>
        </w:rPr>
        <w:t> </w:t>
      </w:r>
      <w:r>
        <w:rPr/>
        <w:t>Meetings,</w:t>
      </w:r>
      <w:r>
        <w:rPr>
          <w:spacing w:val="-5"/>
        </w:rPr>
        <w:t> </w:t>
      </w:r>
      <w:r>
        <w:rPr/>
        <w:t>New</w:t>
      </w:r>
      <w:r>
        <w:rPr>
          <w:spacing w:val="-5"/>
        </w:rPr>
        <w:t> </w:t>
      </w:r>
      <w:r>
        <w:rPr/>
        <w:t>Orleans,</w:t>
      </w:r>
      <w:r>
        <w:rPr>
          <w:spacing w:val="-5"/>
        </w:rPr>
        <w:t> </w:t>
      </w:r>
      <w:r>
        <w:rPr/>
        <w:t>January</w:t>
      </w:r>
      <w:r>
        <w:rPr>
          <w:spacing w:val="-5"/>
        </w:rPr>
        <w:t> </w:t>
      </w:r>
      <w:r>
        <w:rPr/>
        <w:t>2023; 2023 American Economic Association (AEA) Meetings, New Orleans; Migration Workshop, Collegio Carlo Alberto, Turin, December 2022;</w:t>
      </w:r>
    </w:p>
    <w:p>
      <w:pPr>
        <w:pStyle w:val="BodyText"/>
        <w:spacing w:line="237" w:lineRule="auto" w:before="1"/>
      </w:pPr>
      <w:r>
        <w:rPr/>
        <w:t>15th</w:t>
      </w:r>
      <w:r>
        <w:rPr>
          <w:spacing w:val="80"/>
        </w:rPr>
        <w:t> </w:t>
      </w:r>
      <w:r>
        <w:rPr/>
        <w:t>AFD-CGD-World</w:t>
      </w:r>
      <w:r>
        <w:rPr>
          <w:spacing w:val="80"/>
        </w:rPr>
        <w:t> </w:t>
      </w:r>
      <w:r>
        <w:rPr/>
        <w:t>Bank</w:t>
      </w:r>
      <w:r>
        <w:rPr>
          <w:spacing w:val="80"/>
        </w:rPr>
        <w:t> </w:t>
      </w:r>
      <w:r>
        <w:rPr/>
        <w:t>Migration</w:t>
      </w:r>
      <w:r>
        <w:rPr>
          <w:spacing w:val="80"/>
        </w:rPr>
        <w:t> </w:t>
      </w:r>
      <w:r>
        <w:rPr/>
        <w:t>&amp;</w:t>
      </w:r>
      <w:r>
        <w:rPr>
          <w:spacing w:val="80"/>
        </w:rPr>
        <w:t> </w:t>
      </w:r>
      <w:r>
        <w:rPr/>
        <w:t>Development</w:t>
      </w:r>
      <w:r>
        <w:rPr>
          <w:spacing w:val="80"/>
        </w:rPr>
        <w:t> </w:t>
      </w:r>
      <w:r>
        <w:rPr/>
        <w:t>Conference,</w:t>
      </w:r>
      <w:r>
        <w:rPr>
          <w:spacing w:val="80"/>
        </w:rPr>
        <w:t> </w:t>
      </w:r>
      <w:r>
        <w:rPr/>
        <w:t>Novafrica,</w:t>
      </w:r>
      <w:r>
        <w:rPr>
          <w:spacing w:val="80"/>
        </w:rPr>
        <w:t> </w:t>
      </w:r>
      <w:r>
        <w:rPr/>
        <w:t>Lisbon, September 2022 (</w:t>
      </w:r>
      <w:r>
        <w:rPr>
          <w:b/>
        </w:rPr>
        <w:t>keynote speaker</w:t>
      </w:r>
      <w:r>
        <w:rPr/>
        <w:t>);</w:t>
      </w:r>
    </w:p>
    <w:p>
      <w:pPr>
        <w:pStyle w:val="BodyText"/>
        <w:spacing w:before="1"/>
        <w:ind w:right="474"/>
      </w:pPr>
      <w:r>
        <w:rPr/>
        <w:t>Workshop</w:t>
      </w:r>
      <w:r>
        <w:rPr>
          <w:spacing w:val="-4"/>
        </w:rPr>
        <w:t> </w:t>
      </w:r>
      <w:r>
        <w:rPr/>
        <w:t>on</w:t>
      </w:r>
      <w:r>
        <w:rPr>
          <w:spacing w:val="-4"/>
        </w:rPr>
        <w:t> </w:t>
      </w:r>
      <w:r>
        <w:rPr/>
        <w:t>Macroeconomic</w:t>
      </w:r>
      <w:r>
        <w:rPr>
          <w:spacing w:val="-4"/>
        </w:rPr>
        <w:t> </w:t>
      </w:r>
      <w:r>
        <w:rPr/>
        <w:t>Implications</w:t>
      </w:r>
      <w:r>
        <w:rPr>
          <w:spacing w:val="-4"/>
        </w:rPr>
        <w:t> </w:t>
      </w:r>
      <w:r>
        <w:rPr/>
        <w:t>of</w:t>
      </w:r>
      <w:r>
        <w:rPr>
          <w:spacing w:val="-4"/>
        </w:rPr>
        <w:t> </w:t>
      </w:r>
      <w:r>
        <w:rPr/>
        <w:t>Migration,</w:t>
      </w:r>
      <w:r>
        <w:rPr>
          <w:spacing w:val="-4"/>
        </w:rPr>
        <w:t> </w:t>
      </w:r>
      <w:r>
        <w:rPr/>
        <w:t>Bank</w:t>
      </w:r>
      <w:r>
        <w:rPr>
          <w:spacing w:val="-4"/>
        </w:rPr>
        <w:t> </w:t>
      </w:r>
      <w:r>
        <w:rPr/>
        <w:t>of</w:t>
      </w:r>
      <w:r>
        <w:rPr>
          <w:spacing w:val="-4"/>
        </w:rPr>
        <w:t> </w:t>
      </w:r>
      <w:r>
        <w:rPr/>
        <w:t>Canada,</w:t>
      </w:r>
      <w:r>
        <w:rPr>
          <w:spacing w:val="-4"/>
        </w:rPr>
        <w:t> </w:t>
      </w:r>
      <w:r>
        <w:rPr/>
        <w:t>Ottawa,</w:t>
      </w:r>
      <w:r>
        <w:rPr>
          <w:spacing w:val="-4"/>
        </w:rPr>
        <w:t> </w:t>
      </w:r>
      <w:r>
        <w:rPr/>
        <w:t>August</w:t>
      </w:r>
      <w:r>
        <w:rPr>
          <w:spacing w:val="-4"/>
        </w:rPr>
        <w:t> </w:t>
      </w:r>
      <w:r>
        <w:rPr/>
        <w:t>2022; BSE Summer Forum, Barcelona School of Economics, Immigration, June 2022;</w:t>
      </w:r>
    </w:p>
    <w:p>
      <w:pPr>
        <w:pStyle w:val="BodyText"/>
        <w:spacing w:line="237" w:lineRule="auto" w:before="5"/>
        <w:ind w:right="1233"/>
      </w:pPr>
      <w:r>
        <w:rPr/>
        <w:t>XXIV</w:t>
      </w:r>
      <w:r>
        <w:rPr>
          <w:spacing w:val="-4"/>
        </w:rPr>
        <w:t> </w:t>
      </w:r>
      <w:r>
        <w:rPr/>
        <w:t>Applied</w:t>
      </w:r>
      <w:r>
        <w:rPr>
          <w:spacing w:val="-4"/>
        </w:rPr>
        <w:t> </w:t>
      </w:r>
      <w:r>
        <w:rPr/>
        <w:t>Economics</w:t>
      </w:r>
      <w:r>
        <w:rPr>
          <w:spacing w:val="-4"/>
        </w:rPr>
        <w:t> </w:t>
      </w:r>
      <w:r>
        <w:rPr/>
        <w:t>Meeting,</w:t>
      </w:r>
      <w:r>
        <w:rPr>
          <w:spacing w:val="-5"/>
        </w:rPr>
        <w:t> </w:t>
      </w:r>
      <w:r>
        <w:rPr/>
        <w:t>Palma</w:t>
      </w:r>
      <w:r>
        <w:rPr>
          <w:spacing w:val="-4"/>
        </w:rPr>
        <w:t> </w:t>
      </w:r>
      <w:r>
        <w:rPr/>
        <w:t>de</w:t>
      </w:r>
      <w:r>
        <w:rPr>
          <w:spacing w:val="-4"/>
        </w:rPr>
        <w:t> </w:t>
      </w:r>
      <w:r>
        <w:rPr/>
        <w:t>Mallorca,</w:t>
      </w:r>
      <w:r>
        <w:rPr>
          <w:spacing w:val="-4"/>
        </w:rPr>
        <w:t> </w:t>
      </w:r>
      <w:r>
        <w:rPr/>
        <w:t>June</w:t>
      </w:r>
      <w:r>
        <w:rPr>
          <w:spacing w:val="-4"/>
        </w:rPr>
        <w:t> </w:t>
      </w:r>
      <w:r>
        <w:rPr/>
        <w:t>2022</w:t>
      </w:r>
      <w:r>
        <w:rPr>
          <w:spacing w:val="-3"/>
        </w:rPr>
        <w:t> </w:t>
      </w:r>
      <w:r>
        <w:rPr/>
        <w:t>(</w:t>
      </w:r>
      <w:r>
        <w:rPr>
          <w:b/>
        </w:rPr>
        <w:t>keynote</w:t>
      </w:r>
      <w:r>
        <w:rPr>
          <w:b/>
          <w:spacing w:val="-4"/>
        </w:rPr>
        <w:t> </w:t>
      </w:r>
      <w:r>
        <w:rPr>
          <w:b/>
        </w:rPr>
        <w:t>speaker</w:t>
      </w:r>
      <w:r>
        <w:rPr/>
        <w:t>); Armenian Economic Association Meetings (invited), June 2021;</w:t>
      </w:r>
    </w:p>
    <w:p>
      <w:pPr>
        <w:pStyle w:val="BodyText"/>
        <w:spacing w:before="1"/>
        <w:ind w:right="2024"/>
      </w:pPr>
      <w:r>
        <w:rPr/>
        <w:t>the</w:t>
      </w:r>
      <w:r>
        <w:rPr>
          <w:spacing w:val="-4"/>
        </w:rPr>
        <w:t> </w:t>
      </w:r>
      <w:r>
        <w:rPr/>
        <w:t>First</w:t>
      </w:r>
      <w:r>
        <w:rPr>
          <w:spacing w:val="-4"/>
        </w:rPr>
        <w:t> </w:t>
      </w:r>
      <w:r>
        <w:rPr/>
        <w:t>Berlin</w:t>
      </w:r>
      <w:r>
        <w:rPr>
          <w:spacing w:val="-4"/>
        </w:rPr>
        <w:t> </w:t>
      </w:r>
      <w:r>
        <w:rPr/>
        <w:t>Workshop</w:t>
      </w:r>
      <w:r>
        <w:rPr>
          <w:spacing w:val="-4"/>
        </w:rPr>
        <w:t> </w:t>
      </w:r>
      <w:r>
        <w:rPr/>
        <w:t>on</w:t>
      </w:r>
      <w:r>
        <w:rPr>
          <w:spacing w:val="-4"/>
        </w:rPr>
        <w:t> </w:t>
      </w:r>
      <w:r>
        <w:rPr/>
        <w:t>Empirical</w:t>
      </w:r>
      <w:r>
        <w:rPr>
          <w:spacing w:val="-4"/>
        </w:rPr>
        <w:t> </w:t>
      </w:r>
      <w:r>
        <w:rPr/>
        <w:t>Public</w:t>
      </w:r>
      <w:r>
        <w:rPr>
          <w:spacing w:val="-4"/>
        </w:rPr>
        <w:t> </w:t>
      </w:r>
      <w:r>
        <w:rPr/>
        <w:t>Economics,</w:t>
      </w:r>
      <w:r>
        <w:rPr>
          <w:spacing w:val="-4"/>
        </w:rPr>
        <w:t> </w:t>
      </w:r>
      <w:r>
        <w:rPr/>
        <w:t>Berlin,</w:t>
      </w:r>
      <w:r>
        <w:rPr>
          <w:spacing w:val="-4"/>
        </w:rPr>
        <w:t> </w:t>
      </w:r>
      <w:r>
        <w:rPr/>
        <w:t>March</w:t>
      </w:r>
      <w:r>
        <w:rPr>
          <w:spacing w:val="-4"/>
        </w:rPr>
        <w:t> </w:t>
      </w:r>
      <w:r>
        <w:rPr/>
        <w:t>2022; DC Political Economy Research Workshop, September 2021;</w:t>
      </w:r>
    </w:p>
    <w:p>
      <w:pPr>
        <w:pStyle w:val="BodyText"/>
        <w:spacing w:line="251" w:lineRule="exact"/>
      </w:pPr>
      <w:r>
        <w:rPr/>
        <w:t>Annual</w:t>
      </w:r>
      <w:r>
        <w:rPr>
          <w:spacing w:val="-7"/>
        </w:rPr>
        <w:t> </w:t>
      </w:r>
      <w:r>
        <w:rPr/>
        <w:t>Conference</w:t>
      </w:r>
      <w:r>
        <w:rPr>
          <w:spacing w:val="-7"/>
        </w:rPr>
        <w:t> </w:t>
      </w:r>
      <w:r>
        <w:rPr/>
        <w:t>of</w:t>
      </w:r>
      <w:r>
        <w:rPr>
          <w:spacing w:val="-6"/>
        </w:rPr>
        <w:t> </w:t>
      </w:r>
      <w:r>
        <w:rPr/>
        <w:t>the</w:t>
      </w:r>
      <w:r>
        <w:rPr>
          <w:spacing w:val="-7"/>
        </w:rPr>
        <w:t> </w:t>
      </w:r>
      <w:r>
        <w:rPr/>
        <w:t>Canadian</w:t>
      </w:r>
      <w:r>
        <w:rPr>
          <w:spacing w:val="-7"/>
        </w:rPr>
        <w:t> </w:t>
      </w:r>
      <w:r>
        <w:rPr/>
        <w:t>Economic</w:t>
      </w:r>
      <w:r>
        <w:rPr>
          <w:spacing w:val="-6"/>
        </w:rPr>
        <w:t> </w:t>
      </w:r>
      <w:r>
        <w:rPr/>
        <w:t>Association,</w:t>
      </w:r>
      <w:r>
        <w:rPr>
          <w:spacing w:val="-6"/>
        </w:rPr>
        <w:t> </w:t>
      </w:r>
      <w:r>
        <w:rPr/>
        <w:t>June</w:t>
      </w:r>
      <w:r>
        <w:rPr>
          <w:spacing w:val="-6"/>
        </w:rPr>
        <w:t> </w:t>
      </w:r>
      <w:r>
        <w:rPr>
          <w:spacing w:val="-2"/>
        </w:rPr>
        <w:t>2021;</w:t>
      </w:r>
    </w:p>
    <w:p>
      <w:pPr>
        <w:pStyle w:val="BodyText"/>
        <w:spacing w:before="2"/>
        <w:ind w:right="660"/>
      </w:pPr>
      <w:r>
        <w:rPr/>
        <w:t>10th Annual International Conference on “Immigration in OECD Countries,” December 2020;</w:t>
      </w:r>
      <w:r>
        <w:rPr>
          <w:spacing w:val="40"/>
        </w:rPr>
        <w:t> </w:t>
      </w:r>
      <w:r>
        <w:rPr/>
        <w:t>1st</w:t>
      </w:r>
      <w:r>
        <w:rPr>
          <w:spacing w:val="30"/>
        </w:rPr>
        <w:t> </w:t>
      </w:r>
      <w:r>
        <w:rPr/>
        <w:t>EBRD</w:t>
      </w:r>
      <w:r>
        <w:rPr>
          <w:spacing w:val="29"/>
        </w:rPr>
        <w:t> </w:t>
      </w:r>
      <w:r>
        <w:rPr/>
        <w:t>&amp;</w:t>
      </w:r>
      <w:r>
        <w:rPr>
          <w:spacing w:val="30"/>
        </w:rPr>
        <w:t> </w:t>
      </w:r>
      <w:r>
        <w:rPr/>
        <w:t>King’s</w:t>
      </w:r>
      <w:r>
        <w:rPr>
          <w:spacing w:val="29"/>
        </w:rPr>
        <w:t> </w:t>
      </w:r>
      <w:r>
        <w:rPr/>
        <w:t>College</w:t>
      </w:r>
      <w:r>
        <w:rPr>
          <w:spacing w:val="30"/>
        </w:rPr>
        <w:t> </w:t>
      </w:r>
      <w:r>
        <w:rPr/>
        <w:t>London</w:t>
      </w:r>
      <w:r>
        <w:rPr>
          <w:spacing w:val="29"/>
        </w:rPr>
        <w:t> </w:t>
      </w:r>
      <w:r>
        <w:rPr/>
        <w:t>Workshop</w:t>
      </w:r>
      <w:r>
        <w:rPr>
          <w:spacing w:val="30"/>
        </w:rPr>
        <w:t> </w:t>
      </w:r>
      <w:r>
        <w:rPr/>
        <w:t>on</w:t>
      </w:r>
      <w:r>
        <w:rPr>
          <w:spacing w:val="29"/>
        </w:rPr>
        <w:t> </w:t>
      </w:r>
      <w:r>
        <w:rPr/>
        <w:t>the</w:t>
      </w:r>
      <w:r>
        <w:rPr>
          <w:spacing w:val="30"/>
        </w:rPr>
        <w:t> </w:t>
      </w:r>
      <w:r>
        <w:rPr/>
        <w:t>Economics</w:t>
      </w:r>
      <w:r>
        <w:rPr>
          <w:spacing w:val="29"/>
        </w:rPr>
        <w:t> </w:t>
      </w:r>
      <w:r>
        <w:rPr/>
        <w:t>and</w:t>
      </w:r>
      <w:r>
        <w:rPr>
          <w:spacing w:val="30"/>
        </w:rPr>
        <w:t> </w:t>
      </w:r>
      <w:r>
        <w:rPr/>
        <w:t>Politics</w:t>
      </w:r>
      <w:r>
        <w:rPr>
          <w:spacing w:val="29"/>
        </w:rPr>
        <w:t> </w:t>
      </w:r>
      <w:r>
        <w:rPr/>
        <w:t>of</w:t>
      </w:r>
      <w:r>
        <w:rPr>
          <w:spacing w:val="30"/>
        </w:rPr>
        <w:t> </w:t>
      </w:r>
      <w:r>
        <w:rPr/>
        <w:t>Migration, online, November 2020 (</w:t>
      </w:r>
      <w:r>
        <w:rPr>
          <w:b/>
        </w:rPr>
        <w:t>keynote speaker</w:t>
      </w:r>
      <w:r>
        <w:rPr/>
        <w:t>);</w:t>
      </w:r>
    </w:p>
    <w:p>
      <w:pPr>
        <w:pStyle w:val="BodyText"/>
        <w:spacing w:line="252" w:lineRule="exact"/>
      </w:pPr>
      <w:r>
        <w:rPr/>
        <w:t>UKTPO</w:t>
      </w:r>
      <w:r>
        <w:rPr>
          <w:spacing w:val="-10"/>
        </w:rPr>
        <w:t> </w:t>
      </w:r>
      <w:r>
        <w:rPr/>
        <w:t>Annual</w:t>
      </w:r>
      <w:r>
        <w:rPr>
          <w:spacing w:val="-8"/>
        </w:rPr>
        <w:t> </w:t>
      </w:r>
      <w:r>
        <w:rPr/>
        <w:t>Conference,</w:t>
      </w:r>
      <w:r>
        <w:rPr>
          <w:spacing w:val="-8"/>
        </w:rPr>
        <w:t> </w:t>
      </w:r>
      <w:r>
        <w:rPr/>
        <w:t>online,</w:t>
      </w:r>
      <w:r>
        <w:rPr>
          <w:spacing w:val="-8"/>
        </w:rPr>
        <w:t> </w:t>
      </w:r>
      <w:r>
        <w:rPr/>
        <w:t>September</w:t>
      </w:r>
      <w:r>
        <w:rPr>
          <w:spacing w:val="-7"/>
        </w:rPr>
        <w:t> </w:t>
      </w:r>
      <w:r>
        <w:rPr>
          <w:spacing w:val="-2"/>
        </w:rPr>
        <w:t>2020;</w:t>
      </w:r>
    </w:p>
    <w:p>
      <w:pPr>
        <w:pStyle w:val="BodyText"/>
        <w:spacing w:before="1"/>
      </w:pPr>
      <w:r>
        <w:rPr/>
        <w:t>Conferenza</w:t>
      </w:r>
      <w:r>
        <w:rPr>
          <w:spacing w:val="-7"/>
        </w:rPr>
        <w:t> </w:t>
      </w:r>
      <w:r>
        <w:rPr/>
        <w:t>annuale</w:t>
      </w:r>
      <w:r>
        <w:rPr>
          <w:spacing w:val="-7"/>
        </w:rPr>
        <w:t> </w:t>
      </w:r>
      <w:r>
        <w:rPr/>
        <w:t>VisitInps,</w:t>
      </w:r>
      <w:r>
        <w:rPr>
          <w:spacing w:val="-6"/>
        </w:rPr>
        <w:t> </w:t>
      </w:r>
      <w:r>
        <w:rPr/>
        <w:t>INPS,</w:t>
      </w:r>
      <w:r>
        <w:rPr>
          <w:spacing w:val="-7"/>
        </w:rPr>
        <w:t> </w:t>
      </w:r>
      <w:r>
        <w:rPr/>
        <w:t>Rome,</w:t>
      </w:r>
      <w:r>
        <w:rPr>
          <w:spacing w:val="-7"/>
        </w:rPr>
        <w:t> </w:t>
      </w:r>
      <w:r>
        <w:rPr/>
        <w:t>Italy,</w:t>
      </w:r>
      <w:r>
        <w:rPr>
          <w:spacing w:val="-6"/>
        </w:rPr>
        <w:t> </w:t>
      </w:r>
      <w:r>
        <w:rPr/>
        <w:t>July</w:t>
      </w:r>
      <w:r>
        <w:rPr>
          <w:spacing w:val="-7"/>
        </w:rPr>
        <w:t> </w:t>
      </w:r>
      <w:r>
        <w:rPr/>
        <w:t>2020</w:t>
      </w:r>
      <w:r>
        <w:rPr>
          <w:spacing w:val="-7"/>
        </w:rPr>
        <w:t> </w:t>
      </w:r>
      <w:r>
        <w:rPr/>
        <w:t>(</w:t>
      </w:r>
      <w:r>
        <w:rPr>
          <w:b/>
        </w:rPr>
        <w:t>keynote</w:t>
      </w:r>
      <w:r>
        <w:rPr>
          <w:b/>
          <w:spacing w:val="-6"/>
        </w:rPr>
        <w:t> </w:t>
      </w:r>
      <w:r>
        <w:rPr>
          <w:b/>
          <w:spacing w:val="-2"/>
        </w:rPr>
        <w:t>speaker</w:t>
      </w:r>
      <w:r>
        <w:rPr>
          <w:spacing w:val="-2"/>
        </w:rPr>
        <w:t>);</w:t>
      </w:r>
    </w:p>
    <w:p>
      <w:pPr>
        <w:pStyle w:val="BodyText"/>
        <w:spacing w:line="237" w:lineRule="auto" w:before="3"/>
      </w:pPr>
      <w:r>
        <w:rPr/>
        <w:t>60ma Riunione Scientifica Annuale, Societa' Italiana degli Economisti, Palermo, 2019 (</w:t>
      </w:r>
      <w:r>
        <w:rPr>
          <w:b/>
        </w:rPr>
        <w:t>keynote </w:t>
      </w:r>
      <w:r>
        <w:rPr>
          <w:b/>
          <w:spacing w:val="-2"/>
        </w:rPr>
        <w:t>speaker</w:t>
      </w:r>
      <w:r>
        <w:rPr>
          <w:spacing w:val="-2"/>
        </w:rPr>
        <w:t>);</w:t>
      </w:r>
    </w:p>
    <w:p>
      <w:pPr>
        <w:pStyle w:val="BodyText"/>
        <w:spacing w:before="2"/>
        <w:ind w:right="653"/>
      </w:pPr>
      <w:r>
        <w:rPr/>
        <w:t>VIII</w:t>
      </w:r>
      <w:r>
        <w:rPr>
          <w:spacing w:val="40"/>
        </w:rPr>
        <w:t> </w:t>
      </w:r>
      <w:r>
        <w:rPr/>
        <w:t>Meeting</w:t>
      </w:r>
      <w:r>
        <w:rPr>
          <w:spacing w:val="40"/>
        </w:rPr>
        <w:t> </w:t>
      </w:r>
      <w:r>
        <w:rPr/>
        <w:t>on</w:t>
      </w:r>
      <w:r>
        <w:rPr>
          <w:spacing w:val="40"/>
        </w:rPr>
        <w:t> </w:t>
      </w:r>
      <w:r>
        <w:rPr/>
        <w:t>International</w:t>
      </w:r>
      <w:r>
        <w:rPr>
          <w:spacing w:val="40"/>
        </w:rPr>
        <w:t> </w:t>
      </w:r>
      <w:r>
        <w:rPr/>
        <w:t>Economics,</w:t>
      </w:r>
      <w:r>
        <w:rPr>
          <w:spacing w:val="40"/>
        </w:rPr>
        <w:t> </w:t>
      </w:r>
      <w:r>
        <w:rPr/>
        <w:t>Universitat</w:t>
      </w:r>
      <w:r>
        <w:rPr>
          <w:spacing w:val="40"/>
        </w:rPr>
        <w:t> </w:t>
      </w:r>
      <w:r>
        <w:rPr/>
        <w:t>Jaume</w:t>
      </w:r>
      <w:r>
        <w:rPr>
          <w:spacing w:val="40"/>
        </w:rPr>
        <w:t> </w:t>
      </w:r>
      <w:r>
        <w:rPr/>
        <w:t>I,</w:t>
      </w:r>
      <w:r>
        <w:rPr>
          <w:spacing w:val="40"/>
        </w:rPr>
        <w:t> </w:t>
      </w:r>
      <w:r>
        <w:rPr/>
        <w:t>Castellón,</w:t>
      </w:r>
      <w:r>
        <w:rPr>
          <w:spacing w:val="40"/>
        </w:rPr>
        <w:t> </w:t>
      </w:r>
      <w:r>
        <w:rPr/>
        <w:t>Spain</w:t>
      </w:r>
      <w:r>
        <w:rPr>
          <w:spacing w:val="40"/>
        </w:rPr>
        <w:t> </w:t>
      </w:r>
      <w:r>
        <w:rPr/>
        <w:t>(</w:t>
      </w:r>
      <w:r>
        <w:rPr>
          <w:b/>
        </w:rPr>
        <w:t>keynote</w:t>
      </w:r>
      <w:r>
        <w:rPr>
          <w:b/>
          <w:spacing w:val="80"/>
        </w:rPr>
        <w:t> </w:t>
      </w:r>
      <w:r>
        <w:rPr>
          <w:b/>
        </w:rPr>
        <w:t>speaker</w:t>
      </w:r>
      <w:r>
        <w:rPr/>
        <w:t>), 2019;</w:t>
      </w:r>
    </w:p>
    <w:p>
      <w:pPr>
        <w:pStyle w:val="BodyText"/>
        <w:ind w:right="3935"/>
      </w:pPr>
      <w:r>
        <w:rPr/>
        <w:t>CEPR RPN Populism workshop, Science Po, 2019;</w:t>
      </w:r>
      <w:r>
        <w:rPr>
          <w:spacing w:val="40"/>
        </w:rPr>
        <w:t> </w:t>
      </w:r>
      <w:r>
        <w:rPr/>
        <w:t>Sciences Po – Summer Workshop in LABOR, 2019; DCPEC</w:t>
      </w:r>
      <w:r>
        <w:rPr>
          <w:spacing w:val="-8"/>
        </w:rPr>
        <w:t> </w:t>
      </w:r>
      <w:r>
        <w:rPr/>
        <w:t>Research</w:t>
      </w:r>
      <w:r>
        <w:rPr>
          <w:spacing w:val="-8"/>
        </w:rPr>
        <w:t> </w:t>
      </w:r>
      <w:r>
        <w:rPr/>
        <w:t>Workshop,</w:t>
      </w:r>
      <w:r>
        <w:rPr>
          <w:spacing w:val="-8"/>
        </w:rPr>
        <w:t> </w:t>
      </w:r>
      <w:r>
        <w:rPr/>
        <w:t>Georgetown</w:t>
      </w:r>
      <w:r>
        <w:rPr>
          <w:spacing w:val="-8"/>
        </w:rPr>
        <w:t> </w:t>
      </w:r>
      <w:r>
        <w:rPr/>
        <w:t>University,</w:t>
      </w:r>
      <w:r>
        <w:rPr>
          <w:spacing w:val="-8"/>
        </w:rPr>
        <w:t> </w:t>
      </w:r>
      <w:r>
        <w:rPr/>
        <w:t>2019;</w:t>
      </w:r>
    </w:p>
    <w:p>
      <w:pPr>
        <w:pStyle w:val="BodyText"/>
        <w:spacing w:line="237" w:lineRule="auto" w:before="4"/>
        <w:ind w:right="653"/>
      </w:pPr>
      <w:r>
        <w:rPr/>
        <w:t>Conference on “Forced Displacement, Asylum Seekers and Refugees: Economics Aspects and</w:t>
      </w:r>
      <w:r>
        <w:rPr>
          <w:spacing w:val="40"/>
        </w:rPr>
        <w:t> </w:t>
      </w:r>
      <w:r>
        <w:rPr/>
        <w:t>Policy Issues,” Queen Mary University of London, 2019;</w:t>
      </w:r>
    </w:p>
    <w:p>
      <w:pPr>
        <w:pStyle w:val="BodyText"/>
        <w:spacing w:before="1"/>
      </w:pPr>
      <w:r>
        <w:rPr/>
        <w:t>Conference</w:t>
      </w:r>
      <w:r>
        <w:rPr>
          <w:spacing w:val="-7"/>
        </w:rPr>
        <w:t> </w:t>
      </w:r>
      <w:r>
        <w:rPr/>
        <w:t>on</w:t>
      </w:r>
      <w:r>
        <w:rPr>
          <w:spacing w:val="-6"/>
        </w:rPr>
        <w:t> </w:t>
      </w:r>
      <w:r>
        <w:rPr/>
        <w:t>the</w:t>
      </w:r>
      <w:r>
        <w:rPr>
          <w:spacing w:val="-6"/>
        </w:rPr>
        <w:t> </w:t>
      </w:r>
      <w:r>
        <w:rPr/>
        <w:t>“Political</w:t>
      </w:r>
      <w:r>
        <w:rPr>
          <w:spacing w:val="-6"/>
        </w:rPr>
        <w:t> </w:t>
      </w:r>
      <w:r>
        <w:rPr/>
        <w:t>Economy</w:t>
      </w:r>
      <w:r>
        <w:rPr>
          <w:spacing w:val="-7"/>
        </w:rPr>
        <w:t> </w:t>
      </w:r>
      <w:r>
        <w:rPr/>
        <w:t>of</w:t>
      </w:r>
      <w:r>
        <w:rPr>
          <w:spacing w:val="-6"/>
        </w:rPr>
        <w:t> </w:t>
      </w:r>
      <w:r>
        <w:rPr/>
        <w:t>Migration,”</w:t>
      </w:r>
      <w:r>
        <w:rPr>
          <w:spacing w:val="-6"/>
        </w:rPr>
        <w:t> </w:t>
      </w:r>
      <w:r>
        <w:rPr/>
        <w:t>Lyon,</w:t>
      </w:r>
      <w:r>
        <w:rPr>
          <w:spacing w:val="-5"/>
        </w:rPr>
        <w:t> </w:t>
      </w:r>
      <w:r>
        <w:rPr>
          <w:spacing w:val="-2"/>
        </w:rPr>
        <w:t>2019;</w:t>
      </w:r>
    </w:p>
    <w:p>
      <w:pPr>
        <w:pStyle w:val="BodyText"/>
        <w:spacing w:line="237" w:lineRule="auto" w:before="3"/>
        <w:ind w:right="1449"/>
      </w:pPr>
      <w:r>
        <w:rPr/>
        <w:t>8th</w:t>
      </w:r>
      <w:r>
        <w:rPr>
          <w:spacing w:val="-5"/>
        </w:rPr>
        <w:t> </w:t>
      </w:r>
      <w:r>
        <w:rPr/>
        <w:t>Annual</w:t>
      </w:r>
      <w:r>
        <w:rPr>
          <w:spacing w:val="-5"/>
        </w:rPr>
        <w:t> </w:t>
      </w:r>
      <w:r>
        <w:rPr/>
        <w:t>International</w:t>
      </w:r>
      <w:r>
        <w:rPr>
          <w:spacing w:val="-5"/>
        </w:rPr>
        <w:t> </w:t>
      </w:r>
      <w:r>
        <w:rPr/>
        <w:t>Conference</w:t>
      </w:r>
      <w:r>
        <w:rPr>
          <w:spacing w:val="-5"/>
        </w:rPr>
        <w:t> </w:t>
      </w:r>
      <w:r>
        <w:rPr/>
        <w:t>on</w:t>
      </w:r>
      <w:r>
        <w:rPr>
          <w:spacing w:val="-5"/>
        </w:rPr>
        <w:t> </w:t>
      </w:r>
      <w:r>
        <w:rPr/>
        <w:t>“Immigration</w:t>
      </w:r>
      <w:r>
        <w:rPr>
          <w:spacing w:val="-5"/>
        </w:rPr>
        <w:t> </w:t>
      </w:r>
      <w:r>
        <w:rPr/>
        <w:t>in</w:t>
      </w:r>
      <w:r>
        <w:rPr>
          <w:spacing w:val="-5"/>
        </w:rPr>
        <w:t> </w:t>
      </w:r>
      <w:r>
        <w:rPr/>
        <w:t>OECD</w:t>
      </w:r>
      <w:r>
        <w:rPr>
          <w:spacing w:val="-5"/>
        </w:rPr>
        <w:t> </w:t>
      </w:r>
      <w:r>
        <w:rPr/>
        <w:t>Countries,”</w:t>
      </w:r>
      <w:r>
        <w:rPr>
          <w:spacing w:val="-2"/>
        </w:rPr>
        <w:t> </w:t>
      </w:r>
      <w:r>
        <w:rPr/>
        <w:t>Paris,</w:t>
      </w:r>
      <w:r>
        <w:rPr>
          <w:spacing w:val="-5"/>
        </w:rPr>
        <w:t> </w:t>
      </w:r>
      <w:r>
        <w:rPr/>
        <w:t>2018; Mid-Atlantic Trade Workshop, Washington DC, 2018;</w:t>
      </w:r>
    </w:p>
    <w:p>
      <w:pPr>
        <w:pStyle w:val="BodyText"/>
        <w:spacing w:before="1"/>
      </w:pPr>
      <w:r>
        <w:rPr/>
        <w:t>“Impacts</w:t>
      </w:r>
      <w:r>
        <w:rPr>
          <w:spacing w:val="-8"/>
        </w:rPr>
        <w:t> </w:t>
      </w:r>
      <w:r>
        <w:rPr/>
        <w:t>of</w:t>
      </w:r>
      <w:r>
        <w:rPr>
          <w:spacing w:val="-6"/>
        </w:rPr>
        <w:t> </w:t>
      </w:r>
      <w:r>
        <w:rPr/>
        <w:t>Refugees</w:t>
      </w:r>
      <w:r>
        <w:rPr>
          <w:spacing w:val="-5"/>
        </w:rPr>
        <w:t> </w:t>
      </w:r>
      <w:r>
        <w:rPr/>
        <w:t>and</w:t>
      </w:r>
      <w:r>
        <w:rPr>
          <w:spacing w:val="-6"/>
        </w:rPr>
        <w:t> </w:t>
      </w:r>
      <w:r>
        <w:rPr/>
        <w:t>IDPs</w:t>
      </w:r>
      <w:r>
        <w:rPr>
          <w:spacing w:val="-5"/>
        </w:rPr>
        <w:t> </w:t>
      </w:r>
      <w:r>
        <w:rPr/>
        <w:t>in</w:t>
      </w:r>
      <w:r>
        <w:rPr>
          <w:spacing w:val="-6"/>
        </w:rPr>
        <w:t> </w:t>
      </w:r>
      <w:r>
        <w:rPr/>
        <w:t>Host</w:t>
      </w:r>
      <w:r>
        <w:rPr>
          <w:spacing w:val="-6"/>
        </w:rPr>
        <w:t> </w:t>
      </w:r>
      <w:r>
        <w:rPr/>
        <w:t>Economies”</w:t>
      </w:r>
      <w:r>
        <w:rPr>
          <w:spacing w:val="-6"/>
        </w:rPr>
        <w:t> </w:t>
      </w:r>
      <w:r>
        <w:rPr/>
        <w:t>Conference,</w:t>
      </w:r>
      <w:r>
        <w:rPr>
          <w:spacing w:val="-6"/>
        </w:rPr>
        <w:t> </w:t>
      </w:r>
      <w:r>
        <w:rPr/>
        <w:t>USC,</w:t>
      </w:r>
      <w:r>
        <w:rPr>
          <w:spacing w:val="-5"/>
        </w:rPr>
        <w:t> </w:t>
      </w:r>
      <w:r>
        <w:rPr/>
        <w:t>Los</w:t>
      </w:r>
      <w:r>
        <w:rPr>
          <w:spacing w:val="-6"/>
        </w:rPr>
        <w:t> </w:t>
      </w:r>
      <w:r>
        <w:rPr/>
        <w:t>Angeles,</w:t>
      </w:r>
      <w:r>
        <w:rPr>
          <w:spacing w:val="-5"/>
        </w:rPr>
        <w:t> </w:t>
      </w:r>
      <w:r>
        <w:rPr>
          <w:spacing w:val="-2"/>
        </w:rPr>
        <w:t>2018;</w:t>
      </w:r>
    </w:p>
    <w:p>
      <w:pPr>
        <w:pStyle w:val="BodyText"/>
        <w:spacing w:before="2"/>
        <w:ind w:right="726"/>
      </w:pPr>
      <w:r>
        <w:rPr/>
        <w:t>11th</w:t>
      </w:r>
      <w:r>
        <w:rPr>
          <w:spacing w:val="-5"/>
        </w:rPr>
        <w:t> </w:t>
      </w:r>
      <w:r>
        <w:rPr/>
        <w:t>AFD-CGD-World</w:t>
      </w:r>
      <w:r>
        <w:rPr>
          <w:spacing w:val="-5"/>
        </w:rPr>
        <w:t> </w:t>
      </w:r>
      <w:r>
        <w:rPr/>
        <w:t>Bank</w:t>
      </w:r>
      <w:r>
        <w:rPr>
          <w:spacing w:val="-5"/>
        </w:rPr>
        <w:t> </w:t>
      </w:r>
      <w:r>
        <w:rPr/>
        <w:t>Migration</w:t>
      </w:r>
      <w:r>
        <w:rPr>
          <w:spacing w:val="-5"/>
        </w:rPr>
        <w:t> </w:t>
      </w:r>
      <w:r>
        <w:rPr/>
        <w:t>&amp;</w:t>
      </w:r>
      <w:r>
        <w:rPr>
          <w:spacing w:val="-5"/>
        </w:rPr>
        <w:t> </w:t>
      </w:r>
      <w:r>
        <w:rPr/>
        <w:t>Development</w:t>
      </w:r>
      <w:r>
        <w:rPr>
          <w:spacing w:val="-5"/>
        </w:rPr>
        <w:t> </w:t>
      </w:r>
      <w:r>
        <w:rPr/>
        <w:t>Conference,</w:t>
      </w:r>
      <w:r>
        <w:rPr>
          <w:spacing w:val="-4"/>
        </w:rPr>
        <w:t> </w:t>
      </w:r>
      <w:r>
        <w:rPr/>
        <w:t>Stanford</w:t>
      </w:r>
      <w:r>
        <w:rPr>
          <w:spacing w:val="-5"/>
        </w:rPr>
        <w:t> </w:t>
      </w:r>
      <w:r>
        <w:rPr/>
        <w:t>University,</w:t>
      </w:r>
      <w:r>
        <w:rPr>
          <w:spacing w:val="-4"/>
        </w:rPr>
        <w:t> </w:t>
      </w:r>
      <w:r>
        <w:rPr/>
        <w:t>2018; Princeton International Economics Conference organized by Gene Grossman, June 2018; SHUFE (Shangai University of Finance and Economics) Trade Conference, 2018;</w:t>
      </w:r>
    </w:p>
    <w:p>
      <w:pPr>
        <w:pStyle w:val="BodyText"/>
        <w:spacing w:line="252" w:lineRule="exact"/>
      </w:pPr>
      <w:r>
        <w:rPr/>
        <w:t>Keynote</w:t>
      </w:r>
      <w:r>
        <w:rPr>
          <w:spacing w:val="-7"/>
        </w:rPr>
        <w:t> </w:t>
      </w:r>
      <w:r>
        <w:rPr/>
        <w:t>speaker</w:t>
      </w:r>
      <w:r>
        <w:rPr>
          <w:spacing w:val="-6"/>
        </w:rPr>
        <w:t> </w:t>
      </w:r>
      <w:r>
        <w:rPr/>
        <w:t>at</w:t>
      </w:r>
      <w:r>
        <w:rPr>
          <w:spacing w:val="-6"/>
        </w:rPr>
        <w:t> </w:t>
      </w:r>
      <w:r>
        <w:rPr/>
        <w:t>CCER</w:t>
      </w:r>
      <w:r>
        <w:rPr>
          <w:spacing w:val="-6"/>
        </w:rPr>
        <w:t> </w:t>
      </w:r>
      <w:r>
        <w:rPr/>
        <w:t>Summer</w:t>
      </w:r>
      <w:r>
        <w:rPr>
          <w:spacing w:val="-6"/>
        </w:rPr>
        <w:t> </w:t>
      </w:r>
      <w:r>
        <w:rPr/>
        <w:t>Institute,</w:t>
      </w:r>
      <w:r>
        <w:rPr>
          <w:spacing w:val="-5"/>
        </w:rPr>
        <w:t> </w:t>
      </w:r>
      <w:r>
        <w:rPr/>
        <w:t>Yantai,</w:t>
      </w:r>
      <w:r>
        <w:rPr>
          <w:spacing w:val="-5"/>
        </w:rPr>
        <w:t> </w:t>
      </w:r>
      <w:r>
        <w:rPr>
          <w:spacing w:val="-4"/>
        </w:rPr>
        <w:t>2018;</w:t>
      </w:r>
    </w:p>
    <w:p>
      <w:pPr>
        <w:pStyle w:val="BodyText"/>
        <w:spacing w:line="237" w:lineRule="auto" w:before="3"/>
        <w:ind w:right="2532"/>
      </w:pPr>
      <w:r>
        <w:rPr/>
        <w:t>Migration</w:t>
      </w:r>
      <w:r>
        <w:rPr>
          <w:spacing w:val="-6"/>
        </w:rPr>
        <w:t> </w:t>
      </w:r>
      <w:r>
        <w:rPr/>
        <w:t>Barcelona</w:t>
      </w:r>
      <w:r>
        <w:rPr>
          <w:spacing w:val="-6"/>
        </w:rPr>
        <w:t> </w:t>
      </w:r>
      <w:r>
        <w:rPr/>
        <w:t>GSE</w:t>
      </w:r>
      <w:r>
        <w:rPr>
          <w:spacing w:val="-6"/>
        </w:rPr>
        <w:t> </w:t>
      </w:r>
      <w:r>
        <w:rPr/>
        <w:t>Summer</w:t>
      </w:r>
      <w:r>
        <w:rPr>
          <w:spacing w:val="-6"/>
        </w:rPr>
        <w:t> </w:t>
      </w:r>
      <w:r>
        <w:rPr/>
        <w:t>Forum</w:t>
      </w:r>
      <w:r>
        <w:rPr>
          <w:spacing w:val="-6"/>
        </w:rPr>
        <w:t> </w:t>
      </w:r>
      <w:r>
        <w:rPr/>
        <w:t>Conference,</w:t>
      </w:r>
      <w:r>
        <w:rPr>
          <w:spacing w:val="-6"/>
        </w:rPr>
        <w:t> </w:t>
      </w:r>
      <w:r>
        <w:rPr/>
        <w:t>Barcelona,</w:t>
      </w:r>
      <w:r>
        <w:rPr>
          <w:spacing w:val="-6"/>
        </w:rPr>
        <w:t> </w:t>
      </w:r>
      <w:r>
        <w:rPr/>
        <w:t>2018; 2018 CEPR ERWIT Conference in St. Gallen, 2018;</w:t>
      </w:r>
    </w:p>
    <w:p>
      <w:pPr>
        <w:pStyle w:val="BodyText"/>
        <w:spacing w:before="1"/>
      </w:pPr>
      <w:r>
        <w:rPr/>
        <w:t>CESiFO</w:t>
      </w:r>
      <w:r>
        <w:rPr>
          <w:spacing w:val="-9"/>
        </w:rPr>
        <w:t> </w:t>
      </w:r>
      <w:r>
        <w:rPr/>
        <w:t>Conference</w:t>
      </w:r>
      <w:r>
        <w:rPr>
          <w:spacing w:val="-7"/>
        </w:rPr>
        <w:t> </w:t>
      </w:r>
      <w:r>
        <w:rPr/>
        <w:t>on</w:t>
      </w:r>
      <w:r>
        <w:rPr>
          <w:spacing w:val="-7"/>
        </w:rPr>
        <w:t> </w:t>
      </w:r>
      <w:r>
        <w:rPr/>
        <w:t>Populism,</w:t>
      </w:r>
      <w:r>
        <w:rPr>
          <w:spacing w:val="-6"/>
        </w:rPr>
        <w:t> </w:t>
      </w:r>
      <w:r>
        <w:rPr/>
        <w:t>Venice,</w:t>
      </w:r>
      <w:r>
        <w:rPr>
          <w:spacing w:val="-5"/>
        </w:rPr>
        <w:t> </w:t>
      </w:r>
      <w:r>
        <w:rPr>
          <w:spacing w:val="-2"/>
        </w:rPr>
        <w:t>2018;</w:t>
      </w:r>
    </w:p>
    <w:p>
      <w:pPr>
        <w:pStyle w:val="BodyText"/>
        <w:spacing w:line="237" w:lineRule="auto" w:before="4"/>
        <w:ind w:right="1233"/>
      </w:pPr>
      <w:r>
        <w:rPr/>
        <w:t>7th</w:t>
      </w:r>
      <w:r>
        <w:rPr>
          <w:spacing w:val="-4"/>
        </w:rPr>
        <w:t> </w:t>
      </w:r>
      <w:r>
        <w:rPr/>
        <w:t>Annual</w:t>
      </w:r>
      <w:r>
        <w:rPr>
          <w:spacing w:val="-4"/>
        </w:rPr>
        <w:t> </w:t>
      </w:r>
      <w:r>
        <w:rPr/>
        <w:t>International</w:t>
      </w:r>
      <w:r>
        <w:rPr>
          <w:spacing w:val="-4"/>
        </w:rPr>
        <w:t> </w:t>
      </w:r>
      <w:r>
        <w:rPr/>
        <w:t>Conference</w:t>
      </w:r>
      <w:r>
        <w:rPr>
          <w:spacing w:val="-4"/>
        </w:rPr>
        <w:t> </w:t>
      </w:r>
      <w:r>
        <w:rPr/>
        <w:t>on</w:t>
      </w:r>
      <w:r>
        <w:rPr>
          <w:spacing w:val="-4"/>
        </w:rPr>
        <w:t> </w:t>
      </w:r>
      <w:r>
        <w:rPr/>
        <w:t>“Immigration</w:t>
      </w:r>
      <w:r>
        <w:rPr>
          <w:spacing w:val="-4"/>
        </w:rPr>
        <w:t> </w:t>
      </w:r>
      <w:r>
        <w:rPr/>
        <w:t>in</w:t>
      </w:r>
      <w:r>
        <w:rPr>
          <w:spacing w:val="-4"/>
        </w:rPr>
        <w:t> </w:t>
      </w:r>
      <w:r>
        <w:rPr/>
        <w:t>OECD</w:t>
      </w:r>
      <w:r>
        <w:rPr>
          <w:spacing w:val="-4"/>
        </w:rPr>
        <w:t> </w:t>
      </w:r>
      <w:r>
        <w:rPr/>
        <w:t>Countries,”</w:t>
      </w:r>
      <w:r>
        <w:rPr>
          <w:spacing w:val="-6"/>
        </w:rPr>
        <w:t> </w:t>
      </w:r>
      <w:r>
        <w:rPr/>
        <w:t>Paris,</w:t>
      </w:r>
      <w:r>
        <w:rPr>
          <w:spacing w:val="-4"/>
        </w:rPr>
        <w:t> </w:t>
      </w:r>
      <w:r>
        <w:rPr/>
        <w:t>2017; Invited session, 2017 European Economic Association (EEA) Meetings, Lisbon;</w:t>
      </w:r>
    </w:p>
    <w:p>
      <w:pPr>
        <w:pStyle w:val="BodyText"/>
        <w:spacing w:before="1"/>
      </w:pPr>
      <w:r>
        <w:rPr/>
        <w:t>Keynote</w:t>
      </w:r>
      <w:r>
        <w:rPr>
          <w:spacing w:val="10"/>
        </w:rPr>
        <w:t> </w:t>
      </w:r>
      <w:r>
        <w:rPr/>
        <w:t>speaker</w:t>
      </w:r>
      <w:r>
        <w:rPr>
          <w:spacing w:val="11"/>
        </w:rPr>
        <w:t> </w:t>
      </w:r>
      <w:r>
        <w:rPr/>
        <w:t>at</w:t>
      </w:r>
      <w:r>
        <w:rPr>
          <w:spacing w:val="11"/>
        </w:rPr>
        <w:t> </w:t>
      </w:r>
      <w:r>
        <w:rPr/>
        <w:t>AIEAA</w:t>
      </w:r>
      <w:r>
        <w:rPr>
          <w:spacing w:val="10"/>
        </w:rPr>
        <w:t> </w:t>
      </w:r>
      <w:r>
        <w:rPr/>
        <w:t>Conference</w:t>
      </w:r>
      <w:r>
        <w:rPr>
          <w:spacing w:val="11"/>
        </w:rPr>
        <w:t> </w:t>
      </w:r>
      <w:r>
        <w:rPr/>
        <w:t>“Economics</w:t>
      </w:r>
      <w:r>
        <w:rPr>
          <w:spacing w:val="10"/>
        </w:rPr>
        <w:t> </w:t>
      </w:r>
      <w:r>
        <w:rPr/>
        <w:t>and</w:t>
      </w:r>
      <w:r>
        <w:rPr>
          <w:spacing w:val="11"/>
        </w:rPr>
        <w:t> </w:t>
      </w:r>
      <w:r>
        <w:rPr/>
        <w:t>Politics</w:t>
      </w:r>
      <w:r>
        <w:rPr>
          <w:spacing w:val="11"/>
        </w:rPr>
        <w:t> </w:t>
      </w:r>
      <w:r>
        <w:rPr/>
        <w:t>of</w:t>
      </w:r>
      <w:r>
        <w:rPr>
          <w:spacing w:val="10"/>
        </w:rPr>
        <w:t> </w:t>
      </w:r>
      <w:r>
        <w:rPr/>
        <w:t>Migration:</w:t>
      </w:r>
      <w:r>
        <w:rPr>
          <w:spacing w:val="11"/>
        </w:rPr>
        <w:t> </w:t>
      </w:r>
      <w:r>
        <w:rPr/>
        <w:t>Implications</w:t>
      </w:r>
      <w:r>
        <w:rPr>
          <w:spacing w:val="11"/>
        </w:rPr>
        <w:t> </w:t>
      </w:r>
      <w:r>
        <w:rPr>
          <w:spacing w:val="-5"/>
        </w:rPr>
        <w:t>for</w:t>
      </w:r>
    </w:p>
    <w:p>
      <w:pPr>
        <w:pStyle w:val="BodyText"/>
        <w:spacing w:after="0"/>
        <w:sectPr>
          <w:pgSz w:w="12240" w:h="15840"/>
          <w:pgMar w:top="1600" w:bottom="280" w:left="1800" w:right="720"/>
        </w:sectPr>
      </w:pPr>
    </w:p>
    <w:p>
      <w:pPr>
        <w:pStyle w:val="BodyText"/>
        <w:spacing w:before="77"/>
      </w:pPr>
      <w:r>
        <w:rPr/>
        <w:t>Agriculture</w:t>
      </w:r>
      <w:r>
        <w:rPr>
          <w:spacing w:val="-9"/>
        </w:rPr>
        <w:t> </w:t>
      </w:r>
      <w:r>
        <w:rPr/>
        <w:t>and</w:t>
      </w:r>
      <w:r>
        <w:rPr>
          <w:spacing w:val="-7"/>
        </w:rPr>
        <w:t> </w:t>
      </w:r>
      <w:r>
        <w:rPr/>
        <w:t>Food,”</w:t>
      </w:r>
      <w:r>
        <w:rPr>
          <w:spacing w:val="-7"/>
        </w:rPr>
        <w:t> </w:t>
      </w:r>
      <w:r>
        <w:rPr/>
        <w:t>Piacenza,</w:t>
      </w:r>
      <w:r>
        <w:rPr>
          <w:spacing w:val="-7"/>
        </w:rPr>
        <w:t> </w:t>
      </w:r>
      <w:r>
        <w:rPr>
          <w:spacing w:val="-2"/>
        </w:rPr>
        <w:t>2017;</w:t>
      </w:r>
    </w:p>
    <w:p>
      <w:pPr>
        <w:pStyle w:val="BodyText"/>
        <w:spacing w:before="1"/>
        <w:ind w:right="653"/>
      </w:pPr>
      <w:r>
        <w:rPr/>
        <w:t>Joint World Bank and Bank of Spain conference: “The Future of Globalization and Integration in Europe and Latin America: Implications for Growth and Social Equality,” Madrid, 2017; KNOMAD</w:t>
      </w:r>
      <w:r>
        <w:rPr>
          <w:spacing w:val="31"/>
        </w:rPr>
        <w:t> </w:t>
      </w:r>
      <w:r>
        <w:rPr/>
        <w:t>Conference</w:t>
      </w:r>
      <w:r>
        <w:rPr>
          <w:spacing w:val="31"/>
        </w:rPr>
        <w:t> </w:t>
      </w:r>
      <w:r>
        <w:rPr/>
        <w:t>“Impacts</w:t>
      </w:r>
      <w:r>
        <w:rPr>
          <w:spacing w:val="31"/>
        </w:rPr>
        <w:t> </w:t>
      </w:r>
      <w:r>
        <w:rPr/>
        <w:t>of</w:t>
      </w:r>
      <w:r>
        <w:rPr>
          <w:spacing w:val="31"/>
        </w:rPr>
        <w:t> </w:t>
      </w:r>
      <w:r>
        <w:rPr/>
        <w:t>Refugees</w:t>
      </w:r>
      <w:r>
        <w:rPr>
          <w:spacing w:val="31"/>
        </w:rPr>
        <w:t> </w:t>
      </w:r>
      <w:r>
        <w:rPr/>
        <w:t>and</w:t>
      </w:r>
      <w:r>
        <w:rPr>
          <w:spacing w:val="31"/>
        </w:rPr>
        <w:t> </w:t>
      </w:r>
      <w:r>
        <w:rPr/>
        <w:t>IDPs</w:t>
      </w:r>
      <w:r>
        <w:rPr>
          <w:spacing w:val="31"/>
        </w:rPr>
        <w:t> </w:t>
      </w:r>
      <w:r>
        <w:rPr/>
        <w:t>on</w:t>
      </w:r>
      <w:r>
        <w:rPr>
          <w:spacing w:val="31"/>
        </w:rPr>
        <w:t> </w:t>
      </w:r>
      <w:r>
        <w:rPr/>
        <w:t>Host</w:t>
      </w:r>
      <w:r>
        <w:rPr>
          <w:spacing w:val="31"/>
        </w:rPr>
        <w:t> </w:t>
      </w:r>
      <w:r>
        <w:rPr/>
        <w:t>Communities,”</w:t>
      </w:r>
      <w:r>
        <w:rPr>
          <w:spacing w:val="31"/>
        </w:rPr>
        <w:t> </w:t>
      </w:r>
      <w:r>
        <w:rPr/>
        <w:t>World</w:t>
      </w:r>
      <w:r>
        <w:rPr>
          <w:spacing w:val="31"/>
        </w:rPr>
        <w:t> </w:t>
      </w:r>
      <w:r>
        <w:rPr/>
        <w:t>Bank, Washington DC, 2017;</w:t>
      </w:r>
    </w:p>
    <w:p>
      <w:pPr>
        <w:pStyle w:val="BodyText"/>
        <w:spacing w:line="249" w:lineRule="exact"/>
      </w:pPr>
      <w:r>
        <w:rPr/>
        <w:t>McGill</w:t>
      </w:r>
      <w:r>
        <w:rPr>
          <w:spacing w:val="-8"/>
        </w:rPr>
        <w:t> </w:t>
      </w:r>
      <w:r>
        <w:rPr/>
        <w:t>Workshop</w:t>
      </w:r>
      <w:r>
        <w:rPr>
          <w:spacing w:val="-8"/>
        </w:rPr>
        <w:t> </w:t>
      </w:r>
      <w:r>
        <w:rPr/>
        <w:t>“The</w:t>
      </w:r>
      <w:r>
        <w:rPr>
          <w:spacing w:val="-8"/>
        </w:rPr>
        <w:t> </w:t>
      </w:r>
      <w:r>
        <w:rPr/>
        <w:t>Shifting</w:t>
      </w:r>
      <w:r>
        <w:rPr>
          <w:spacing w:val="-8"/>
        </w:rPr>
        <w:t> </w:t>
      </w:r>
      <w:r>
        <w:rPr/>
        <w:t>Horizon</w:t>
      </w:r>
      <w:r>
        <w:rPr>
          <w:spacing w:val="-8"/>
        </w:rPr>
        <w:t> </w:t>
      </w:r>
      <w:r>
        <w:rPr/>
        <w:t>of</w:t>
      </w:r>
      <w:r>
        <w:rPr>
          <w:spacing w:val="-8"/>
        </w:rPr>
        <w:t> </w:t>
      </w:r>
      <w:r>
        <w:rPr/>
        <w:t>Preferential</w:t>
      </w:r>
      <w:r>
        <w:rPr>
          <w:spacing w:val="-8"/>
        </w:rPr>
        <w:t> </w:t>
      </w:r>
      <w:r>
        <w:rPr/>
        <w:t>Liberalization,”</w:t>
      </w:r>
      <w:r>
        <w:rPr>
          <w:spacing w:val="-8"/>
        </w:rPr>
        <w:t> </w:t>
      </w:r>
      <w:r>
        <w:rPr/>
        <w:t>Montreal,</w:t>
      </w:r>
      <w:r>
        <w:rPr>
          <w:spacing w:val="-8"/>
        </w:rPr>
        <w:t> </w:t>
      </w:r>
      <w:r>
        <w:rPr>
          <w:spacing w:val="-2"/>
        </w:rPr>
        <w:t>2017;</w:t>
      </w:r>
    </w:p>
    <w:p>
      <w:pPr>
        <w:pStyle w:val="BodyText"/>
        <w:spacing w:before="2"/>
      </w:pPr>
      <w:r>
        <w:rPr/>
        <w:t>Second</w:t>
      </w:r>
      <w:r>
        <w:rPr>
          <w:spacing w:val="72"/>
        </w:rPr>
        <w:t> </w:t>
      </w:r>
      <w:r>
        <w:rPr/>
        <w:t>conference</w:t>
      </w:r>
      <w:r>
        <w:rPr>
          <w:spacing w:val="72"/>
        </w:rPr>
        <w:t> </w:t>
      </w:r>
      <w:r>
        <w:rPr/>
        <w:t>of</w:t>
      </w:r>
      <w:r>
        <w:rPr>
          <w:spacing w:val="72"/>
        </w:rPr>
        <w:t> </w:t>
      </w:r>
      <w:r>
        <w:rPr/>
        <w:t>the</w:t>
      </w:r>
      <w:r>
        <w:rPr>
          <w:spacing w:val="72"/>
        </w:rPr>
        <w:t> </w:t>
      </w:r>
      <w:r>
        <w:rPr/>
        <w:t>CEPR</w:t>
      </w:r>
      <w:r>
        <w:rPr>
          <w:spacing w:val="72"/>
        </w:rPr>
        <w:t> </w:t>
      </w:r>
      <w:r>
        <w:rPr/>
        <w:t>Research</w:t>
      </w:r>
      <w:r>
        <w:rPr>
          <w:spacing w:val="72"/>
        </w:rPr>
        <w:t> </w:t>
      </w:r>
      <w:r>
        <w:rPr/>
        <w:t>Network</w:t>
      </w:r>
      <w:r>
        <w:rPr>
          <w:spacing w:val="72"/>
        </w:rPr>
        <w:t> </w:t>
      </w:r>
      <w:r>
        <w:rPr/>
        <w:t>on</w:t>
      </w:r>
      <w:r>
        <w:rPr>
          <w:spacing w:val="72"/>
        </w:rPr>
        <w:t> </w:t>
      </w:r>
      <w:r>
        <w:rPr/>
        <w:t>Global</w:t>
      </w:r>
      <w:r>
        <w:rPr>
          <w:spacing w:val="72"/>
        </w:rPr>
        <w:t> </w:t>
      </w:r>
      <w:r>
        <w:rPr/>
        <w:t>Value</w:t>
      </w:r>
      <w:r>
        <w:rPr>
          <w:spacing w:val="72"/>
        </w:rPr>
        <w:t> </w:t>
      </w:r>
      <w:r>
        <w:rPr/>
        <w:t>Chains,</w:t>
      </w:r>
      <w:r>
        <w:rPr>
          <w:spacing w:val="72"/>
        </w:rPr>
        <w:t> </w:t>
      </w:r>
      <w:r>
        <w:rPr/>
        <w:t>Trade</w:t>
      </w:r>
      <w:r>
        <w:rPr>
          <w:spacing w:val="72"/>
        </w:rPr>
        <w:t> </w:t>
      </w:r>
      <w:r>
        <w:rPr/>
        <w:t>and Development, Geneva, 2016;</w:t>
      </w:r>
    </w:p>
    <w:p>
      <w:pPr>
        <w:pStyle w:val="BodyText"/>
        <w:spacing w:line="237" w:lineRule="auto" w:before="4"/>
        <w:ind w:right="1233"/>
      </w:pPr>
      <w:r>
        <w:rPr/>
        <w:t>9th</w:t>
      </w:r>
      <w:r>
        <w:rPr>
          <w:spacing w:val="-5"/>
        </w:rPr>
        <w:t> </w:t>
      </w:r>
      <w:r>
        <w:rPr/>
        <w:t>AFD-CGD-World</w:t>
      </w:r>
      <w:r>
        <w:rPr>
          <w:spacing w:val="-5"/>
        </w:rPr>
        <w:t> </w:t>
      </w:r>
      <w:r>
        <w:rPr/>
        <w:t>Bank</w:t>
      </w:r>
      <w:r>
        <w:rPr>
          <w:spacing w:val="-5"/>
        </w:rPr>
        <w:t> </w:t>
      </w:r>
      <w:r>
        <w:rPr/>
        <w:t>Migration</w:t>
      </w:r>
      <w:r>
        <w:rPr>
          <w:spacing w:val="-5"/>
        </w:rPr>
        <w:t> </w:t>
      </w:r>
      <w:r>
        <w:rPr/>
        <w:t>and</w:t>
      </w:r>
      <w:r>
        <w:rPr>
          <w:spacing w:val="-5"/>
        </w:rPr>
        <w:t> </w:t>
      </w:r>
      <w:r>
        <w:rPr/>
        <w:t>Development</w:t>
      </w:r>
      <w:r>
        <w:rPr>
          <w:spacing w:val="-5"/>
        </w:rPr>
        <w:t> </w:t>
      </w:r>
      <w:r>
        <w:rPr/>
        <w:t>Conference,</w:t>
      </w:r>
      <w:r>
        <w:rPr>
          <w:spacing w:val="-5"/>
        </w:rPr>
        <w:t> </w:t>
      </w:r>
      <w:r>
        <w:rPr/>
        <w:t>Florence,</w:t>
      </w:r>
      <w:r>
        <w:rPr>
          <w:spacing w:val="-5"/>
        </w:rPr>
        <w:t> </w:t>
      </w:r>
      <w:r>
        <w:rPr/>
        <w:t>2016; FREIT: Rocky Mountain Empirical Trade Conference, Banff, 2016;</w:t>
      </w:r>
    </w:p>
    <w:p>
      <w:pPr>
        <w:pStyle w:val="BodyText"/>
        <w:spacing w:before="1"/>
      </w:pPr>
      <w:r>
        <w:rPr/>
        <w:t>2016</w:t>
      </w:r>
      <w:r>
        <w:rPr>
          <w:spacing w:val="-9"/>
        </w:rPr>
        <w:t> </w:t>
      </w:r>
      <w:r>
        <w:rPr/>
        <w:t>American</w:t>
      </w:r>
      <w:r>
        <w:rPr>
          <w:spacing w:val="-7"/>
        </w:rPr>
        <w:t> </w:t>
      </w:r>
      <w:r>
        <w:rPr/>
        <w:t>Economic</w:t>
      </w:r>
      <w:r>
        <w:rPr>
          <w:spacing w:val="-7"/>
        </w:rPr>
        <w:t> </w:t>
      </w:r>
      <w:r>
        <w:rPr/>
        <w:t>Association</w:t>
      </w:r>
      <w:r>
        <w:rPr>
          <w:spacing w:val="-7"/>
        </w:rPr>
        <w:t> </w:t>
      </w:r>
      <w:r>
        <w:rPr/>
        <w:t>(AEA)</w:t>
      </w:r>
      <w:r>
        <w:rPr>
          <w:spacing w:val="-7"/>
        </w:rPr>
        <w:t> </w:t>
      </w:r>
      <w:r>
        <w:rPr/>
        <w:t>Meetings,</w:t>
      </w:r>
      <w:r>
        <w:rPr>
          <w:spacing w:val="-7"/>
        </w:rPr>
        <w:t> </w:t>
      </w:r>
      <w:r>
        <w:rPr/>
        <w:t>San</w:t>
      </w:r>
      <w:r>
        <w:rPr>
          <w:spacing w:val="-6"/>
        </w:rPr>
        <w:t> </w:t>
      </w:r>
      <w:r>
        <w:rPr>
          <w:spacing w:val="-2"/>
        </w:rPr>
        <w:t>Francisco;</w:t>
      </w:r>
    </w:p>
    <w:p>
      <w:pPr>
        <w:pStyle w:val="BodyText"/>
        <w:spacing w:line="237" w:lineRule="auto" w:before="4"/>
        <w:ind w:right="653"/>
      </w:pPr>
      <w:r>
        <w:rPr/>
        <w:t>Authors’</w:t>
      </w:r>
      <w:r>
        <w:rPr>
          <w:spacing w:val="-3"/>
        </w:rPr>
        <w:t> </w:t>
      </w:r>
      <w:r>
        <w:rPr/>
        <w:t>Workshop</w:t>
      </w:r>
      <w:r>
        <w:rPr>
          <w:spacing w:val="-3"/>
        </w:rPr>
        <w:t> </w:t>
      </w:r>
      <w:r>
        <w:rPr/>
        <w:t>for</w:t>
      </w:r>
      <w:r>
        <w:rPr>
          <w:spacing w:val="-3"/>
        </w:rPr>
        <w:t> </w:t>
      </w:r>
      <w:r>
        <w:rPr/>
        <w:t>the</w:t>
      </w:r>
      <w:r>
        <w:rPr>
          <w:spacing w:val="-3"/>
        </w:rPr>
        <w:t> </w:t>
      </w:r>
      <w:r>
        <w:rPr/>
        <w:t>World</w:t>
      </w:r>
      <w:r>
        <w:rPr>
          <w:spacing w:val="-3"/>
        </w:rPr>
        <w:t> </w:t>
      </w:r>
      <w:r>
        <w:rPr/>
        <w:t>Bank’s</w:t>
      </w:r>
      <w:r>
        <w:rPr>
          <w:spacing w:val="-3"/>
        </w:rPr>
        <w:t> </w:t>
      </w:r>
      <w:r>
        <w:rPr/>
        <w:t>LAC</w:t>
      </w:r>
      <w:r>
        <w:rPr>
          <w:spacing w:val="-3"/>
        </w:rPr>
        <w:t> </w:t>
      </w:r>
      <w:r>
        <w:rPr/>
        <w:t>2016</w:t>
      </w:r>
      <w:r>
        <w:rPr>
          <w:spacing w:val="-3"/>
        </w:rPr>
        <w:t> </w:t>
      </w:r>
      <w:r>
        <w:rPr/>
        <w:t>Flagship</w:t>
      </w:r>
      <w:r>
        <w:rPr>
          <w:spacing w:val="-5"/>
        </w:rPr>
        <w:t> </w:t>
      </w:r>
      <w:r>
        <w:rPr/>
        <w:t>Report,</w:t>
      </w:r>
      <w:r>
        <w:rPr>
          <w:spacing w:val="-3"/>
        </w:rPr>
        <w:t> </w:t>
      </w:r>
      <w:r>
        <w:rPr/>
        <w:t>Washington</w:t>
      </w:r>
      <w:r>
        <w:rPr>
          <w:spacing w:val="-3"/>
        </w:rPr>
        <w:t> </w:t>
      </w:r>
      <w:r>
        <w:rPr/>
        <w:t>DC,</w:t>
      </w:r>
      <w:r>
        <w:rPr>
          <w:spacing w:val="-3"/>
        </w:rPr>
        <w:t> </w:t>
      </w:r>
      <w:r>
        <w:rPr/>
        <w:t>2015; Migration Barcelona GSE Summer Forum Conference, Barcelona, 2015;</w:t>
      </w:r>
    </w:p>
    <w:p>
      <w:pPr>
        <w:pStyle w:val="BodyText"/>
        <w:spacing w:before="1"/>
        <w:ind w:right="653"/>
      </w:pPr>
      <w:r>
        <w:rPr/>
        <w:t>8th AFD-CGD-World Bank Migration and Development Conference, Washington DC, 2015; Washington Area International Trade Symposium (WAITS), GWU, Washington DC, 2015; OECD</w:t>
      </w:r>
      <w:r>
        <w:rPr>
          <w:spacing w:val="80"/>
        </w:rPr>
        <w:t> </w:t>
      </w:r>
      <w:r>
        <w:rPr/>
        <w:t>International</w:t>
      </w:r>
      <w:r>
        <w:rPr>
          <w:spacing w:val="80"/>
        </w:rPr>
        <w:t> </w:t>
      </w:r>
      <w:r>
        <w:rPr/>
        <w:t>expert</w:t>
      </w:r>
      <w:r>
        <w:rPr>
          <w:spacing w:val="80"/>
        </w:rPr>
        <w:t> </w:t>
      </w:r>
      <w:r>
        <w:rPr/>
        <w:t>meetings</w:t>
      </w:r>
      <w:r>
        <w:rPr>
          <w:spacing w:val="80"/>
        </w:rPr>
        <w:t> </w:t>
      </w:r>
      <w:r>
        <w:rPr/>
        <w:t>on</w:t>
      </w:r>
      <w:r>
        <w:rPr>
          <w:spacing w:val="80"/>
        </w:rPr>
        <w:t> </w:t>
      </w:r>
      <w:r>
        <w:rPr/>
        <w:t>“Assessing</w:t>
      </w:r>
      <w:r>
        <w:rPr>
          <w:spacing w:val="80"/>
        </w:rPr>
        <w:t> </w:t>
      </w:r>
      <w:r>
        <w:rPr/>
        <w:t>the</w:t>
      </w:r>
      <w:r>
        <w:rPr>
          <w:spacing w:val="80"/>
        </w:rPr>
        <w:t> </w:t>
      </w:r>
      <w:r>
        <w:rPr/>
        <w:t>economic</w:t>
      </w:r>
      <w:r>
        <w:rPr>
          <w:spacing w:val="80"/>
        </w:rPr>
        <w:t> </w:t>
      </w:r>
      <w:r>
        <w:rPr/>
        <w:t>contribution</w:t>
      </w:r>
      <w:r>
        <w:rPr>
          <w:spacing w:val="80"/>
        </w:rPr>
        <w:t> </w:t>
      </w:r>
      <w:r>
        <w:rPr/>
        <w:t>of</w:t>
      </w:r>
      <w:r>
        <w:rPr>
          <w:spacing w:val="80"/>
        </w:rPr>
        <w:t> </w:t>
      </w:r>
      <w:r>
        <w:rPr/>
        <w:t>labour migration in developing countries as countries of destination,” Paris, 2015;</w:t>
      </w:r>
    </w:p>
    <w:p>
      <w:pPr>
        <w:pStyle w:val="BodyText"/>
        <w:spacing w:before="1"/>
        <w:ind w:right="2532"/>
      </w:pPr>
      <w:r>
        <w:rPr/>
        <w:t>4th</w:t>
      </w:r>
      <w:r>
        <w:rPr>
          <w:spacing w:val="-5"/>
        </w:rPr>
        <w:t> </w:t>
      </w:r>
      <w:r>
        <w:rPr/>
        <w:t>Annual</w:t>
      </w:r>
      <w:r>
        <w:rPr>
          <w:spacing w:val="-5"/>
        </w:rPr>
        <w:t> </w:t>
      </w:r>
      <w:r>
        <w:rPr/>
        <w:t>Conference</w:t>
      </w:r>
      <w:r>
        <w:rPr>
          <w:spacing w:val="-5"/>
        </w:rPr>
        <w:t> </w:t>
      </w:r>
      <w:r>
        <w:rPr/>
        <w:t>on</w:t>
      </w:r>
      <w:r>
        <w:rPr>
          <w:spacing w:val="-5"/>
        </w:rPr>
        <w:t> </w:t>
      </w:r>
      <w:r>
        <w:rPr/>
        <w:t>Immigration</w:t>
      </w:r>
      <w:r>
        <w:rPr>
          <w:spacing w:val="-5"/>
        </w:rPr>
        <w:t> </w:t>
      </w:r>
      <w:r>
        <w:rPr/>
        <w:t>in</w:t>
      </w:r>
      <w:r>
        <w:rPr>
          <w:spacing w:val="-5"/>
        </w:rPr>
        <w:t> </w:t>
      </w:r>
      <w:r>
        <w:rPr/>
        <w:t>OECD</w:t>
      </w:r>
      <w:r>
        <w:rPr>
          <w:spacing w:val="-5"/>
        </w:rPr>
        <w:t> </w:t>
      </w:r>
      <w:r>
        <w:rPr/>
        <w:t>Countries,</w:t>
      </w:r>
      <w:r>
        <w:rPr>
          <w:spacing w:val="-5"/>
        </w:rPr>
        <w:t> </w:t>
      </w:r>
      <w:r>
        <w:rPr/>
        <w:t>Paris,</w:t>
      </w:r>
      <w:r>
        <w:rPr>
          <w:spacing w:val="-5"/>
        </w:rPr>
        <w:t> </w:t>
      </w:r>
      <w:r>
        <w:rPr/>
        <w:t>2015; IPES Conference, Georgetown University, 2014;</w:t>
      </w:r>
    </w:p>
    <w:p>
      <w:pPr>
        <w:pStyle w:val="BodyText"/>
        <w:spacing w:line="251" w:lineRule="exact"/>
      </w:pPr>
      <w:r>
        <w:rPr/>
        <w:t>Austin</w:t>
      </w:r>
      <w:r>
        <w:rPr>
          <w:spacing w:val="-6"/>
        </w:rPr>
        <w:t> </w:t>
      </w:r>
      <w:r>
        <w:rPr/>
        <w:t>Conference</w:t>
      </w:r>
      <w:r>
        <w:rPr>
          <w:spacing w:val="-6"/>
        </w:rPr>
        <w:t> </w:t>
      </w:r>
      <w:r>
        <w:rPr/>
        <w:t>on</w:t>
      </w:r>
      <w:r>
        <w:rPr>
          <w:spacing w:val="-6"/>
        </w:rPr>
        <w:t> </w:t>
      </w:r>
      <w:r>
        <w:rPr/>
        <w:t>the</w:t>
      </w:r>
      <w:r>
        <w:rPr>
          <w:spacing w:val="-7"/>
        </w:rPr>
        <w:t> </w:t>
      </w:r>
      <w:r>
        <w:rPr/>
        <w:t>Handbook</w:t>
      </w:r>
      <w:r>
        <w:rPr>
          <w:spacing w:val="-5"/>
        </w:rPr>
        <w:t> </w:t>
      </w:r>
      <w:r>
        <w:rPr/>
        <w:t>on</w:t>
      </w:r>
      <w:r>
        <w:rPr>
          <w:spacing w:val="-6"/>
        </w:rPr>
        <w:t> </w:t>
      </w:r>
      <w:r>
        <w:rPr/>
        <w:t>Migration</w:t>
      </w:r>
      <w:r>
        <w:rPr>
          <w:spacing w:val="-6"/>
        </w:rPr>
        <w:t> </w:t>
      </w:r>
      <w:r>
        <w:rPr/>
        <w:t>and</w:t>
      </w:r>
      <w:r>
        <w:rPr>
          <w:spacing w:val="-6"/>
        </w:rPr>
        <w:t> </w:t>
      </w:r>
      <w:r>
        <w:rPr/>
        <w:t>Social</w:t>
      </w:r>
      <w:r>
        <w:rPr>
          <w:spacing w:val="-6"/>
        </w:rPr>
        <w:t> </w:t>
      </w:r>
      <w:r>
        <w:rPr/>
        <w:t>Policy,</w:t>
      </w:r>
      <w:r>
        <w:rPr>
          <w:spacing w:val="-5"/>
        </w:rPr>
        <w:t> </w:t>
      </w:r>
      <w:r>
        <w:rPr>
          <w:spacing w:val="-2"/>
        </w:rPr>
        <w:t>2014;</w:t>
      </w:r>
    </w:p>
    <w:p>
      <w:pPr>
        <w:pStyle w:val="BodyText"/>
        <w:spacing w:before="1"/>
        <w:ind w:right="1233"/>
      </w:pPr>
      <w:r>
        <w:rPr/>
        <w:t>The</w:t>
      </w:r>
      <w:r>
        <w:rPr>
          <w:spacing w:val="-5"/>
        </w:rPr>
        <w:t> </w:t>
      </w:r>
      <w:r>
        <w:rPr/>
        <w:t>Seventh</w:t>
      </w:r>
      <w:r>
        <w:rPr>
          <w:spacing w:val="-5"/>
        </w:rPr>
        <w:t> </w:t>
      </w:r>
      <w:r>
        <w:rPr/>
        <w:t>International</w:t>
      </w:r>
      <w:r>
        <w:rPr>
          <w:spacing w:val="-5"/>
        </w:rPr>
        <w:t> </w:t>
      </w:r>
      <w:r>
        <w:rPr/>
        <w:t>Conference</w:t>
      </w:r>
      <w:r>
        <w:rPr>
          <w:spacing w:val="-5"/>
        </w:rPr>
        <w:t> </w:t>
      </w:r>
      <w:r>
        <w:rPr/>
        <w:t>on</w:t>
      </w:r>
      <w:r>
        <w:rPr>
          <w:spacing w:val="-5"/>
        </w:rPr>
        <w:t> </w:t>
      </w:r>
      <w:r>
        <w:rPr/>
        <w:t>Migration</w:t>
      </w:r>
      <w:r>
        <w:rPr>
          <w:spacing w:val="-5"/>
        </w:rPr>
        <w:t> </w:t>
      </w:r>
      <w:r>
        <w:rPr/>
        <w:t>and</w:t>
      </w:r>
      <w:r>
        <w:rPr>
          <w:spacing w:val="-5"/>
        </w:rPr>
        <w:t> </w:t>
      </w:r>
      <w:r>
        <w:rPr/>
        <w:t>Development,</w:t>
      </w:r>
      <w:r>
        <w:rPr>
          <w:spacing w:val="-5"/>
        </w:rPr>
        <w:t> </w:t>
      </w:r>
      <w:r>
        <w:rPr/>
        <w:t>Oxford,</w:t>
      </w:r>
      <w:r>
        <w:rPr>
          <w:spacing w:val="-5"/>
        </w:rPr>
        <w:t> </w:t>
      </w:r>
      <w:r>
        <w:rPr/>
        <w:t>2014; Conference “People and Firms in the Global Economy,” Milan, 2014;</w:t>
      </w:r>
    </w:p>
    <w:p>
      <w:pPr>
        <w:pStyle w:val="BodyText"/>
        <w:ind w:right="1233"/>
      </w:pPr>
      <w:r>
        <w:rPr/>
        <w:t>SNF</w:t>
      </w:r>
      <w:r>
        <w:rPr>
          <w:spacing w:val="-4"/>
        </w:rPr>
        <w:t> </w:t>
      </w:r>
      <w:r>
        <w:rPr/>
        <w:t>–</w:t>
      </w:r>
      <w:r>
        <w:rPr>
          <w:spacing w:val="-4"/>
        </w:rPr>
        <w:t> </w:t>
      </w:r>
      <w:r>
        <w:rPr/>
        <w:t>CEPR</w:t>
      </w:r>
      <w:r>
        <w:rPr>
          <w:spacing w:val="-4"/>
        </w:rPr>
        <w:t> </w:t>
      </w:r>
      <w:r>
        <w:rPr/>
        <w:t>Conference</w:t>
      </w:r>
      <w:r>
        <w:rPr>
          <w:spacing w:val="-4"/>
        </w:rPr>
        <w:t> </w:t>
      </w:r>
      <w:r>
        <w:rPr/>
        <w:t>“Labor</w:t>
      </w:r>
      <w:r>
        <w:rPr>
          <w:spacing w:val="-4"/>
        </w:rPr>
        <w:t> </w:t>
      </w:r>
      <w:r>
        <w:rPr/>
        <w:t>Markets</w:t>
      </w:r>
      <w:r>
        <w:rPr>
          <w:spacing w:val="-4"/>
        </w:rPr>
        <w:t> </w:t>
      </w:r>
      <w:r>
        <w:rPr/>
        <w:t>and</w:t>
      </w:r>
      <w:r>
        <w:rPr>
          <w:spacing w:val="-4"/>
        </w:rPr>
        <w:t> </w:t>
      </w:r>
      <w:r>
        <w:rPr/>
        <w:t>International</w:t>
      </w:r>
      <w:r>
        <w:rPr>
          <w:spacing w:val="-4"/>
        </w:rPr>
        <w:t> </w:t>
      </w:r>
      <w:r>
        <w:rPr/>
        <w:t>Trade,”</w:t>
      </w:r>
      <w:r>
        <w:rPr>
          <w:spacing w:val="-4"/>
        </w:rPr>
        <w:t> </w:t>
      </w:r>
      <w:r>
        <w:rPr/>
        <w:t>Switzerland,</w:t>
      </w:r>
      <w:r>
        <w:rPr>
          <w:spacing w:val="-4"/>
        </w:rPr>
        <w:t> </w:t>
      </w:r>
      <w:r>
        <w:rPr/>
        <w:t>2014; CESifo - Migration Policies Workshop, Munich, 2013;</w:t>
      </w:r>
    </w:p>
    <w:p>
      <w:pPr>
        <w:pStyle w:val="BodyText"/>
        <w:spacing w:before="1"/>
      </w:pPr>
      <w:r>
        <w:rPr/>
        <w:t>CEPR</w:t>
      </w:r>
      <w:r>
        <w:rPr>
          <w:spacing w:val="-9"/>
        </w:rPr>
        <w:t> </w:t>
      </w:r>
      <w:r>
        <w:rPr/>
        <w:t>Conference</w:t>
      </w:r>
      <w:r>
        <w:rPr>
          <w:spacing w:val="-8"/>
        </w:rPr>
        <w:t> </w:t>
      </w:r>
      <w:r>
        <w:rPr/>
        <w:t>on</w:t>
      </w:r>
      <w:r>
        <w:rPr>
          <w:spacing w:val="-8"/>
        </w:rPr>
        <w:t> </w:t>
      </w:r>
      <w:r>
        <w:rPr/>
        <w:t>Growth</w:t>
      </w:r>
      <w:r>
        <w:rPr>
          <w:spacing w:val="-9"/>
        </w:rPr>
        <w:t> </w:t>
      </w:r>
      <w:r>
        <w:rPr/>
        <w:t>and</w:t>
      </w:r>
      <w:r>
        <w:rPr>
          <w:spacing w:val="-8"/>
        </w:rPr>
        <w:t> </w:t>
      </w:r>
      <w:r>
        <w:rPr/>
        <w:t>Competitiveness,Modena,</w:t>
      </w:r>
      <w:r>
        <w:rPr>
          <w:spacing w:val="-8"/>
        </w:rPr>
        <w:t> </w:t>
      </w:r>
      <w:r>
        <w:rPr>
          <w:spacing w:val="-2"/>
        </w:rPr>
        <w:t>2013;</w:t>
      </w:r>
    </w:p>
    <w:p>
      <w:pPr>
        <w:pStyle w:val="BodyText"/>
        <w:spacing w:before="2"/>
        <w:ind w:right="1233"/>
      </w:pPr>
      <w:r>
        <w:rPr/>
        <w:t>2013</w:t>
      </w:r>
      <w:r>
        <w:rPr>
          <w:spacing w:val="-4"/>
        </w:rPr>
        <w:t> </w:t>
      </w:r>
      <w:r>
        <w:rPr/>
        <w:t>Midwest</w:t>
      </w:r>
      <w:r>
        <w:rPr>
          <w:spacing w:val="-4"/>
        </w:rPr>
        <w:t> </w:t>
      </w:r>
      <w:r>
        <w:rPr/>
        <w:t>Economic</w:t>
      </w:r>
      <w:r>
        <w:rPr>
          <w:spacing w:val="-4"/>
        </w:rPr>
        <w:t> </w:t>
      </w:r>
      <w:r>
        <w:rPr/>
        <w:t>Theory</w:t>
      </w:r>
      <w:r>
        <w:rPr>
          <w:spacing w:val="-4"/>
        </w:rPr>
        <w:t> </w:t>
      </w:r>
      <w:r>
        <w:rPr/>
        <w:t>and</w:t>
      </w:r>
      <w:r>
        <w:rPr>
          <w:spacing w:val="-4"/>
        </w:rPr>
        <w:t> </w:t>
      </w:r>
      <w:r>
        <w:rPr/>
        <w:t>International</w:t>
      </w:r>
      <w:r>
        <w:rPr>
          <w:spacing w:val="-4"/>
        </w:rPr>
        <w:t> </w:t>
      </w:r>
      <w:r>
        <w:rPr/>
        <w:t>Trade</w:t>
      </w:r>
      <w:r>
        <w:rPr>
          <w:spacing w:val="-4"/>
        </w:rPr>
        <w:t> </w:t>
      </w:r>
      <w:r>
        <w:rPr/>
        <w:t>Conference,</w:t>
      </w:r>
      <w:r>
        <w:rPr>
          <w:spacing w:val="-4"/>
        </w:rPr>
        <w:t> </w:t>
      </w:r>
      <w:r>
        <w:rPr/>
        <w:t>Ann</w:t>
      </w:r>
      <w:r>
        <w:rPr>
          <w:spacing w:val="-4"/>
        </w:rPr>
        <w:t> </w:t>
      </w:r>
      <w:r>
        <w:rPr/>
        <w:t>Arbor,</w:t>
      </w:r>
      <w:r>
        <w:rPr>
          <w:spacing w:val="-4"/>
        </w:rPr>
        <w:t> </w:t>
      </w:r>
      <w:r>
        <w:rPr/>
        <w:t>2013; CEPR 4th TEMPO Conference on International Migration, Nottingham, 2013; NORFACE/CReAM conference on migration, UCL, London, 2013;</w:t>
      </w:r>
    </w:p>
    <w:p>
      <w:pPr>
        <w:pStyle w:val="BodyText"/>
        <w:spacing w:line="237" w:lineRule="auto" w:before="1"/>
        <w:ind w:right="2532"/>
      </w:pPr>
      <w:r>
        <w:rPr/>
        <w:t>CEPR</w:t>
      </w:r>
      <w:r>
        <w:rPr>
          <w:spacing w:val="-5"/>
        </w:rPr>
        <w:t> </w:t>
      </w:r>
      <w:r>
        <w:rPr/>
        <w:t>Conference</w:t>
      </w:r>
      <w:r>
        <w:rPr>
          <w:spacing w:val="-5"/>
        </w:rPr>
        <w:t> </w:t>
      </w:r>
      <w:r>
        <w:rPr/>
        <w:t>“Causal</w:t>
      </w:r>
      <w:r>
        <w:rPr>
          <w:spacing w:val="-5"/>
        </w:rPr>
        <w:t> </w:t>
      </w:r>
      <w:r>
        <w:rPr/>
        <w:t>Analysis</w:t>
      </w:r>
      <w:r>
        <w:rPr>
          <w:spacing w:val="-5"/>
        </w:rPr>
        <w:t> </w:t>
      </w:r>
      <w:r>
        <w:rPr/>
        <w:t>in</w:t>
      </w:r>
      <w:r>
        <w:rPr>
          <w:spacing w:val="-5"/>
        </w:rPr>
        <w:t> </w:t>
      </w:r>
      <w:r>
        <w:rPr/>
        <w:t>International</w:t>
      </w:r>
      <w:r>
        <w:rPr>
          <w:spacing w:val="-5"/>
        </w:rPr>
        <w:t> </w:t>
      </w:r>
      <w:r>
        <w:rPr/>
        <w:t>Trade,”</w:t>
      </w:r>
      <w:r>
        <w:rPr>
          <w:spacing w:val="-5"/>
        </w:rPr>
        <w:t> </w:t>
      </w:r>
      <w:r>
        <w:rPr/>
        <w:t>Villars,</w:t>
      </w:r>
      <w:r>
        <w:rPr>
          <w:spacing w:val="-4"/>
        </w:rPr>
        <w:t> </w:t>
      </w:r>
      <w:r>
        <w:rPr/>
        <w:t>2013; 14th Annual Conference ETSG, Leuven, 2012;</w:t>
      </w:r>
    </w:p>
    <w:p>
      <w:pPr>
        <w:pStyle w:val="BodyText"/>
        <w:spacing w:before="1"/>
        <w:ind w:right="474"/>
      </w:pPr>
      <w:r>
        <w:rPr/>
        <w:t>5th</w:t>
      </w:r>
      <w:r>
        <w:rPr>
          <w:spacing w:val="-4"/>
        </w:rPr>
        <w:t> </w:t>
      </w:r>
      <w:r>
        <w:rPr/>
        <w:t>International</w:t>
      </w:r>
      <w:r>
        <w:rPr>
          <w:spacing w:val="-4"/>
        </w:rPr>
        <w:t> </w:t>
      </w:r>
      <w:r>
        <w:rPr/>
        <w:t>Conference</w:t>
      </w:r>
      <w:r>
        <w:rPr>
          <w:spacing w:val="-4"/>
        </w:rPr>
        <w:t> </w:t>
      </w:r>
      <w:r>
        <w:rPr/>
        <w:t>Migration</w:t>
      </w:r>
      <w:r>
        <w:rPr>
          <w:spacing w:val="-4"/>
        </w:rPr>
        <w:t> </w:t>
      </w:r>
      <w:r>
        <w:rPr/>
        <w:t>&amp;</w:t>
      </w:r>
      <w:r>
        <w:rPr>
          <w:spacing w:val="-4"/>
        </w:rPr>
        <w:t> </w:t>
      </w:r>
      <w:r>
        <w:rPr/>
        <w:t>Development</w:t>
      </w:r>
      <w:r>
        <w:rPr>
          <w:spacing w:val="-4"/>
        </w:rPr>
        <w:t> </w:t>
      </w:r>
      <w:r>
        <w:rPr/>
        <w:t>(AFD/World</w:t>
      </w:r>
      <w:r>
        <w:rPr>
          <w:spacing w:val="-4"/>
        </w:rPr>
        <w:t> </w:t>
      </w:r>
      <w:r>
        <w:rPr/>
        <w:t>Bank/CGD),</w:t>
      </w:r>
      <w:r>
        <w:rPr>
          <w:spacing w:val="-4"/>
        </w:rPr>
        <w:t> </w:t>
      </w:r>
      <w:r>
        <w:rPr/>
        <w:t>Paris,</w:t>
      </w:r>
      <w:r>
        <w:rPr>
          <w:spacing w:val="-4"/>
        </w:rPr>
        <w:t> </w:t>
      </w:r>
      <w:r>
        <w:rPr/>
        <w:t>2012; 2012 Rocky Mountain Empirical Trade Conference, Vancouver, 2012;</w:t>
      </w:r>
    </w:p>
    <w:p>
      <w:pPr>
        <w:pStyle w:val="BodyText"/>
        <w:ind w:right="653"/>
      </w:pPr>
      <w:r>
        <w:rPr/>
        <w:t>Princeton-Yale</w:t>
      </w:r>
      <w:r>
        <w:rPr>
          <w:spacing w:val="27"/>
        </w:rPr>
        <w:t> </w:t>
      </w:r>
      <w:r>
        <w:rPr/>
        <w:t>Conference,</w:t>
      </w:r>
      <w:r>
        <w:rPr>
          <w:spacing w:val="27"/>
        </w:rPr>
        <w:t> </w:t>
      </w:r>
      <w:r>
        <w:rPr/>
        <w:t>Empirical</w:t>
      </w:r>
      <w:r>
        <w:rPr>
          <w:spacing w:val="27"/>
        </w:rPr>
        <w:t> </w:t>
      </w:r>
      <w:r>
        <w:rPr/>
        <w:t>Strategies</w:t>
      </w:r>
      <w:r>
        <w:rPr>
          <w:spacing w:val="27"/>
        </w:rPr>
        <w:t> </w:t>
      </w:r>
      <w:r>
        <w:rPr/>
        <w:t>in</w:t>
      </w:r>
      <w:r>
        <w:rPr>
          <w:spacing w:val="27"/>
        </w:rPr>
        <w:t> </w:t>
      </w:r>
      <w:r>
        <w:rPr/>
        <w:t>International</w:t>
      </w:r>
      <w:r>
        <w:rPr>
          <w:spacing w:val="27"/>
        </w:rPr>
        <w:t> </w:t>
      </w:r>
      <w:r>
        <w:rPr/>
        <w:t>Political</w:t>
      </w:r>
      <w:r>
        <w:rPr>
          <w:spacing w:val="27"/>
        </w:rPr>
        <w:t> </w:t>
      </w:r>
      <w:r>
        <w:rPr/>
        <w:t>Economy,</w:t>
      </w:r>
      <w:r>
        <w:rPr>
          <w:spacing w:val="27"/>
        </w:rPr>
        <w:t> </w:t>
      </w:r>
      <w:r>
        <w:rPr/>
        <w:t>Princeton </w:t>
      </w:r>
      <w:r>
        <w:rPr>
          <w:spacing w:val="-2"/>
        </w:rPr>
        <w:t>2012;</w:t>
      </w:r>
    </w:p>
    <w:p>
      <w:pPr>
        <w:pStyle w:val="BodyText"/>
        <w:spacing w:before="1"/>
      </w:pPr>
      <w:r>
        <w:rPr/>
        <w:t>2nd</w:t>
      </w:r>
      <w:r>
        <w:rPr>
          <w:spacing w:val="-8"/>
        </w:rPr>
        <w:t> </w:t>
      </w:r>
      <w:r>
        <w:rPr/>
        <w:t>Annual</w:t>
      </w:r>
      <w:r>
        <w:rPr>
          <w:spacing w:val="-7"/>
        </w:rPr>
        <w:t> </w:t>
      </w:r>
      <w:r>
        <w:rPr/>
        <w:t>Washington</w:t>
      </w:r>
      <w:r>
        <w:rPr>
          <w:spacing w:val="-7"/>
        </w:rPr>
        <w:t> </w:t>
      </w:r>
      <w:r>
        <w:rPr/>
        <w:t>Area</w:t>
      </w:r>
      <w:r>
        <w:rPr>
          <w:spacing w:val="-8"/>
        </w:rPr>
        <w:t> </w:t>
      </w:r>
      <w:r>
        <w:rPr/>
        <w:t>International</w:t>
      </w:r>
      <w:r>
        <w:rPr>
          <w:spacing w:val="-7"/>
        </w:rPr>
        <w:t> </w:t>
      </w:r>
      <w:r>
        <w:rPr/>
        <w:t>Trade</w:t>
      </w:r>
      <w:r>
        <w:rPr>
          <w:spacing w:val="-7"/>
        </w:rPr>
        <w:t> </w:t>
      </w:r>
      <w:r>
        <w:rPr/>
        <w:t>Symposium,</w:t>
      </w:r>
      <w:r>
        <w:rPr>
          <w:spacing w:val="-8"/>
        </w:rPr>
        <w:t> </w:t>
      </w:r>
      <w:r>
        <w:rPr/>
        <w:t>Washington</w:t>
      </w:r>
      <w:r>
        <w:rPr>
          <w:spacing w:val="-7"/>
        </w:rPr>
        <w:t> </w:t>
      </w:r>
      <w:r>
        <w:rPr/>
        <w:t>DC,</w:t>
      </w:r>
      <w:r>
        <w:rPr>
          <w:spacing w:val="-6"/>
        </w:rPr>
        <w:t> </w:t>
      </w:r>
      <w:r>
        <w:rPr>
          <w:spacing w:val="-2"/>
        </w:rPr>
        <w:t>2012;</w:t>
      </w:r>
    </w:p>
    <w:p>
      <w:pPr>
        <w:pStyle w:val="BodyText"/>
        <w:spacing w:line="237" w:lineRule="auto" w:before="4"/>
        <w:ind w:right="474"/>
      </w:pPr>
      <w:r>
        <w:rPr/>
        <w:t>2011</w:t>
      </w:r>
      <w:r>
        <w:rPr>
          <w:spacing w:val="-4"/>
        </w:rPr>
        <w:t> </w:t>
      </w:r>
      <w:r>
        <w:rPr/>
        <w:t>Empirical</w:t>
      </w:r>
      <w:r>
        <w:rPr>
          <w:spacing w:val="-4"/>
        </w:rPr>
        <w:t> </w:t>
      </w:r>
      <w:r>
        <w:rPr/>
        <w:t>Investigations</w:t>
      </w:r>
      <w:r>
        <w:rPr>
          <w:spacing w:val="-4"/>
        </w:rPr>
        <w:t> </w:t>
      </w:r>
      <w:r>
        <w:rPr/>
        <w:t>in</w:t>
      </w:r>
      <w:r>
        <w:rPr>
          <w:spacing w:val="-4"/>
        </w:rPr>
        <w:t> </w:t>
      </w:r>
      <w:r>
        <w:rPr/>
        <w:t>International</w:t>
      </w:r>
      <w:r>
        <w:rPr>
          <w:spacing w:val="-4"/>
        </w:rPr>
        <w:t> </w:t>
      </w:r>
      <w:r>
        <w:rPr/>
        <w:t>Trade</w:t>
      </w:r>
      <w:r>
        <w:rPr>
          <w:spacing w:val="-4"/>
        </w:rPr>
        <w:t> </w:t>
      </w:r>
      <w:r>
        <w:rPr/>
        <w:t>(EIIT)</w:t>
      </w:r>
      <w:r>
        <w:rPr>
          <w:spacing w:val="-4"/>
        </w:rPr>
        <w:t> </w:t>
      </w:r>
      <w:r>
        <w:rPr/>
        <w:t>18th</w:t>
      </w:r>
      <w:r>
        <w:rPr>
          <w:spacing w:val="-4"/>
        </w:rPr>
        <w:t> </w:t>
      </w:r>
      <w:r>
        <w:rPr/>
        <w:t>Conference,</w:t>
      </w:r>
      <w:r>
        <w:rPr>
          <w:spacing w:val="-4"/>
        </w:rPr>
        <w:t> </w:t>
      </w:r>
      <w:r>
        <w:rPr/>
        <w:t>Purdue</w:t>
      </w:r>
      <w:r>
        <w:rPr>
          <w:spacing w:val="-4"/>
        </w:rPr>
        <w:t> </w:t>
      </w:r>
      <w:r>
        <w:rPr/>
        <w:t>University; CEPR Conference “The Economics and Politics of Immigration,” Turin, 2011;</w:t>
      </w:r>
    </w:p>
    <w:p>
      <w:pPr>
        <w:pStyle w:val="BodyText"/>
        <w:spacing w:before="1"/>
        <w:ind w:right="726"/>
      </w:pPr>
      <w:r>
        <w:rPr/>
        <w:t>International Migration Institute Conference “New approaches for researching the determinants of migration processes,” Oxford, 2011;</w:t>
      </w:r>
    </w:p>
    <w:p>
      <w:pPr>
        <w:pStyle w:val="BodyText"/>
        <w:ind w:right="1218"/>
      </w:pPr>
      <w:r>
        <w:rPr/>
        <w:t>6th IZA/World Bank Conference “Employment and Development”, Mexico City, 2011;</w:t>
      </w:r>
      <w:r>
        <w:rPr>
          <w:spacing w:val="40"/>
        </w:rPr>
        <w:t> </w:t>
      </w:r>
      <w:r>
        <w:rPr/>
        <w:t>8th</w:t>
      </w:r>
      <w:r>
        <w:rPr>
          <w:spacing w:val="-4"/>
        </w:rPr>
        <w:t> </w:t>
      </w:r>
      <w:r>
        <w:rPr/>
        <w:t>IZA</w:t>
      </w:r>
      <w:r>
        <w:rPr>
          <w:spacing w:val="-4"/>
        </w:rPr>
        <w:t> </w:t>
      </w:r>
      <w:r>
        <w:rPr/>
        <w:t>Annual</w:t>
      </w:r>
      <w:r>
        <w:rPr>
          <w:spacing w:val="-4"/>
        </w:rPr>
        <w:t> </w:t>
      </w:r>
      <w:r>
        <w:rPr/>
        <w:t>Migration</w:t>
      </w:r>
      <w:r>
        <w:rPr>
          <w:spacing w:val="-4"/>
        </w:rPr>
        <w:t> </w:t>
      </w:r>
      <w:r>
        <w:rPr/>
        <w:t>Meeting</w:t>
      </w:r>
      <w:r>
        <w:rPr>
          <w:spacing w:val="-4"/>
        </w:rPr>
        <w:t> </w:t>
      </w:r>
      <w:r>
        <w:rPr/>
        <w:t>and</w:t>
      </w:r>
      <w:r>
        <w:rPr>
          <w:spacing w:val="-4"/>
        </w:rPr>
        <w:t> </w:t>
      </w:r>
      <w:r>
        <w:rPr/>
        <w:t>3rd</w:t>
      </w:r>
      <w:r>
        <w:rPr>
          <w:spacing w:val="-4"/>
        </w:rPr>
        <w:t> </w:t>
      </w:r>
      <w:r>
        <w:rPr/>
        <w:t>Migration</w:t>
      </w:r>
      <w:r>
        <w:rPr>
          <w:spacing w:val="-4"/>
        </w:rPr>
        <w:t> </w:t>
      </w:r>
      <w:r>
        <w:rPr/>
        <w:t>Topic</w:t>
      </w:r>
      <w:r>
        <w:rPr>
          <w:spacing w:val="-4"/>
        </w:rPr>
        <w:t> </w:t>
      </w:r>
      <w:r>
        <w:rPr/>
        <w:t>Week,</w:t>
      </w:r>
      <w:r>
        <w:rPr>
          <w:spacing w:val="-4"/>
        </w:rPr>
        <w:t> </w:t>
      </w:r>
      <w:r>
        <w:rPr/>
        <w:t>Washington</w:t>
      </w:r>
      <w:r>
        <w:rPr>
          <w:spacing w:val="-4"/>
        </w:rPr>
        <w:t> </w:t>
      </w:r>
      <w:r>
        <w:rPr/>
        <w:t>DC,</w:t>
      </w:r>
      <w:r>
        <w:rPr>
          <w:spacing w:val="-4"/>
        </w:rPr>
        <w:t> </w:t>
      </w:r>
      <w:r>
        <w:rPr/>
        <w:t>2011;</w:t>
      </w:r>
    </w:p>
    <w:p>
      <w:pPr>
        <w:pStyle w:val="BodyText"/>
        <w:spacing w:before="1"/>
        <w:ind w:right="653"/>
      </w:pPr>
      <w:r>
        <w:rPr/>
        <w:t>CEPR Conference “International Migration:Transnational links, Effects,</w:t>
      </w:r>
      <w:r>
        <w:rPr>
          <w:spacing w:val="-2"/>
        </w:rPr>
        <w:t> </w:t>
      </w:r>
      <w:r>
        <w:rPr/>
        <w:t>Policies”, Venice, 2010; 2010 NBER Summer Institute of International Trade and Investment, Cambridge MA; Fondazione Rodolfo Debenedetti Conference on Brain Drain and Brain Gain, Pisa, 2009; “Dynamics of Public Opinion on Immigration in Liberal Democracies” conference, University of Texas at Austin, 2009;</w:t>
      </w:r>
    </w:p>
    <w:p>
      <w:pPr>
        <w:pStyle w:val="BodyText"/>
        <w:spacing w:line="242" w:lineRule="auto"/>
        <w:ind w:right="1436"/>
      </w:pPr>
      <w:r>
        <w:rPr/>
        <w:t>2008 Southern Economic Association (SEA) Annual Meetings, Washington DC;</w:t>
      </w:r>
      <w:r>
        <w:rPr>
          <w:spacing w:val="80"/>
        </w:rPr>
        <w:t> </w:t>
      </w:r>
      <w:r>
        <w:rPr/>
        <w:t>Second</w:t>
      </w:r>
      <w:r>
        <w:rPr>
          <w:spacing w:val="-5"/>
        </w:rPr>
        <w:t> </w:t>
      </w:r>
      <w:r>
        <w:rPr/>
        <w:t>INSIDE</w:t>
      </w:r>
      <w:r>
        <w:rPr>
          <w:spacing w:val="-5"/>
        </w:rPr>
        <w:t> </w:t>
      </w:r>
      <w:r>
        <w:rPr/>
        <w:t>workshop</w:t>
      </w:r>
      <w:r>
        <w:rPr>
          <w:spacing w:val="-5"/>
        </w:rPr>
        <w:t> </w:t>
      </w:r>
      <w:r>
        <w:rPr/>
        <w:t>on</w:t>
      </w:r>
      <w:r>
        <w:rPr>
          <w:spacing w:val="-5"/>
        </w:rPr>
        <w:t> </w:t>
      </w:r>
      <w:r>
        <w:rPr/>
        <w:t>Migration,</w:t>
      </w:r>
      <w:r>
        <w:rPr>
          <w:spacing w:val="-5"/>
        </w:rPr>
        <w:t> </w:t>
      </w:r>
      <w:r>
        <w:rPr/>
        <w:t>Institut</w:t>
      </w:r>
      <w:r>
        <w:rPr>
          <w:spacing w:val="-5"/>
        </w:rPr>
        <w:t> </w:t>
      </w:r>
      <w:r>
        <w:rPr/>
        <w:t>d’Anàlisi</w:t>
      </w:r>
      <w:r>
        <w:rPr>
          <w:spacing w:val="-5"/>
        </w:rPr>
        <w:t> </w:t>
      </w:r>
      <w:r>
        <w:rPr/>
        <w:t>Econòmica,</w:t>
      </w:r>
      <w:r>
        <w:rPr>
          <w:spacing w:val="-5"/>
        </w:rPr>
        <w:t> </w:t>
      </w:r>
      <w:r>
        <w:rPr/>
        <w:t>Barcelona,</w:t>
      </w:r>
      <w:r>
        <w:rPr>
          <w:spacing w:val="-5"/>
        </w:rPr>
        <w:t> </w:t>
      </w:r>
      <w:r>
        <w:rPr/>
        <w:t>2008;</w:t>
      </w:r>
    </w:p>
    <w:p>
      <w:pPr>
        <w:pStyle w:val="BodyText"/>
        <w:ind w:right="866"/>
      </w:pPr>
      <w:r>
        <w:rPr/>
        <w:t>Conference on “Outsourcing and Migration”, Centro Studi Luca d’Agliano, Torino, 2008; Third</w:t>
      </w:r>
      <w:r>
        <w:rPr>
          <w:spacing w:val="-4"/>
        </w:rPr>
        <w:t> </w:t>
      </w:r>
      <w:r>
        <w:rPr/>
        <w:t>IZA/World</w:t>
      </w:r>
      <w:r>
        <w:rPr>
          <w:spacing w:val="-4"/>
        </w:rPr>
        <w:t> </w:t>
      </w:r>
      <w:r>
        <w:rPr/>
        <w:t>Bank</w:t>
      </w:r>
      <w:r>
        <w:rPr>
          <w:spacing w:val="-4"/>
        </w:rPr>
        <w:t> </w:t>
      </w:r>
      <w:r>
        <w:rPr/>
        <w:t>Conference</w:t>
      </w:r>
      <w:r>
        <w:rPr>
          <w:spacing w:val="-4"/>
        </w:rPr>
        <w:t> </w:t>
      </w:r>
      <w:r>
        <w:rPr/>
        <w:t>on</w:t>
      </w:r>
      <w:r>
        <w:rPr>
          <w:spacing w:val="-4"/>
        </w:rPr>
        <w:t> </w:t>
      </w:r>
      <w:r>
        <w:rPr/>
        <w:t>Employment</w:t>
      </w:r>
      <w:r>
        <w:rPr>
          <w:spacing w:val="-4"/>
        </w:rPr>
        <w:t> </w:t>
      </w:r>
      <w:r>
        <w:rPr/>
        <w:t>and</w:t>
      </w:r>
      <w:r>
        <w:rPr>
          <w:spacing w:val="-4"/>
        </w:rPr>
        <w:t> </w:t>
      </w:r>
      <w:r>
        <w:rPr/>
        <w:t>Development,</w:t>
      </w:r>
      <w:r>
        <w:rPr>
          <w:spacing w:val="-4"/>
        </w:rPr>
        <w:t> </w:t>
      </w:r>
      <w:r>
        <w:rPr/>
        <w:t>Rabat,</w:t>
      </w:r>
      <w:r>
        <w:rPr>
          <w:spacing w:val="-4"/>
        </w:rPr>
        <w:t> </w:t>
      </w:r>
      <w:r>
        <w:rPr/>
        <w:t>Morocco,</w:t>
      </w:r>
      <w:r>
        <w:rPr>
          <w:spacing w:val="-4"/>
        </w:rPr>
        <w:t> </w:t>
      </w:r>
      <w:r>
        <w:rPr/>
        <w:t>2008; Economic Policy Panel Meeting, Ljubljana, Slovenia, 2008;</w:t>
      </w:r>
    </w:p>
    <w:p>
      <w:pPr>
        <w:pStyle w:val="BodyText"/>
        <w:spacing w:after="0"/>
        <w:sectPr>
          <w:pgSz w:w="12240" w:h="15840"/>
          <w:pgMar w:top="1340" w:bottom="280" w:left="1800" w:right="720"/>
        </w:sectPr>
      </w:pPr>
    </w:p>
    <w:p>
      <w:pPr>
        <w:pStyle w:val="BodyText"/>
        <w:spacing w:before="77"/>
        <w:ind w:right="1719"/>
      </w:pPr>
      <w:r>
        <w:rPr/>
        <w:t>CEPR Conference on “Transnationality of Migrants”, ECARES, Bruxelles, 2008; 2008</w:t>
      </w:r>
      <w:r>
        <w:rPr>
          <w:spacing w:val="-4"/>
        </w:rPr>
        <w:t> </w:t>
      </w:r>
      <w:r>
        <w:rPr/>
        <w:t>Empirical</w:t>
      </w:r>
      <w:r>
        <w:rPr>
          <w:spacing w:val="-4"/>
        </w:rPr>
        <w:t> </w:t>
      </w:r>
      <w:r>
        <w:rPr/>
        <w:t>Investigations</w:t>
      </w:r>
      <w:r>
        <w:rPr>
          <w:spacing w:val="-4"/>
        </w:rPr>
        <w:t> </w:t>
      </w:r>
      <w:r>
        <w:rPr/>
        <w:t>in</w:t>
      </w:r>
      <w:r>
        <w:rPr>
          <w:spacing w:val="-4"/>
        </w:rPr>
        <w:t> </w:t>
      </w:r>
      <w:r>
        <w:rPr/>
        <w:t>Trade</w:t>
      </w:r>
      <w:r>
        <w:rPr>
          <w:spacing w:val="-4"/>
        </w:rPr>
        <w:t> </w:t>
      </w:r>
      <w:r>
        <w:rPr/>
        <w:t>and</w:t>
      </w:r>
      <w:r>
        <w:rPr>
          <w:spacing w:val="-4"/>
        </w:rPr>
        <w:t> </w:t>
      </w:r>
      <w:r>
        <w:rPr/>
        <w:t>Investment</w:t>
      </w:r>
      <w:r>
        <w:rPr>
          <w:spacing w:val="-4"/>
        </w:rPr>
        <w:t> </w:t>
      </w:r>
      <w:r>
        <w:rPr/>
        <w:t>(EITI)</w:t>
      </w:r>
      <w:r>
        <w:rPr>
          <w:spacing w:val="-5"/>
        </w:rPr>
        <w:t> </w:t>
      </w:r>
      <w:r>
        <w:rPr/>
        <w:t>2</w:t>
      </w:r>
      <w:r>
        <w:rPr>
          <w:vertAlign w:val="superscript"/>
        </w:rPr>
        <w:t>nd</w:t>
      </w:r>
      <w:r>
        <w:rPr>
          <w:spacing w:val="-3"/>
          <w:vertAlign w:val="baseline"/>
        </w:rPr>
        <w:t> </w:t>
      </w:r>
      <w:r>
        <w:rPr>
          <w:vertAlign w:val="baseline"/>
        </w:rPr>
        <w:t>conference,</w:t>
      </w:r>
      <w:r>
        <w:rPr>
          <w:spacing w:val="-4"/>
          <w:vertAlign w:val="baseline"/>
        </w:rPr>
        <w:t> </w:t>
      </w:r>
      <w:r>
        <w:rPr>
          <w:vertAlign w:val="baseline"/>
        </w:rPr>
        <w:t>Tokyo; CEPR Conference on “Transnationality of Migrants”, Riga University, 2007; Globalization and Democracy conference, Princeton University, 2007;</w:t>
      </w:r>
    </w:p>
    <w:p>
      <w:pPr>
        <w:pStyle w:val="BodyText"/>
        <w:spacing w:line="237" w:lineRule="auto" w:before="3"/>
        <w:ind w:right="2532"/>
      </w:pPr>
      <w:r>
        <w:rPr/>
        <w:t>2007</w:t>
      </w:r>
      <w:r>
        <w:rPr>
          <w:spacing w:val="-5"/>
        </w:rPr>
        <w:t> </w:t>
      </w:r>
      <w:r>
        <w:rPr/>
        <w:t>CEPR</w:t>
      </w:r>
      <w:r>
        <w:rPr>
          <w:spacing w:val="-5"/>
        </w:rPr>
        <w:t> </w:t>
      </w:r>
      <w:r>
        <w:rPr/>
        <w:t>European</w:t>
      </w:r>
      <w:r>
        <w:rPr>
          <w:spacing w:val="-5"/>
        </w:rPr>
        <w:t> </w:t>
      </w:r>
      <w:r>
        <w:rPr/>
        <w:t>Summer</w:t>
      </w:r>
      <w:r>
        <w:rPr>
          <w:spacing w:val="-5"/>
        </w:rPr>
        <w:t> </w:t>
      </w:r>
      <w:r>
        <w:rPr/>
        <w:t>Symposium</w:t>
      </w:r>
      <w:r>
        <w:rPr>
          <w:spacing w:val="-6"/>
        </w:rPr>
        <w:t> </w:t>
      </w:r>
      <w:r>
        <w:rPr/>
        <w:t>in</w:t>
      </w:r>
      <w:r>
        <w:rPr>
          <w:spacing w:val="-5"/>
        </w:rPr>
        <w:t> </w:t>
      </w:r>
      <w:r>
        <w:rPr/>
        <w:t>Labour</w:t>
      </w:r>
      <w:r>
        <w:rPr>
          <w:spacing w:val="-5"/>
        </w:rPr>
        <w:t> </w:t>
      </w:r>
      <w:r>
        <w:rPr/>
        <w:t>Economics</w:t>
      </w:r>
      <w:r>
        <w:rPr>
          <w:spacing w:val="-5"/>
        </w:rPr>
        <w:t> </w:t>
      </w:r>
      <w:r>
        <w:rPr/>
        <w:t>(ESSLE); 2007 American Economic Association (AEA) Meetings, Chicago;</w:t>
      </w:r>
    </w:p>
    <w:p>
      <w:pPr>
        <w:pStyle w:val="BodyText"/>
        <w:spacing w:before="1"/>
        <w:ind w:right="474"/>
      </w:pPr>
      <w:r>
        <w:rPr/>
        <w:t>2006 CEPR European Research Workshop on International Trade (ERWIT), Vienna; CReAM/Target</w:t>
      </w:r>
      <w:r>
        <w:rPr>
          <w:spacing w:val="-4"/>
        </w:rPr>
        <w:t> </w:t>
      </w:r>
      <w:r>
        <w:rPr/>
        <w:t>“Immigration”</w:t>
      </w:r>
      <w:r>
        <w:rPr>
          <w:spacing w:val="-4"/>
        </w:rPr>
        <w:t> </w:t>
      </w:r>
      <w:r>
        <w:rPr/>
        <w:t>conference</w:t>
      </w:r>
      <w:r>
        <w:rPr>
          <w:spacing w:val="-4"/>
        </w:rPr>
        <w:t> </w:t>
      </w:r>
      <w:r>
        <w:rPr/>
        <w:t>at</w:t>
      </w:r>
      <w:r>
        <w:rPr>
          <w:spacing w:val="-4"/>
        </w:rPr>
        <w:t> </w:t>
      </w:r>
      <w:r>
        <w:rPr/>
        <w:t>University</w:t>
      </w:r>
      <w:r>
        <w:rPr>
          <w:spacing w:val="-4"/>
        </w:rPr>
        <w:t> </w:t>
      </w:r>
      <w:r>
        <w:rPr/>
        <w:t>College</w:t>
      </w:r>
      <w:r>
        <w:rPr>
          <w:spacing w:val="-4"/>
        </w:rPr>
        <w:t> </w:t>
      </w:r>
      <w:r>
        <w:rPr/>
        <w:t>London</w:t>
      </w:r>
      <w:r>
        <w:rPr>
          <w:spacing w:val="-4"/>
        </w:rPr>
        <w:t> </w:t>
      </w:r>
      <w:r>
        <w:rPr/>
        <w:t>(UCL),</w:t>
      </w:r>
      <w:r>
        <w:rPr>
          <w:spacing w:val="-3"/>
        </w:rPr>
        <w:t> </w:t>
      </w:r>
      <w:r>
        <w:rPr/>
        <w:t>London</w:t>
      </w:r>
      <w:r>
        <w:rPr>
          <w:spacing w:val="-4"/>
        </w:rPr>
        <w:t> </w:t>
      </w:r>
      <w:r>
        <w:rPr/>
        <w:t>2006; 2005 Southern Economic Association (SEA) Annual Meetings, Washington DC;</w:t>
      </w:r>
    </w:p>
    <w:p>
      <w:pPr>
        <w:pStyle w:val="BodyText"/>
        <w:ind w:right="653"/>
      </w:pPr>
      <w:r>
        <w:rPr/>
        <w:t>2005</w:t>
      </w:r>
      <w:r>
        <w:rPr>
          <w:spacing w:val="-4"/>
        </w:rPr>
        <w:t> </w:t>
      </w:r>
      <w:r>
        <w:rPr/>
        <w:t>Empirical</w:t>
      </w:r>
      <w:r>
        <w:rPr>
          <w:spacing w:val="-4"/>
        </w:rPr>
        <w:t> </w:t>
      </w:r>
      <w:r>
        <w:rPr/>
        <w:t>Investigations</w:t>
      </w:r>
      <w:r>
        <w:rPr>
          <w:spacing w:val="-4"/>
        </w:rPr>
        <w:t> </w:t>
      </w:r>
      <w:r>
        <w:rPr/>
        <w:t>in</w:t>
      </w:r>
      <w:r>
        <w:rPr>
          <w:spacing w:val="-4"/>
        </w:rPr>
        <w:t> </w:t>
      </w:r>
      <w:r>
        <w:rPr/>
        <w:t>International</w:t>
      </w:r>
      <w:r>
        <w:rPr>
          <w:spacing w:val="-4"/>
        </w:rPr>
        <w:t> </w:t>
      </w:r>
      <w:r>
        <w:rPr/>
        <w:t>Trade</w:t>
      </w:r>
      <w:r>
        <w:rPr>
          <w:spacing w:val="-4"/>
        </w:rPr>
        <w:t> </w:t>
      </w:r>
      <w:r>
        <w:rPr/>
        <w:t>(EIIT)</w:t>
      </w:r>
      <w:r>
        <w:rPr>
          <w:spacing w:val="-4"/>
        </w:rPr>
        <w:t> </w:t>
      </w:r>
      <w:r>
        <w:rPr/>
        <w:t>12</w:t>
      </w:r>
      <w:r>
        <w:rPr>
          <w:vertAlign w:val="superscript"/>
        </w:rPr>
        <w:t>th</w:t>
      </w:r>
      <w:r>
        <w:rPr>
          <w:spacing w:val="-3"/>
          <w:vertAlign w:val="baseline"/>
        </w:rPr>
        <w:t> </w:t>
      </w:r>
      <w:r>
        <w:rPr>
          <w:vertAlign w:val="baseline"/>
        </w:rPr>
        <w:t>Conference,</w:t>
      </w:r>
      <w:r>
        <w:rPr>
          <w:spacing w:val="-3"/>
          <w:vertAlign w:val="baseline"/>
        </w:rPr>
        <w:t> </w:t>
      </w:r>
      <w:r>
        <w:rPr>
          <w:vertAlign w:val="baseline"/>
        </w:rPr>
        <w:t>Purdue</w:t>
      </w:r>
      <w:r>
        <w:rPr>
          <w:spacing w:val="-4"/>
          <w:vertAlign w:val="baseline"/>
        </w:rPr>
        <w:t> </w:t>
      </w:r>
      <w:r>
        <w:rPr>
          <w:vertAlign w:val="baseline"/>
        </w:rPr>
        <w:t>University; 2005 NBER Summer Institute of International Trade and Investment, Cambridge MA;</w:t>
      </w:r>
    </w:p>
    <w:p>
      <w:pPr>
        <w:pStyle w:val="BodyText"/>
        <w:spacing w:line="237" w:lineRule="auto" w:before="4"/>
        <w:ind w:right="1233"/>
      </w:pPr>
      <w:r>
        <w:rPr/>
        <w:t>2005</w:t>
      </w:r>
      <w:r>
        <w:rPr>
          <w:spacing w:val="-4"/>
        </w:rPr>
        <w:t> </w:t>
      </w:r>
      <w:r>
        <w:rPr/>
        <w:t>CEPR</w:t>
      </w:r>
      <w:r>
        <w:rPr>
          <w:spacing w:val="-4"/>
        </w:rPr>
        <w:t> </w:t>
      </w:r>
      <w:r>
        <w:rPr/>
        <w:t>European</w:t>
      </w:r>
      <w:r>
        <w:rPr>
          <w:spacing w:val="-4"/>
        </w:rPr>
        <w:t> </w:t>
      </w:r>
      <w:r>
        <w:rPr/>
        <w:t>Research</w:t>
      </w:r>
      <w:r>
        <w:rPr>
          <w:spacing w:val="-4"/>
        </w:rPr>
        <w:t> </w:t>
      </w:r>
      <w:r>
        <w:rPr/>
        <w:t>Workshop</w:t>
      </w:r>
      <w:r>
        <w:rPr>
          <w:spacing w:val="-4"/>
        </w:rPr>
        <w:t> </w:t>
      </w:r>
      <w:r>
        <w:rPr/>
        <w:t>on</w:t>
      </w:r>
      <w:r>
        <w:rPr>
          <w:spacing w:val="-4"/>
        </w:rPr>
        <w:t> </w:t>
      </w:r>
      <w:r>
        <w:rPr/>
        <w:t>International</w:t>
      </w:r>
      <w:r>
        <w:rPr>
          <w:spacing w:val="-4"/>
        </w:rPr>
        <w:t> </w:t>
      </w:r>
      <w:r>
        <w:rPr/>
        <w:t>Trade</w:t>
      </w:r>
      <w:r>
        <w:rPr>
          <w:spacing w:val="-4"/>
        </w:rPr>
        <w:t> </w:t>
      </w:r>
      <w:r>
        <w:rPr/>
        <w:t>(ERWIT),</w:t>
      </w:r>
      <w:r>
        <w:rPr>
          <w:spacing w:val="-4"/>
        </w:rPr>
        <w:t> </w:t>
      </w:r>
      <w:r>
        <w:rPr/>
        <w:t>Rotterdam; 2004 CEPR European Research Workshop on International Trade (ERWIT), Venice;</w:t>
      </w:r>
    </w:p>
    <w:p>
      <w:pPr>
        <w:pStyle w:val="BodyText"/>
        <w:spacing w:before="1"/>
        <w:ind w:right="653"/>
      </w:pPr>
      <w:r>
        <w:rPr/>
        <w:t>2004</w:t>
      </w:r>
      <w:r>
        <w:rPr>
          <w:spacing w:val="-4"/>
        </w:rPr>
        <w:t> </w:t>
      </w:r>
      <w:r>
        <w:rPr/>
        <w:t>EEA</w:t>
      </w:r>
      <w:r>
        <w:rPr>
          <w:spacing w:val="-4"/>
        </w:rPr>
        <w:t> </w:t>
      </w:r>
      <w:r>
        <w:rPr/>
        <w:t>Annual</w:t>
      </w:r>
      <w:r>
        <w:rPr>
          <w:spacing w:val="-4"/>
        </w:rPr>
        <w:t> </w:t>
      </w:r>
      <w:r>
        <w:rPr/>
        <w:t>Congress</w:t>
      </w:r>
      <w:r>
        <w:rPr>
          <w:spacing w:val="-4"/>
        </w:rPr>
        <w:t> </w:t>
      </w:r>
      <w:r>
        <w:rPr/>
        <w:t>and</w:t>
      </w:r>
      <w:r>
        <w:rPr>
          <w:spacing w:val="-4"/>
        </w:rPr>
        <w:t> </w:t>
      </w:r>
      <w:r>
        <w:rPr/>
        <w:t>Econometric</w:t>
      </w:r>
      <w:r>
        <w:rPr>
          <w:spacing w:val="-4"/>
        </w:rPr>
        <w:t> </w:t>
      </w:r>
      <w:r>
        <w:rPr/>
        <w:t>Society</w:t>
      </w:r>
      <w:r>
        <w:rPr>
          <w:spacing w:val="-4"/>
        </w:rPr>
        <w:t> </w:t>
      </w:r>
      <w:r>
        <w:rPr/>
        <w:t>European</w:t>
      </w:r>
      <w:r>
        <w:rPr>
          <w:spacing w:val="-4"/>
        </w:rPr>
        <w:t> </w:t>
      </w:r>
      <w:r>
        <w:rPr/>
        <w:t>Meeting</w:t>
      </w:r>
      <w:r>
        <w:rPr>
          <w:spacing w:val="-4"/>
        </w:rPr>
        <w:t> </w:t>
      </w:r>
      <w:r>
        <w:rPr/>
        <w:t>(EEA-ESEM),</w:t>
      </w:r>
      <w:r>
        <w:rPr>
          <w:spacing w:val="-3"/>
        </w:rPr>
        <w:t> </w:t>
      </w:r>
      <w:r>
        <w:rPr/>
        <w:t>Madrid; 2004 IZA Annual Migration Meeting, Bonn;</w:t>
      </w:r>
    </w:p>
    <w:p>
      <w:pPr>
        <w:pStyle w:val="BodyText"/>
        <w:ind w:right="653"/>
      </w:pPr>
      <w:r>
        <w:rPr/>
        <w:t>2003</w:t>
      </w:r>
      <w:r>
        <w:rPr>
          <w:spacing w:val="-4"/>
        </w:rPr>
        <w:t> </w:t>
      </w:r>
      <w:r>
        <w:rPr/>
        <w:t>Empirical</w:t>
      </w:r>
      <w:r>
        <w:rPr>
          <w:spacing w:val="-4"/>
        </w:rPr>
        <w:t> </w:t>
      </w:r>
      <w:r>
        <w:rPr/>
        <w:t>Investigations</w:t>
      </w:r>
      <w:r>
        <w:rPr>
          <w:spacing w:val="-4"/>
        </w:rPr>
        <w:t> </w:t>
      </w:r>
      <w:r>
        <w:rPr/>
        <w:t>in</w:t>
      </w:r>
      <w:r>
        <w:rPr>
          <w:spacing w:val="-4"/>
        </w:rPr>
        <w:t> </w:t>
      </w:r>
      <w:r>
        <w:rPr/>
        <w:t>International</w:t>
      </w:r>
      <w:r>
        <w:rPr>
          <w:spacing w:val="-4"/>
        </w:rPr>
        <w:t> </w:t>
      </w:r>
      <w:r>
        <w:rPr/>
        <w:t>Trade</w:t>
      </w:r>
      <w:r>
        <w:rPr>
          <w:spacing w:val="-4"/>
        </w:rPr>
        <w:t> </w:t>
      </w:r>
      <w:r>
        <w:rPr/>
        <w:t>(EIIT)</w:t>
      </w:r>
      <w:r>
        <w:rPr>
          <w:spacing w:val="-4"/>
        </w:rPr>
        <w:t> </w:t>
      </w:r>
      <w:r>
        <w:rPr/>
        <w:t>10</w:t>
      </w:r>
      <w:r>
        <w:rPr>
          <w:vertAlign w:val="superscript"/>
        </w:rPr>
        <w:t>th</w:t>
      </w:r>
      <w:r>
        <w:rPr>
          <w:spacing w:val="-3"/>
          <w:vertAlign w:val="baseline"/>
        </w:rPr>
        <w:t> </w:t>
      </w:r>
      <w:r>
        <w:rPr>
          <w:vertAlign w:val="baseline"/>
        </w:rPr>
        <w:t>Conference,</w:t>
      </w:r>
      <w:r>
        <w:rPr>
          <w:spacing w:val="-3"/>
          <w:vertAlign w:val="baseline"/>
        </w:rPr>
        <w:t> </w:t>
      </w:r>
      <w:r>
        <w:rPr>
          <w:vertAlign w:val="baseline"/>
        </w:rPr>
        <w:t>Purdue</w:t>
      </w:r>
      <w:r>
        <w:rPr>
          <w:spacing w:val="-4"/>
          <w:vertAlign w:val="baseline"/>
        </w:rPr>
        <w:t> </w:t>
      </w:r>
      <w:r>
        <w:rPr>
          <w:vertAlign w:val="baseline"/>
        </w:rPr>
        <w:t>University; 2003 NEUDC Conference at Yale University;</w:t>
      </w:r>
    </w:p>
    <w:p>
      <w:pPr>
        <w:pStyle w:val="BodyText"/>
        <w:spacing w:before="1"/>
      </w:pPr>
      <w:r>
        <w:rPr>
          <w:spacing w:val="-2"/>
        </w:rPr>
        <w:t>2001</w:t>
      </w:r>
      <w:r>
        <w:rPr>
          <w:spacing w:val="-11"/>
        </w:rPr>
        <w:t> </w:t>
      </w:r>
      <w:r>
        <w:rPr>
          <w:spacing w:val="-2"/>
        </w:rPr>
        <w:t>NBER</w:t>
      </w:r>
      <w:r>
        <w:rPr>
          <w:spacing w:val="-10"/>
        </w:rPr>
        <w:t> </w:t>
      </w:r>
      <w:r>
        <w:rPr>
          <w:spacing w:val="-2"/>
        </w:rPr>
        <w:t>Summer</w:t>
      </w:r>
      <w:r>
        <w:rPr>
          <w:spacing w:val="-9"/>
        </w:rPr>
        <w:t> </w:t>
      </w:r>
      <w:r>
        <w:rPr>
          <w:spacing w:val="-2"/>
        </w:rPr>
        <w:t>Institute</w:t>
      </w:r>
      <w:r>
        <w:rPr>
          <w:spacing w:val="-10"/>
        </w:rPr>
        <w:t> </w:t>
      </w:r>
      <w:r>
        <w:rPr>
          <w:spacing w:val="-2"/>
        </w:rPr>
        <w:t>of</w:t>
      </w:r>
      <w:r>
        <w:rPr>
          <w:spacing w:val="-9"/>
        </w:rPr>
        <w:t> </w:t>
      </w:r>
      <w:r>
        <w:rPr>
          <w:spacing w:val="-2"/>
        </w:rPr>
        <w:t>International</w:t>
      </w:r>
      <w:r>
        <w:rPr>
          <w:spacing w:val="-12"/>
        </w:rPr>
        <w:t> </w:t>
      </w:r>
      <w:r>
        <w:rPr>
          <w:spacing w:val="-2"/>
        </w:rPr>
        <w:t>Trade</w:t>
      </w:r>
      <w:r>
        <w:rPr>
          <w:spacing w:val="-9"/>
        </w:rPr>
        <w:t> </w:t>
      </w:r>
      <w:r>
        <w:rPr>
          <w:spacing w:val="-2"/>
        </w:rPr>
        <w:t>and</w:t>
      </w:r>
      <w:r>
        <w:rPr>
          <w:spacing w:val="-10"/>
        </w:rPr>
        <w:t> </w:t>
      </w:r>
      <w:r>
        <w:rPr>
          <w:spacing w:val="-2"/>
        </w:rPr>
        <w:t>Investment,</w:t>
      </w:r>
      <w:r>
        <w:rPr>
          <w:spacing w:val="-9"/>
        </w:rPr>
        <w:t> </w:t>
      </w:r>
      <w:r>
        <w:rPr>
          <w:spacing w:val="-2"/>
        </w:rPr>
        <w:t>Cambridge</w:t>
      </w:r>
      <w:r>
        <w:rPr>
          <w:spacing w:val="-9"/>
        </w:rPr>
        <w:t> </w:t>
      </w:r>
      <w:r>
        <w:rPr>
          <w:spacing w:val="-5"/>
        </w:rPr>
        <w:t>MA.</w:t>
      </w:r>
    </w:p>
    <w:p>
      <w:pPr>
        <w:pStyle w:val="Heading1"/>
        <w:spacing w:before="251"/>
        <w:rPr>
          <w:b w:val="0"/>
          <w:u w:val="none"/>
        </w:rPr>
      </w:pPr>
      <w:r>
        <w:rPr>
          <w:u w:val="none"/>
        </w:rPr>
        <w:t>Discussant</w:t>
      </w:r>
      <w:r>
        <w:rPr>
          <w:spacing w:val="-10"/>
          <w:u w:val="none"/>
        </w:rPr>
        <w:t> </w:t>
      </w:r>
      <w:r>
        <w:rPr>
          <w:spacing w:val="-5"/>
          <w:u w:val="none"/>
        </w:rPr>
        <w:t>at</w:t>
      </w:r>
      <w:r>
        <w:rPr>
          <w:b w:val="0"/>
          <w:spacing w:val="-5"/>
          <w:u w:val="none"/>
        </w:rPr>
        <w:t>:</w:t>
      </w:r>
    </w:p>
    <w:p>
      <w:pPr>
        <w:pStyle w:val="BodyText"/>
        <w:spacing w:before="3"/>
        <w:ind w:left="0"/>
      </w:pPr>
    </w:p>
    <w:p>
      <w:pPr>
        <w:pStyle w:val="BodyText"/>
        <w:ind w:right="1233"/>
      </w:pPr>
      <w:r>
        <w:rPr/>
        <w:t>2023 American Economic Association (AEA) Meetings, New Orleans, January 2023; Brookings</w:t>
      </w:r>
      <w:r>
        <w:rPr>
          <w:spacing w:val="-5"/>
        </w:rPr>
        <w:t> </w:t>
      </w:r>
      <w:r>
        <w:rPr/>
        <w:t>Hamilton</w:t>
      </w:r>
      <w:r>
        <w:rPr>
          <w:spacing w:val="-5"/>
        </w:rPr>
        <w:t> </w:t>
      </w:r>
      <w:r>
        <w:rPr/>
        <w:t>Project:</w:t>
      </w:r>
      <w:r>
        <w:rPr>
          <w:spacing w:val="-5"/>
        </w:rPr>
        <w:t> </w:t>
      </w:r>
      <w:r>
        <w:rPr/>
        <w:t>The</w:t>
      </w:r>
      <w:r>
        <w:rPr>
          <w:spacing w:val="-5"/>
        </w:rPr>
        <w:t> </w:t>
      </w:r>
      <w:r>
        <w:rPr/>
        <w:t>Economic</w:t>
      </w:r>
      <w:r>
        <w:rPr>
          <w:spacing w:val="-5"/>
        </w:rPr>
        <w:t> </w:t>
      </w:r>
      <w:r>
        <w:rPr/>
        <w:t>Benefits</w:t>
      </w:r>
      <w:r>
        <w:rPr>
          <w:spacing w:val="-5"/>
        </w:rPr>
        <w:t> </w:t>
      </w:r>
      <w:r>
        <w:rPr/>
        <w:t>of</w:t>
      </w:r>
      <w:r>
        <w:rPr>
          <w:spacing w:val="-5"/>
        </w:rPr>
        <w:t> </w:t>
      </w:r>
      <w:r>
        <w:rPr/>
        <w:t>Immigration,</w:t>
      </w:r>
      <w:r>
        <w:rPr>
          <w:spacing w:val="-5"/>
        </w:rPr>
        <w:t> </w:t>
      </w:r>
      <w:r>
        <w:rPr/>
        <w:t>November</w:t>
      </w:r>
      <w:r>
        <w:rPr>
          <w:spacing w:val="-5"/>
        </w:rPr>
        <w:t> </w:t>
      </w:r>
      <w:r>
        <w:rPr/>
        <w:t>2022; NBER Summer Institute, Trade, Cambridge MA, July 2022;</w:t>
      </w:r>
    </w:p>
    <w:p>
      <w:pPr>
        <w:pStyle w:val="BodyText"/>
        <w:ind w:right="2532"/>
      </w:pPr>
      <w:r>
        <w:rPr/>
        <w:t>American</w:t>
      </w:r>
      <w:r>
        <w:rPr>
          <w:spacing w:val="-5"/>
        </w:rPr>
        <w:t> </w:t>
      </w:r>
      <w:r>
        <w:rPr/>
        <w:t>Enterprise</w:t>
      </w:r>
      <w:r>
        <w:rPr>
          <w:spacing w:val="-5"/>
        </w:rPr>
        <w:t> </w:t>
      </w:r>
      <w:r>
        <w:rPr/>
        <w:t>Institute</w:t>
      </w:r>
      <w:r>
        <w:rPr>
          <w:spacing w:val="-5"/>
        </w:rPr>
        <w:t> </w:t>
      </w:r>
      <w:r>
        <w:rPr/>
        <w:t>for</w:t>
      </w:r>
      <w:r>
        <w:rPr>
          <w:spacing w:val="-5"/>
        </w:rPr>
        <w:t> </w:t>
      </w:r>
      <w:r>
        <w:rPr/>
        <w:t>Public</w:t>
      </w:r>
      <w:r>
        <w:rPr>
          <w:spacing w:val="-5"/>
        </w:rPr>
        <w:t> </w:t>
      </w:r>
      <w:r>
        <w:rPr/>
        <w:t>Policy</w:t>
      </w:r>
      <w:r>
        <w:rPr>
          <w:spacing w:val="-5"/>
        </w:rPr>
        <w:t> </w:t>
      </w:r>
      <w:r>
        <w:rPr/>
        <w:t>Research,</w:t>
      </w:r>
      <w:r>
        <w:rPr>
          <w:spacing w:val="-5"/>
        </w:rPr>
        <w:t> </w:t>
      </w:r>
      <w:r>
        <w:rPr/>
        <w:t>June</w:t>
      </w:r>
      <w:r>
        <w:rPr>
          <w:spacing w:val="-5"/>
        </w:rPr>
        <w:t> </w:t>
      </w:r>
      <w:r>
        <w:rPr/>
        <w:t>2022; Mortara Book Presentation, Georgetown University, April 2022;</w:t>
      </w:r>
    </w:p>
    <w:p>
      <w:pPr>
        <w:pStyle w:val="BodyText"/>
        <w:ind w:right="653"/>
      </w:pPr>
      <w:r>
        <w:rPr/>
        <w:t>13th</w:t>
      </w:r>
      <w:r>
        <w:rPr>
          <w:spacing w:val="-5"/>
        </w:rPr>
        <w:t> </w:t>
      </w:r>
      <w:r>
        <w:rPr/>
        <w:t>AFD-CGD-World</w:t>
      </w:r>
      <w:r>
        <w:rPr>
          <w:spacing w:val="-5"/>
        </w:rPr>
        <w:t> </w:t>
      </w:r>
      <w:r>
        <w:rPr/>
        <w:t>Bank</w:t>
      </w:r>
      <w:r>
        <w:rPr>
          <w:spacing w:val="-5"/>
        </w:rPr>
        <w:t> </w:t>
      </w:r>
      <w:r>
        <w:rPr/>
        <w:t>Migration</w:t>
      </w:r>
      <w:r>
        <w:rPr>
          <w:spacing w:val="-5"/>
        </w:rPr>
        <w:t> </w:t>
      </w:r>
      <w:r>
        <w:rPr/>
        <w:t>and</w:t>
      </w:r>
      <w:r>
        <w:rPr>
          <w:spacing w:val="-5"/>
        </w:rPr>
        <w:t> </w:t>
      </w:r>
      <w:r>
        <w:rPr/>
        <w:t>Development</w:t>
      </w:r>
      <w:r>
        <w:rPr>
          <w:spacing w:val="-5"/>
        </w:rPr>
        <w:t> </w:t>
      </w:r>
      <w:r>
        <w:rPr/>
        <w:t>Conference,</w:t>
      </w:r>
      <w:r>
        <w:rPr>
          <w:spacing w:val="-5"/>
        </w:rPr>
        <w:t> </w:t>
      </w:r>
      <w:r>
        <w:rPr/>
        <w:t>online,</w:t>
      </w:r>
      <w:r>
        <w:rPr>
          <w:spacing w:val="-5"/>
        </w:rPr>
        <w:t> </w:t>
      </w:r>
      <w:r>
        <w:rPr/>
        <w:t>September</w:t>
      </w:r>
      <w:r>
        <w:rPr>
          <w:spacing w:val="-5"/>
        </w:rPr>
        <w:t> </w:t>
      </w:r>
      <w:r>
        <w:rPr/>
        <w:t>2020; ECB Forum on Central Banking, Sintra, Portugal, 2019;</w:t>
      </w:r>
    </w:p>
    <w:p>
      <w:pPr>
        <w:pStyle w:val="BodyText"/>
        <w:spacing w:line="251" w:lineRule="exact"/>
      </w:pPr>
      <w:r>
        <w:rPr/>
        <w:t>2019</w:t>
      </w:r>
      <w:r>
        <w:rPr>
          <w:spacing w:val="-8"/>
        </w:rPr>
        <w:t> </w:t>
      </w:r>
      <w:r>
        <w:rPr/>
        <w:t>American</w:t>
      </w:r>
      <w:r>
        <w:rPr>
          <w:spacing w:val="-8"/>
        </w:rPr>
        <w:t> </w:t>
      </w:r>
      <w:r>
        <w:rPr/>
        <w:t>Economic</w:t>
      </w:r>
      <w:r>
        <w:rPr>
          <w:spacing w:val="-7"/>
        </w:rPr>
        <w:t> </w:t>
      </w:r>
      <w:r>
        <w:rPr/>
        <w:t>Association</w:t>
      </w:r>
      <w:r>
        <w:rPr>
          <w:spacing w:val="-8"/>
        </w:rPr>
        <w:t> </w:t>
      </w:r>
      <w:r>
        <w:rPr/>
        <w:t>(AEA)</w:t>
      </w:r>
      <w:r>
        <w:rPr>
          <w:spacing w:val="-7"/>
        </w:rPr>
        <w:t> </w:t>
      </w:r>
      <w:r>
        <w:rPr/>
        <w:t>Meetings,</w:t>
      </w:r>
      <w:r>
        <w:rPr>
          <w:spacing w:val="-8"/>
        </w:rPr>
        <w:t> </w:t>
      </w:r>
      <w:r>
        <w:rPr>
          <w:spacing w:val="-2"/>
        </w:rPr>
        <w:t>Atlanta;</w:t>
      </w:r>
    </w:p>
    <w:p>
      <w:pPr>
        <w:pStyle w:val="BodyText"/>
        <w:spacing w:line="251" w:lineRule="exact"/>
      </w:pPr>
      <w:r>
        <w:rPr/>
        <w:t>Center</w:t>
      </w:r>
      <w:r>
        <w:rPr>
          <w:spacing w:val="-8"/>
        </w:rPr>
        <w:t> </w:t>
      </w:r>
      <w:r>
        <w:rPr/>
        <w:t>for</w:t>
      </w:r>
      <w:r>
        <w:rPr>
          <w:spacing w:val="-7"/>
        </w:rPr>
        <w:t> </w:t>
      </w:r>
      <w:r>
        <w:rPr/>
        <w:t>Global</w:t>
      </w:r>
      <w:r>
        <w:rPr>
          <w:spacing w:val="-8"/>
        </w:rPr>
        <w:t> </w:t>
      </w:r>
      <w:r>
        <w:rPr/>
        <w:t>Development,</w:t>
      </w:r>
      <w:r>
        <w:rPr>
          <w:spacing w:val="-7"/>
        </w:rPr>
        <w:t> </w:t>
      </w:r>
      <w:r>
        <w:rPr/>
        <w:t>Development</w:t>
      </w:r>
      <w:r>
        <w:rPr>
          <w:spacing w:val="-7"/>
        </w:rPr>
        <w:t> </w:t>
      </w:r>
      <w:r>
        <w:rPr/>
        <w:t>and</w:t>
      </w:r>
      <w:r>
        <w:rPr>
          <w:spacing w:val="-8"/>
        </w:rPr>
        <w:t> </w:t>
      </w:r>
      <w:r>
        <w:rPr/>
        <w:t>Migration</w:t>
      </w:r>
      <w:r>
        <w:rPr>
          <w:spacing w:val="-7"/>
        </w:rPr>
        <w:t> </w:t>
      </w:r>
      <w:r>
        <w:rPr/>
        <w:t>Seminar,</w:t>
      </w:r>
      <w:r>
        <w:rPr>
          <w:spacing w:val="-7"/>
        </w:rPr>
        <w:t> </w:t>
      </w:r>
      <w:r>
        <w:rPr>
          <w:spacing w:val="-2"/>
        </w:rPr>
        <w:t>2019;</w:t>
      </w:r>
    </w:p>
    <w:p>
      <w:pPr>
        <w:pStyle w:val="BodyText"/>
        <w:spacing w:before="2"/>
        <w:ind w:right="726"/>
      </w:pPr>
      <w:r>
        <w:rPr/>
        <w:t>11th</w:t>
      </w:r>
      <w:r>
        <w:rPr>
          <w:spacing w:val="-5"/>
        </w:rPr>
        <w:t> </w:t>
      </w:r>
      <w:r>
        <w:rPr/>
        <w:t>AFD-CGD-World</w:t>
      </w:r>
      <w:r>
        <w:rPr>
          <w:spacing w:val="-5"/>
        </w:rPr>
        <w:t> </w:t>
      </w:r>
      <w:r>
        <w:rPr/>
        <w:t>Bank</w:t>
      </w:r>
      <w:r>
        <w:rPr>
          <w:spacing w:val="-5"/>
        </w:rPr>
        <w:t> </w:t>
      </w:r>
      <w:r>
        <w:rPr/>
        <w:t>Migration</w:t>
      </w:r>
      <w:r>
        <w:rPr>
          <w:spacing w:val="-5"/>
        </w:rPr>
        <w:t> </w:t>
      </w:r>
      <w:r>
        <w:rPr/>
        <w:t>&amp;</w:t>
      </w:r>
      <w:r>
        <w:rPr>
          <w:spacing w:val="-5"/>
        </w:rPr>
        <w:t> </w:t>
      </w:r>
      <w:r>
        <w:rPr/>
        <w:t>Development</w:t>
      </w:r>
      <w:r>
        <w:rPr>
          <w:spacing w:val="-5"/>
        </w:rPr>
        <w:t> </w:t>
      </w:r>
      <w:r>
        <w:rPr/>
        <w:t>Conference,</w:t>
      </w:r>
      <w:r>
        <w:rPr>
          <w:spacing w:val="-4"/>
        </w:rPr>
        <w:t> </w:t>
      </w:r>
      <w:r>
        <w:rPr/>
        <w:t>Stanford</w:t>
      </w:r>
      <w:r>
        <w:rPr>
          <w:spacing w:val="-5"/>
        </w:rPr>
        <w:t> </w:t>
      </w:r>
      <w:r>
        <w:rPr/>
        <w:t>University,</w:t>
      </w:r>
      <w:r>
        <w:rPr>
          <w:spacing w:val="-4"/>
        </w:rPr>
        <w:t> </w:t>
      </w:r>
      <w:r>
        <w:rPr/>
        <w:t>2018; 8th AFD-CGD-World Bank Migration and Development Conference, Washington DC, 2015; IDB Workshop on Trade Facilitation, Washington DC, 2014;</w:t>
      </w:r>
    </w:p>
    <w:p>
      <w:pPr>
        <w:pStyle w:val="BodyText"/>
        <w:ind w:right="2985"/>
      </w:pPr>
      <w:r>
        <w:rPr/>
        <w:t>NRC High-Skilled Immigration Workshop, Washington DC, 2014; IDB</w:t>
      </w:r>
      <w:r>
        <w:rPr>
          <w:spacing w:val="-5"/>
        </w:rPr>
        <w:t> </w:t>
      </w:r>
      <w:r>
        <w:rPr/>
        <w:t>Workshop</w:t>
      </w:r>
      <w:r>
        <w:rPr>
          <w:spacing w:val="-5"/>
        </w:rPr>
        <w:t> </w:t>
      </w:r>
      <w:r>
        <w:rPr/>
        <w:t>–</w:t>
      </w:r>
      <w:r>
        <w:rPr>
          <w:spacing w:val="-5"/>
        </w:rPr>
        <w:t> </w:t>
      </w:r>
      <w:r>
        <w:rPr/>
        <w:t>Internationalization</w:t>
      </w:r>
      <w:r>
        <w:rPr>
          <w:spacing w:val="-5"/>
        </w:rPr>
        <w:t> </w:t>
      </w:r>
      <w:r>
        <w:rPr/>
        <w:t>of</w:t>
      </w:r>
      <w:r>
        <w:rPr>
          <w:spacing w:val="-5"/>
        </w:rPr>
        <w:t> </w:t>
      </w:r>
      <w:r>
        <w:rPr/>
        <w:t>SMEs,</w:t>
      </w:r>
      <w:r>
        <w:rPr>
          <w:spacing w:val="-5"/>
        </w:rPr>
        <w:t> </w:t>
      </w:r>
      <w:r>
        <w:rPr/>
        <w:t>Washington</w:t>
      </w:r>
      <w:r>
        <w:rPr>
          <w:spacing w:val="-5"/>
        </w:rPr>
        <w:t> </w:t>
      </w:r>
      <w:r>
        <w:rPr/>
        <w:t>DC,</w:t>
      </w:r>
      <w:r>
        <w:rPr>
          <w:spacing w:val="-5"/>
        </w:rPr>
        <w:t> </w:t>
      </w:r>
      <w:r>
        <w:rPr/>
        <w:t>2013;</w:t>
      </w:r>
    </w:p>
    <w:p>
      <w:pPr>
        <w:pStyle w:val="BodyText"/>
        <w:spacing w:before="2"/>
        <w:ind w:right="1719"/>
      </w:pPr>
      <w:r>
        <w:rPr/>
        <w:t>2008 Southern Economic Association (SEA) Annual Meetings, Washington DC; 2008</w:t>
      </w:r>
      <w:r>
        <w:rPr>
          <w:spacing w:val="-4"/>
        </w:rPr>
        <w:t> </w:t>
      </w:r>
      <w:r>
        <w:rPr/>
        <w:t>Empirical</w:t>
      </w:r>
      <w:r>
        <w:rPr>
          <w:spacing w:val="-4"/>
        </w:rPr>
        <w:t> </w:t>
      </w:r>
      <w:r>
        <w:rPr/>
        <w:t>Investigations</w:t>
      </w:r>
      <w:r>
        <w:rPr>
          <w:spacing w:val="-4"/>
        </w:rPr>
        <w:t> </w:t>
      </w:r>
      <w:r>
        <w:rPr/>
        <w:t>in</w:t>
      </w:r>
      <w:r>
        <w:rPr>
          <w:spacing w:val="-4"/>
        </w:rPr>
        <w:t> </w:t>
      </w:r>
      <w:r>
        <w:rPr/>
        <w:t>Trade</w:t>
      </w:r>
      <w:r>
        <w:rPr>
          <w:spacing w:val="-4"/>
        </w:rPr>
        <w:t> </w:t>
      </w:r>
      <w:r>
        <w:rPr/>
        <w:t>and</w:t>
      </w:r>
      <w:r>
        <w:rPr>
          <w:spacing w:val="-4"/>
        </w:rPr>
        <w:t> </w:t>
      </w:r>
      <w:r>
        <w:rPr/>
        <w:t>Investment</w:t>
      </w:r>
      <w:r>
        <w:rPr>
          <w:spacing w:val="-4"/>
        </w:rPr>
        <w:t> </w:t>
      </w:r>
      <w:r>
        <w:rPr/>
        <w:t>(EITI)</w:t>
      </w:r>
      <w:r>
        <w:rPr>
          <w:spacing w:val="-5"/>
        </w:rPr>
        <w:t> </w:t>
      </w:r>
      <w:r>
        <w:rPr/>
        <w:t>2</w:t>
      </w:r>
      <w:r>
        <w:rPr>
          <w:vertAlign w:val="superscript"/>
        </w:rPr>
        <w:t>nd</w:t>
      </w:r>
      <w:r>
        <w:rPr>
          <w:spacing w:val="-3"/>
          <w:vertAlign w:val="baseline"/>
        </w:rPr>
        <w:t> </w:t>
      </w:r>
      <w:r>
        <w:rPr>
          <w:vertAlign w:val="baseline"/>
        </w:rPr>
        <w:t>conference,</w:t>
      </w:r>
      <w:r>
        <w:rPr>
          <w:spacing w:val="-4"/>
          <w:vertAlign w:val="baseline"/>
        </w:rPr>
        <w:t> </w:t>
      </w:r>
      <w:r>
        <w:rPr>
          <w:vertAlign w:val="baseline"/>
        </w:rPr>
        <w:t>Tokyo; Center for Global Development, Development and Migration Seminar, 2006;</w:t>
      </w:r>
    </w:p>
    <w:p>
      <w:pPr>
        <w:pStyle w:val="BodyText"/>
        <w:spacing w:line="251" w:lineRule="exact"/>
      </w:pPr>
      <w:r>
        <w:rPr/>
        <w:t>2006</w:t>
      </w:r>
      <w:r>
        <w:rPr>
          <w:spacing w:val="-6"/>
        </w:rPr>
        <w:t> </w:t>
      </w:r>
      <w:r>
        <w:rPr/>
        <w:t>IZA</w:t>
      </w:r>
      <w:r>
        <w:rPr>
          <w:spacing w:val="-6"/>
        </w:rPr>
        <w:t> </w:t>
      </w:r>
      <w:r>
        <w:rPr/>
        <w:t>Annual</w:t>
      </w:r>
      <w:r>
        <w:rPr>
          <w:spacing w:val="-6"/>
        </w:rPr>
        <w:t> </w:t>
      </w:r>
      <w:r>
        <w:rPr/>
        <w:t>Migration</w:t>
      </w:r>
      <w:r>
        <w:rPr>
          <w:spacing w:val="-6"/>
        </w:rPr>
        <w:t> </w:t>
      </w:r>
      <w:r>
        <w:rPr/>
        <w:t>Meeting,</w:t>
      </w:r>
      <w:r>
        <w:rPr>
          <w:spacing w:val="-6"/>
        </w:rPr>
        <w:t> </w:t>
      </w:r>
      <w:r>
        <w:rPr>
          <w:spacing w:val="-2"/>
        </w:rPr>
        <w:t>Bonn;</w:t>
      </w:r>
    </w:p>
    <w:p>
      <w:pPr>
        <w:pStyle w:val="BodyText"/>
        <w:ind w:right="2024"/>
      </w:pPr>
      <w:r>
        <w:rPr/>
        <w:t>2005 Southern Economic Association (SEA) Annual Meetings, Washington DC; 2005</w:t>
      </w:r>
      <w:r>
        <w:rPr>
          <w:spacing w:val="-4"/>
        </w:rPr>
        <w:t> </w:t>
      </w:r>
      <w:r>
        <w:rPr/>
        <w:t>North</w:t>
      </w:r>
      <w:r>
        <w:rPr>
          <w:spacing w:val="-4"/>
        </w:rPr>
        <w:t> </w:t>
      </w:r>
      <w:r>
        <w:rPr/>
        <w:t>American</w:t>
      </w:r>
      <w:r>
        <w:rPr>
          <w:spacing w:val="-4"/>
        </w:rPr>
        <w:t> </w:t>
      </w:r>
      <w:r>
        <w:rPr/>
        <w:t>Winter</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4"/>
        </w:rPr>
        <w:t> </w:t>
      </w:r>
      <w:r>
        <w:rPr/>
        <w:t>Philadelphia; 2005 American Economic Association (AEA) Meetings, Philadelphia;</w:t>
      </w:r>
    </w:p>
    <w:p>
      <w:pPr>
        <w:pStyle w:val="BodyText"/>
        <w:ind w:right="653"/>
      </w:pPr>
      <w:r>
        <w:rPr/>
        <w:t>"Immigration</w:t>
      </w:r>
      <w:r>
        <w:rPr>
          <w:spacing w:val="-5"/>
        </w:rPr>
        <w:t> </w:t>
      </w:r>
      <w:r>
        <w:rPr/>
        <w:t>Issues</w:t>
      </w:r>
      <w:r>
        <w:rPr>
          <w:spacing w:val="-5"/>
        </w:rPr>
        <w:t> </w:t>
      </w:r>
      <w:r>
        <w:rPr/>
        <w:t>in</w:t>
      </w:r>
      <w:r>
        <w:rPr>
          <w:spacing w:val="-5"/>
        </w:rPr>
        <w:t> </w:t>
      </w:r>
      <w:r>
        <w:rPr/>
        <w:t>EU-Turkish</w:t>
      </w:r>
      <w:r>
        <w:rPr>
          <w:spacing w:val="-5"/>
        </w:rPr>
        <w:t> </w:t>
      </w:r>
      <w:r>
        <w:rPr/>
        <w:t>Relations"</w:t>
      </w:r>
      <w:r>
        <w:rPr>
          <w:spacing w:val="-5"/>
        </w:rPr>
        <w:t> </w:t>
      </w:r>
      <w:r>
        <w:rPr/>
        <w:t>Conference,</w:t>
      </w:r>
      <w:r>
        <w:rPr>
          <w:spacing w:val="-5"/>
        </w:rPr>
        <w:t> </w:t>
      </w:r>
      <w:r>
        <w:rPr/>
        <w:t>Bogazici</w:t>
      </w:r>
      <w:r>
        <w:rPr>
          <w:spacing w:val="-5"/>
        </w:rPr>
        <w:t> </w:t>
      </w:r>
      <w:r>
        <w:rPr/>
        <w:t>University,</w:t>
      </w:r>
      <w:r>
        <w:rPr>
          <w:spacing w:val="-4"/>
        </w:rPr>
        <w:t> </w:t>
      </w:r>
      <w:r>
        <w:rPr/>
        <w:t>Istanbul,</w:t>
      </w:r>
      <w:r>
        <w:rPr>
          <w:spacing w:val="-4"/>
        </w:rPr>
        <w:t> </w:t>
      </w:r>
      <w:r>
        <w:rPr/>
        <w:t>2004; 2004 IDB/CEPR/DELTA Conference on Rules of Origin of PTAs, Washington DC;</w:t>
      </w:r>
    </w:p>
    <w:p>
      <w:pPr>
        <w:pStyle w:val="BodyText"/>
        <w:spacing w:before="1"/>
        <w:ind w:right="653"/>
      </w:pPr>
      <w:r>
        <w:rPr/>
        <w:t>2003</w:t>
      </w:r>
      <w:r>
        <w:rPr>
          <w:spacing w:val="-4"/>
        </w:rPr>
        <w:t> </w:t>
      </w:r>
      <w:r>
        <w:rPr/>
        <w:t>Empirical</w:t>
      </w:r>
      <w:r>
        <w:rPr>
          <w:spacing w:val="-4"/>
        </w:rPr>
        <w:t> </w:t>
      </w:r>
      <w:r>
        <w:rPr/>
        <w:t>Investigations</w:t>
      </w:r>
      <w:r>
        <w:rPr>
          <w:spacing w:val="-4"/>
        </w:rPr>
        <w:t> </w:t>
      </w:r>
      <w:r>
        <w:rPr/>
        <w:t>in</w:t>
      </w:r>
      <w:r>
        <w:rPr>
          <w:spacing w:val="-4"/>
        </w:rPr>
        <w:t> </w:t>
      </w:r>
      <w:r>
        <w:rPr/>
        <w:t>International</w:t>
      </w:r>
      <w:r>
        <w:rPr>
          <w:spacing w:val="-4"/>
        </w:rPr>
        <w:t> </w:t>
      </w:r>
      <w:r>
        <w:rPr/>
        <w:t>Trade</w:t>
      </w:r>
      <w:r>
        <w:rPr>
          <w:spacing w:val="-4"/>
        </w:rPr>
        <w:t> </w:t>
      </w:r>
      <w:r>
        <w:rPr/>
        <w:t>(EIIT)</w:t>
      </w:r>
      <w:r>
        <w:rPr>
          <w:spacing w:val="-4"/>
        </w:rPr>
        <w:t> </w:t>
      </w:r>
      <w:r>
        <w:rPr/>
        <w:t>10</w:t>
      </w:r>
      <w:r>
        <w:rPr>
          <w:vertAlign w:val="superscript"/>
        </w:rPr>
        <w:t>th</w:t>
      </w:r>
      <w:r>
        <w:rPr>
          <w:spacing w:val="-3"/>
          <w:vertAlign w:val="baseline"/>
        </w:rPr>
        <w:t> </w:t>
      </w:r>
      <w:r>
        <w:rPr>
          <w:vertAlign w:val="baseline"/>
        </w:rPr>
        <w:t>Conference,</w:t>
      </w:r>
      <w:r>
        <w:rPr>
          <w:spacing w:val="-3"/>
          <w:vertAlign w:val="baseline"/>
        </w:rPr>
        <w:t> </w:t>
      </w:r>
      <w:r>
        <w:rPr>
          <w:vertAlign w:val="baseline"/>
        </w:rPr>
        <w:t>Purdue</w:t>
      </w:r>
      <w:r>
        <w:rPr>
          <w:spacing w:val="-4"/>
          <w:vertAlign w:val="baseline"/>
        </w:rPr>
        <w:t> </w:t>
      </w:r>
      <w:r>
        <w:rPr>
          <w:vertAlign w:val="baseline"/>
        </w:rPr>
        <w:t>University; 2003 NEUDC Conference at Yale University.</w:t>
      </w:r>
    </w:p>
    <w:p>
      <w:pPr>
        <w:pStyle w:val="BodyText"/>
        <w:ind w:left="0"/>
      </w:pPr>
    </w:p>
    <w:p>
      <w:pPr>
        <w:pStyle w:val="BodyText"/>
        <w:ind w:left="0"/>
      </w:pPr>
    </w:p>
    <w:p>
      <w:pPr>
        <w:pStyle w:val="Heading1"/>
        <w:rPr>
          <w:u w:val="none"/>
        </w:rPr>
      </w:pPr>
      <w:r>
        <w:rPr>
          <w:u w:val="single"/>
        </w:rPr>
        <w:t>Teaching</w:t>
      </w:r>
      <w:r>
        <w:rPr>
          <w:spacing w:val="-8"/>
          <w:u w:val="single"/>
        </w:rPr>
        <w:t> </w:t>
      </w:r>
      <w:r>
        <w:rPr>
          <w:spacing w:val="-2"/>
          <w:u w:val="single"/>
        </w:rPr>
        <w:t>Experience</w:t>
      </w:r>
      <w:r>
        <w:rPr>
          <w:spacing w:val="-2"/>
          <w:u w:val="none"/>
        </w:rPr>
        <w:t>:</w:t>
      </w:r>
    </w:p>
    <w:p>
      <w:pPr>
        <w:pStyle w:val="BodyText"/>
        <w:spacing w:before="251"/>
        <w:ind w:left="187"/>
      </w:pPr>
      <w:r>
        <w:rPr/>
        <w:t>Georgetown</w:t>
      </w:r>
      <w:r>
        <w:rPr>
          <w:spacing w:val="-9"/>
        </w:rPr>
        <w:t> </w:t>
      </w:r>
      <w:r>
        <w:rPr/>
        <w:t>University,</w:t>
      </w:r>
      <w:r>
        <w:rPr>
          <w:spacing w:val="-6"/>
        </w:rPr>
        <w:t> </w:t>
      </w:r>
      <w:r>
        <w:rPr/>
        <w:t>Department</w:t>
      </w:r>
      <w:r>
        <w:rPr>
          <w:spacing w:val="-7"/>
        </w:rPr>
        <w:t> </w:t>
      </w:r>
      <w:r>
        <w:rPr/>
        <w:t>of</w:t>
      </w:r>
      <w:r>
        <w:rPr>
          <w:spacing w:val="-7"/>
        </w:rPr>
        <w:t> </w:t>
      </w:r>
      <w:r>
        <w:rPr/>
        <w:t>Economics</w:t>
      </w:r>
      <w:r>
        <w:rPr>
          <w:spacing w:val="-7"/>
        </w:rPr>
        <w:t> </w:t>
      </w:r>
      <w:r>
        <w:rPr/>
        <w:t>and</w:t>
      </w:r>
      <w:r>
        <w:rPr>
          <w:spacing w:val="-7"/>
        </w:rPr>
        <w:t> </w:t>
      </w:r>
      <w:r>
        <w:rPr/>
        <w:t>School</w:t>
      </w:r>
      <w:r>
        <w:rPr>
          <w:spacing w:val="-7"/>
        </w:rPr>
        <w:t> </w:t>
      </w:r>
      <w:r>
        <w:rPr/>
        <w:t>of</w:t>
      </w:r>
      <w:r>
        <w:rPr>
          <w:spacing w:val="-7"/>
        </w:rPr>
        <w:t> </w:t>
      </w:r>
      <w:r>
        <w:rPr/>
        <w:t>Foreign</w:t>
      </w:r>
      <w:r>
        <w:rPr>
          <w:spacing w:val="-6"/>
        </w:rPr>
        <w:t> </w:t>
      </w:r>
      <w:r>
        <w:rPr>
          <w:spacing w:val="-2"/>
        </w:rPr>
        <w:t>Service</w:t>
      </w:r>
    </w:p>
    <w:p>
      <w:pPr>
        <w:pStyle w:val="BodyText"/>
        <w:spacing w:after="0"/>
        <w:sectPr>
          <w:pgSz w:w="12240" w:h="15840"/>
          <w:pgMar w:top="1340" w:bottom="280" w:left="1800" w:right="720"/>
        </w:sectPr>
      </w:pPr>
    </w:p>
    <w:p>
      <w:pPr>
        <w:spacing w:before="77"/>
        <w:ind w:left="460" w:right="0" w:firstLine="0"/>
        <w:jc w:val="left"/>
        <w:rPr>
          <w:sz w:val="22"/>
        </w:rPr>
      </w:pPr>
      <w:r>
        <w:rPr>
          <w:sz w:val="22"/>
        </w:rPr>
        <w:t>Instructor</w:t>
      </w:r>
      <w:r>
        <w:rPr>
          <w:spacing w:val="-8"/>
          <w:sz w:val="22"/>
        </w:rPr>
        <w:t> </w:t>
      </w:r>
      <w:r>
        <w:rPr>
          <w:sz w:val="22"/>
        </w:rPr>
        <w:t>for</w:t>
      </w:r>
      <w:r>
        <w:rPr>
          <w:spacing w:val="-6"/>
          <w:sz w:val="22"/>
        </w:rPr>
        <w:t> </w:t>
      </w:r>
      <w:r>
        <w:rPr>
          <w:i/>
          <w:sz w:val="22"/>
        </w:rPr>
        <w:t>Economics</w:t>
      </w:r>
      <w:r>
        <w:rPr>
          <w:i/>
          <w:spacing w:val="-8"/>
          <w:sz w:val="22"/>
        </w:rPr>
        <w:t> </w:t>
      </w:r>
      <w:r>
        <w:rPr>
          <w:i/>
          <w:sz w:val="22"/>
        </w:rPr>
        <w:t>of</w:t>
      </w:r>
      <w:r>
        <w:rPr>
          <w:i/>
          <w:spacing w:val="-7"/>
          <w:sz w:val="22"/>
        </w:rPr>
        <w:t> </w:t>
      </w:r>
      <w:r>
        <w:rPr>
          <w:i/>
          <w:sz w:val="22"/>
        </w:rPr>
        <w:t>Immigration</w:t>
      </w:r>
      <w:r>
        <w:rPr>
          <w:sz w:val="22"/>
        </w:rPr>
        <w:t>,</w:t>
      </w:r>
      <w:r>
        <w:rPr>
          <w:spacing w:val="-7"/>
          <w:sz w:val="22"/>
        </w:rPr>
        <w:t> </w:t>
      </w:r>
      <w:r>
        <w:rPr>
          <w:spacing w:val="-2"/>
          <w:sz w:val="22"/>
        </w:rPr>
        <w:t>2021;</w:t>
      </w:r>
    </w:p>
    <w:p>
      <w:pPr>
        <w:spacing w:line="251" w:lineRule="exact" w:before="1"/>
        <w:ind w:left="460" w:right="0" w:firstLine="0"/>
        <w:jc w:val="left"/>
        <w:rPr>
          <w:sz w:val="22"/>
        </w:rPr>
      </w:pPr>
      <w:r>
        <w:rPr>
          <w:sz w:val="22"/>
        </w:rPr>
        <w:t>Instructor</w:t>
      </w:r>
      <w:r>
        <w:rPr>
          <w:spacing w:val="9"/>
          <w:sz w:val="22"/>
        </w:rPr>
        <w:t> </w:t>
      </w:r>
      <w:r>
        <w:rPr>
          <w:sz w:val="22"/>
        </w:rPr>
        <w:t>for</w:t>
      </w:r>
      <w:r>
        <w:rPr>
          <w:spacing w:val="9"/>
          <w:sz w:val="22"/>
        </w:rPr>
        <w:t> </w:t>
      </w:r>
      <w:r>
        <w:rPr>
          <w:i/>
          <w:sz w:val="22"/>
        </w:rPr>
        <w:t>Political</w:t>
      </w:r>
      <w:r>
        <w:rPr>
          <w:i/>
          <w:spacing w:val="9"/>
          <w:sz w:val="22"/>
        </w:rPr>
        <w:t> </w:t>
      </w:r>
      <w:r>
        <w:rPr>
          <w:i/>
          <w:sz w:val="22"/>
        </w:rPr>
        <w:t>Economy</w:t>
      </w:r>
      <w:r>
        <w:rPr>
          <w:i/>
          <w:spacing w:val="9"/>
          <w:sz w:val="22"/>
        </w:rPr>
        <w:t> </w:t>
      </w:r>
      <w:r>
        <w:rPr>
          <w:i/>
          <w:sz w:val="22"/>
        </w:rPr>
        <w:t>of</w:t>
      </w:r>
      <w:r>
        <w:rPr>
          <w:i/>
          <w:spacing w:val="9"/>
          <w:sz w:val="22"/>
        </w:rPr>
        <w:t> </w:t>
      </w:r>
      <w:r>
        <w:rPr>
          <w:i/>
          <w:sz w:val="22"/>
        </w:rPr>
        <w:t>Trade</w:t>
      </w:r>
      <w:r>
        <w:rPr>
          <w:i/>
          <w:spacing w:val="9"/>
          <w:sz w:val="22"/>
        </w:rPr>
        <w:t> </w:t>
      </w:r>
      <w:r>
        <w:rPr>
          <w:sz w:val="22"/>
        </w:rPr>
        <w:t>(undergraduate-level):</w:t>
      </w:r>
      <w:r>
        <w:rPr>
          <w:spacing w:val="9"/>
          <w:sz w:val="22"/>
        </w:rPr>
        <w:t> </w:t>
      </w:r>
      <w:r>
        <w:rPr>
          <w:sz w:val="22"/>
        </w:rPr>
        <w:t>2006,</w:t>
      </w:r>
      <w:r>
        <w:rPr>
          <w:spacing w:val="9"/>
          <w:sz w:val="22"/>
        </w:rPr>
        <w:t> </w:t>
      </w:r>
      <w:r>
        <w:rPr>
          <w:sz w:val="22"/>
        </w:rPr>
        <w:t>2007,</w:t>
      </w:r>
      <w:r>
        <w:rPr>
          <w:spacing w:val="9"/>
          <w:sz w:val="22"/>
        </w:rPr>
        <w:t> </w:t>
      </w:r>
      <w:r>
        <w:rPr>
          <w:sz w:val="22"/>
        </w:rPr>
        <w:t>2009,</w:t>
      </w:r>
      <w:r>
        <w:rPr>
          <w:spacing w:val="9"/>
          <w:sz w:val="22"/>
        </w:rPr>
        <w:t> </w:t>
      </w:r>
      <w:r>
        <w:rPr>
          <w:sz w:val="22"/>
        </w:rPr>
        <w:t>2010,</w:t>
      </w:r>
      <w:r>
        <w:rPr>
          <w:spacing w:val="10"/>
          <w:sz w:val="22"/>
        </w:rPr>
        <w:t> </w:t>
      </w:r>
      <w:r>
        <w:rPr>
          <w:spacing w:val="-2"/>
          <w:sz w:val="22"/>
        </w:rPr>
        <w:t>2011,</w:t>
      </w:r>
    </w:p>
    <w:p>
      <w:pPr>
        <w:spacing w:before="0"/>
        <w:ind w:left="460" w:right="2473" w:firstLine="0"/>
        <w:jc w:val="left"/>
        <w:rPr>
          <w:sz w:val="22"/>
        </w:rPr>
      </w:pPr>
      <w:r>
        <w:rPr>
          <w:sz w:val="22"/>
        </w:rPr>
        <w:t>2012 (spring and fall), 2013, 2014, 2017 (twice), 2018, 2020, 2021; Instructor</w:t>
      </w:r>
      <w:r>
        <w:rPr>
          <w:spacing w:val="-5"/>
          <w:sz w:val="22"/>
        </w:rPr>
        <w:t> </w:t>
      </w:r>
      <w:r>
        <w:rPr>
          <w:sz w:val="22"/>
        </w:rPr>
        <w:t>for</w:t>
      </w:r>
      <w:r>
        <w:rPr>
          <w:spacing w:val="-4"/>
          <w:sz w:val="22"/>
        </w:rPr>
        <w:t> </w:t>
      </w:r>
      <w:r>
        <w:rPr>
          <w:i/>
          <w:sz w:val="22"/>
        </w:rPr>
        <w:t>International</w:t>
      </w:r>
      <w:r>
        <w:rPr>
          <w:i/>
          <w:spacing w:val="-5"/>
          <w:sz w:val="22"/>
        </w:rPr>
        <w:t> </w:t>
      </w:r>
      <w:r>
        <w:rPr>
          <w:i/>
          <w:sz w:val="22"/>
        </w:rPr>
        <w:t>Trade</w:t>
      </w:r>
      <w:r>
        <w:rPr>
          <w:i/>
          <w:spacing w:val="-5"/>
          <w:sz w:val="22"/>
        </w:rPr>
        <w:t> </w:t>
      </w:r>
      <w:r>
        <w:rPr>
          <w:i/>
          <w:sz w:val="22"/>
        </w:rPr>
        <w:t>(first</w:t>
      </w:r>
      <w:r>
        <w:rPr>
          <w:i/>
          <w:spacing w:val="-5"/>
          <w:sz w:val="22"/>
        </w:rPr>
        <w:t> </w:t>
      </w:r>
      <w:r>
        <w:rPr>
          <w:i/>
          <w:sz w:val="22"/>
        </w:rPr>
        <w:t>part)</w:t>
      </w:r>
      <w:r>
        <w:rPr>
          <w:i/>
          <w:spacing w:val="-5"/>
          <w:sz w:val="22"/>
        </w:rPr>
        <w:t> </w:t>
      </w:r>
      <w:r>
        <w:rPr>
          <w:sz w:val="22"/>
        </w:rPr>
        <w:t>(PhD-level):</w:t>
      </w:r>
      <w:r>
        <w:rPr>
          <w:spacing w:val="-4"/>
          <w:sz w:val="22"/>
        </w:rPr>
        <w:t> </w:t>
      </w:r>
      <w:r>
        <w:rPr>
          <w:sz w:val="22"/>
        </w:rPr>
        <w:t>2005,</w:t>
      </w:r>
      <w:r>
        <w:rPr>
          <w:spacing w:val="-5"/>
          <w:sz w:val="22"/>
        </w:rPr>
        <w:t> </w:t>
      </w:r>
      <w:r>
        <w:rPr>
          <w:sz w:val="22"/>
        </w:rPr>
        <w:t>2019,</w:t>
      </w:r>
      <w:r>
        <w:rPr>
          <w:spacing w:val="-5"/>
          <w:sz w:val="22"/>
        </w:rPr>
        <w:t> </w:t>
      </w:r>
      <w:r>
        <w:rPr>
          <w:sz w:val="22"/>
        </w:rPr>
        <w:t>2021;</w:t>
      </w:r>
    </w:p>
    <w:p>
      <w:pPr>
        <w:spacing w:line="251" w:lineRule="exact" w:before="1"/>
        <w:ind w:left="460" w:right="0" w:firstLine="0"/>
        <w:jc w:val="left"/>
        <w:rPr>
          <w:sz w:val="22"/>
        </w:rPr>
      </w:pPr>
      <w:r>
        <w:rPr>
          <w:sz w:val="22"/>
        </w:rPr>
        <w:t>Instructor</w:t>
      </w:r>
      <w:r>
        <w:rPr>
          <w:spacing w:val="-7"/>
          <w:sz w:val="22"/>
        </w:rPr>
        <w:t> </w:t>
      </w:r>
      <w:r>
        <w:rPr>
          <w:sz w:val="22"/>
        </w:rPr>
        <w:t>for</w:t>
      </w:r>
      <w:r>
        <w:rPr>
          <w:spacing w:val="-6"/>
          <w:sz w:val="22"/>
        </w:rPr>
        <w:t> </w:t>
      </w:r>
      <w:r>
        <w:rPr>
          <w:i/>
          <w:sz w:val="22"/>
        </w:rPr>
        <w:t>International</w:t>
      </w:r>
      <w:r>
        <w:rPr>
          <w:i/>
          <w:spacing w:val="-7"/>
          <w:sz w:val="22"/>
        </w:rPr>
        <w:t> </w:t>
      </w:r>
      <w:r>
        <w:rPr>
          <w:i/>
          <w:sz w:val="22"/>
        </w:rPr>
        <w:t>Trade</w:t>
      </w:r>
      <w:r>
        <w:rPr>
          <w:i/>
          <w:spacing w:val="-7"/>
          <w:sz w:val="22"/>
        </w:rPr>
        <w:t> </w:t>
      </w:r>
      <w:r>
        <w:rPr>
          <w:i/>
          <w:sz w:val="22"/>
        </w:rPr>
        <w:t>(second</w:t>
      </w:r>
      <w:r>
        <w:rPr>
          <w:i/>
          <w:spacing w:val="-6"/>
          <w:sz w:val="22"/>
        </w:rPr>
        <w:t> </w:t>
      </w:r>
      <w:r>
        <w:rPr>
          <w:i/>
          <w:sz w:val="22"/>
        </w:rPr>
        <w:t>part)</w:t>
      </w:r>
      <w:r>
        <w:rPr>
          <w:i/>
          <w:spacing w:val="-5"/>
          <w:sz w:val="22"/>
        </w:rPr>
        <w:t> </w:t>
      </w:r>
      <w:r>
        <w:rPr>
          <w:sz w:val="22"/>
        </w:rPr>
        <w:t>(PhD-level):</w:t>
      </w:r>
      <w:r>
        <w:rPr>
          <w:spacing w:val="-6"/>
          <w:sz w:val="22"/>
        </w:rPr>
        <w:t> </w:t>
      </w:r>
      <w:r>
        <w:rPr>
          <w:sz w:val="22"/>
        </w:rPr>
        <w:t>2004,</w:t>
      </w:r>
      <w:r>
        <w:rPr>
          <w:spacing w:val="-7"/>
          <w:sz w:val="22"/>
        </w:rPr>
        <w:t> </w:t>
      </w:r>
      <w:r>
        <w:rPr>
          <w:sz w:val="22"/>
        </w:rPr>
        <w:t>2007,</w:t>
      </w:r>
      <w:r>
        <w:rPr>
          <w:spacing w:val="-7"/>
          <w:sz w:val="22"/>
        </w:rPr>
        <w:t> </w:t>
      </w:r>
      <w:r>
        <w:rPr>
          <w:sz w:val="22"/>
        </w:rPr>
        <w:t>2009,</w:t>
      </w:r>
      <w:r>
        <w:rPr>
          <w:spacing w:val="-7"/>
          <w:sz w:val="22"/>
        </w:rPr>
        <w:t> </w:t>
      </w:r>
      <w:r>
        <w:rPr>
          <w:sz w:val="22"/>
        </w:rPr>
        <w:t>2012,</w:t>
      </w:r>
      <w:r>
        <w:rPr>
          <w:spacing w:val="-6"/>
          <w:sz w:val="22"/>
        </w:rPr>
        <w:t> </w:t>
      </w:r>
      <w:r>
        <w:rPr>
          <w:spacing w:val="-2"/>
          <w:sz w:val="22"/>
        </w:rPr>
        <w:t>2019;</w:t>
      </w:r>
    </w:p>
    <w:p>
      <w:pPr>
        <w:spacing w:line="251" w:lineRule="exact" w:before="0"/>
        <w:ind w:left="460" w:right="0" w:firstLine="0"/>
        <w:jc w:val="left"/>
        <w:rPr>
          <w:sz w:val="22"/>
        </w:rPr>
      </w:pPr>
      <w:r>
        <w:rPr>
          <w:sz w:val="22"/>
        </w:rPr>
        <w:t>Instructor</w:t>
      </w:r>
      <w:r>
        <w:rPr>
          <w:spacing w:val="-8"/>
          <w:sz w:val="22"/>
        </w:rPr>
        <w:t> </w:t>
      </w:r>
      <w:r>
        <w:rPr>
          <w:sz w:val="22"/>
        </w:rPr>
        <w:t>for</w:t>
      </w:r>
      <w:r>
        <w:rPr>
          <w:spacing w:val="-6"/>
          <w:sz w:val="22"/>
        </w:rPr>
        <w:t> </w:t>
      </w:r>
      <w:r>
        <w:rPr>
          <w:i/>
          <w:sz w:val="22"/>
        </w:rPr>
        <w:t>International</w:t>
      </w:r>
      <w:r>
        <w:rPr>
          <w:i/>
          <w:spacing w:val="-8"/>
          <w:sz w:val="22"/>
        </w:rPr>
        <w:t> </w:t>
      </w:r>
      <w:r>
        <w:rPr>
          <w:i/>
          <w:sz w:val="22"/>
        </w:rPr>
        <w:t>Trade</w:t>
      </w:r>
      <w:r>
        <w:rPr>
          <w:i/>
          <w:spacing w:val="-7"/>
          <w:sz w:val="22"/>
        </w:rPr>
        <w:t> </w:t>
      </w:r>
      <w:r>
        <w:rPr>
          <w:i/>
          <w:sz w:val="22"/>
        </w:rPr>
        <w:t>(master-level)</w:t>
      </w:r>
      <w:r>
        <w:rPr>
          <w:sz w:val="22"/>
        </w:rPr>
        <w:t>:</w:t>
      </w:r>
      <w:r>
        <w:rPr>
          <w:spacing w:val="-7"/>
          <w:sz w:val="22"/>
        </w:rPr>
        <w:t> </w:t>
      </w:r>
      <w:r>
        <w:rPr>
          <w:sz w:val="22"/>
        </w:rPr>
        <w:t>2012,</w:t>
      </w:r>
      <w:r>
        <w:rPr>
          <w:spacing w:val="-8"/>
          <w:sz w:val="22"/>
        </w:rPr>
        <w:t> </w:t>
      </w:r>
      <w:r>
        <w:rPr>
          <w:sz w:val="22"/>
        </w:rPr>
        <w:t>2013,</w:t>
      </w:r>
      <w:r>
        <w:rPr>
          <w:spacing w:val="-7"/>
          <w:sz w:val="22"/>
        </w:rPr>
        <w:t> </w:t>
      </w:r>
      <w:r>
        <w:rPr>
          <w:sz w:val="22"/>
        </w:rPr>
        <w:t>2014,</w:t>
      </w:r>
      <w:r>
        <w:rPr>
          <w:spacing w:val="-7"/>
          <w:sz w:val="22"/>
        </w:rPr>
        <w:t> </w:t>
      </w:r>
      <w:r>
        <w:rPr>
          <w:spacing w:val="-2"/>
          <w:sz w:val="22"/>
        </w:rPr>
        <w:t>2018;</w:t>
      </w:r>
    </w:p>
    <w:p>
      <w:pPr>
        <w:spacing w:before="2"/>
        <w:ind w:left="460" w:right="0" w:firstLine="0"/>
        <w:jc w:val="left"/>
        <w:rPr>
          <w:sz w:val="22"/>
        </w:rPr>
      </w:pPr>
      <w:r>
        <w:rPr>
          <w:sz w:val="22"/>
        </w:rPr>
        <w:t>Instructor</w:t>
      </w:r>
      <w:r>
        <w:rPr>
          <w:spacing w:val="47"/>
          <w:sz w:val="22"/>
        </w:rPr>
        <w:t> </w:t>
      </w:r>
      <w:r>
        <w:rPr>
          <w:sz w:val="22"/>
        </w:rPr>
        <w:t>for</w:t>
      </w:r>
      <w:r>
        <w:rPr>
          <w:spacing w:val="48"/>
          <w:sz w:val="22"/>
        </w:rPr>
        <w:t> </w:t>
      </w:r>
      <w:r>
        <w:rPr>
          <w:i/>
          <w:sz w:val="22"/>
        </w:rPr>
        <w:t>International</w:t>
      </w:r>
      <w:r>
        <w:rPr>
          <w:i/>
          <w:spacing w:val="47"/>
          <w:sz w:val="22"/>
        </w:rPr>
        <w:t> </w:t>
      </w:r>
      <w:r>
        <w:rPr>
          <w:i/>
          <w:sz w:val="22"/>
        </w:rPr>
        <w:t>Trade:</w:t>
      </w:r>
      <w:r>
        <w:rPr>
          <w:i/>
          <w:spacing w:val="48"/>
          <w:sz w:val="22"/>
        </w:rPr>
        <w:t> </w:t>
      </w:r>
      <w:r>
        <w:rPr>
          <w:i/>
          <w:sz w:val="22"/>
        </w:rPr>
        <w:t>Advanced</w:t>
      </w:r>
      <w:r>
        <w:rPr>
          <w:i/>
          <w:spacing w:val="48"/>
          <w:sz w:val="22"/>
        </w:rPr>
        <w:t> </w:t>
      </w:r>
      <w:r>
        <w:rPr>
          <w:sz w:val="22"/>
        </w:rPr>
        <w:t>(master-level):</w:t>
      </w:r>
      <w:r>
        <w:rPr>
          <w:spacing w:val="47"/>
          <w:sz w:val="22"/>
        </w:rPr>
        <w:t> </w:t>
      </w:r>
      <w:r>
        <w:rPr>
          <w:sz w:val="22"/>
        </w:rPr>
        <w:t>2003,</w:t>
      </w:r>
      <w:r>
        <w:rPr>
          <w:spacing w:val="48"/>
          <w:sz w:val="22"/>
        </w:rPr>
        <w:t> </w:t>
      </w:r>
      <w:r>
        <w:rPr>
          <w:sz w:val="22"/>
        </w:rPr>
        <w:t>2004,</w:t>
      </w:r>
      <w:r>
        <w:rPr>
          <w:spacing w:val="47"/>
          <w:sz w:val="22"/>
        </w:rPr>
        <w:t> </w:t>
      </w:r>
      <w:r>
        <w:rPr>
          <w:sz w:val="22"/>
        </w:rPr>
        <w:t>2005,</w:t>
      </w:r>
      <w:r>
        <w:rPr>
          <w:spacing w:val="48"/>
          <w:sz w:val="22"/>
        </w:rPr>
        <w:t> </w:t>
      </w:r>
      <w:r>
        <w:rPr>
          <w:sz w:val="22"/>
        </w:rPr>
        <w:t>2006,</w:t>
      </w:r>
      <w:r>
        <w:rPr>
          <w:spacing w:val="48"/>
          <w:sz w:val="22"/>
        </w:rPr>
        <w:t> </w:t>
      </w:r>
      <w:r>
        <w:rPr>
          <w:spacing w:val="-2"/>
          <w:sz w:val="22"/>
        </w:rPr>
        <w:t>2009,</w:t>
      </w:r>
    </w:p>
    <w:p>
      <w:pPr>
        <w:pStyle w:val="BodyText"/>
        <w:spacing w:before="1"/>
      </w:pPr>
      <w:r>
        <w:rPr/>
        <w:t>2011,</w:t>
      </w:r>
      <w:r>
        <w:rPr>
          <w:spacing w:val="-5"/>
        </w:rPr>
        <w:t> </w:t>
      </w:r>
      <w:r>
        <w:rPr/>
        <w:t>2012,</w:t>
      </w:r>
      <w:r>
        <w:rPr>
          <w:spacing w:val="-5"/>
        </w:rPr>
        <w:t> </w:t>
      </w:r>
      <w:r>
        <w:rPr/>
        <w:t>2013,</w:t>
      </w:r>
      <w:r>
        <w:rPr>
          <w:spacing w:val="-5"/>
        </w:rPr>
        <w:t> </w:t>
      </w:r>
      <w:r>
        <w:rPr/>
        <w:t>2014,</w:t>
      </w:r>
      <w:r>
        <w:rPr>
          <w:spacing w:val="-5"/>
        </w:rPr>
        <w:t> </w:t>
      </w:r>
      <w:r>
        <w:rPr>
          <w:spacing w:val="-2"/>
        </w:rPr>
        <w:t>2017;</w:t>
      </w:r>
    </w:p>
    <w:p>
      <w:pPr>
        <w:spacing w:line="251" w:lineRule="exact" w:before="2"/>
        <w:ind w:left="460" w:right="0" w:firstLine="0"/>
        <w:jc w:val="left"/>
        <w:rPr>
          <w:sz w:val="22"/>
        </w:rPr>
      </w:pPr>
      <w:r>
        <w:rPr>
          <w:sz w:val="22"/>
        </w:rPr>
        <w:t>Instructor</w:t>
      </w:r>
      <w:r>
        <w:rPr>
          <w:spacing w:val="24"/>
          <w:sz w:val="22"/>
        </w:rPr>
        <w:t> </w:t>
      </w:r>
      <w:r>
        <w:rPr>
          <w:sz w:val="22"/>
        </w:rPr>
        <w:t>for</w:t>
      </w:r>
      <w:r>
        <w:rPr>
          <w:spacing w:val="25"/>
          <w:sz w:val="22"/>
        </w:rPr>
        <w:t> </w:t>
      </w:r>
      <w:r>
        <w:rPr>
          <w:i/>
          <w:sz w:val="22"/>
        </w:rPr>
        <w:t>International</w:t>
      </w:r>
      <w:r>
        <w:rPr>
          <w:i/>
          <w:spacing w:val="24"/>
          <w:sz w:val="22"/>
        </w:rPr>
        <w:t> </w:t>
      </w:r>
      <w:r>
        <w:rPr>
          <w:i/>
          <w:sz w:val="22"/>
        </w:rPr>
        <w:t>Trade</w:t>
      </w:r>
      <w:r>
        <w:rPr>
          <w:i/>
          <w:spacing w:val="26"/>
          <w:sz w:val="22"/>
        </w:rPr>
        <w:t> </w:t>
      </w:r>
      <w:r>
        <w:rPr>
          <w:sz w:val="22"/>
        </w:rPr>
        <w:t>(undergraduate-level):</w:t>
      </w:r>
      <w:r>
        <w:rPr>
          <w:spacing w:val="24"/>
          <w:sz w:val="22"/>
        </w:rPr>
        <w:t> </w:t>
      </w:r>
      <w:r>
        <w:rPr>
          <w:sz w:val="22"/>
        </w:rPr>
        <w:t>2003,</w:t>
      </w:r>
      <w:r>
        <w:rPr>
          <w:spacing w:val="24"/>
          <w:sz w:val="22"/>
        </w:rPr>
        <w:t> </w:t>
      </w:r>
      <w:r>
        <w:rPr>
          <w:sz w:val="22"/>
        </w:rPr>
        <w:t>2004,</w:t>
      </w:r>
      <w:r>
        <w:rPr>
          <w:spacing w:val="25"/>
          <w:sz w:val="22"/>
        </w:rPr>
        <w:t> </w:t>
      </w:r>
      <w:r>
        <w:rPr>
          <w:sz w:val="22"/>
        </w:rPr>
        <w:t>2005,</w:t>
      </w:r>
      <w:r>
        <w:rPr>
          <w:spacing w:val="24"/>
          <w:sz w:val="22"/>
        </w:rPr>
        <w:t> </w:t>
      </w:r>
      <w:r>
        <w:rPr>
          <w:sz w:val="22"/>
        </w:rPr>
        <w:t>2006,</w:t>
      </w:r>
      <w:r>
        <w:rPr>
          <w:spacing w:val="24"/>
          <w:sz w:val="22"/>
        </w:rPr>
        <w:t> </w:t>
      </w:r>
      <w:r>
        <w:rPr>
          <w:sz w:val="22"/>
        </w:rPr>
        <w:t>2009,</w:t>
      </w:r>
      <w:r>
        <w:rPr>
          <w:spacing w:val="25"/>
          <w:sz w:val="22"/>
        </w:rPr>
        <w:t> </w:t>
      </w:r>
      <w:r>
        <w:rPr>
          <w:spacing w:val="-2"/>
          <w:sz w:val="22"/>
        </w:rPr>
        <w:t>2011,</w:t>
      </w:r>
    </w:p>
    <w:p>
      <w:pPr>
        <w:pStyle w:val="BodyText"/>
        <w:spacing w:line="251" w:lineRule="exact"/>
      </w:pPr>
      <w:r>
        <w:rPr/>
        <w:t>2012,</w:t>
      </w:r>
      <w:r>
        <w:rPr>
          <w:spacing w:val="-5"/>
        </w:rPr>
        <w:t> </w:t>
      </w:r>
      <w:r>
        <w:rPr/>
        <w:t>2017,</w:t>
      </w:r>
      <w:r>
        <w:rPr>
          <w:spacing w:val="-5"/>
        </w:rPr>
        <w:t> </w:t>
      </w:r>
      <w:r>
        <w:rPr/>
        <w:t>2018,</w:t>
      </w:r>
      <w:r>
        <w:rPr>
          <w:spacing w:val="-5"/>
        </w:rPr>
        <w:t> </w:t>
      </w:r>
      <w:r>
        <w:rPr>
          <w:spacing w:val="-2"/>
        </w:rPr>
        <w:t>2020;</w:t>
      </w:r>
    </w:p>
    <w:p>
      <w:pPr>
        <w:spacing w:before="1"/>
        <w:ind w:left="460" w:right="0" w:firstLine="0"/>
        <w:jc w:val="left"/>
        <w:rPr>
          <w:sz w:val="22"/>
        </w:rPr>
      </w:pPr>
      <w:r>
        <w:rPr>
          <w:sz w:val="22"/>
        </w:rPr>
        <w:t>Instructor</w:t>
      </w:r>
      <w:r>
        <w:rPr>
          <w:spacing w:val="-9"/>
          <w:sz w:val="22"/>
        </w:rPr>
        <w:t> </w:t>
      </w:r>
      <w:r>
        <w:rPr>
          <w:sz w:val="22"/>
        </w:rPr>
        <w:t>for</w:t>
      </w:r>
      <w:r>
        <w:rPr>
          <w:spacing w:val="-5"/>
          <w:sz w:val="22"/>
        </w:rPr>
        <w:t> </w:t>
      </w:r>
      <w:r>
        <w:rPr>
          <w:i/>
          <w:sz w:val="22"/>
        </w:rPr>
        <w:t>From</w:t>
      </w:r>
      <w:r>
        <w:rPr>
          <w:i/>
          <w:spacing w:val="-6"/>
          <w:sz w:val="22"/>
        </w:rPr>
        <w:t> </w:t>
      </w:r>
      <w:r>
        <w:rPr>
          <w:i/>
          <w:sz w:val="22"/>
        </w:rPr>
        <w:t>Emigration</w:t>
      </w:r>
      <w:r>
        <w:rPr>
          <w:i/>
          <w:spacing w:val="-7"/>
          <w:sz w:val="22"/>
        </w:rPr>
        <w:t> </w:t>
      </w:r>
      <w:r>
        <w:rPr>
          <w:i/>
          <w:sz w:val="22"/>
        </w:rPr>
        <w:t>to</w:t>
      </w:r>
      <w:r>
        <w:rPr>
          <w:i/>
          <w:spacing w:val="-6"/>
          <w:sz w:val="22"/>
        </w:rPr>
        <w:t> </w:t>
      </w:r>
      <w:r>
        <w:rPr>
          <w:i/>
          <w:sz w:val="22"/>
        </w:rPr>
        <w:t>Immigration</w:t>
      </w:r>
      <w:r>
        <w:rPr>
          <w:i/>
          <w:spacing w:val="-6"/>
          <w:sz w:val="22"/>
        </w:rPr>
        <w:t> </w:t>
      </w:r>
      <w:r>
        <w:rPr>
          <w:i/>
          <w:sz w:val="22"/>
        </w:rPr>
        <w:t>country:</w:t>
      </w:r>
      <w:r>
        <w:rPr>
          <w:i/>
          <w:spacing w:val="-7"/>
          <w:sz w:val="22"/>
        </w:rPr>
        <w:t> </w:t>
      </w:r>
      <w:r>
        <w:rPr>
          <w:i/>
          <w:sz w:val="22"/>
        </w:rPr>
        <w:t>The</w:t>
      </w:r>
      <w:r>
        <w:rPr>
          <w:i/>
          <w:spacing w:val="-6"/>
          <w:sz w:val="22"/>
        </w:rPr>
        <w:t> </w:t>
      </w:r>
      <w:r>
        <w:rPr>
          <w:i/>
          <w:sz w:val="22"/>
        </w:rPr>
        <w:t>Italian</w:t>
      </w:r>
      <w:r>
        <w:rPr>
          <w:i/>
          <w:spacing w:val="-6"/>
          <w:sz w:val="22"/>
        </w:rPr>
        <w:t> </w:t>
      </w:r>
      <w:r>
        <w:rPr>
          <w:i/>
          <w:sz w:val="22"/>
        </w:rPr>
        <w:t>Case</w:t>
      </w:r>
      <w:r>
        <w:rPr>
          <w:sz w:val="22"/>
        </w:rPr>
        <w:t>,</w:t>
      </w:r>
      <w:r>
        <w:rPr>
          <w:spacing w:val="-6"/>
          <w:sz w:val="22"/>
        </w:rPr>
        <w:t> </w:t>
      </w:r>
      <w:r>
        <w:rPr>
          <w:spacing w:val="-2"/>
          <w:sz w:val="22"/>
        </w:rPr>
        <w:t>2020;</w:t>
      </w:r>
    </w:p>
    <w:p>
      <w:pPr>
        <w:spacing w:line="251" w:lineRule="exact" w:before="1"/>
        <w:ind w:left="460" w:right="0" w:firstLine="0"/>
        <w:jc w:val="left"/>
        <w:rPr>
          <w:sz w:val="22"/>
        </w:rPr>
      </w:pPr>
      <w:r>
        <w:rPr>
          <w:sz w:val="22"/>
        </w:rPr>
        <w:t>Instructor</w:t>
      </w:r>
      <w:r>
        <w:rPr>
          <w:spacing w:val="34"/>
          <w:sz w:val="22"/>
        </w:rPr>
        <w:t> </w:t>
      </w:r>
      <w:r>
        <w:rPr>
          <w:sz w:val="22"/>
        </w:rPr>
        <w:t>for</w:t>
      </w:r>
      <w:r>
        <w:rPr>
          <w:spacing w:val="34"/>
          <w:sz w:val="22"/>
        </w:rPr>
        <w:t> </w:t>
      </w:r>
      <w:r>
        <w:rPr>
          <w:i/>
          <w:sz w:val="22"/>
        </w:rPr>
        <w:t>Political</w:t>
      </w:r>
      <w:r>
        <w:rPr>
          <w:i/>
          <w:spacing w:val="34"/>
          <w:sz w:val="22"/>
        </w:rPr>
        <w:t> </w:t>
      </w:r>
      <w:r>
        <w:rPr>
          <w:i/>
          <w:sz w:val="22"/>
        </w:rPr>
        <w:t>Economy</w:t>
      </w:r>
      <w:r>
        <w:rPr>
          <w:i/>
          <w:spacing w:val="34"/>
          <w:sz w:val="22"/>
        </w:rPr>
        <w:t> </w:t>
      </w:r>
      <w:r>
        <w:rPr>
          <w:i/>
          <w:sz w:val="22"/>
        </w:rPr>
        <w:t>of</w:t>
      </w:r>
      <w:r>
        <w:rPr>
          <w:i/>
          <w:spacing w:val="34"/>
          <w:sz w:val="22"/>
        </w:rPr>
        <w:t> </w:t>
      </w:r>
      <w:r>
        <w:rPr>
          <w:i/>
          <w:sz w:val="22"/>
        </w:rPr>
        <w:t>Globalization</w:t>
      </w:r>
      <w:r>
        <w:rPr>
          <w:sz w:val="22"/>
        </w:rPr>
        <w:t>,</w:t>
      </w:r>
      <w:r>
        <w:rPr>
          <w:spacing w:val="34"/>
          <w:sz w:val="22"/>
        </w:rPr>
        <w:t> </w:t>
      </w:r>
      <w:r>
        <w:rPr>
          <w:sz w:val="22"/>
        </w:rPr>
        <w:t>Business</w:t>
      </w:r>
      <w:r>
        <w:rPr>
          <w:spacing w:val="34"/>
          <w:sz w:val="22"/>
        </w:rPr>
        <w:t> </w:t>
      </w:r>
      <w:r>
        <w:rPr>
          <w:sz w:val="22"/>
        </w:rPr>
        <w:t>School,</w:t>
      </w:r>
      <w:r>
        <w:rPr>
          <w:spacing w:val="34"/>
          <w:sz w:val="22"/>
        </w:rPr>
        <w:t> </w:t>
      </w:r>
      <w:r>
        <w:rPr>
          <w:sz w:val="22"/>
        </w:rPr>
        <w:t>2017,</w:t>
      </w:r>
      <w:r>
        <w:rPr>
          <w:spacing w:val="34"/>
          <w:sz w:val="22"/>
        </w:rPr>
        <w:t> </w:t>
      </w:r>
      <w:r>
        <w:rPr>
          <w:sz w:val="22"/>
        </w:rPr>
        <w:t>2018,</w:t>
      </w:r>
      <w:r>
        <w:rPr>
          <w:spacing w:val="34"/>
          <w:sz w:val="22"/>
        </w:rPr>
        <w:t> </w:t>
      </w:r>
      <w:r>
        <w:rPr>
          <w:sz w:val="22"/>
        </w:rPr>
        <w:t>2019,</w:t>
      </w:r>
      <w:r>
        <w:rPr>
          <w:spacing w:val="35"/>
          <w:sz w:val="22"/>
        </w:rPr>
        <w:t> </w:t>
      </w:r>
      <w:r>
        <w:rPr>
          <w:spacing w:val="-2"/>
          <w:sz w:val="22"/>
        </w:rPr>
        <w:t>2020,</w:t>
      </w:r>
    </w:p>
    <w:p>
      <w:pPr>
        <w:pStyle w:val="BodyText"/>
        <w:spacing w:line="251" w:lineRule="exact"/>
      </w:pPr>
      <w:r>
        <w:rPr>
          <w:spacing w:val="-2"/>
        </w:rPr>
        <w:t>2021.</w:t>
      </w:r>
    </w:p>
    <w:p>
      <w:pPr>
        <w:pStyle w:val="BodyText"/>
        <w:spacing w:before="5"/>
        <w:ind w:left="0"/>
      </w:pPr>
    </w:p>
    <w:p>
      <w:pPr>
        <w:pStyle w:val="BodyText"/>
        <w:spacing w:line="237" w:lineRule="auto"/>
        <w:ind w:right="2024" w:hanging="274"/>
      </w:pPr>
      <w:r>
        <w:rPr/>
        <w:t>Harvard</w:t>
      </w:r>
      <w:r>
        <w:rPr>
          <w:spacing w:val="-6"/>
        </w:rPr>
        <w:t> </w:t>
      </w:r>
      <w:r>
        <w:rPr/>
        <w:t>University,</w:t>
      </w:r>
      <w:r>
        <w:rPr>
          <w:spacing w:val="-5"/>
        </w:rPr>
        <w:t> </w:t>
      </w:r>
      <w:r>
        <w:rPr/>
        <w:t>Department</w:t>
      </w:r>
      <w:r>
        <w:rPr>
          <w:spacing w:val="-6"/>
        </w:rPr>
        <w:t> </w:t>
      </w:r>
      <w:r>
        <w:rPr/>
        <w:t>of</w:t>
      </w:r>
      <w:r>
        <w:rPr>
          <w:spacing w:val="-6"/>
        </w:rPr>
        <w:t> </w:t>
      </w:r>
      <w:r>
        <w:rPr/>
        <w:t>Economics</w:t>
      </w:r>
      <w:r>
        <w:rPr>
          <w:spacing w:val="-6"/>
        </w:rPr>
        <w:t> </w:t>
      </w:r>
      <w:r>
        <w:rPr/>
        <w:t>and</w:t>
      </w:r>
      <w:r>
        <w:rPr>
          <w:spacing w:val="-6"/>
        </w:rPr>
        <w:t> </w:t>
      </w:r>
      <w:r>
        <w:rPr/>
        <w:t>Kennedy</w:t>
      </w:r>
      <w:r>
        <w:rPr>
          <w:spacing w:val="-6"/>
        </w:rPr>
        <w:t> </w:t>
      </w:r>
      <w:r>
        <w:rPr/>
        <w:t>School</w:t>
      </w:r>
      <w:r>
        <w:rPr>
          <w:spacing w:val="-6"/>
        </w:rPr>
        <w:t> </w:t>
      </w:r>
      <w:r>
        <w:rPr/>
        <w:t>of</w:t>
      </w:r>
      <w:r>
        <w:rPr>
          <w:spacing w:val="-6"/>
        </w:rPr>
        <w:t> </w:t>
      </w:r>
      <w:r>
        <w:rPr/>
        <w:t>Government: Teaching</w:t>
      </w:r>
      <w:r>
        <w:rPr>
          <w:spacing w:val="-4"/>
        </w:rPr>
        <w:t> </w:t>
      </w:r>
      <w:r>
        <w:rPr/>
        <w:t>fellow</w:t>
      </w:r>
      <w:r>
        <w:rPr>
          <w:spacing w:val="-4"/>
        </w:rPr>
        <w:t> </w:t>
      </w:r>
      <w:r>
        <w:rPr/>
        <w:t>for</w:t>
      </w:r>
      <w:r>
        <w:rPr>
          <w:spacing w:val="-5"/>
        </w:rPr>
        <w:t> </w:t>
      </w:r>
      <w:r>
        <w:rPr>
          <w:i/>
        </w:rPr>
        <w:t>International</w:t>
      </w:r>
      <w:r>
        <w:rPr>
          <w:i/>
          <w:spacing w:val="-4"/>
        </w:rPr>
        <w:t> </w:t>
      </w:r>
      <w:r>
        <w:rPr>
          <w:i/>
        </w:rPr>
        <w:t>Trade</w:t>
      </w:r>
      <w:r>
        <w:rPr>
          <w:i/>
          <w:spacing w:val="-4"/>
        </w:rPr>
        <w:t> </w:t>
      </w:r>
      <w:r>
        <w:rPr>
          <w:i/>
        </w:rPr>
        <w:t>Policy</w:t>
      </w:r>
      <w:r>
        <w:rPr>
          <w:i/>
          <w:spacing w:val="-3"/>
        </w:rPr>
        <w:t> </w:t>
      </w:r>
      <w:r>
        <w:rPr/>
        <w:t>(PhD-level),</w:t>
      </w:r>
      <w:r>
        <w:rPr>
          <w:spacing w:val="-4"/>
        </w:rPr>
        <w:t> </w:t>
      </w:r>
      <w:r>
        <w:rPr/>
        <w:t>Fall</w:t>
      </w:r>
      <w:r>
        <w:rPr>
          <w:spacing w:val="-4"/>
        </w:rPr>
        <w:t> </w:t>
      </w:r>
      <w:r>
        <w:rPr/>
        <w:t>2002,</w:t>
      </w:r>
      <w:r>
        <w:rPr>
          <w:spacing w:val="-4"/>
        </w:rPr>
        <w:t> </w:t>
      </w:r>
      <w:r>
        <w:rPr/>
        <w:t>Fall</w:t>
      </w:r>
      <w:r>
        <w:rPr>
          <w:spacing w:val="-4"/>
        </w:rPr>
        <w:t> </w:t>
      </w:r>
      <w:r>
        <w:rPr/>
        <w:t>2001;</w:t>
      </w:r>
    </w:p>
    <w:p>
      <w:pPr>
        <w:spacing w:before="1"/>
        <w:ind w:left="460" w:right="653" w:firstLine="0"/>
        <w:jc w:val="left"/>
        <w:rPr>
          <w:sz w:val="22"/>
        </w:rPr>
      </w:pPr>
      <w:r>
        <w:rPr>
          <w:sz w:val="22"/>
        </w:rPr>
        <w:t>Teaching</w:t>
      </w:r>
      <w:r>
        <w:rPr>
          <w:spacing w:val="-5"/>
          <w:sz w:val="22"/>
        </w:rPr>
        <w:t> </w:t>
      </w:r>
      <w:r>
        <w:rPr>
          <w:sz w:val="22"/>
        </w:rPr>
        <w:t>fellow</w:t>
      </w:r>
      <w:r>
        <w:rPr>
          <w:spacing w:val="-5"/>
          <w:sz w:val="22"/>
        </w:rPr>
        <w:t> </w:t>
      </w:r>
      <w:r>
        <w:rPr>
          <w:sz w:val="22"/>
        </w:rPr>
        <w:t>for</w:t>
      </w:r>
      <w:r>
        <w:rPr>
          <w:spacing w:val="-6"/>
          <w:sz w:val="22"/>
        </w:rPr>
        <w:t> </w:t>
      </w:r>
      <w:r>
        <w:rPr>
          <w:i/>
          <w:sz w:val="22"/>
        </w:rPr>
        <w:t>International</w:t>
      </w:r>
      <w:r>
        <w:rPr>
          <w:i/>
          <w:spacing w:val="-5"/>
          <w:sz w:val="22"/>
        </w:rPr>
        <w:t> </w:t>
      </w:r>
      <w:r>
        <w:rPr>
          <w:i/>
          <w:sz w:val="22"/>
        </w:rPr>
        <w:t>Monetary</w:t>
      </w:r>
      <w:r>
        <w:rPr>
          <w:i/>
          <w:spacing w:val="-5"/>
          <w:sz w:val="22"/>
        </w:rPr>
        <w:t> </w:t>
      </w:r>
      <w:r>
        <w:rPr>
          <w:i/>
          <w:sz w:val="22"/>
        </w:rPr>
        <w:t>Economics</w:t>
      </w:r>
      <w:r>
        <w:rPr>
          <w:i/>
          <w:spacing w:val="-4"/>
          <w:sz w:val="22"/>
        </w:rPr>
        <w:t> </w:t>
      </w:r>
      <w:r>
        <w:rPr>
          <w:sz w:val="22"/>
        </w:rPr>
        <w:t>(undergraduate-level),</w:t>
      </w:r>
      <w:r>
        <w:rPr>
          <w:spacing w:val="-5"/>
          <w:sz w:val="22"/>
        </w:rPr>
        <w:t> </w:t>
      </w:r>
      <w:r>
        <w:rPr>
          <w:sz w:val="22"/>
        </w:rPr>
        <w:t>Spring</w:t>
      </w:r>
      <w:r>
        <w:rPr>
          <w:spacing w:val="-5"/>
          <w:sz w:val="22"/>
        </w:rPr>
        <w:t> </w:t>
      </w:r>
      <w:r>
        <w:rPr>
          <w:sz w:val="22"/>
        </w:rPr>
        <w:t>2002; Instructor for </w:t>
      </w:r>
      <w:r>
        <w:rPr>
          <w:i/>
          <w:sz w:val="22"/>
        </w:rPr>
        <w:t>Principles of Economic-Macro </w:t>
      </w:r>
      <w:r>
        <w:rPr>
          <w:sz w:val="22"/>
        </w:rPr>
        <w:t>(undergraduate-level), Fall 2000;</w:t>
      </w:r>
    </w:p>
    <w:p>
      <w:pPr>
        <w:spacing w:before="3"/>
        <w:ind w:left="460" w:right="0" w:firstLine="0"/>
        <w:jc w:val="left"/>
        <w:rPr>
          <w:sz w:val="22"/>
        </w:rPr>
      </w:pPr>
      <w:r>
        <w:rPr>
          <w:sz w:val="22"/>
        </w:rPr>
        <w:t>Instructor</w:t>
      </w:r>
      <w:r>
        <w:rPr>
          <w:spacing w:val="-12"/>
          <w:sz w:val="22"/>
        </w:rPr>
        <w:t> </w:t>
      </w:r>
      <w:r>
        <w:rPr>
          <w:sz w:val="22"/>
        </w:rPr>
        <w:t>for</w:t>
      </w:r>
      <w:r>
        <w:rPr>
          <w:spacing w:val="-9"/>
          <w:sz w:val="22"/>
        </w:rPr>
        <w:t> </w:t>
      </w:r>
      <w:r>
        <w:rPr>
          <w:i/>
          <w:sz w:val="22"/>
        </w:rPr>
        <w:t>Principles</w:t>
      </w:r>
      <w:r>
        <w:rPr>
          <w:i/>
          <w:spacing w:val="-10"/>
          <w:sz w:val="22"/>
        </w:rPr>
        <w:t> </w:t>
      </w:r>
      <w:r>
        <w:rPr>
          <w:i/>
          <w:sz w:val="22"/>
        </w:rPr>
        <w:t>of</w:t>
      </w:r>
      <w:r>
        <w:rPr>
          <w:i/>
          <w:spacing w:val="-10"/>
          <w:sz w:val="22"/>
        </w:rPr>
        <w:t> </w:t>
      </w:r>
      <w:r>
        <w:rPr>
          <w:i/>
          <w:sz w:val="22"/>
        </w:rPr>
        <w:t>Economics-Micro</w:t>
      </w:r>
      <w:r>
        <w:rPr>
          <w:i/>
          <w:spacing w:val="-10"/>
          <w:sz w:val="22"/>
        </w:rPr>
        <w:t> </w:t>
      </w:r>
      <w:r>
        <w:rPr>
          <w:sz w:val="22"/>
        </w:rPr>
        <w:t>(undergraduate-level),</w:t>
      </w:r>
      <w:r>
        <w:rPr>
          <w:spacing w:val="-10"/>
          <w:sz w:val="22"/>
        </w:rPr>
        <w:t> </w:t>
      </w:r>
      <w:r>
        <w:rPr>
          <w:sz w:val="22"/>
        </w:rPr>
        <w:t>Spring</w:t>
      </w:r>
      <w:r>
        <w:rPr>
          <w:spacing w:val="-9"/>
          <w:sz w:val="22"/>
        </w:rPr>
        <w:t> </w:t>
      </w:r>
      <w:r>
        <w:rPr>
          <w:spacing w:val="-2"/>
          <w:sz w:val="22"/>
        </w:rPr>
        <w:t>2001.</w:t>
      </w:r>
    </w:p>
    <w:p>
      <w:pPr>
        <w:pStyle w:val="BodyText"/>
        <w:spacing w:before="251"/>
        <w:ind w:left="187"/>
      </w:pPr>
      <w:r>
        <w:rPr>
          <w:spacing w:val="-2"/>
        </w:rPr>
        <w:t>Other</w:t>
      </w:r>
      <w:r>
        <w:rPr>
          <w:spacing w:val="-7"/>
        </w:rPr>
        <w:t> </w:t>
      </w:r>
      <w:r>
        <w:rPr>
          <w:spacing w:val="-2"/>
        </w:rPr>
        <w:t>universities:</w:t>
      </w:r>
    </w:p>
    <w:p>
      <w:pPr>
        <w:spacing w:line="237" w:lineRule="auto" w:before="4"/>
        <w:ind w:left="475" w:right="653" w:firstLine="0"/>
        <w:jc w:val="left"/>
        <w:rPr>
          <w:sz w:val="22"/>
        </w:rPr>
      </w:pPr>
      <w:r>
        <w:rPr>
          <w:sz w:val="22"/>
        </w:rPr>
        <w:t>Instructor</w:t>
      </w:r>
      <w:r>
        <w:rPr>
          <w:spacing w:val="36"/>
          <w:sz w:val="22"/>
        </w:rPr>
        <w:t> </w:t>
      </w:r>
      <w:r>
        <w:rPr>
          <w:sz w:val="22"/>
        </w:rPr>
        <w:t>for</w:t>
      </w:r>
      <w:r>
        <w:rPr>
          <w:spacing w:val="37"/>
          <w:sz w:val="22"/>
        </w:rPr>
        <w:t> </w:t>
      </w:r>
      <w:r>
        <w:rPr>
          <w:i/>
          <w:sz w:val="22"/>
        </w:rPr>
        <w:t>Economics</w:t>
      </w:r>
      <w:r>
        <w:rPr>
          <w:i/>
          <w:spacing w:val="36"/>
          <w:sz w:val="22"/>
        </w:rPr>
        <w:t> </w:t>
      </w:r>
      <w:r>
        <w:rPr>
          <w:i/>
          <w:sz w:val="22"/>
        </w:rPr>
        <w:t>of</w:t>
      </w:r>
      <w:r>
        <w:rPr>
          <w:i/>
          <w:spacing w:val="36"/>
          <w:sz w:val="22"/>
        </w:rPr>
        <w:t> </w:t>
      </w:r>
      <w:r>
        <w:rPr>
          <w:i/>
          <w:sz w:val="22"/>
        </w:rPr>
        <w:t>Immigration</w:t>
      </w:r>
      <w:r>
        <w:rPr>
          <w:sz w:val="22"/>
        </w:rPr>
        <w:t>,</w:t>
      </w:r>
      <w:r>
        <w:rPr>
          <w:spacing w:val="36"/>
          <w:sz w:val="22"/>
        </w:rPr>
        <w:t> </w:t>
      </w:r>
      <w:r>
        <w:rPr>
          <w:sz w:val="22"/>
        </w:rPr>
        <w:t>PhD</w:t>
      </w:r>
      <w:r>
        <w:rPr>
          <w:spacing w:val="36"/>
          <w:sz w:val="22"/>
        </w:rPr>
        <w:t> </w:t>
      </w:r>
      <w:r>
        <w:rPr>
          <w:sz w:val="22"/>
        </w:rPr>
        <w:t>level,</w:t>
      </w:r>
      <w:r>
        <w:rPr>
          <w:spacing w:val="36"/>
          <w:sz w:val="22"/>
        </w:rPr>
        <w:t> </w:t>
      </w:r>
      <w:r>
        <w:rPr>
          <w:sz w:val="22"/>
        </w:rPr>
        <w:t>University</w:t>
      </w:r>
      <w:r>
        <w:rPr>
          <w:spacing w:val="36"/>
          <w:sz w:val="22"/>
        </w:rPr>
        <w:t> </w:t>
      </w:r>
      <w:r>
        <w:rPr>
          <w:sz w:val="22"/>
        </w:rPr>
        <w:t>of</w:t>
      </w:r>
      <w:r>
        <w:rPr>
          <w:spacing w:val="36"/>
          <w:sz w:val="22"/>
        </w:rPr>
        <w:t> </w:t>
      </w:r>
      <w:r>
        <w:rPr>
          <w:sz w:val="22"/>
        </w:rPr>
        <w:t>Rome</w:t>
      </w:r>
      <w:r>
        <w:rPr>
          <w:spacing w:val="36"/>
          <w:sz w:val="22"/>
        </w:rPr>
        <w:t> </w:t>
      </w:r>
      <w:r>
        <w:rPr>
          <w:sz w:val="22"/>
        </w:rPr>
        <w:t>Tor</w:t>
      </w:r>
      <w:r>
        <w:rPr>
          <w:spacing w:val="36"/>
          <w:sz w:val="22"/>
        </w:rPr>
        <w:t> </w:t>
      </w:r>
      <w:r>
        <w:rPr>
          <w:sz w:val="22"/>
        </w:rPr>
        <w:t>Vergata,</w:t>
      </w:r>
      <w:r>
        <w:rPr>
          <w:spacing w:val="36"/>
          <w:sz w:val="22"/>
        </w:rPr>
        <w:t> </w:t>
      </w:r>
      <w:r>
        <w:rPr>
          <w:sz w:val="22"/>
        </w:rPr>
        <w:t>April </w:t>
      </w:r>
      <w:r>
        <w:rPr>
          <w:spacing w:val="-2"/>
          <w:sz w:val="22"/>
        </w:rPr>
        <w:t>2022;</w:t>
      </w:r>
    </w:p>
    <w:p>
      <w:pPr>
        <w:spacing w:before="1"/>
        <w:ind w:left="475" w:right="0" w:firstLine="0"/>
        <w:jc w:val="left"/>
        <w:rPr>
          <w:sz w:val="22"/>
        </w:rPr>
      </w:pPr>
      <w:r>
        <w:rPr>
          <w:sz w:val="22"/>
        </w:rPr>
        <w:t>Instructor</w:t>
      </w:r>
      <w:r>
        <w:rPr>
          <w:spacing w:val="-7"/>
          <w:sz w:val="22"/>
        </w:rPr>
        <w:t> </w:t>
      </w:r>
      <w:r>
        <w:rPr>
          <w:sz w:val="22"/>
        </w:rPr>
        <w:t>for</w:t>
      </w:r>
      <w:r>
        <w:rPr>
          <w:spacing w:val="-5"/>
          <w:sz w:val="22"/>
        </w:rPr>
        <w:t> </w:t>
      </w:r>
      <w:r>
        <w:rPr>
          <w:i/>
          <w:sz w:val="22"/>
        </w:rPr>
        <w:t>Economics</w:t>
      </w:r>
      <w:r>
        <w:rPr>
          <w:i/>
          <w:spacing w:val="-6"/>
          <w:sz w:val="22"/>
        </w:rPr>
        <w:t> </w:t>
      </w:r>
      <w:r>
        <w:rPr>
          <w:i/>
          <w:sz w:val="22"/>
        </w:rPr>
        <w:t>of</w:t>
      </w:r>
      <w:r>
        <w:rPr>
          <w:i/>
          <w:spacing w:val="-6"/>
          <w:sz w:val="22"/>
        </w:rPr>
        <w:t> </w:t>
      </w:r>
      <w:r>
        <w:rPr>
          <w:i/>
          <w:sz w:val="22"/>
        </w:rPr>
        <w:t>Immigration</w:t>
      </w:r>
      <w:r>
        <w:rPr>
          <w:sz w:val="22"/>
        </w:rPr>
        <w:t>,</w:t>
      </w:r>
      <w:r>
        <w:rPr>
          <w:spacing w:val="-6"/>
          <w:sz w:val="22"/>
        </w:rPr>
        <w:t> </w:t>
      </w:r>
      <w:r>
        <w:rPr>
          <w:sz w:val="22"/>
        </w:rPr>
        <w:t>PhD</w:t>
      </w:r>
      <w:r>
        <w:rPr>
          <w:spacing w:val="-7"/>
          <w:sz w:val="22"/>
        </w:rPr>
        <w:t> </w:t>
      </w:r>
      <w:r>
        <w:rPr>
          <w:sz w:val="22"/>
        </w:rPr>
        <w:t>level,</w:t>
      </w:r>
      <w:r>
        <w:rPr>
          <w:spacing w:val="-6"/>
          <w:sz w:val="22"/>
        </w:rPr>
        <w:t> </w:t>
      </w:r>
      <w:r>
        <w:rPr>
          <w:sz w:val="22"/>
        </w:rPr>
        <w:t>Bogota</w:t>
      </w:r>
      <w:r>
        <w:rPr>
          <w:spacing w:val="-6"/>
          <w:sz w:val="22"/>
        </w:rPr>
        <w:t> </w:t>
      </w:r>
      <w:r>
        <w:rPr>
          <w:sz w:val="22"/>
        </w:rPr>
        <w:t>School</w:t>
      </w:r>
      <w:r>
        <w:rPr>
          <w:spacing w:val="-6"/>
          <w:sz w:val="22"/>
        </w:rPr>
        <w:t> </w:t>
      </w:r>
      <w:r>
        <w:rPr>
          <w:sz w:val="22"/>
        </w:rPr>
        <w:t>of</w:t>
      </w:r>
      <w:r>
        <w:rPr>
          <w:spacing w:val="-6"/>
          <w:sz w:val="22"/>
        </w:rPr>
        <w:t> </w:t>
      </w:r>
      <w:r>
        <w:rPr>
          <w:sz w:val="22"/>
        </w:rPr>
        <w:t>Economics,</w:t>
      </w:r>
      <w:r>
        <w:rPr>
          <w:spacing w:val="-6"/>
          <w:sz w:val="22"/>
        </w:rPr>
        <w:t> </w:t>
      </w:r>
      <w:r>
        <w:rPr>
          <w:sz w:val="22"/>
        </w:rPr>
        <w:t>June</w:t>
      </w:r>
      <w:r>
        <w:rPr>
          <w:spacing w:val="-6"/>
          <w:sz w:val="22"/>
        </w:rPr>
        <w:t> </w:t>
      </w:r>
      <w:r>
        <w:rPr>
          <w:spacing w:val="-2"/>
          <w:sz w:val="22"/>
        </w:rPr>
        <w:t>2021.</w:t>
      </w:r>
    </w:p>
    <w:p>
      <w:pPr>
        <w:pStyle w:val="BodyText"/>
        <w:spacing w:before="252"/>
        <w:ind w:left="0"/>
      </w:pPr>
    </w:p>
    <w:p>
      <w:pPr>
        <w:pStyle w:val="BodyText"/>
        <w:ind w:left="187" w:right="655"/>
        <w:jc w:val="both"/>
      </w:pPr>
      <w:r>
        <w:rPr>
          <w:b/>
          <w:u w:val="single"/>
        </w:rPr>
        <w:t>Advisor</w:t>
      </w:r>
      <w:r>
        <w:rPr>
          <w:b/>
        </w:rPr>
        <w:t>: </w:t>
      </w:r>
      <w:r>
        <w:rPr/>
        <w:t>Jacquelyn Pavilon (Center for Migration Studies in New York), Michael Packard (World Bank),</w:t>
      </w:r>
      <w:r>
        <w:rPr>
          <w:spacing w:val="-1"/>
        </w:rPr>
        <w:t> </w:t>
      </w:r>
      <w:r>
        <w:rPr/>
        <w:t>Justin</w:t>
      </w:r>
      <w:r>
        <w:rPr>
          <w:spacing w:val="-1"/>
        </w:rPr>
        <w:t> </w:t>
      </w:r>
      <w:r>
        <w:rPr/>
        <w:t>Pierce</w:t>
      </w:r>
      <w:r>
        <w:rPr>
          <w:spacing w:val="-1"/>
        </w:rPr>
        <w:t> </w:t>
      </w:r>
      <w:r>
        <w:rPr/>
        <w:t>(Federal</w:t>
      </w:r>
      <w:r>
        <w:rPr>
          <w:spacing w:val="-1"/>
        </w:rPr>
        <w:t> </w:t>
      </w:r>
      <w:r>
        <w:rPr/>
        <w:t>Reserve</w:t>
      </w:r>
      <w:r>
        <w:rPr>
          <w:spacing w:val="-1"/>
        </w:rPr>
        <w:t> </w:t>
      </w:r>
      <w:r>
        <w:rPr/>
        <w:t>Board),</w:t>
      </w:r>
      <w:r>
        <w:rPr>
          <w:spacing w:val="-1"/>
        </w:rPr>
        <w:t> </w:t>
      </w:r>
      <w:r>
        <w:rPr/>
        <w:t>Anastasiya</w:t>
      </w:r>
      <w:r>
        <w:rPr>
          <w:spacing w:val="-1"/>
        </w:rPr>
        <w:t> </w:t>
      </w:r>
      <w:r>
        <w:rPr/>
        <w:t>Denisova</w:t>
      </w:r>
      <w:r>
        <w:rPr>
          <w:spacing w:val="-1"/>
        </w:rPr>
        <w:t> </w:t>
      </w:r>
      <w:r>
        <w:rPr/>
        <w:t>(Young</w:t>
      </w:r>
      <w:r>
        <w:rPr>
          <w:spacing w:val="-1"/>
        </w:rPr>
        <w:t> </w:t>
      </w:r>
      <w:r>
        <w:rPr/>
        <w:t>Professional</w:t>
      </w:r>
      <w:r>
        <w:rPr>
          <w:spacing w:val="-1"/>
        </w:rPr>
        <w:t> </w:t>
      </w:r>
      <w:r>
        <w:rPr/>
        <w:t>Program</w:t>
      </w:r>
      <w:r>
        <w:rPr>
          <w:spacing w:val="-1"/>
        </w:rPr>
        <w:t> </w:t>
      </w:r>
      <w:r>
        <w:rPr/>
        <w:t>at the World Bank), Maggie Liu (Smith College). </w:t>
      </w:r>
      <w:r>
        <w:rPr>
          <w:b/>
          <w:u w:val="single"/>
        </w:rPr>
        <w:t>Committee member</w:t>
      </w:r>
      <w:r>
        <w:rPr/>
        <w:t>: Yidan Ji (Mercer), Yevgeniya Savchenko (World Bank), Zhi George Yu (Shanghai University of Finance and Economics), Luis San Vicente Portes (Montclair State University), Eva Mengova (California State University, Fullerton), Utku Kumru (Deloitte).</w:t>
      </w:r>
    </w:p>
    <w:p>
      <w:pPr>
        <w:pStyle w:val="BodyText"/>
        <w:ind w:left="0"/>
      </w:pPr>
    </w:p>
    <w:p>
      <w:pPr>
        <w:pStyle w:val="Heading1"/>
        <w:spacing w:before="1"/>
        <w:rPr>
          <w:u w:val="none"/>
        </w:rPr>
      </w:pPr>
      <w:r>
        <w:rPr>
          <w:spacing w:val="-2"/>
          <w:u w:val="single"/>
        </w:rPr>
        <w:t>Grants</w:t>
      </w:r>
      <w:r>
        <w:rPr>
          <w:spacing w:val="-2"/>
          <w:u w:val="none"/>
        </w:rPr>
        <w:t>:</w:t>
      </w:r>
    </w:p>
    <w:p>
      <w:pPr>
        <w:pStyle w:val="BodyText"/>
        <w:spacing w:before="1"/>
        <w:ind w:left="0"/>
        <w:rPr>
          <w:b/>
        </w:rPr>
      </w:pPr>
    </w:p>
    <w:p>
      <w:pPr>
        <w:pStyle w:val="ListParagraph"/>
        <w:numPr>
          <w:ilvl w:val="0"/>
          <w:numId w:val="4"/>
        </w:numPr>
        <w:tabs>
          <w:tab w:pos="820" w:val="left" w:leader="none"/>
        </w:tabs>
        <w:spacing w:line="273" w:lineRule="auto" w:before="0" w:after="0"/>
        <w:ind w:left="820" w:right="653" w:hanging="360"/>
        <w:jc w:val="both"/>
        <w:rPr>
          <w:sz w:val="22"/>
        </w:rPr>
      </w:pPr>
      <w:r>
        <w:rPr>
          <w:sz w:val="22"/>
        </w:rPr>
        <w:t>National Science Foundation (NSF) Research Grant 2015-2017, </w:t>
      </w:r>
      <w:r>
        <w:rPr>
          <w:i/>
          <w:sz w:val="22"/>
        </w:rPr>
        <w:t>Immigration policies affecting the highly skilled: Effects on innovation and productivity in US firms</w:t>
      </w:r>
      <w:r>
        <w:rPr>
          <w:sz w:val="22"/>
        </w:rPr>
        <w:t>; Principal investigator at Georgetown University; the project received a budget of $149,802.</w:t>
      </w:r>
    </w:p>
    <w:p>
      <w:pPr>
        <w:pStyle w:val="ListParagraph"/>
        <w:numPr>
          <w:ilvl w:val="0"/>
          <w:numId w:val="4"/>
        </w:numPr>
        <w:tabs>
          <w:tab w:pos="820" w:val="left" w:leader="none"/>
        </w:tabs>
        <w:spacing w:line="273" w:lineRule="auto" w:before="4" w:after="0"/>
        <w:ind w:left="820" w:right="651" w:hanging="360"/>
        <w:jc w:val="both"/>
        <w:rPr>
          <w:sz w:val="22"/>
        </w:rPr>
      </w:pPr>
      <w:r>
        <w:rPr>
          <w:sz w:val="22"/>
        </w:rPr>
        <w:t>National Science Foundation (NSF) Research Grant 2007-2009, </w:t>
      </w:r>
      <w:r>
        <w:rPr>
          <w:i/>
          <w:sz w:val="22"/>
        </w:rPr>
        <w:t>Free Riding and the Most- Favored Nation Clause</w:t>
      </w:r>
      <w:r>
        <w:rPr>
          <w:sz w:val="22"/>
        </w:rPr>
        <w:t>; Co-principal investigator at Georgetown University with Rod Ludema (PI); the project received a budget of $304,135.</w:t>
      </w:r>
    </w:p>
    <w:p>
      <w:pPr>
        <w:pStyle w:val="ListParagraph"/>
        <w:numPr>
          <w:ilvl w:val="0"/>
          <w:numId w:val="4"/>
        </w:numPr>
        <w:tabs>
          <w:tab w:pos="820" w:val="left" w:leader="none"/>
        </w:tabs>
        <w:spacing w:line="240" w:lineRule="auto" w:before="4" w:after="0"/>
        <w:ind w:left="820" w:right="0" w:hanging="360"/>
        <w:jc w:val="left"/>
        <w:rPr>
          <w:sz w:val="22"/>
        </w:rPr>
      </w:pPr>
      <w:r>
        <w:rPr>
          <w:sz w:val="22"/>
        </w:rPr>
        <w:t>Georgetown</w:t>
      </w:r>
      <w:r>
        <w:rPr>
          <w:spacing w:val="-9"/>
          <w:sz w:val="22"/>
        </w:rPr>
        <w:t> </w:t>
      </w:r>
      <w:r>
        <w:rPr>
          <w:sz w:val="22"/>
        </w:rPr>
        <w:t>Junior</w:t>
      </w:r>
      <w:r>
        <w:rPr>
          <w:spacing w:val="-6"/>
          <w:sz w:val="22"/>
        </w:rPr>
        <w:t> </w:t>
      </w:r>
      <w:r>
        <w:rPr>
          <w:sz w:val="22"/>
        </w:rPr>
        <w:t>and</w:t>
      </w:r>
      <w:r>
        <w:rPr>
          <w:spacing w:val="-7"/>
          <w:sz w:val="22"/>
        </w:rPr>
        <w:t> </w:t>
      </w:r>
      <w:r>
        <w:rPr>
          <w:sz w:val="22"/>
        </w:rPr>
        <w:t>Senior</w:t>
      </w:r>
      <w:r>
        <w:rPr>
          <w:spacing w:val="-6"/>
          <w:sz w:val="22"/>
        </w:rPr>
        <w:t> </w:t>
      </w:r>
      <w:r>
        <w:rPr>
          <w:sz w:val="22"/>
        </w:rPr>
        <w:t>Faculty</w:t>
      </w:r>
      <w:r>
        <w:rPr>
          <w:spacing w:val="-7"/>
          <w:sz w:val="22"/>
        </w:rPr>
        <w:t> </w:t>
      </w:r>
      <w:r>
        <w:rPr>
          <w:sz w:val="22"/>
        </w:rPr>
        <w:t>Fellowships,</w:t>
      </w:r>
      <w:r>
        <w:rPr>
          <w:spacing w:val="-5"/>
          <w:sz w:val="22"/>
        </w:rPr>
        <w:t> </w:t>
      </w:r>
      <w:r>
        <w:rPr>
          <w:sz w:val="22"/>
        </w:rPr>
        <w:t>2008,</w:t>
      </w:r>
      <w:r>
        <w:rPr>
          <w:spacing w:val="-6"/>
          <w:sz w:val="22"/>
        </w:rPr>
        <w:t> </w:t>
      </w:r>
      <w:r>
        <w:rPr>
          <w:sz w:val="22"/>
        </w:rPr>
        <w:t>and</w:t>
      </w:r>
      <w:r>
        <w:rPr>
          <w:spacing w:val="-6"/>
          <w:sz w:val="22"/>
        </w:rPr>
        <w:t> </w:t>
      </w:r>
      <w:r>
        <w:rPr>
          <w:spacing w:val="-2"/>
          <w:sz w:val="22"/>
        </w:rPr>
        <w:t>2018.</w:t>
      </w:r>
    </w:p>
    <w:p>
      <w:pPr>
        <w:pStyle w:val="ListParagraph"/>
        <w:numPr>
          <w:ilvl w:val="0"/>
          <w:numId w:val="4"/>
        </w:numPr>
        <w:tabs>
          <w:tab w:pos="820" w:val="left" w:leader="none"/>
        </w:tabs>
        <w:spacing w:line="240" w:lineRule="auto" w:before="38" w:after="0"/>
        <w:ind w:left="820" w:right="0" w:hanging="360"/>
        <w:jc w:val="left"/>
        <w:rPr>
          <w:sz w:val="22"/>
        </w:rPr>
      </w:pPr>
      <w:r>
        <w:rPr>
          <w:sz w:val="22"/>
        </w:rPr>
        <w:t>Georgetown</w:t>
      </w:r>
      <w:r>
        <w:rPr>
          <w:spacing w:val="-6"/>
          <w:sz w:val="22"/>
        </w:rPr>
        <w:t> </w:t>
      </w:r>
      <w:r>
        <w:rPr>
          <w:sz w:val="22"/>
        </w:rPr>
        <w:t>SFS</w:t>
      </w:r>
      <w:r>
        <w:rPr>
          <w:spacing w:val="-6"/>
          <w:sz w:val="22"/>
        </w:rPr>
        <w:t> </w:t>
      </w:r>
      <w:r>
        <w:rPr>
          <w:sz w:val="22"/>
        </w:rPr>
        <w:t>Summer</w:t>
      </w:r>
      <w:r>
        <w:rPr>
          <w:spacing w:val="-6"/>
          <w:sz w:val="22"/>
        </w:rPr>
        <w:t> </w:t>
      </w:r>
      <w:r>
        <w:rPr>
          <w:sz w:val="22"/>
        </w:rPr>
        <w:t>Research</w:t>
      </w:r>
      <w:r>
        <w:rPr>
          <w:spacing w:val="-6"/>
          <w:sz w:val="22"/>
        </w:rPr>
        <w:t> </w:t>
      </w:r>
      <w:r>
        <w:rPr>
          <w:sz w:val="22"/>
        </w:rPr>
        <w:t>Grant,</w:t>
      </w:r>
      <w:r>
        <w:rPr>
          <w:spacing w:val="-6"/>
          <w:sz w:val="22"/>
        </w:rPr>
        <w:t> </w:t>
      </w:r>
      <w:r>
        <w:rPr>
          <w:sz w:val="22"/>
        </w:rPr>
        <w:t>2005</w:t>
      </w:r>
      <w:r>
        <w:rPr>
          <w:spacing w:val="-6"/>
          <w:sz w:val="22"/>
        </w:rPr>
        <w:t> </w:t>
      </w:r>
      <w:r>
        <w:rPr>
          <w:sz w:val="22"/>
        </w:rPr>
        <w:t>and</w:t>
      </w:r>
      <w:r>
        <w:rPr>
          <w:spacing w:val="-6"/>
          <w:sz w:val="22"/>
        </w:rPr>
        <w:t> </w:t>
      </w:r>
      <w:r>
        <w:rPr>
          <w:spacing w:val="-2"/>
          <w:sz w:val="22"/>
        </w:rPr>
        <w:t>2014.</w:t>
      </w:r>
    </w:p>
    <w:p>
      <w:pPr>
        <w:pStyle w:val="ListParagraph"/>
        <w:numPr>
          <w:ilvl w:val="0"/>
          <w:numId w:val="4"/>
        </w:numPr>
        <w:tabs>
          <w:tab w:pos="820" w:val="left" w:leader="none"/>
        </w:tabs>
        <w:spacing w:line="240" w:lineRule="auto" w:before="37" w:after="0"/>
        <w:ind w:left="820" w:right="0" w:hanging="360"/>
        <w:jc w:val="left"/>
        <w:rPr>
          <w:sz w:val="22"/>
        </w:rPr>
      </w:pPr>
      <w:r>
        <w:rPr>
          <w:spacing w:val="-2"/>
          <w:sz w:val="22"/>
        </w:rPr>
        <w:t>Georgetown</w:t>
      </w:r>
      <w:r>
        <w:rPr>
          <w:spacing w:val="-10"/>
          <w:sz w:val="22"/>
        </w:rPr>
        <w:t> </w:t>
      </w:r>
      <w:r>
        <w:rPr>
          <w:spacing w:val="-2"/>
          <w:sz w:val="22"/>
        </w:rPr>
        <w:t>Graduate</w:t>
      </w:r>
      <w:r>
        <w:rPr>
          <w:spacing w:val="-10"/>
          <w:sz w:val="22"/>
        </w:rPr>
        <w:t> </w:t>
      </w:r>
      <w:r>
        <w:rPr>
          <w:spacing w:val="-2"/>
          <w:sz w:val="22"/>
        </w:rPr>
        <w:t>School</w:t>
      </w:r>
      <w:r>
        <w:rPr>
          <w:spacing w:val="-10"/>
          <w:sz w:val="22"/>
        </w:rPr>
        <w:t> </w:t>
      </w:r>
      <w:r>
        <w:rPr>
          <w:spacing w:val="-2"/>
          <w:sz w:val="22"/>
        </w:rPr>
        <w:t>Summer</w:t>
      </w:r>
      <w:r>
        <w:rPr>
          <w:spacing w:val="-10"/>
          <w:sz w:val="22"/>
        </w:rPr>
        <w:t> </w:t>
      </w:r>
      <w:r>
        <w:rPr>
          <w:spacing w:val="-2"/>
          <w:sz w:val="22"/>
        </w:rPr>
        <w:t>Research</w:t>
      </w:r>
      <w:r>
        <w:rPr>
          <w:spacing w:val="-10"/>
          <w:sz w:val="22"/>
        </w:rPr>
        <w:t> </w:t>
      </w:r>
      <w:r>
        <w:rPr>
          <w:spacing w:val="-2"/>
          <w:sz w:val="22"/>
        </w:rPr>
        <w:t>Grant,</w:t>
      </w:r>
      <w:r>
        <w:rPr>
          <w:spacing w:val="-9"/>
          <w:sz w:val="22"/>
        </w:rPr>
        <w:t> </w:t>
      </w:r>
      <w:r>
        <w:rPr>
          <w:spacing w:val="-2"/>
          <w:sz w:val="22"/>
        </w:rPr>
        <w:t>2011.</w:t>
      </w:r>
    </w:p>
    <w:p>
      <w:pPr>
        <w:pStyle w:val="ListParagraph"/>
        <w:numPr>
          <w:ilvl w:val="0"/>
          <w:numId w:val="4"/>
        </w:numPr>
        <w:tabs>
          <w:tab w:pos="820" w:val="left" w:leader="none"/>
        </w:tabs>
        <w:spacing w:line="240" w:lineRule="auto" w:before="38" w:after="0"/>
        <w:ind w:left="820" w:right="0" w:hanging="360"/>
        <w:jc w:val="left"/>
        <w:rPr>
          <w:sz w:val="22"/>
        </w:rPr>
      </w:pPr>
      <w:r>
        <w:rPr>
          <w:spacing w:val="-4"/>
          <w:sz w:val="22"/>
        </w:rPr>
        <w:t>Georgetown</w:t>
      </w:r>
      <w:r>
        <w:rPr>
          <w:spacing w:val="5"/>
          <w:sz w:val="22"/>
        </w:rPr>
        <w:t> </w:t>
      </w:r>
      <w:r>
        <w:rPr>
          <w:spacing w:val="-4"/>
          <w:sz w:val="22"/>
        </w:rPr>
        <w:t>Grant-In-Aid</w:t>
      </w:r>
      <w:r>
        <w:rPr>
          <w:spacing w:val="7"/>
          <w:sz w:val="22"/>
        </w:rPr>
        <w:t> </w:t>
      </w:r>
      <w:r>
        <w:rPr>
          <w:spacing w:val="-4"/>
          <w:sz w:val="22"/>
        </w:rPr>
        <w:t>program.</w:t>
      </w:r>
    </w:p>
    <w:p>
      <w:pPr>
        <w:pStyle w:val="ListParagraph"/>
        <w:numPr>
          <w:ilvl w:val="0"/>
          <w:numId w:val="4"/>
        </w:numPr>
        <w:tabs>
          <w:tab w:pos="820" w:val="left" w:leader="none"/>
        </w:tabs>
        <w:spacing w:line="240" w:lineRule="auto" w:before="38" w:after="0"/>
        <w:ind w:left="820" w:right="0" w:hanging="360"/>
        <w:jc w:val="left"/>
        <w:rPr>
          <w:sz w:val="22"/>
        </w:rPr>
      </w:pPr>
      <w:r>
        <w:rPr>
          <w:spacing w:val="-4"/>
          <w:sz w:val="22"/>
        </w:rPr>
        <w:t>Georgetown</w:t>
      </w:r>
      <w:r>
        <w:rPr>
          <w:spacing w:val="8"/>
          <w:sz w:val="22"/>
        </w:rPr>
        <w:t> </w:t>
      </w:r>
      <w:r>
        <w:rPr>
          <w:spacing w:val="-4"/>
          <w:sz w:val="22"/>
        </w:rPr>
        <w:t>International</w:t>
      </w:r>
      <w:r>
        <w:rPr>
          <w:spacing w:val="8"/>
          <w:sz w:val="22"/>
        </w:rPr>
        <w:t> </w:t>
      </w:r>
      <w:r>
        <w:rPr>
          <w:spacing w:val="-4"/>
          <w:sz w:val="22"/>
        </w:rPr>
        <w:t>Collaborative</w:t>
      </w:r>
      <w:r>
        <w:rPr>
          <w:spacing w:val="8"/>
          <w:sz w:val="22"/>
        </w:rPr>
        <w:t> </w:t>
      </w:r>
      <w:r>
        <w:rPr>
          <w:spacing w:val="-4"/>
          <w:sz w:val="22"/>
        </w:rPr>
        <w:t>Research</w:t>
      </w:r>
      <w:r>
        <w:rPr>
          <w:spacing w:val="8"/>
          <w:sz w:val="22"/>
        </w:rPr>
        <w:t> </w:t>
      </w:r>
      <w:r>
        <w:rPr>
          <w:spacing w:val="-4"/>
          <w:sz w:val="22"/>
        </w:rPr>
        <w:t>Grant.</w:t>
      </w:r>
    </w:p>
    <w:p>
      <w:pPr>
        <w:pStyle w:val="BodyText"/>
        <w:ind w:left="0"/>
      </w:pPr>
    </w:p>
    <w:p>
      <w:pPr>
        <w:pStyle w:val="BodyText"/>
        <w:spacing w:before="80"/>
        <w:ind w:left="0"/>
      </w:pPr>
    </w:p>
    <w:p>
      <w:pPr>
        <w:pStyle w:val="Heading1"/>
        <w:rPr>
          <w:u w:val="none"/>
        </w:rPr>
      </w:pPr>
      <w:r>
        <w:rPr>
          <w:u w:val="single"/>
        </w:rPr>
        <w:t>Other</w:t>
      </w:r>
      <w:r>
        <w:rPr>
          <w:spacing w:val="-5"/>
          <w:u w:val="single"/>
        </w:rPr>
        <w:t> </w:t>
      </w:r>
      <w:r>
        <w:rPr>
          <w:spacing w:val="-2"/>
          <w:u w:val="single"/>
        </w:rPr>
        <w:t>Grants</w:t>
      </w:r>
      <w:r>
        <w:rPr>
          <w:spacing w:val="-2"/>
          <w:u w:val="none"/>
        </w:rPr>
        <w:t>:</w:t>
      </w:r>
    </w:p>
    <w:p>
      <w:pPr>
        <w:pStyle w:val="Heading1"/>
        <w:spacing w:after="0"/>
        <w:sectPr>
          <w:pgSz w:w="12240" w:h="15840"/>
          <w:pgMar w:top="1340" w:bottom="280" w:left="1800" w:right="720"/>
        </w:sectPr>
      </w:pPr>
    </w:p>
    <w:p>
      <w:pPr>
        <w:pStyle w:val="ListParagraph"/>
        <w:numPr>
          <w:ilvl w:val="0"/>
          <w:numId w:val="4"/>
        </w:numPr>
        <w:tabs>
          <w:tab w:pos="820" w:val="left" w:leader="none"/>
        </w:tabs>
        <w:spacing w:line="240" w:lineRule="auto" w:before="90" w:after="0"/>
        <w:ind w:left="820" w:right="653" w:hanging="360"/>
        <w:jc w:val="both"/>
        <w:rPr>
          <w:sz w:val="22"/>
        </w:rPr>
      </w:pPr>
      <w:r>
        <w:rPr>
          <w:sz w:val="22"/>
        </w:rPr>
        <w:t>Norface Research Grant 2009-2012, </w:t>
      </w:r>
      <w:r>
        <w:rPr>
          <w:i/>
          <w:sz w:val="22"/>
        </w:rPr>
        <w:t>Temporary migration, Integration and the Role of Policies (TEMPO)</w:t>
      </w:r>
      <w:r>
        <w:rPr>
          <w:sz w:val="22"/>
        </w:rPr>
        <w:t>; Team member for CEPR.</w:t>
      </w:r>
    </w:p>
    <w:p>
      <w:pPr>
        <w:pStyle w:val="ListParagraph"/>
        <w:numPr>
          <w:ilvl w:val="0"/>
          <w:numId w:val="4"/>
        </w:numPr>
        <w:tabs>
          <w:tab w:pos="820" w:val="left" w:leader="none"/>
        </w:tabs>
        <w:spacing w:line="237" w:lineRule="auto" w:before="3" w:after="0"/>
        <w:ind w:left="820" w:right="652" w:hanging="360"/>
        <w:jc w:val="both"/>
        <w:rPr>
          <w:sz w:val="22"/>
        </w:rPr>
      </w:pPr>
      <w:r>
        <w:rPr>
          <w:sz w:val="22"/>
        </w:rPr>
        <w:t>World Bank Research Grant, 2009-2010, </w:t>
      </w:r>
      <w:r>
        <w:rPr>
          <w:i/>
          <w:sz w:val="22"/>
        </w:rPr>
        <w:t>Brain Drain, Return migration and South-South migration:</w:t>
      </w:r>
      <w:r>
        <w:rPr>
          <w:i/>
          <w:spacing w:val="-3"/>
          <w:sz w:val="22"/>
        </w:rPr>
        <w:t> </w:t>
      </w:r>
      <w:r>
        <w:rPr>
          <w:i/>
          <w:sz w:val="22"/>
        </w:rPr>
        <w:t>Impact</w:t>
      </w:r>
      <w:r>
        <w:rPr>
          <w:i/>
          <w:spacing w:val="-3"/>
          <w:sz w:val="22"/>
        </w:rPr>
        <w:t> </w:t>
      </w:r>
      <w:r>
        <w:rPr>
          <w:i/>
          <w:sz w:val="22"/>
        </w:rPr>
        <w:t>on</w:t>
      </w:r>
      <w:r>
        <w:rPr>
          <w:i/>
          <w:spacing w:val="-3"/>
          <w:sz w:val="22"/>
        </w:rPr>
        <w:t> </w:t>
      </w:r>
      <w:r>
        <w:rPr>
          <w:i/>
          <w:sz w:val="22"/>
        </w:rPr>
        <w:t>labor</w:t>
      </w:r>
      <w:r>
        <w:rPr>
          <w:i/>
          <w:spacing w:val="-3"/>
          <w:sz w:val="22"/>
        </w:rPr>
        <w:t> </w:t>
      </w:r>
      <w:r>
        <w:rPr>
          <w:i/>
          <w:sz w:val="22"/>
        </w:rPr>
        <w:t>markets</w:t>
      </w:r>
      <w:r>
        <w:rPr>
          <w:i/>
          <w:spacing w:val="-3"/>
          <w:sz w:val="22"/>
        </w:rPr>
        <w:t> </w:t>
      </w:r>
      <w:r>
        <w:rPr>
          <w:i/>
          <w:sz w:val="22"/>
        </w:rPr>
        <w:t>and</w:t>
      </w:r>
      <w:r>
        <w:rPr>
          <w:i/>
          <w:spacing w:val="-3"/>
          <w:sz w:val="22"/>
        </w:rPr>
        <w:t> </w:t>
      </w:r>
      <w:r>
        <w:rPr>
          <w:i/>
          <w:sz w:val="22"/>
        </w:rPr>
        <w:t>human</w:t>
      </w:r>
      <w:r>
        <w:rPr>
          <w:i/>
          <w:spacing w:val="-3"/>
          <w:sz w:val="22"/>
        </w:rPr>
        <w:t> </w:t>
      </w:r>
      <w:r>
        <w:rPr>
          <w:i/>
          <w:sz w:val="22"/>
        </w:rPr>
        <w:t>capital</w:t>
      </w:r>
      <w:r>
        <w:rPr>
          <w:sz w:val="22"/>
        </w:rPr>
        <w:t>;</w:t>
      </w:r>
      <w:r>
        <w:rPr>
          <w:spacing w:val="-3"/>
          <w:sz w:val="22"/>
        </w:rPr>
        <w:t> </w:t>
      </w:r>
      <w:r>
        <w:rPr>
          <w:sz w:val="22"/>
        </w:rPr>
        <w:t>Team</w:t>
      </w:r>
      <w:r>
        <w:rPr>
          <w:spacing w:val="-3"/>
          <w:sz w:val="22"/>
        </w:rPr>
        <w:t> </w:t>
      </w:r>
      <w:r>
        <w:rPr>
          <w:sz w:val="22"/>
        </w:rPr>
        <w:t>member</w:t>
      </w:r>
      <w:r>
        <w:rPr>
          <w:spacing w:val="-3"/>
          <w:sz w:val="22"/>
        </w:rPr>
        <w:t> </w:t>
      </w:r>
      <w:r>
        <w:rPr>
          <w:sz w:val="22"/>
        </w:rPr>
        <w:t>for</w:t>
      </w:r>
      <w:r>
        <w:rPr>
          <w:spacing w:val="-3"/>
          <w:sz w:val="22"/>
        </w:rPr>
        <w:t> </w:t>
      </w:r>
      <w:r>
        <w:rPr>
          <w:sz w:val="22"/>
        </w:rPr>
        <w:t>Centro</w:t>
      </w:r>
      <w:r>
        <w:rPr>
          <w:spacing w:val="-3"/>
          <w:sz w:val="22"/>
        </w:rPr>
        <w:t> </w:t>
      </w:r>
      <w:r>
        <w:rPr>
          <w:sz w:val="22"/>
        </w:rPr>
        <w:t>Studi</w:t>
      </w:r>
      <w:r>
        <w:rPr>
          <w:spacing w:val="-3"/>
          <w:sz w:val="22"/>
        </w:rPr>
        <w:t> </w:t>
      </w:r>
      <w:r>
        <w:rPr>
          <w:sz w:val="22"/>
        </w:rPr>
        <w:t>Luca </w:t>
      </w:r>
      <w:r>
        <w:rPr>
          <w:spacing w:val="-2"/>
          <w:sz w:val="22"/>
        </w:rPr>
        <w:t>d’Agliano.</w:t>
      </w:r>
    </w:p>
    <w:p>
      <w:pPr>
        <w:pStyle w:val="ListParagraph"/>
        <w:numPr>
          <w:ilvl w:val="0"/>
          <w:numId w:val="4"/>
        </w:numPr>
        <w:tabs>
          <w:tab w:pos="819" w:val="left" w:leader="none"/>
        </w:tabs>
        <w:spacing w:line="240" w:lineRule="auto" w:before="2" w:after="0"/>
        <w:ind w:left="819" w:right="0" w:hanging="359"/>
        <w:jc w:val="both"/>
        <w:rPr>
          <w:sz w:val="22"/>
        </w:rPr>
      </w:pPr>
      <w:r>
        <w:rPr>
          <w:sz w:val="22"/>
        </w:rPr>
        <w:t>Marie</w:t>
      </w:r>
      <w:r>
        <w:rPr>
          <w:spacing w:val="35"/>
          <w:sz w:val="22"/>
        </w:rPr>
        <w:t> </w:t>
      </w:r>
      <w:r>
        <w:rPr>
          <w:sz w:val="22"/>
        </w:rPr>
        <w:t>Curie</w:t>
      </w:r>
      <w:r>
        <w:rPr>
          <w:spacing w:val="38"/>
          <w:sz w:val="22"/>
        </w:rPr>
        <w:t> </w:t>
      </w:r>
      <w:r>
        <w:rPr>
          <w:sz w:val="22"/>
        </w:rPr>
        <w:t>Research</w:t>
      </w:r>
      <w:r>
        <w:rPr>
          <w:spacing w:val="38"/>
          <w:sz w:val="22"/>
        </w:rPr>
        <w:t> </w:t>
      </w:r>
      <w:r>
        <w:rPr>
          <w:sz w:val="22"/>
        </w:rPr>
        <w:t>Training</w:t>
      </w:r>
      <w:r>
        <w:rPr>
          <w:spacing w:val="38"/>
          <w:sz w:val="22"/>
        </w:rPr>
        <w:t> </w:t>
      </w:r>
      <w:r>
        <w:rPr>
          <w:sz w:val="22"/>
        </w:rPr>
        <w:t>Network</w:t>
      </w:r>
      <w:r>
        <w:rPr>
          <w:spacing w:val="37"/>
          <w:sz w:val="22"/>
        </w:rPr>
        <w:t> </w:t>
      </w:r>
      <w:r>
        <w:rPr>
          <w:sz w:val="22"/>
        </w:rPr>
        <w:t>financed</w:t>
      </w:r>
      <w:r>
        <w:rPr>
          <w:spacing w:val="38"/>
          <w:sz w:val="22"/>
        </w:rPr>
        <w:t> </w:t>
      </w:r>
      <w:r>
        <w:rPr>
          <w:sz w:val="22"/>
        </w:rPr>
        <w:t>by</w:t>
      </w:r>
      <w:r>
        <w:rPr>
          <w:spacing w:val="38"/>
          <w:sz w:val="22"/>
        </w:rPr>
        <w:t> </w:t>
      </w:r>
      <w:r>
        <w:rPr>
          <w:sz w:val="22"/>
        </w:rPr>
        <w:t>European</w:t>
      </w:r>
      <w:r>
        <w:rPr>
          <w:spacing w:val="38"/>
          <w:sz w:val="22"/>
        </w:rPr>
        <w:t> </w:t>
      </w:r>
      <w:r>
        <w:rPr>
          <w:sz w:val="22"/>
        </w:rPr>
        <w:t>Commission,</w:t>
      </w:r>
      <w:r>
        <w:rPr>
          <w:spacing w:val="38"/>
          <w:sz w:val="22"/>
        </w:rPr>
        <w:t> </w:t>
      </w:r>
      <w:r>
        <w:rPr>
          <w:sz w:val="22"/>
        </w:rPr>
        <w:t>2007-</w:t>
      </w:r>
      <w:r>
        <w:rPr>
          <w:spacing w:val="-2"/>
          <w:sz w:val="22"/>
        </w:rPr>
        <w:t>2010,</w:t>
      </w:r>
    </w:p>
    <w:p>
      <w:pPr>
        <w:spacing w:before="1"/>
        <w:ind w:left="820" w:right="0" w:firstLine="0"/>
        <w:jc w:val="both"/>
        <w:rPr>
          <w:sz w:val="22"/>
        </w:rPr>
      </w:pPr>
      <w:r>
        <w:rPr>
          <w:i/>
          <w:sz w:val="22"/>
        </w:rPr>
        <w:t>Transnationality</w:t>
      </w:r>
      <w:r>
        <w:rPr>
          <w:i/>
          <w:spacing w:val="-6"/>
          <w:sz w:val="22"/>
        </w:rPr>
        <w:t> </w:t>
      </w:r>
      <w:r>
        <w:rPr>
          <w:i/>
          <w:sz w:val="22"/>
        </w:rPr>
        <w:t>of</w:t>
      </w:r>
      <w:r>
        <w:rPr>
          <w:i/>
          <w:spacing w:val="-6"/>
          <w:sz w:val="22"/>
        </w:rPr>
        <w:t> </w:t>
      </w:r>
      <w:r>
        <w:rPr>
          <w:i/>
          <w:sz w:val="22"/>
        </w:rPr>
        <w:t>Migrants</w:t>
      </w:r>
      <w:r>
        <w:rPr>
          <w:i/>
          <w:spacing w:val="-6"/>
          <w:sz w:val="22"/>
        </w:rPr>
        <w:t> </w:t>
      </w:r>
      <w:r>
        <w:rPr>
          <w:sz w:val="22"/>
        </w:rPr>
        <w:t>(TOM);</w:t>
      </w:r>
      <w:r>
        <w:rPr>
          <w:spacing w:val="-6"/>
          <w:sz w:val="22"/>
        </w:rPr>
        <w:t> </w:t>
      </w:r>
      <w:r>
        <w:rPr>
          <w:sz w:val="22"/>
        </w:rPr>
        <w:t>Team</w:t>
      </w:r>
      <w:r>
        <w:rPr>
          <w:spacing w:val="-6"/>
          <w:sz w:val="22"/>
        </w:rPr>
        <w:t> </w:t>
      </w:r>
      <w:r>
        <w:rPr>
          <w:sz w:val="22"/>
        </w:rPr>
        <w:t>member</w:t>
      </w:r>
      <w:r>
        <w:rPr>
          <w:spacing w:val="-6"/>
          <w:sz w:val="22"/>
        </w:rPr>
        <w:t> </w:t>
      </w:r>
      <w:r>
        <w:rPr>
          <w:sz w:val="22"/>
        </w:rPr>
        <w:t>for</w:t>
      </w:r>
      <w:r>
        <w:rPr>
          <w:spacing w:val="-6"/>
          <w:sz w:val="22"/>
        </w:rPr>
        <w:t> </w:t>
      </w:r>
      <w:r>
        <w:rPr>
          <w:sz w:val="22"/>
        </w:rPr>
        <w:t>Centro</w:t>
      </w:r>
      <w:r>
        <w:rPr>
          <w:spacing w:val="-6"/>
          <w:sz w:val="22"/>
        </w:rPr>
        <w:t> </w:t>
      </w:r>
      <w:r>
        <w:rPr>
          <w:sz w:val="22"/>
        </w:rPr>
        <w:t>Studi</w:t>
      </w:r>
      <w:r>
        <w:rPr>
          <w:spacing w:val="-6"/>
          <w:sz w:val="22"/>
        </w:rPr>
        <w:t> </w:t>
      </w:r>
      <w:r>
        <w:rPr>
          <w:sz w:val="22"/>
        </w:rPr>
        <w:t>Luca</w:t>
      </w:r>
      <w:r>
        <w:rPr>
          <w:spacing w:val="-6"/>
          <w:sz w:val="22"/>
        </w:rPr>
        <w:t> </w:t>
      </w:r>
      <w:r>
        <w:rPr>
          <w:spacing w:val="-2"/>
          <w:sz w:val="22"/>
        </w:rPr>
        <w:t>d’Agliano.</w:t>
      </w:r>
    </w:p>
    <w:p>
      <w:pPr>
        <w:pStyle w:val="Heading1"/>
        <w:spacing w:before="251"/>
        <w:rPr>
          <w:u w:val="none"/>
        </w:rPr>
      </w:pPr>
      <w:r>
        <w:rPr>
          <w:u w:val="single"/>
        </w:rPr>
        <w:t>Scholarships</w:t>
      </w:r>
      <w:r>
        <w:rPr>
          <w:spacing w:val="-8"/>
          <w:u w:val="single"/>
        </w:rPr>
        <w:t> </w:t>
      </w:r>
      <w:r>
        <w:rPr>
          <w:u w:val="single"/>
        </w:rPr>
        <w:t>and</w:t>
      </w:r>
      <w:r>
        <w:rPr>
          <w:spacing w:val="-7"/>
          <w:u w:val="single"/>
        </w:rPr>
        <w:t> </w:t>
      </w:r>
      <w:r>
        <w:rPr>
          <w:spacing w:val="-2"/>
          <w:u w:val="single"/>
        </w:rPr>
        <w:t>Fellowships</w:t>
      </w:r>
      <w:r>
        <w:rPr>
          <w:spacing w:val="-2"/>
          <w:u w:val="none"/>
        </w:rPr>
        <w:t>:</w:t>
      </w:r>
    </w:p>
    <w:p>
      <w:pPr>
        <w:pStyle w:val="BodyText"/>
        <w:spacing w:before="60"/>
        <w:ind w:left="0"/>
        <w:rPr>
          <w:b/>
        </w:rPr>
      </w:pPr>
    </w:p>
    <w:p>
      <w:pPr>
        <w:spacing w:before="1"/>
        <w:ind w:left="460" w:right="0" w:firstLine="0"/>
        <w:jc w:val="left"/>
        <w:rPr>
          <w:i/>
          <w:sz w:val="22"/>
        </w:rPr>
      </w:pPr>
      <w:r>
        <w:rPr>
          <w:sz w:val="22"/>
        </w:rPr>
        <w:t>Winner</w:t>
      </w:r>
      <w:r>
        <w:rPr>
          <w:spacing w:val="3"/>
          <w:sz w:val="22"/>
        </w:rPr>
        <w:t> </w:t>
      </w:r>
      <w:r>
        <w:rPr>
          <w:sz w:val="22"/>
        </w:rPr>
        <w:t>of</w:t>
      </w:r>
      <w:r>
        <w:rPr>
          <w:spacing w:val="3"/>
          <w:sz w:val="22"/>
        </w:rPr>
        <w:t> </w:t>
      </w:r>
      <w:r>
        <w:rPr>
          <w:sz w:val="22"/>
        </w:rPr>
        <w:t>Marie</w:t>
      </w:r>
      <w:r>
        <w:rPr>
          <w:spacing w:val="4"/>
          <w:sz w:val="22"/>
        </w:rPr>
        <w:t> </w:t>
      </w:r>
      <w:r>
        <w:rPr>
          <w:sz w:val="22"/>
        </w:rPr>
        <w:t>Curie</w:t>
      </w:r>
      <w:r>
        <w:rPr>
          <w:spacing w:val="3"/>
          <w:sz w:val="22"/>
        </w:rPr>
        <w:t> </w:t>
      </w:r>
      <w:r>
        <w:rPr>
          <w:sz w:val="22"/>
        </w:rPr>
        <w:t>Fellowship,</w:t>
      </w:r>
      <w:r>
        <w:rPr>
          <w:spacing w:val="3"/>
          <w:sz w:val="22"/>
        </w:rPr>
        <w:t> </w:t>
      </w:r>
      <w:r>
        <w:rPr>
          <w:sz w:val="22"/>
        </w:rPr>
        <w:t>Research</w:t>
      </w:r>
      <w:r>
        <w:rPr>
          <w:spacing w:val="4"/>
          <w:sz w:val="22"/>
        </w:rPr>
        <w:t> </w:t>
      </w:r>
      <w:r>
        <w:rPr>
          <w:sz w:val="22"/>
        </w:rPr>
        <w:t>Training</w:t>
      </w:r>
      <w:r>
        <w:rPr>
          <w:spacing w:val="3"/>
          <w:sz w:val="22"/>
        </w:rPr>
        <w:t> </w:t>
      </w:r>
      <w:r>
        <w:rPr>
          <w:sz w:val="22"/>
        </w:rPr>
        <w:t>Network</w:t>
      </w:r>
      <w:r>
        <w:rPr>
          <w:spacing w:val="3"/>
          <w:sz w:val="22"/>
        </w:rPr>
        <w:t> </w:t>
      </w:r>
      <w:r>
        <w:rPr>
          <w:sz w:val="22"/>
        </w:rPr>
        <w:t>on</w:t>
      </w:r>
      <w:r>
        <w:rPr>
          <w:spacing w:val="4"/>
          <w:sz w:val="22"/>
        </w:rPr>
        <w:t> </w:t>
      </w:r>
      <w:r>
        <w:rPr>
          <w:i/>
          <w:sz w:val="22"/>
        </w:rPr>
        <w:t>Transnationality</w:t>
      </w:r>
      <w:r>
        <w:rPr>
          <w:i/>
          <w:spacing w:val="3"/>
          <w:sz w:val="22"/>
        </w:rPr>
        <w:t> </w:t>
      </w:r>
      <w:r>
        <w:rPr>
          <w:i/>
          <w:sz w:val="22"/>
        </w:rPr>
        <w:t>of</w:t>
      </w:r>
      <w:r>
        <w:rPr>
          <w:i/>
          <w:spacing w:val="5"/>
          <w:sz w:val="22"/>
        </w:rPr>
        <w:t> </w:t>
      </w:r>
      <w:r>
        <w:rPr>
          <w:i/>
          <w:spacing w:val="-2"/>
          <w:sz w:val="22"/>
        </w:rPr>
        <w:t>Migrants</w:t>
      </w:r>
    </w:p>
    <w:p>
      <w:pPr>
        <w:pStyle w:val="BodyText"/>
        <w:spacing w:line="251" w:lineRule="exact" w:before="1"/>
      </w:pPr>
      <w:r>
        <w:rPr/>
        <w:t>(TOM),</w:t>
      </w:r>
      <w:r>
        <w:rPr>
          <w:spacing w:val="-7"/>
        </w:rPr>
        <w:t> </w:t>
      </w:r>
      <w:r>
        <w:rPr/>
        <w:t>Centro</w:t>
      </w:r>
      <w:r>
        <w:rPr>
          <w:spacing w:val="-7"/>
        </w:rPr>
        <w:t> </w:t>
      </w:r>
      <w:r>
        <w:rPr/>
        <w:t>Studi</w:t>
      </w:r>
      <w:r>
        <w:rPr>
          <w:spacing w:val="-7"/>
        </w:rPr>
        <w:t> </w:t>
      </w:r>
      <w:r>
        <w:rPr/>
        <w:t>Luca</w:t>
      </w:r>
      <w:r>
        <w:rPr>
          <w:spacing w:val="-7"/>
        </w:rPr>
        <w:t> </w:t>
      </w:r>
      <w:r>
        <w:rPr/>
        <w:t>d’Agliano,</w:t>
      </w:r>
      <w:r>
        <w:rPr>
          <w:spacing w:val="-6"/>
        </w:rPr>
        <w:t> </w:t>
      </w:r>
      <w:r>
        <w:rPr/>
        <w:t>Università</w:t>
      </w:r>
      <w:r>
        <w:rPr>
          <w:spacing w:val="-7"/>
        </w:rPr>
        <w:t> </w:t>
      </w:r>
      <w:r>
        <w:rPr/>
        <w:t>di</w:t>
      </w:r>
      <w:r>
        <w:rPr>
          <w:spacing w:val="-9"/>
        </w:rPr>
        <w:t> </w:t>
      </w:r>
      <w:r>
        <w:rPr/>
        <w:t>Milano,</w:t>
      </w:r>
      <w:r>
        <w:rPr>
          <w:spacing w:val="-6"/>
        </w:rPr>
        <w:t> </w:t>
      </w:r>
      <w:r>
        <w:rPr/>
        <w:t>2007-</w:t>
      </w:r>
      <w:r>
        <w:rPr>
          <w:spacing w:val="-2"/>
        </w:rPr>
        <w:t>2008.</w:t>
      </w:r>
    </w:p>
    <w:p>
      <w:pPr>
        <w:pStyle w:val="BodyText"/>
        <w:ind w:right="653"/>
      </w:pPr>
      <w:r>
        <w:rPr>
          <w:spacing w:val="-2"/>
        </w:rPr>
        <w:t>Winner</w:t>
      </w:r>
      <w:r>
        <w:rPr>
          <w:spacing w:val="-12"/>
        </w:rPr>
        <w:t> </w:t>
      </w:r>
      <w:r>
        <w:rPr>
          <w:spacing w:val="-2"/>
        </w:rPr>
        <w:t>of</w:t>
      </w:r>
      <w:r>
        <w:rPr>
          <w:spacing w:val="-8"/>
        </w:rPr>
        <w:t> </w:t>
      </w:r>
      <w:r>
        <w:rPr>
          <w:spacing w:val="-2"/>
        </w:rPr>
        <w:t>Harvard</w:t>
      </w:r>
      <w:r>
        <w:rPr>
          <w:spacing w:val="-9"/>
        </w:rPr>
        <w:t> </w:t>
      </w:r>
      <w:r>
        <w:rPr>
          <w:spacing w:val="-2"/>
        </w:rPr>
        <w:t>Graduate</w:t>
      </w:r>
      <w:r>
        <w:rPr>
          <w:spacing w:val="-9"/>
        </w:rPr>
        <w:t> </w:t>
      </w:r>
      <w:r>
        <w:rPr>
          <w:spacing w:val="-2"/>
        </w:rPr>
        <w:t>Society</w:t>
      </w:r>
      <w:r>
        <w:rPr>
          <w:spacing w:val="-12"/>
        </w:rPr>
        <w:t> </w:t>
      </w:r>
      <w:r>
        <w:rPr>
          <w:spacing w:val="-2"/>
        </w:rPr>
        <w:t>Term</w:t>
      </w:r>
      <w:r>
        <w:rPr>
          <w:spacing w:val="-12"/>
        </w:rPr>
        <w:t> </w:t>
      </w:r>
      <w:r>
        <w:rPr>
          <w:spacing w:val="-2"/>
        </w:rPr>
        <w:t>Time</w:t>
      </w:r>
      <w:r>
        <w:rPr>
          <w:spacing w:val="-17"/>
        </w:rPr>
        <w:t> </w:t>
      </w:r>
      <w:r>
        <w:rPr>
          <w:spacing w:val="-2"/>
        </w:rPr>
        <w:t>Award</w:t>
      </w:r>
      <w:r>
        <w:rPr>
          <w:spacing w:val="-8"/>
        </w:rPr>
        <w:t> </w:t>
      </w:r>
      <w:r>
        <w:rPr>
          <w:spacing w:val="-2"/>
        </w:rPr>
        <w:t>For</w:t>
      </w:r>
      <w:r>
        <w:rPr>
          <w:spacing w:val="-9"/>
        </w:rPr>
        <w:t> </w:t>
      </w:r>
      <w:r>
        <w:rPr>
          <w:spacing w:val="-2"/>
        </w:rPr>
        <w:t>Dissertation</w:t>
      </w:r>
      <w:r>
        <w:rPr>
          <w:spacing w:val="-9"/>
        </w:rPr>
        <w:t> </w:t>
      </w:r>
      <w:r>
        <w:rPr>
          <w:spacing w:val="-2"/>
        </w:rPr>
        <w:t>Research,</w:t>
      </w:r>
      <w:r>
        <w:rPr>
          <w:spacing w:val="-11"/>
        </w:rPr>
        <w:t> </w:t>
      </w:r>
      <w:r>
        <w:rPr>
          <w:spacing w:val="-2"/>
        </w:rPr>
        <w:t>2001-2002. </w:t>
      </w:r>
      <w:r>
        <w:rPr/>
        <w:t>Winner</w:t>
      </w:r>
      <w:r>
        <w:rPr>
          <w:spacing w:val="-2"/>
        </w:rPr>
        <w:t> </w:t>
      </w:r>
      <w:r>
        <w:rPr/>
        <w:t>of</w:t>
      </w:r>
      <w:r>
        <w:rPr>
          <w:spacing w:val="-2"/>
        </w:rPr>
        <w:t> </w:t>
      </w:r>
      <w:r>
        <w:rPr/>
        <w:t>Harvard</w:t>
      </w:r>
      <w:r>
        <w:rPr>
          <w:spacing w:val="-2"/>
        </w:rPr>
        <w:t> </w:t>
      </w:r>
      <w:r>
        <w:rPr/>
        <w:t>Fellowship</w:t>
      </w:r>
      <w:r>
        <w:rPr>
          <w:spacing w:val="-2"/>
        </w:rPr>
        <w:t> </w:t>
      </w:r>
      <w:r>
        <w:rPr/>
        <w:t>for</w:t>
      </w:r>
      <w:r>
        <w:rPr>
          <w:spacing w:val="-2"/>
        </w:rPr>
        <w:t> </w:t>
      </w:r>
      <w:r>
        <w:rPr/>
        <w:t>four</w:t>
      </w:r>
      <w:r>
        <w:rPr>
          <w:spacing w:val="-2"/>
        </w:rPr>
        <w:t> </w:t>
      </w:r>
      <w:r>
        <w:rPr/>
        <w:t>years</w:t>
      </w:r>
      <w:r>
        <w:rPr>
          <w:spacing w:val="-2"/>
        </w:rPr>
        <w:t> </w:t>
      </w:r>
      <w:r>
        <w:rPr/>
        <w:t>(tuition),</w:t>
      </w:r>
      <w:r>
        <w:rPr>
          <w:spacing w:val="-2"/>
        </w:rPr>
        <w:t> </w:t>
      </w:r>
      <w:r>
        <w:rPr/>
        <w:t>1998-2002.</w:t>
      </w:r>
    </w:p>
    <w:p>
      <w:pPr>
        <w:pStyle w:val="BodyText"/>
        <w:spacing w:before="1"/>
      </w:pPr>
      <w:r>
        <w:rPr>
          <w:spacing w:val="-4"/>
        </w:rPr>
        <w:t>Winner</w:t>
      </w:r>
      <w:r>
        <w:rPr>
          <w:spacing w:val="3"/>
        </w:rPr>
        <w:t> </w:t>
      </w:r>
      <w:r>
        <w:rPr>
          <w:spacing w:val="-4"/>
        </w:rPr>
        <w:t>of</w:t>
      </w:r>
      <w:r>
        <w:rPr>
          <w:spacing w:val="3"/>
        </w:rPr>
        <w:t> </w:t>
      </w:r>
      <w:r>
        <w:rPr>
          <w:spacing w:val="-4"/>
        </w:rPr>
        <w:t>Harvard</w:t>
      </w:r>
      <w:r>
        <w:rPr>
          <w:spacing w:val="4"/>
        </w:rPr>
        <w:t> </w:t>
      </w:r>
      <w:r>
        <w:rPr>
          <w:spacing w:val="-4"/>
        </w:rPr>
        <w:t>Scholarship,</w:t>
      </w:r>
      <w:r>
        <w:rPr>
          <w:spacing w:val="5"/>
        </w:rPr>
        <w:t> </w:t>
      </w:r>
      <w:r>
        <w:rPr>
          <w:spacing w:val="-4"/>
        </w:rPr>
        <w:t>1999-2000.</w:t>
      </w:r>
    </w:p>
    <w:p>
      <w:pPr>
        <w:pStyle w:val="BodyText"/>
        <w:spacing w:before="2"/>
      </w:pPr>
      <w:r>
        <w:rPr>
          <w:spacing w:val="-2"/>
        </w:rPr>
        <w:t>Winner</w:t>
      </w:r>
      <w:r>
        <w:rPr>
          <w:spacing w:val="-11"/>
        </w:rPr>
        <w:t> </w:t>
      </w:r>
      <w:r>
        <w:rPr>
          <w:spacing w:val="-2"/>
        </w:rPr>
        <w:t>of</w:t>
      </w:r>
      <w:r>
        <w:rPr>
          <w:spacing w:val="-11"/>
        </w:rPr>
        <w:t> </w:t>
      </w:r>
      <w:r>
        <w:rPr>
          <w:spacing w:val="-2"/>
        </w:rPr>
        <w:t>Banca</w:t>
      </w:r>
      <w:r>
        <w:rPr>
          <w:spacing w:val="-10"/>
        </w:rPr>
        <w:t> </w:t>
      </w:r>
      <w:r>
        <w:rPr>
          <w:spacing w:val="-2"/>
        </w:rPr>
        <w:t>Nazionale</w:t>
      </w:r>
      <w:r>
        <w:rPr>
          <w:spacing w:val="-11"/>
        </w:rPr>
        <w:t> </w:t>
      </w:r>
      <w:r>
        <w:rPr>
          <w:spacing w:val="-2"/>
        </w:rPr>
        <w:t>del</w:t>
      </w:r>
      <w:r>
        <w:rPr>
          <w:spacing w:val="-10"/>
        </w:rPr>
        <w:t> </w:t>
      </w:r>
      <w:r>
        <w:rPr>
          <w:spacing w:val="-2"/>
        </w:rPr>
        <w:t>Lavoro</w:t>
      </w:r>
      <w:r>
        <w:rPr>
          <w:spacing w:val="-11"/>
        </w:rPr>
        <w:t> </w:t>
      </w:r>
      <w:r>
        <w:rPr>
          <w:spacing w:val="-2"/>
        </w:rPr>
        <w:t>Scholarship,</w:t>
      </w:r>
      <w:r>
        <w:rPr>
          <w:spacing w:val="-9"/>
        </w:rPr>
        <w:t> </w:t>
      </w:r>
      <w:r>
        <w:rPr>
          <w:spacing w:val="-2"/>
        </w:rPr>
        <w:t>1998-1999.</w:t>
      </w:r>
    </w:p>
    <w:p>
      <w:pPr>
        <w:pStyle w:val="Heading1"/>
        <w:spacing w:before="251"/>
        <w:rPr>
          <w:u w:val="none"/>
        </w:rPr>
      </w:pPr>
      <w:r>
        <w:rPr>
          <w:spacing w:val="-2"/>
          <w:u w:val="single"/>
        </w:rPr>
        <w:t>Honors</w:t>
      </w:r>
      <w:r>
        <w:rPr>
          <w:spacing w:val="-2"/>
          <w:u w:val="none"/>
        </w:rPr>
        <w:t>:</w:t>
      </w:r>
    </w:p>
    <w:p>
      <w:pPr>
        <w:pStyle w:val="BodyText"/>
        <w:spacing w:before="251"/>
        <w:ind w:right="653"/>
      </w:pPr>
      <w:r>
        <w:rPr/>
        <w:t>Nominated by students of Georgetown College as a professor who has made a positive influence on their academic career, 2019.</w:t>
      </w:r>
    </w:p>
    <w:p>
      <w:pPr>
        <w:pStyle w:val="BodyText"/>
        <w:spacing w:line="237" w:lineRule="auto" w:before="5"/>
        <w:ind w:right="653"/>
      </w:pPr>
      <w:r>
        <w:rPr/>
        <w:t>Winner</w:t>
      </w:r>
      <w:r>
        <w:rPr>
          <w:spacing w:val="-4"/>
        </w:rPr>
        <w:t> </w:t>
      </w:r>
      <w:r>
        <w:rPr/>
        <w:t>of</w:t>
      </w:r>
      <w:r>
        <w:rPr>
          <w:spacing w:val="-4"/>
        </w:rPr>
        <w:t> </w:t>
      </w:r>
      <w:r>
        <w:rPr/>
        <w:t>2006</w:t>
      </w:r>
      <w:r>
        <w:rPr>
          <w:spacing w:val="-4"/>
        </w:rPr>
        <w:t> </w:t>
      </w:r>
      <w:r>
        <w:rPr/>
        <w:t>Excellence</w:t>
      </w:r>
      <w:r>
        <w:rPr>
          <w:spacing w:val="-4"/>
        </w:rPr>
        <w:t> </w:t>
      </w:r>
      <w:r>
        <w:rPr/>
        <w:t>in</w:t>
      </w:r>
      <w:r>
        <w:rPr>
          <w:spacing w:val="-4"/>
        </w:rPr>
        <w:t> </w:t>
      </w:r>
      <w:r>
        <w:rPr/>
        <w:t>Teaching</w:t>
      </w:r>
      <w:r>
        <w:rPr>
          <w:spacing w:val="-4"/>
        </w:rPr>
        <w:t> </w:t>
      </w:r>
      <w:r>
        <w:rPr/>
        <w:t>Award,</w:t>
      </w:r>
      <w:r>
        <w:rPr>
          <w:spacing w:val="-4"/>
        </w:rPr>
        <w:t> </w:t>
      </w:r>
      <w:r>
        <w:rPr/>
        <w:t>Economics</w:t>
      </w:r>
      <w:r>
        <w:rPr>
          <w:spacing w:val="-4"/>
        </w:rPr>
        <w:t> </w:t>
      </w:r>
      <w:r>
        <w:rPr/>
        <w:t>Department,</w:t>
      </w:r>
      <w:r>
        <w:rPr>
          <w:spacing w:val="-4"/>
        </w:rPr>
        <w:t> </w:t>
      </w:r>
      <w:r>
        <w:rPr/>
        <w:t>Georgetown</w:t>
      </w:r>
      <w:r>
        <w:rPr>
          <w:spacing w:val="-4"/>
        </w:rPr>
        <w:t> </w:t>
      </w:r>
      <w:r>
        <w:rPr/>
        <w:t>University. Winner</w:t>
      </w:r>
      <w:r>
        <w:rPr>
          <w:spacing w:val="-9"/>
        </w:rPr>
        <w:t> </w:t>
      </w:r>
      <w:r>
        <w:rPr/>
        <w:t>of</w:t>
      </w:r>
      <w:r>
        <w:rPr>
          <w:spacing w:val="-9"/>
        </w:rPr>
        <w:t> </w:t>
      </w:r>
      <w:r>
        <w:rPr/>
        <w:t>Certificate</w:t>
      </w:r>
      <w:r>
        <w:rPr>
          <w:spacing w:val="-9"/>
        </w:rPr>
        <w:t> </w:t>
      </w:r>
      <w:r>
        <w:rPr/>
        <w:t>of</w:t>
      </w:r>
      <w:r>
        <w:rPr>
          <w:spacing w:val="-9"/>
        </w:rPr>
        <w:t> </w:t>
      </w:r>
      <w:r>
        <w:rPr/>
        <w:t>Distinction</w:t>
      </w:r>
      <w:r>
        <w:rPr>
          <w:spacing w:val="-9"/>
        </w:rPr>
        <w:t> </w:t>
      </w:r>
      <w:r>
        <w:rPr/>
        <w:t>in</w:t>
      </w:r>
      <w:r>
        <w:rPr>
          <w:spacing w:val="-13"/>
        </w:rPr>
        <w:t> </w:t>
      </w:r>
      <w:r>
        <w:rPr/>
        <w:t>Teaching</w:t>
      </w:r>
      <w:r>
        <w:rPr>
          <w:spacing w:val="-9"/>
        </w:rPr>
        <w:t> </w:t>
      </w:r>
      <w:r>
        <w:rPr/>
        <w:t>(Harvard</w:t>
      </w:r>
      <w:r>
        <w:rPr>
          <w:spacing w:val="-9"/>
        </w:rPr>
        <w:t> </w:t>
      </w:r>
      <w:r>
        <w:rPr/>
        <w:t>University-Derek</w:t>
      </w:r>
      <w:r>
        <w:rPr>
          <w:spacing w:val="-9"/>
        </w:rPr>
        <w:t> </w:t>
      </w:r>
      <w:r>
        <w:rPr/>
        <w:t>Bok</w:t>
      </w:r>
      <w:r>
        <w:rPr>
          <w:spacing w:val="-9"/>
        </w:rPr>
        <w:t> </w:t>
      </w:r>
      <w:r>
        <w:rPr/>
        <w:t>Center),</w:t>
      </w:r>
      <w:r>
        <w:rPr>
          <w:spacing w:val="-5"/>
        </w:rPr>
        <w:t> </w:t>
      </w:r>
      <w:r>
        <w:rPr/>
        <w:t>2001.</w:t>
      </w:r>
    </w:p>
    <w:p>
      <w:pPr>
        <w:pStyle w:val="BodyText"/>
        <w:spacing w:before="2"/>
        <w:ind w:left="0"/>
      </w:pPr>
    </w:p>
    <w:p>
      <w:pPr>
        <w:pStyle w:val="Heading1"/>
        <w:rPr>
          <w:b w:val="0"/>
          <w:u w:val="none"/>
        </w:rPr>
      </w:pPr>
      <w:r>
        <w:rPr>
          <w:u w:val="single"/>
        </w:rPr>
        <w:t>Professional</w:t>
      </w:r>
      <w:r>
        <w:rPr>
          <w:spacing w:val="-9"/>
          <w:u w:val="single"/>
        </w:rPr>
        <w:t> </w:t>
      </w:r>
      <w:r>
        <w:rPr>
          <w:u w:val="single"/>
        </w:rPr>
        <w:t>Memberships</w:t>
      </w:r>
      <w:r>
        <w:rPr>
          <w:spacing w:val="-9"/>
          <w:u w:val="single"/>
        </w:rPr>
        <w:t> </w:t>
      </w:r>
      <w:r>
        <w:rPr>
          <w:u w:val="single"/>
        </w:rPr>
        <w:t>and</w:t>
      </w:r>
      <w:r>
        <w:rPr>
          <w:spacing w:val="-8"/>
          <w:u w:val="single"/>
        </w:rPr>
        <w:t> </w:t>
      </w:r>
      <w:r>
        <w:rPr>
          <w:spacing w:val="-2"/>
          <w:u w:val="single"/>
        </w:rPr>
        <w:t>Activities</w:t>
      </w:r>
      <w:r>
        <w:rPr>
          <w:b w:val="0"/>
          <w:spacing w:val="-2"/>
          <w:u w:val="none"/>
        </w:rPr>
        <w:t>:</w:t>
      </w:r>
    </w:p>
    <w:p>
      <w:pPr>
        <w:pStyle w:val="BodyText"/>
        <w:spacing w:before="7"/>
        <w:ind w:left="0"/>
      </w:pPr>
    </w:p>
    <w:p>
      <w:pPr>
        <w:pStyle w:val="BodyText"/>
        <w:spacing w:line="251" w:lineRule="exact" w:before="1"/>
      </w:pPr>
      <w:r>
        <w:rPr/>
        <w:t>Member</w:t>
      </w:r>
      <w:r>
        <w:rPr>
          <w:spacing w:val="-7"/>
        </w:rPr>
        <w:t> </w:t>
      </w:r>
      <w:r>
        <w:rPr/>
        <w:t>of</w:t>
      </w:r>
      <w:r>
        <w:rPr>
          <w:spacing w:val="-6"/>
        </w:rPr>
        <w:t> </w:t>
      </w:r>
      <w:r>
        <w:rPr/>
        <w:t>the</w:t>
      </w:r>
      <w:r>
        <w:rPr>
          <w:spacing w:val="-6"/>
        </w:rPr>
        <w:t> </w:t>
      </w:r>
      <w:r>
        <w:rPr/>
        <w:t>Scientific</w:t>
      </w:r>
      <w:r>
        <w:rPr>
          <w:spacing w:val="-6"/>
        </w:rPr>
        <w:t> </w:t>
      </w:r>
      <w:r>
        <w:rPr/>
        <w:t>Committee,</w:t>
      </w:r>
      <w:r>
        <w:rPr>
          <w:spacing w:val="-6"/>
        </w:rPr>
        <w:t> </w:t>
      </w:r>
      <w:r>
        <w:rPr>
          <w:spacing w:val="-2"/>
        </w:rPr>
        <w:t>CEPII;</w:t>
      </w:r>
    </w:p>
    <w:p>
      <w:pPr>
        <w:pStyle w:val="BodyText"/>
        <w:ind w:right="474"/>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13th</w:t>
      </w:r>
      <w:r>
        <w:rPr>
          <w:spacing w:val="80"/>
        </w:rPr>
        <w:t> </w:t>
      </w:r>
      <w:r>
        <w:rPr/>
        <w:t>Annual</w:t>
      </w:r>
      <w:r>
        <w:rPr>
          <w:spacing w:val="80"/>
        </w:rPr>
        <w:t> </w:t>
      </w:r>
      <w:r>
        <w:rPr/>
        <w:t>International</w:t>
      </w:r>
      <w:r>
        <w:rPr>
          <w:spacing w:val="80"/>
        </w:rPr>
        <w:t> </w:t>
      </w:r>
      <w:r>
        <w:rPr/>
        <w:t>Conference</w:t>
      </w:r>
      <w:r>
        <w:rPr>
          <w:spacing w:val="80"/>
        </w:rPr>
        <w:t> </w:t>
      </w:r>
      <w:r>
        <w:rPr/>
        <w:t>on “Immigration in OECD Countries,” December 2023;</w:t>
      </w:r>
    </w:p>
    <w:p>
      <w:pPr>
        <w:pStyle w:val="BodyText"/>
        <w:spacing w:line="237" w:lineRule="auto" w:before="3"/>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16th</w:t>
      </w:r>
      <w:r>
        <w:rPr>
          <w:spacing w:val="80"/>
        </w:rPr>
        <w:t> </w:t>
      </w:r>
      <w:r>
        <w:rPr/>
        <w:t>AFD-CGD-World</w:t>
      </w:r>
      <w:r>
        <w:rPr>
          <w:spacing w:val="80"/>
        </w:rPr>
        <w:t> </w:t>
      </w:r>
      <w:r>
        <w:rPr/>
        <w:t>Bank</w:t>
      </w:r>
      <w:r>
        <w:rPr>
          <w:spacing w:val="80"/>
        </w:rPr>
        <w:t> </w:t>
      </w:r>
      <w:r>
        <w:rPr/>
        <w:t>Migration</w:t>
      </w:r>
      <w:r>
        <w:rPr>
          <w:spacing w:val="80"/>
        </w:rPr>
        <w:t> </w:t>
      </w:r>
      <w:r>
        <w:rPr/>
        <w:t>and</w:t>
      </w:r>
      <w:r>
        <w:rPr>
          <w:spacing w:val="80"/>
        </w:rPr>
        <w:t> </w:t>
      </w:r>
      <w:r>
        <w:rPr/>
        <w:t>Development Conference, Boston, October 2023;</w:t>
      </w:r>
    </w:p>
    <w:p>
      <w:pPr>
        <w:pStyle w:val="BodyText"/>
        <w:spacing w:before="1"/>
        <w:ind w:right="474"/>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12th</w:t>
      </w:r>
      <w:r>
        <w:rPr>
          <w:spacing w:val="80"/>
        </w:rPr>
        <w:t> </w:t>
      </w:r>
      <w:r>
        <w:rPr/>
        <w:t>Annual</w:t>
      </w:r>
      <w:r>
        <w:rPr>
          <w:spacing w:val="80"/>
        </w:rPr>
        <w:t> </w:t>
      </w:r>
      <w:r>
        <w:rPr/>
        <w:t>International</w:t>
      </w:r>
      <w:r>
        <w:rPr>
          <w:spacing w:val="80"/>
        </w:rPr>
        <w:t> </w:t>
      </w:r>
      <w:r>
        <w:rPr/>
        <w:t>Conference</w:t>
      </w:r>
      <w:r>
        <w:rPr>
          <w:spacing w:val="80"/>
        </w:rPr>
        <w:t> </w:t>
      </w:r>
      <w:r>
        <w:rPr/>
        <w:t>on “Immigration in OECD Countries,” December 2022;</w:t>
      </w:r>
    </w:p>
    <w:p>
      <w:pPr>
        <w:pStyle w:val="BodyText"/>
      </w:pPr>
      <w:r>
        <w:rPr/>
        <w:t>Member</w:t>
      </w:r>
      <w:r>
        <w:rPr>
          <w:spacing w:val="-2"/>
        </w:rPr>
        <w:t> </w:t>
      </w:r>
      <w:r>
        <w:rPr/>
        <w:t>of</w:t>
      </w:r>
      <w:r>
        <w:rPr>
          <w:spacing w:val="-2"/>
        </w:rPr>
        <w:t> </w:t>
      </w:r>
      <w:r>
        <w:rPr/>
        <w:t>the</w:t>
      </w:r>
      <w:r>
        <w:rPr>
          <w:spacing w:val="-2"/>
        </w:rPr>
        <w:t> </w:t>
      </w:r>
      <w:r>
        <w:rPr/>
        <w:t>Scientific</w:t>
      </w:r>
      <w:r>
        <w:rPr>
          <w:spacing w:val="-2"/>
        </w:rPr>
        <w:t> </w:t>
      </w:r>
      <w:r>
        <w:rPr/>
        <w:t>Committee</w:t>
      </w:r>
      <w:r>
        <w:rPr>
          <w:spacing w:val="-1"/>
        </w:rPr>
        <w:t> </w:t>
      </w:r>
      <w:r>
        <w:rPr/>
        <w:t>for</w:t>
      </w:r>
      <w:r>
        <w:rPr>
          <w:spacing w:val="-2"/>
        </w:rPr>
        <w:t> </w:t>
      </w:r>
      <w:r>
        <w:rPr/>
        <w:t>15th</w:t>
      </w:r>
      <w:r>
        <w:rPr>
          <w:spacing w:val="-2"/>
        </w:rPr>
        <w:t> </w:t>
      </w:r>
      <w:r>
        <w:rPr/>
        <w:t>AFD-CGD-World</w:t>
      </w:r>
      <w:r>
        <w:rPr>
          <w:spacing w:val="-2"/>
        </w:rPr>
        <w:t> </w:t>
      </w:r>
      <w:r>
        <w:rPr/>
        <w:t>Bank</w:t>
      </w:r>
      <w:r>
        <w:rPr>
          <w:spacing w:val="-2"/>
        </w:rPr>
        <w:t> </w:t>
      </w:r>
      <w:r>
        <w:rPr/>
        <w:t>Migration</w:t>
      </w:r>
      <w:r>
        <w:rPr>
          <w:spacing w:val="-2"/>
        </w:rPr>
        <w:t> </w:t>
      </w:r>
      <w:r>
        <w:rPr/>
        <w:t>&amp;</w:t>
      </w:r>
      <w:r>
        <w:rPr>
          <w:spacing w:val="-2"/>
        </w:rPr>
        <w:t> </w:t>
      </w:r>
      <w:r>
        <w:rPr/>
        <w:t>Development Conference, Novafrica, Lisbon, 2022;</w:t>
      </w:r>
    </w:p>
    <w:p>
      <w:pPr>
        <w:pStyle w:val="BodyText"/>
        <w:spacing w:before="1"/>
        <w:ind w:right="474"/>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11th</w:t>
      </w:r>
      <w:r>
        <w:rPr>
          <w:spacing w:val="80"/>
        </w:rPr>
        <w:t> </w:t>
      </w:r>
      <w:r>
        <w:rPr/>
        <w:t>Annual</w:t>
      </w:r>
      <w:r>
        <w:rPr>
          <w:spacing w:val="80"/>
        </w:rPr>
        <w:t> </w:t>
      </w:r>
      <w:r>
        <w:rPr/>
        <w:t>International</w:t>
      </w:r>
      <w:r>
        <w:rPr>
          <w:spacing w:val="80"/>
        </w:rPr>
        <w:t> </w:t>
      </w:r>
      <w:r>
        <w:rPr/>
        <w:t>Conference</w:t>
      </w:r>
      <w:r>
        <w:rPr>
          <w:spacing w:val="80"/>
        </w:rPr>
        <w:t> </w:t>
      </w:r>
      <w:r>
        <w:rPr/>
        <w:t>on “Immigration in OECD Countries,” December 2021;</w:t>
      </w:r>
    </w:p>
    <w:p>
      <w:pPr>
        <w:pStyle w:val="BodyText"/>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14th</w:t>
      </w:r>
      <w:r>
        <w:rPr>
          <w:spacing w:val="80"/>
        </w:rPr>
        <w:t> </w:t>
      </w:r>
      <w:r>
        <w:rPr/>
        <w:t>AFD-CGD-World</w:t>
      </w:r>
      <w:r>
        <w:rPr>
          <w:spacing w:val="80"/>
        </w:rPr>
        <w:t> </w:t>
      </w:r>
      <w:r>
        <w:rPr/>
        <w:t>Bank</w:t>
      </w:r>
      <w:r>
        <w:rPr>
          <w:spacing w:val="80"/>
        </w:rPr>
        <w:t> </w:t>
      </w:r>
      <w:r>
        <w:rPr/>
        <w:t>Migration</w:t>
      </w:r>
      <w:r>
        <w:rPr>
          <w:spacing w:val="80"/>
        </w:rPr>
        <w:t> </w:t>
      </w:r>
      <w:r>
        <w:rPr/>
        <w:t>and</w:t>
      </w:r>
      <w:r>
        <w:rPr>
          <w:spacing w:val="80"/>
        </w:rPr>
        <w:t> </w:t>
      </w:r>
      <w:r>
        <w:rPr/>
        <w:t>Development Conference, 2021;</w:t>
      </w:r>
    </w:p>
    <w:p>
      <w:pPr>
        <w:pStyle w:val="BodyText"/>
        <w:spacing w:line="237" w:lineRule="auto" w:before="3"/>
        <w:ind w:right="474"/>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10th</w:t>
      </w:r>
      <w:r>
        <w:rPr>
          <w:spacing w:val="80"/>
        </w:rPr>
        <w:t> </w:t>
      </w:r>
      <w:r>
        <w:rPr/>
        <w:t>Annual</w:t>
      </w:r>
      <w:r>
        <w:rPr>
          <w:spacing w:val="80"/>
        </w:rPr>
        <w:t> </w:t>
      </w:r>
      <w:r>
        <w:rPr/>
        <w:t>International</w:t>
      </w:r>
      <w:r>
        <w:rPr>
          <w:spacing w:val="80"/>
        </w:rPr>
        <w:t> </w:t>
      </w:r>
      <w:r>
        <w:rPr/>
        <w:t>Conference</w:t>
      </w:r>
      <w:r>
        <w:rPr>
          <w:spacing w:val="80"/>
        </w:rPr>
        <w:t> </w:t>
      </w:r>
      <w:r>
        <w:rPr/>
        <w:t>on “Immigration in OECD Countries,” December 2020;</w:t>
      </w:r>
    </w:p>
    <w:p>
      <w:pPr>
        <w:pStyle w:val="BodyText"/>
        <w:spacing w:before="1"/>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13th</w:t>
      </w:r>
      <w:r>
        <w:rPr>
          <w:spacing w:val="80"/>
        </w:rPr>
        <w:t> </w:t>
      </w:r>
      <w:r>
        <w:rPr/>
        <w:t>AFD-CGD-World</w:t>
      </w:r>
      <w:r>
        <w:rPr>
          <w:spacing w:val="80"/>
        </w:rPr>
        <w:t> </w:t>
      </w:r>
      <w:r>
        <w:rPr/>
        <w:t>Bank</w:t>
      </w:r>
      <w:r>
        <w:rPr>
          <w:spacing w:val="80"/>
        </w:rPr>
        <w:t> </w:t>
      </w:r>
      <w:r>
        <w:rPr/>
        <w:t>Migration</w:t>
      </w:r>
      <w:r>
        <w:rPr>
          <w:spacing w:val="80"/>
        </w:rPr>
        <w:t> </w:t>
      </w:r>
      <w:r>
        <w:rPr/>
        <w:t>and</w:t>
      </w:r>
      <w:r>
        <w:rPr>
          <w:spacing w:val="80"/>
        </w:rPr>
        <w:t> </w:t>
      </w:r>
      <w:r>
        <w:rPr/>
        <w:t>Development Conference, online, September 2020;</w:t>
      </w:r>
    </w:p>
    <w:p>
      <w:pPr>
        <w:pStyle w:val="BodyText"/>
        <w:spacing w:line="237" w:lineRule="auto" w:before="5"/>
        <w:ind w:right="474"/>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9th</w:t>
      </w:r>
      <w:r>
        <w:rPr>
          <w:spacing w:val="80"/>
        </w:rPr>
        <w:t> </w:t>
      </w:r>
      <w:r>
        <w:rPr/>
        <w:t>Annual</w:t>
      </w:r>
      <w:r>
        <w:rPr>
          <w:spacing w:val="80"/>
        </w:rPr>
        <w:t> </w:t>
      </w:r>
      <w:r>
        <w:rPr/>
        <w:t>International</w:t>
      </w:r>
      <w:r>
        <w:rPr>
          <w:spacing w:val="80"/>
        </w:rPr>
        <w:t> </w:t>
      </w:r>
      <w:r>
        <w:rPr/>
        <w:t>Conference</w:t>
      </w:r>
      <w:r>
        <w:rPr>
          <w:spacing w:val="80"/>
        </w:rPr>
        <w:t> </w:t>
      </w:r>
      <w:r>
        <w:rPr/>
        <w:t>on</w:t>
      </w:r>
      <w:r>
        <w:rPr>
          <w:spacing w:val="40"/>
        </w:rPr>
        <w:t> </w:t>
      </w:r>
      <w:r>
        <w:rPr/>
        <w:t>“Immigration in OECD Countries,” December 2019;</w:t>
      </w:r>
    </w:p>
    <w:p>
      <w:pPr>
        <w:pStyle w:val="BodyText"/>
        <w:spacing w:before="1"/>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12th</w:t>
      </w:r>
      <w:r>
        <w:rPr>
          <w:spacing w:val="80"/>
        </w:rPr>
        <w:t> </w:t>
      </w:r>
      <w:r>
        <w:rPr/>
        <w:t>AFD-CGD-World</w:t>
      </w:r>
      <w:r>
        <w:rPr>
          <w:spacing w:val="80"/>
        </w:rPr>
        <w:t> </w:t>
      </w:r>
      <w:r>
        <w:rPr/>
        <w:t>Bank</w:t>
      </w:r>
      <w:r>
        <w:rPr>
          <w:spacing w:val="80"/>
        </w:rPr>
        <w:t> </w:t>
      </w:r>
      <w:r>
        <w:rPr/>
        <w:t>Migration</w:t>
      </w:r>
      <w:r>
        <w:rPr>
          <w:spacing w:val="80"/>
        </w:rPr>
        <w:t> </w:t>
      </w:r>
      <w:r>
        <w:rPr/>
        <w:t>and</w:t>
      </w:r>
      <w:r>
        <w:rPr>
          <w:spacing w:val="80"/>
        </w:rPr>
        <w:t> </w:t>
      </w:r>
      <w:r>
        <w:rPr/>
        <w:t>Development Conference, Madrid, July 2018;</w:t>
      </w:r>
    </w:p>
    <w:p>
      <w:pPr>
        <w:pStyle w:val="BodyText"/>
        <w:ind w:right="474"/>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8th</w:t>
      </w:r>
      <w:r>
        <w:rPr>
          <w:spacing w:val="80"/>
        </w:rPr>
        <w:t> </w:t>
      </w:r>
      <w:r>
        <w:rPr/>
        <w:t>Annual</w:t>
      </w:r>
      <w:r>
        <w:rPr>
          <w:spacing w:val="80"/>
        </w:rPr>
        <w:t> </w:t>
      </w:r>
      <w:r>
        <w:rPr/>
        <w:t>International</w:t>
      </w:r>
      <w:r>
        <w:rPr>
          <w:spacing w:val="80"/>
        </w:rPr>
        <w:t> </w:t>
      </w:r>
      <w:r>
        <w:rPr/>
        <w:t>Conference</w:t>
      </w:r>
      <w:r>
        <w:rPr>
          <w:spacing w:val="80"/>
        </w:rPr>
        <w:t> </w:t>
      </w:r>
      <w:r>
        <w:rPr/>
        <w:t>on</w:t>
      </w:r>
      <w:r>
        <w:rPr>
          <w:spacing w:val="40"/>
        </w:rPr>
        <w:t> </w:t>
      </w:r>
      <w:r>
        <w:rPr/>
        <w:t>“Immigration in OECD Countries,” December 2018;</w:t>
      </w:r>
    </w:p>
    <w:p>
      <w:pPr>
        <w:pStyle w:val="BodyText"/>
        <w:spacing w:after="0"/>
        <w:sectPr>
          <w:pgSz w:w="12240" w:h="15840"/>
          <w:pgMar w:top="1580" w:bottom="280" w:left="1800" w:right="720"/>
        </w:sectPr>
      </w:pPr>
    </w:p>
    <w:p>
      <w:pPr>
        <w:pStyle w:val="BodyText"/>
        <w:spacing w:before="77"/>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11th</w:t>
      </w:r>
      <w:r>
        <w:rPr>
          <w:spacing w:val="80"/>
        </w:rPr>
        <w:t> </w:t>
      </w:r>
      <w:r>
        <w:rPr/>
        <w:t>AFD-CGD-World</w:t>
      </w:r>
      <w:r>
        <w:rPr>
          <w:spacing w:val="80"/>
        </w:rPr>
        <w:t> </w:t>
      </w:r>
      <w:r>
        <w:rPr/>
        <w:t>Bank</w:t>
      </w:r>
      <w:r>
        <w:rPr>
          <w:spacing w:val="80"/>
        </w:rPr>
        <w:t> </w:t>
      </w:r>
      <w:r>
        <w:rPr/>
        <w:t>Migration</w:t>
      </w:r>
      <w:r>
        <w:rPr>
          <w:spacing w:val="80"/>
        </w:rPr>
        <w:t> </w:t>
      </w:r>
      <w:r>
        <w:rPr/>
        <w:t>and</w:t>
      </w:r>
      <w:r>
        <w:rPr>
          <w:spacing w:val="80"/>
        </w:rPr>
        <w:t> </w:t>
      </w:r>
      <w:r>
        <w:rPr/>
        <w:t>Development Conference, Stanford University, July 2018;</w:t>
      </w:r>
    </w:p>
    <w:p>
      <w:pPr>
        <w:pStyle w:val="BodyText"/>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the</w:t>
      </w:r>
      <w:r>
        <w:rPr>
          <w:spacing w:val="80"/>
        </w:rPr>
        <w:t> </w:t>
      </w:r>
      <w:r>
        <w:rPr/>
        <w:t>7th</w:t>
      </w:r>
      <w:r>
        <w:rPr>
          <w:spacing w:val="80"/>
        </w:rPr>
        <w:t> </w:t>
      </w:r>
      <w:r>
        <w:rPr/>
        <w:t>Annual</w:t>
      </w:r>
      <w:r>
        <w:rPr>
          <w:spacing w:val="80"/>
        </w:rPr>
        <w:t> </w:t>
      </w:r>
      <w:r>
        <w:rPr/>
        <w:t>International</w:t>
      </w:r>
      <w:r>
        <w:rPr>
          <w:spacing w:val="80"/>
        </w:rPr>
        <w:t> </w:t>
      </w:r>
      <w:r>
        <w:rPr/>
        <w:t>Conference</w:t>
      </w:r>
      <w:r>
        <w:rPr>
          <w:spacing w:val="80"/>
        </w:rPr>
        <w:t> </w:t>
      </w:r>
      <w:r>
        <w:rPr/>
        <w:t>on</w:t>
      </w:r>
      <w:r>
        <w:rPr>
          <w:spacing w:val="40"/>
        </w:rPr>
        <w:t> </w:t>
      </w:r>
      <w:r>
        <w:rPr/>
        <w:t>“Immigration in OECD Countries,” December 2017;</w:t>
      </w:r>
    </w:p>
    <w:p>
      <w:pPr>
        <w:pStyle w:val="BodyText"/>
        <w:spacing w:line="237" w:lineRule="auto" w:before="3"/>
      </w:pPr>
      <w:r>
        <w:rPr/>
        <w:t>Member</w:t>
      </w:r>
      <w:r>
        <w:rPr>
          <w:spacing w:val="80"/>
        </w:rPr>
        <w:t> </w:t>
      </w:r>
      <w:r>
        <w:rPr/>
        <w:t>of</w:t>
      </w:r>
      <w:r>
        <w:rPr>
          <w:spacing w:val="80"/>
        </w:rPr>
        <w:t> </w:t>
      </w:r>
      <w:r>
        <w:rPr/>
        <w:t>the</w:t>
      </w:r>
      <w:r>
        <w:rPr>
          <w:spacing w:val="80"/>
        </w:rPr>
        <w:t> </w:t>
      </w:r>
      <w:r>
        <w:rPr/>
        <w:t>Scientific</w:t>
      </w:r>
      <w:r>
        <w:rPr>
          <w:spacing w:val="80"/>
        </w:rPr>
        <w:t> </w:t>
      </w:r>
      <w:r>
        <w:rPr/>
        <w:t>Committee</w:t>
      </w:r>
      <w:r>
        <w:rPr>
          <w:spacing w:val="80"/>
        </w:rPr>
        <w:t> </w:t>
      </w:r>
      <w:r>
        <w:rPr/>
        <w:t>for</w:t>
      </w:r>
      <w:r>
        <w:rPr>
          <w:spacing w:val="80"/>
        </w:rPr>
        <w:t> </w:t>
      </w:r>
      <w:r>
        <w:rPr/>
        <w:t>10th</w:t>
      </w:r>
      <w:r>
        <w:rPr>
          <w:spacing w:val="80"/>
        </w:rPr>
        <w:t> </w:t>
      </w:r>
      <w:r>
        <w:rPr/>
        <w:t>AFD-CGD-World</w:t>
      </w:r>
      <w:r>
        <w:rPr>
          <w:spacing w:val="80"/>
        </w:rPr>
        <w:t> </w:t>
      </w:r>
      <w:r>
        <w:rPr/>
        <w:t>Bank</w:t>
      </w:r>
      <w:r>
        <w:rPr>
          <w:spacing w:val="80"/>
        </w:rPr>
        <w:t> </w:t>
      </w:r>
      <w:r>
        <w:rPr/>
        <w:t>Migration</w:t>
      </w:r>
      <w:r>
        <w:rPr>
          <w:spacing w:val="80"/>
        </w:rPr>
        <w:t> </w:t>
      </w:r>
      <w:r>
        <w:rPr/>
        <w:t>and</w:t>
      </w:r>
      <w:r>
        <w:rPr>
          <w:spacing w:val="80"/>
        </w:rPr>
        <w:t> </w:t>
      </w:r>
      <w:r>
        <w:rPr/>
        <w:t>Development Conference, Cleremont Ferrand, June 2017;</w:t>
      </w:r>
    </w:p>
    <w:p>
      <w:pPr>
        <w:pStyle w:val="BodyText"/>
        <w:spacing w:before="1"/>
      </w:pPr>
      <w:r>
        <w:rPr/>
        <w:t>Member</w:t>
      </w:r>
      <w:r>
        <w:rPr>
          <w:spacing w:val="80"/>
          <w:w w:val="150"/>
        </w:rPr>
        <w:t> </w:t>
      </w:r>
      <w:r>
        <w:rPr/>
        <w:t>of</w:t>
      </w:r>
      <w:r>
        <w:rPr>
          <w:spacing w:val="80"/>
          <w:w w:val="150"/>
        </w:rPr>
        <w:t> </w:t>
      </w:r>
      <w:r>
        <w:rPr/>
        <w:t>the</w:t>
      </w:r>
      <w:r>
        <w:rPr>
          <w:spacing w:val="80"/>
          <w:w w:val="150"/>
        </w:rPr>
        <w:t> </w:t>
      </w:r>
      <w:r>
        <w:rPr/>
        <w:t>Scientific</w:t>
      </w:r>
      <w:r>
        <w:rPr>
          <w:spacing w:val="80"/>
          <w:w w:val="150"/>
        </w:rPr>
        <w:t> </w:t>
      </w:r>
      <w:r>
        <w:rPr/>
        <w:t>Committee</w:t>
      </w:r>
      <w:r>
        <w:rPr>
          <w:spacing w:val="80"/>
          <w:w w:val="150"/>
        </w:rPr>
        <w:t> </w:t>
      </w:r>
      <w:r>
        <w:rPr/>
        <w:t>for</w:t>
      </w:r>
      <w:r>
        <w:rPr>
          <w:spacing w:val="80"/>
          <w:w w:val="150"/>
        </w:rPr>
        <w:t> </w:t>
      </w:r>
      <w:r>
        <w:rPr/>
        <w:t>9th</w:t>
      </w:r>
      <w:r>
        <w:rPr>
          <w:spacing w:val="80"/>
          <w:w w:val="150"/>
        </w:rPr>
        <w:t> </w:t>
      </w:r>
      <w:r>
        <w:rPr/>
        <w:t>AFD-CGD-World</w:t>
      </w:r>
      <w:r>
        <w:rPr>
          <w:spacing w:val="80"/>
          <w:w w:val="150"/>
        </w:rPr>
        <w:t> </w:t>
      </w:r>
      <w:r>
        <w:rPr/>
        <w:t>Bank</w:t>
      </w:r>
      <w:r>
        <w:rPr>
          <w:spacing w:val="80"/>
          <w:w w:val="150"/>
        </w:rPr>
        <w:t> </w:t>
      </w:r>
      <w:r>
        <w:rPr/>
        <w:t>Migration</w:t>
      </w:r>
      <w:r>
        <w:rPr>
          <w:spacing w:val="80"/>
          <w:w w:val="150"/>
        </w:rPr>
        <w:t> </w:t>
      </w:r>
      <w:r>
        <w:rPr/>
        <w:t>and Development Conference, Florence, June 2016;</w:t>
      </w:r>
    </w:p>
    <w:p>
      <w:pPr>
        <w:pStyle w:val="BodyText"/>
        <w:spacing w:line="237" w:lineRule="auto" w:before="5"/>
      </w:pPr>
      <w:r>
        <w:rPr/>
        <w:t>Member</w:t>
      </w:r>
      <w:r>
        <w:rPr>
          <w:spacing w:val="80"/>
          <w:w w:val="150"/>
        </w:rPr>
        <w:t> </w:t>
      </w:r>
      <w:r>
        <w:rPr/>
        <w:t>of</w:t>
      </w:r>
      <w:r>
        <w:rPr>
          <w:spacing w:val="80"/>
          <w:w w:val="150"/>
        </w:rPr>
        <w:t> </w:t>
      </w:r>
      <w:r>
        <w:rPr/>
        <w:t>the</w:t>
      </w:r>
      <w:r>
        <w:rPr>
          <w:spacing w:val="80"/>
          <w:w w:val="150"/>
        </w:rPr>
        <w:t> </w:t>
      </w:r>
      <w:r>
        <w:rPr/>
        <w:t>Scientific</w:t>
      </w:r>
      <w:r>
        <w:rPr>
          <w:spacing w:val="80"/>
          <w:w w:val="150"/>
        </w:rPr>
        <w:t> </w:t>
      </w:r>
      <w:r>
        <w:rPr/>
        <w:t>Committee</w:t>
      </w:r>
      <w:r>
        <w:rPr>
          <w:spacing w:val="80"/>
          <w:w w:val="150"/>
        </w:rPr>
        <w:t> </w:t>
      </w:r>
      <w:r>
        <w:rPr/>
        <w:t>for</w:t>
      </w:r>
      <w:r>
        <w:rPr>
          <w:spacing w:val="80"/>
          <w:w w:val="150"/>
        </w:rPr>
        <w:t> </w:t>
      </w:r>
      <w:r>
        <w:rPr/>
        <w:t>8th</w:t>
      </w:r>
      <w:r>
        <w:rPr>
          <w:spacing w:val="80"/>
          <w:w w:val="150"/>
        </w:rPr>
        <w:t> </w:t>
      </w:r>
      <w:r>
        <w:rPr/>
        <w:t>AFD-CGD-World</w:t>
      </w:r>
      <w:r>
        <w:rPr>
          <w:spacing w:val="80"/>
          <w:w w:val="150"/>
        </w:rPr>
        <w:t> </w:t>
      </w:r>
      <w:r>
        <w:rPr/>
        <w:t>Bank</w:t>
      </w:r>
      <w:r>
        <w:rPr>
          <w:spacing w:val="80"/>
          <w:w w:val="150"/>
        </w:rPr>
        <w:t> </w:t>
      </w:r>
      <w:r>
        <w:rPr/>
        <w:t>Migration</w:t>
      </w:r>
      <w:r>
        <w:rPr>
          <w:spacing w:val="80"/>
          <w:w w:val="150"/>
        </w:rPr>
        <w:t> </w:t>
      </w:r>
      <w:r>
        <w:rPr/>
        <w:t>and Development Conference, Washington D.C., June 2015;</w:t>
      </w:r>
    </w:p>
    <w:p>
      <w:pPr>
        <w:pStyle w:val="BodyText"/>
        <w:spacing w:before="1"/>
      </w:pPr>
      <w:r>
        <w:rPr/>
        <w:t>Member</w:t>
      </w:r>
      <w:r>
        <w:rPr>
          <w:spacing w:val="80"/>
          <w:w w:val="150"/>
        </w:rPr>
        <w:t> </w:t>
      </w:r>
      <w:r>
        <w:rPr/>
        <w:t>of</w:t>
      </w:r>
      <w:r>
        <w:rPr>
          <w:spacing w:val="80"/>
          <w:w w:val="150"/>
        </w:rPr>
        <w:t> </w:t>
      </w:r>
      <w:r>
        <w:rPr/>
        <w:t>the</w:t>
      </w:r>
      <w:r>
        <w:rPr>
          <w:spacing w:val="80"/>
          <w:w w:val="150"/>
        </w:rPr>
        <w:t> </w:t>
      </w:r>
      <w:r>
        <w:rPr/>
        <w:t>Scientific</w:t>
      </w:r>
      <w:r>
        <w:rPr>
          <w:spacing w:val="80"/>
          <w:w w:val="150"/>
        </w:rPr>
        <w:t> </w:t>
      </w:r>
      <w:r>
        <w:rPr/>
        <w:t>Committee</w:t>
      </w:r>
      <w:r>
        <w:rPr>
          <w:spacing w:val="80"/>
          <w:w w:val="150"/>
        </w:rPr>
        <w:t> </w:t>
      </w:r>
      <w:r>
        <w:rPr/>
        <w:t>for</w:t>
      </w:r>
      <w:r>
        <w:rPr>
          <w:spacing w:val="80"/>
          <w:w w:val="150"/>
        </w:rPr>
        <w:t> </w:t>
      </w:r>
      <w:r>
        <w:rPr/>
        <w:t>7th</w:t>
      </w:r>
      <w:r>
        <w:rPr>
          <w:spacing w:val="80"/>
          <w:w w:val="150"/>
        </w:rPr>
        <w:t> </w:t>
      </w:r>
      <w:r>
        <w:rPr/>
        <w:t>AFD-CGD-World</w:t>
      </w:r>
      <w:r>
        <w:rPr>
          <w:spacing w:val="80"/>
          <w:w w:val="150"/>
        </w:rPr>
        <w:t> </w:t>
      </w:r>
      <w:r>
        <w:rPr/>
        <w:t>Bank</w:t>
      </w:r>
      <w:r>
        <w:rPr>
          <w:spacing w:val="80"/>
          <w:w w:val="150"/>
        </w:rPr>
        <w:t> </w:t>
      </w:r>
      <w:r>
        <w:rPr/>
        <w:t>Migration</w:t>
      </w:r>
      <w:r>
        <w:rPr>
          <w:spacing w:val="80"/>
          <w:w w:val="150"/>
        </w:rPr>
        <w:t> </w:t>
      </w:r>
      <w:r>
        <w:rPr/>
        <w:t>and Development Conference, IMI, Oxford, June 2014;</w:t>
      </w:r>
    </w:p>
    <w:p>
      <w:pPr>
        <w:pStyle w:val="BodyText"/>
        <w:ind w:right="866"/>
      </w:pPr>
      <w:r>
        <w:rPr/>
        <w:t>Member of the Programme Committee for the 26th EEA Congress, Oslo, August 2011. Member of the Programme Committee for the 25th EEA Congress, Glasgow, August 2010. Member</w:t>
      </w:r>
      <w:r>
        <w:rPr>
          <w:spacing w:val="-4"/>
        </w:rPr>
        <w:t> </w:t>
      </w:r>
      <w:r>
        <w:rPr/>
        <w:t>of</w:t>
      </w:r>
      <w:r>
        <w:rPr>
          <w:spacing w:val="-3"/>
        </w:rPr>
        <w:t> </w:t>
      </w:r>
      <w:r>
        <w:rPr/>
        <w:t>the</w:t>
      </w:r>
      <w:r>
        <w:rPr>
          <w:spacing w:val="-4"/>
        </w:rPr>
        <w:t> </w:t>
      </w:r>
      <w:r>
        <w:rPr/>
        <w:t>Programme</w:t>
      </w:r>
      <w:r>
        <w:rPr>
          <w:spacing w:val="-4"/>
        </w:rPr>
        <w:t> </w:t>
      </w:r>
      <w:r>
        <w:rPr/>
        <w:t>Committee</w:t>
      </w:r>
      <w:r>
        <w:rPr>
          <w:spacing w:val="-4"/>
        </w:rPr>
        <w:t> </w:t>
      </w:r>
      <w:r>
        <w:rPr/>
        <w:t>for</w:t>
      </w:r>
      <w:r>
        <w:rPr>
          <w:spacing w:val="-4"/>
        </w:rPr>
        <w:t> </w:t>
      </w:r>
      <w:r>
        <w:rPr/>
        <w:t>the</w:t>
      </w:r>
      <w:r>
        <w:rPr>
          <w:spacing w:val="-4"/>
        </w:rPr>
        <w:t> </w:t>
      </w:r>
      <w:r>
        <w:rPr/>
        <w:t>24th</w:t>
      </w:r>
      <w:r>
        <w:rPr>
          <w:spacing w:val="-4"/>
        </w:rPr>
        <w:t> </w:t>
      </w:r>
      <w:r>
        <w:rPr/>
        <w:t>EEA</w:t>
      </w:r>
      <w:r>
        <w:rPr>
          <w:spacing w:val="-4"/>
        </w:rPr>
        <w:t> </w:t>
      </w:r>
      <w:r>
        <w:rPr/>
        <w:t>Congress,</w:t>
      </w:r>
      <w:r>
        <w:rPr>
          <w:spacing w:val="-4"/>
        </w:rPr>
        <w:t> </w:t>
      </w:r>
      <w:r>
        <w:rPr/>
        <w:t>Barcelona,</w:t>
      </w:r>
      <w:r>
        <w:rPr>
          <w:spacing w:val="-4"/>
        </w:rPr>
        <w:t> </w:t>
      </w:r>
      <w:r>
        <w:rPr/>
        <w:t>August</w:t>
      </w:r>
      <w:r>
        <w:rPr>
          <w:spacing w:val="-4"/>
        </w:rPr>
        <w:t> </w:t>
      </w:r>
      <w:r>
        <w:rPr/>
        <w:t>2009. Organizer of the “Outsourcing and Migration” Conference, Torino, 2008.</w:t>
      </w:r>
    </w:p>
    <w:p>
      <w:pPr>
        <w:pStyle w:val="BodyText"/>
        <w:ind w:right="927"/>
      </w:pPr>
      <w:r>
        <w:rPr/>
        <w:t>Member of the Programme Committee for the 23rd EEA Congress, Milan, August 2008. CEPR</w:t>
      </w:r>
      <w:r>
        <w:rPr>
          <w:spacing w:val="-4"/>
        </w:rPr>
        <w:t> </w:t>
      </w:r>
      <w:r>
        <w:rPr/>
        <w:t>summer</w:t>
      </w:r>
      <w:r>
        <w:rPr>
          <w:spacing w:val="-4"/>
        </w:rPr>
        <w:t> </w:t>
      </w:r>
      <w:r>
        <w:rPr/>
        <w:t>school</w:t>
      </w:r>
      <w:r>
        <w:rPr>
          <w:spacing w:val="-4"/>
        </w:rPr>
        <w:t> </w:t>
      </w:r>
      <w:r>
        <w:rPr/>
        <w:t>“International</w:t>
      </w:r>
      <w:r>
        <w:rPr>
          <w:spacing w:val="-4"/>
        </w:rPr>
        <w:t> </w:t>
      </w:r>
      <w:r>
        <w:rPr/>
        <w:t>Migration</w:t>
      </w:r>
      <w:r>
        <w:rPr>
          <w:spacing w:val="-4"/>
        </w:rPr>
        <w:t> </w:t>
      </w:r>
      <w:r>
        <w:rPr/>
        <w:t>in</w:t>
      </w:r>
      <w:r>
        <w:rPr>
          <w:spacing w:val="-4"/>
        </w:rPr>
        <w:t> </w:t>
      </w:r>
      <w:r>
        <w:rPr/>
        <w:t>Host</w:t>
      </w:r>
      <w:r>
        <w:rPr>
          <w:spacing w:val="-4"/>
        </w:rPr>
        <w:t> </w:t>
      </w:r>
      <w:r>
        <w:rPr/>
        <w:t>Country”,</w:t>
      </w:r>
      <w:r>
        <w:rPr>
          <w:spacing w:val="-3"/>
        </w:rPr>
        <w:t> </w:t>
      </w:r>
      <w:r>
        <w:rPr/>
        <w:t>Gargnano,</w:t>
      </w:r>
      <w:r>
        <w:rPr>
          <w:spacing w:val="-3"/>
        </w:rPr>
        <w:t> </w:t>
      </w:r>
      <w:r>
        <w:rPr/>
        <w:t>September</w:t>
      </w:r>
      <w:r>
        <w:rPr>
          <w:spacing w:val="-4"/>
        </w:rPr>
        <w:t> </w:t>
      </w:r>
      <w:r>
        <w:rPr/>
        <w:t>2007. Member of the Programme Committee for the 22nd EEA Congress, Budapest, August 2007. Organizer of International Economics Seminar, Georgetown University, 2004-2006.</w:t>
      </w:r>
    </w:p>
    <w:p>
      <w:pPr>
        <w:pStyle w:val="BodyText"/>
        <w:ind w:right="653"/>
      </w:pPr>
      <w:r>
        <w:rPr/>
        <w:t>External</w:t>
      </w:r>
      <w:r>
        <w:rPr>
          <w:spacing w:val="-4"/>
        </w:rPr>
        <w:t> </w:t>
      </w:r>
      <w:r>
        <w:rPr/>
        <w:t>fellow</w:t>
      </w:r>
      <w:r>
        <w:rPr>
          <w:spacing w:val="-4"/>
        </w:rPr>
        <w:t> </w:t>
      </w:r>
      <w:r>
        <w:rPr/>
        <w:t>at</w:t>
      </w:r>
      <w:r>
        <w:rPr>
          <w:spacing w:val="-4"/>
        </w:rPr>
        <w:t> </w:t>
      </w:r>
      <w:r>
        <w:rPr/>
        <w:t>Center</w:t>
      </w:r>
      <w:r>
        <w:rPr>
          <w:spacing w:val="-4"/>
        </w:rPr>
        <w:t> </w:t>
      </w:r>
      <w:r>
        <w:rPr/>
        <w:t>for</w:t>
      </w:r>
      <w:r>
        <w:rPr>
          <w:spacing w:val="-4"/>
        </w:rPr>
        <w:t> </w:t>
      </w:r>
      <w:r>
        <w:rPr/>
        <w:t>Research</w:t>
      </w:r>
      <w:r>
        <w:rPr>
          <w:spacing w:val="-4"/>
        </w:rPr>
        <w:t> </w:t>
      </w:r>
      <w:r>
        <w:rPr/>
        <w:t>and</w:t>
      </w:r>
      <w:r>
        <w:rPr>
          <w:spacing w:val="-4"/>
        </w:rPr>
        <w:t> </w:t>
      </w:r>
      <w:r>
        <w:rPr/>
        <w:t>Analysis</w:t>
      </w:r>
      <w:r>
        <w:rPr>
          <w:spacing w:val="-4"/>
        </w:rPr>
        <w:t> </w:t>
      </w:r>
      <w:r>
        <w:rPr/>
        <w:t>of</w:t>
      </w:r>
      <w:r>
        <w:rPr>
          <w:spacing w:val="-4"/>
        </w:rPr>
        <w:t> </w:t>
      </w:r>
      <w:r>
        <w:rPr/>
        <w:t>Migration</w:t>
      </w:r>
      <w:r>
        <w:rPr>
          <w:spacing w:val="-4"/>
        </w:rPr>
        <w:t> </w:t>
      </w:r>
      <w:r>
        <w:rPr/>
        <w:t>(CReAM),</w:t>
      </w:r>
      <w:r>
        <w:rPr>
          <w:spacing w:val="-3"/>
        </w:rPr>
        <w:t> </w:t>
      </w:r>
      <w:r>
        <w:rPr/>
        <w:t>UCL,</w:t>
      </w:r>
      <w:r>
        <w:rPr>
          <w:spacing w:val="-3"/>
        </w:rPr>
        <w:t> </w:t>
      </w:r>
      <w:r>
        <w:rPr/>
        <w:t>2006-present. CEPR Research Affiliate, 2005-2013; CEPR Research Fellow, 2013-present.</w:t>
      </w:r>
    </w:p>
    <w:p>
      <w:pPr>
        <w:pStyle w:val="BodyText"/>
        <w:spacing w:line="251" w:lineRule="exact"/>
      </w:pPr>
      <w:r>
        <w:rPr/>
        <w:t>IZA</w:t>
      </w:r>
      <w:r>
        <w:rPr>
          <w:spacing w:val="-8"/>
        </w:rPr>
        <w:t> </w:t>
      </w:r>
      <w:r>
        <w:rPr/>
        <w:t>Research</w:t>
      </w:r>
      <w:r>
        <w:rPr>
          <w:spacing w:val="-7"/>
        </w:rPr>
        <w:t> </w:t>
      </w:r>
      <w:r>
        <w:rPr/>
        <w:t>Affiliate,</w:t>
      </w:r>
      <w:r>
        <w:rPr>
          <w:spacing w:val="-8"/>
        </w:rPr>
        <w:t> </w:t>
      </w:r>
      <w:r>
        <w:rPr/>
        <w:t>2003-2005;</w:t>
      </w:r>
      <w:r>
        <w:rPr>
          <w:spacing w:val="-7"/>
        </w:rPr>
        <w:t> </w:t>
      </w:r>
      <w:r>
        <w:rPr/>
        <w:t>IZA</w:t>
      </w:r>
      <w:r>
        <w:rPr>
          <w:spacing w:val="-8"/>
        </w:rPr>
        <w:t> </w:t>
      </w:r>
      <w:r>
        <w:rPr/>
        <w:t>Research</w:t>
      </w:r>
      <w:r>
        <w:rPr>
          <w:spacing w:val="-7"/>
        </w:rPr>
        <w:t> </w:t>
      </w:r>
      <w:r>
        <w:rPr/>
        <w:t>Fellow</w:t>
      </w:r>
      <w:r>
        <w:rPr>
          <w:spacing w:val="-7"/>
        </w:rPr>
        <w:t> </w:t>
      </w:r>
      <w:r>
        <w:rPr/>
        <w:t>2005-</w:t>
      </w:r>
      <w:r>
        <w:rPr>
          <w:spacing w:val="-2"/>
        </w:rPr>
        <w:t>present.</w:t>
      </w:r>
    </w:p>
    <w:p>
      <w:pPr>
        <w:pStyle w:val="BodyText"/>
        <w:spacing w:before="1"/>
        <w:ind w:right="474"/>
      </w:pPr>
      <w:r>
        <w:rPr/>
        <w:t>CSWEP Mentoring for Junior Faculty Mentoring Workshop, NSF, San Diego, January 2004. </w:t>
      </w:r>
      <w:r>
        <w:rPr>
          <w:spacing w:val="-2"/>
        </w:rPr>
        <w:t>Graduate</w:t>
      </w:r>
      <w:r>
        <w:rPr>
          <w:spacing w:val="-7"/>
        </w:rPr>
        <w:t> </w:t>
      </w:r>
      <w:r>
        <w:rPr>
          <w:spacing w:val="-2"/>
        </w:rPr>
        <w:t>student</w:t>
      </w:r>
      <w:r>
        <w:rPr>
          <w:spacing w:val="-7"/>
        </w:rPr>
        <w:t> </w:t>
      </w:r>
      <w:r>
        <w:rPr>
          <w:spacing w:val="-2"/>
        </w:rPr>
        <w:t>fellow</w:t>
      </w:r>
      <w:r>
        <w:rPr>
          <w:spacing w:val="-7"/>
        </w:rPr>
        <w:t> </w:t>
      </w:r>
      <w:r>
        <w:rPr>
          <w:spacing w:val="-2"/>
        </w:rPr>
        <w:t>at</w:t>
      </w:r>
      <w:r>
        <w:rPr>
          <w:spacing w:val="-7"/>
        </w:rPr>
        <w:t> </w:t>
      </w:r>
      <w:r>
        <w:rPr>
          <w:spacing w:val="-2"/>
        </w:rPr>
        <w:t>Center</w:t>
      </w:r>
      <w:r>
        <w:rPr>
          <w:spacing w:val="-7"/>
        </w:rPr>
        <w:t> </w:t>
      </w:r>
      <w:r>
        <w:rPr>
          <w:spacing w:val="-2"/>
        </w:rPr>
        <w:t>for</w:t>
      </w:r>
      <w:r>
        <w:rPr>
          <w:spacing w:val="-7"/>
        </w:rPr>
        <w:t> </w:t>
      </w:r>
      <w:r>
        <w:rPr>
          <w:spacing w:val="-2"/>
        </w:rPr>
        <w:t>International</w:t>
      </w:r>
      <w:r>
        <w:rPr>
          <w:spacing w:val="-7"/>
        </w:rPr>
        <w:t> </w:t>
      </w:r>
      <w:r>
        <w:rPr>
          <w:spacing w:val="-2"/>
        </w:rPr>
        <w:t>Development</w:t>
      </w:r>
      <w:r>
        <w:rPr>
          <w:spacing w:val="-7"/>
        </w:rPr>
        <w:t> </w:t>
      </w:r>
      <w:r>
        <w:rPr>
          <w:spacing w:val="-2"/>
        </w:rPr>
        <w:t>at</w:t>
      </w:r>
      <w:r>
        <w:rPr>
          <w:spacing w:val="-7"/>
        </w:rPr>
        <w:t> </w:t>
      </w:r>
      <w:r>
        <w:rPr>
          <w:spacing w:val="-2"/>
        </w:rPr>
        <w:t>Harvard</w:t>
      </w:r>
      <w:r>
        <w:rPr>
          <w:spacing w:val="-7"/>
        </w:rPr>
        <w:t> </w:t>
      </w:r>
      <w:r>
        <w:rPr>
          <w:spacing w:val="-2"/>
        </w:rPr>
        <w:t>University,</w:t>
      </w:r>
      <w:r>
        <w:rPr>
          <w:spacing w:val="-6"/>
        </w:rPr>
        <w:t> </w:t>
      </w:r>
      <w:r>
        <w:rPr>
          <w:spacing w:val="-2"/>
        </w:rPr>
        <w:t>2001-2003.</w:t>
      </w:r>
    </w:p>
    <w:p>
      <w:pPr>
        <w:spacing w:line="240" w:lineRule="auto" w:before="60"/>
        <w:ind w:left="460" w:right="651" w:firstLine="0"/>
        <w:jc w:val="both"/>
        <w:rPr>
          <w:sz w:val="22"/>
        </w:rPr>
      </w:pPr>
      <w:r>
        <w:rPr>
          <w:sz w:val="22"/>
        </w:rPr>
        <w:t>Referee for </w:t>
      </w:r>
      <w:r>
        <w:rPr>
          <w:i/>
          <w:sz w:val="22"/>
        </w:rPr>
        <w:t>American Economic Review</w:t>
      </w:r>
      <w:r>
        <w:rPr>
          <w:sz w:val="22"/>
        </w:rPr>
        <w:t>, </w:t>
      </w:r>
      <w:r>
        <w:rPr>
          <w:i/>
          <w:sz w:val="22"/>
        </w:rPr>
        <w:t>Quarterly Journal of Economics</w:t>
      </w:r>
      <w:r>
        <w:rPr>
          <w:sz w:val="22"/>
        </w:rPr>
        <w:t>, National Science Foundation,</w:t>
      </w:r>
      <w:r>
        <w:rPr>
          <w:spacing w:val="-1"/>
          <w:sz w:val="22"/>
        </w:rPr>
        <w:t> </w:t>
      </w:r>
      <w:r>
        <w:rPr>
          <w:i/>
          <w:sz w:val="22"/>
        </w:rPr>
        <w:t>The</w:t>
      </w:r>
      <w:r>
        <w:rPr>
          <w:i/>
          <w:spacing w:val="-2"/>
          <w:sz w:val="22"/>
        </w:rPr>
        <w:t> </w:t>
      </w:r>
      <w:r>
        <w:rPr>
          <w:i/>
          <w:sz w:val="22"/>
        </w:rPr>
        <w:t>Economic</w:t>
      </w:r>
      <w:r>
        <w:rPr>
          <w:i/>
          <w:spacing w:val="-2"/>
          <w:sz w:val="22"/>
        </w:rPr>
        <w:t> </w:t>
      </w:r>
      <w:r>
        <w:rPr>
          <w:i/>
          <w:sz w:val="22"/>
        </w:rPr>
        <w:t>Journal</w:t>
      </w:r>
      <w:r>
        <w:rPr>
          <w:sz w:val="22"/>
        </w:rPr>
        <w:t>,</w:t>
      </w:r>
      <w:r>
        <w:rPr>
          <w:spacing w:val="-1"/>
          <w:sz w:val="22"/>
        </w:rPr>
        <w:t> </w:t>
      </w:r>
      <w:r>
        <w:rPr>
          <w:i/>
          <w:sz w:val="22"/>
        </w:rPr>
        <w:t>Review</w:t>
      </w:r>
      <w:r>
        <w:rPr>
          <w:i/>
          <w:spacing w:val="-2"/>
          <w:sz w:val="22"/>
        </w:rPr>
        <w:t> </w:t>
      </w:r>
      <w:r>
        <w:rPr>
          <w:i/>
          <w:sz w:val="22"/>
        </w:rPr>
        <w:t>of</w:t>
      </w:r>
      <w:r>
        <w:rPr>
          <w:i/>
          <w:spacing w:val="-1"/>
          <w:sz w:val="22"/>
        </w:rPr>
        <w:t> </w:t>
      </w:r>
      <w:r>
        <w:rPr>
          <w:i/>
          <w:sz w:val="22"/>
        </w:rPr>
        <w:t>Economics</w:t>
      </w:r>
      <w:r>
        <w:rPr>
          <w:i/>
          <w:spacing w:val="-2"/>
          <w:sz w:val="22"/>
        </w:rPr>
        <w:t> </w:t>
      </w:r>
      <w:r>
        <w:rPr>
          <w:i/>
          <w:sz w:val="22"/>
        </w:rPr>
        <w:t>and</w:t>
      </w:r>
      <w:r>
        <w:rPr>
          <w:i/>
          <w:spacing w:val="-1"/>
          <w:sz w:val="22"/>
        </w:rPr>
        <w:t> </w:t>
      </w:r>
      <w:r>
        <w:rPr>
          <w:i/>
          <w:sz w:val="22"/>
        </w:rPr>
        <w:t>Statistics</w:t>
      </w:r>
      <w:r>
        <w:rPr>
          <w:sz w:val="22"/>
        </w:rPr>
        <w:t>,</w:t>
      </w:r>
      <w:r>
        <w:rPr>
          <w:spacing w:val="-1"/>
          <w:sz w:val="22"/>
        </w:rPr>
        <w:t> </w:t>
      </w:r>
      <w:r>
        <w:rPr>
          <w:i/>
          <w:sz w:val="22"/>
        </w:rPr>
        <w:t>Journal</w:t>
      </w:r>
      <w:r>
        <w:rPr>
          <w:i/>
          <w:spacing w:val="-1"/>
          <w:sz w:val="22"/>
        </w:rPr>
        <w:t> </w:t>
      </w:r>
      <w:r>
        <w:rPr>
          <w:i/>
          <w:sz w:val="22"/>
        </w:rPr>
        <w:t>of</w:t>
      </w:r>
      <w:r>
        <w:rPr>
          <w:i/>
          <w:spacing w:val="-1"/>
          <w:sz w:val="22"/>
        </w:rPr>
        <w:t> </w:t>
      </w:r>
      <w:r>
        <w:rPr>
          <w:i/>
          <w:sz w:val="22"/>
        </w:rPr>
        <w:t>International Economics</w:t>
      </w:r>
      <w:r>
        <w:rPr>
          <w:sz w:val="22"/>
        </w:rPr>
        <w:t>, </w:t>
      </w:r>
      <w:r>
        <w:rPr>
          <w:i/>
          <w:sz w:val="22"/>
        </w:rPr>
        <w:t>Journal of the European Economic</w:t>
      </w:r>
      <w:r>
        <w:rPr>
          <w:i/>
          <w:spacing w:val="-3"/>
          <w:sz w:val="22"/>
        </w:rPr>
        <w:t> </w:t>
      </w:r>
      <w:r>
        <w:rPr>
          <w:i/>
          <w:sz w:val="22"/>
        </w:rPr>
        <w:t>Association</w:t>
      </w:r>
      <w:r>
        <w:rPr>
          <w:sz w:val="22"/>
        </w:rPr>
        <w:t>, </w:t>
      </w:r>
      <w:r>
        <w:rPr>
          <w:i/>
          <w:sz w:val="22"/>
        </w:rPr>
        <w:t>Journal of Development Economics</w:t>
      </w:r>
      <w:r>
        <w:rPr>
          <w:sz w:val="22"/>
        </w:rPr>
        <w:t>, </w:t>
      </w:r>
      <w:r>
        <w:rPr>
          <w:i/>
          <w:sz w:val="22"/>
        </w:rPr>
        <w:t>European Economic Review, Canadian Journal of Economics</w:t>
      </w:r>
      <w:r>
        <w:rPr>
          <w:sz w:val="22"/>
        </w:rPr>
        <w:t>, </w:t>
      </w:r>
      <w:r>
        <w:rPr>
          <w:i/>
          <w:sz w:val="22"/>
        </w:rPr>
        <w:t>American Political Science Review, Research in Labor Economics, Journal of Population Economics</w:t>
      </w:r>
      <w:r>
        <w:rPr>
          <w:sz w:val="22"/>
        </w:rPr>
        <w:t>, </w:t>
      </w:r>
      <w:r>
        <w:rPr>
          <w:i/>
          <w:sz w:val="22"/>
        </w:rPr>
        <w:t>Economics and Politics</w:t>
      </w:r>
      <w:r>
        <w:rPr>
          <w:sz w:val="22"/>
        </w:rPr>
        <w:t>, </w:t>
      </w:r>
      <w:r>
        <w:rPr>
          <w:i/>
          <w:sz w:val="22"/>
        </w:rPr>
        <w:t>American Journal of Political Science</w:t>
      </w:r>
      <w:r>
        <w:rPr>
          <w:sz w:val="22"/>
        </w:rPr>
        <w:t>, </w:t>
      </w:r>
      <w:r>
        <w:rPr>
          <w:i/>
          <w:sz w:val="22"/>
        </w:rPr>
        <w:t>Journal of Politics, Journal of Comparative Economics</w:t>
      </w:r>
      <w:r>
        <w:rPr>
          <w:sz w:val="22"/>
        </w:rPr>
        <w:t>, </w:t>
      </w:r>
      <w:r>
        <w:rPr>
          <w:i/>
          <w:sz w:val="22"/>
        </w:rPr>
        <w:t>The B.E. Journals in Economic Analysis &amp; Policy</w:t>
      </w:r>
      <w:r>
        <w:rPr>
          <w:sz w:val="22"/>
        </w:rPr>
        <w:t>, </w:t>
      </w:r>
      <w:r>
        <w:rPr>
          <w:i/>
          <w:sz w:val="22"/>
        </w:rPr>
        <w:t>Studies in Comparative International Development</w:t>
      </w:r>
      <w:r>
        <w:rPr>
          <w:sz w:val="22"/>
        </w:rPr>
        <w:t>, </w:t>
      </w:r>
      <w:r>
        <w:rPr>
          <w:i/>
          <w:sz w:val="22"/>
        </w:rPr>
        <w:t>British Journal of Industrial Relations</w:t>
      </w:r>
      <w:r>
        <w:rPr>
          <w:sz w:val="22"/>
        </w:rPr>
        <w:t>, </w:t>
      </w:r>
      <w:r>
        <w:rPr>
          <w:i/>
          <w:sz w:val="22"/>
        </w:rPr>
        <w:t>Review of International Economics, International Migration</w:t>
      </w:r>
      <w:r>
        <w:rPr>
          <w:sz w:val="22"/>
        </w:rPr>
        <w:t>, </w:t>
      </w:r>
      <w:r>
        <w:rPr>
          <w:i/>
          <w:sz w:val="22"/>
        </w:rPr>
        <w:t>Economica</w:t>
      </w:r>
      <w:r>
        <w:rPr>
          <w:sz w:val="22"/>
        </w:rPr>
        <w:t>, </w:t>
      </w:r>
      <w:r>
        <w:rPr>
          <w:i/>
          <w:sz w:val="22"/>
        </w:rPr>
        <w:t>Economic Inquiry</w:t>
      </w:r>
      <w:r>
        <w:rPr>
          <w:sz w:val="22"/>
        </w:rPr>
        <w:t>, </w:t>
      </w:r>
      <w:r>
        <w:rPr>
          <w:i/>
          <w:sz w:val="22"/>
        </w:rPr>
        <w:t>WBER</w:t>
      </w:r>
      <w:r>
        <w:rPr>
          <w:sz w:val="22"/>
        </w:rPr>
        <w:t>, </w:t>
      </w:r>
      <w:r>
        <w:rPr>
          <w:i/>
          <w:sz w:val="22"/>
        </w:rPr>
        <w:t>Migration Studies</w:t>
      </w:r>
      <w:r>
        <w:rPr>
          <w:sz w:val="22"/>
        </w:rPr>
        <w:t>, </w:t>
      </w:r>
      <w:r>
        <w:rPr>
          <w:i/>
          <w:sz w:val="22"/>
        </w:rPr>
        <w:t>ILRReview</w:t>
      </w:r>
      <w:r>
        <w:rPr>
          <w:sz w:val="22"/>
        </w:rPr>
        <w:t>, </w:t>
      </w:r>
      <w:r>
        <w:rPr>
          <w:i/>
          <w:sz w:val="22"/>
        </w:rPr>
        <w:t>Regional Science and Urban Economics</w:t>
      </w:r>
      <w:r>
        <w:rPr>
          <w:sz w:val="22"/>
        </w:rPr>
        <w:t>, </w:t>
      </w:r>
      <w:r>
        <w:rPr>
          <w:i/>
          <w:sz w:val="22"/>
        </w:rPr>
        <w:t>Journal of Public Economics</w:t>
      </w:r>
      <w:r>
        <w:rPr>
          <w:sz w:val="22"/>
        </w:rPr>
        <w:t>.</w:t>
      </w:r>
    </w:p>
    <w:p>
      <w:pPr>
        <w:pStyle w:val="BodyText"/>
        <w:spacing w:before="251"/>
        <w:ind w:left="0"/>
      </w:pPr>
    </w:p>
    <w:p>
      <w:pPr>
        <w:pStyle w:val="Heading1"/>
        <w:rPr>
          <w:u w:val="none"/>
        </w:rPr>
      </w:pPr>
      <w:r>
        <w:rPr>
          <w:u w:val="single"/>
        </w:rPr>
        <w:t>Other</w:t>
      </w:r>
      <w:r>
        <w:rPr>
          <w:spacing w:val="-9"/>
          <w:u w:val="single"/>
        </w:rPr>
        <w:t> </w:t>
      </w:r>
      <w:r>
        <w:rPr>
          <w:u w:val="single"/>
        </w:rPr>
        <w:t>Professional</w:t>
      </w:r>
      <w:r>
        <w:rPr>
          <w:spacing w:val="-8"/>
          <w:u w:val="single"/>
        </w:rPr>
        <w:t> </w:t>
      </w:r>
      <w:r>
        <w:rPr>
          <w:spacing w:val="-2"/>
          <w:u w:val="single"/>
        </w:rPr>
        <w:t>Activities</w:t>
      </w:r>
      <w:r>
        <w:rPr>
          <w:spacing w:val="-2"/>
          <w:u w:val="none"/>
        </w:rPr>
        <w:t>:</w:t>
      </w:r>
    </w:p>
    <w:p>
      <w:pPr>
        <w:pStyle w:val="BodyText"/>
        <w:spacing w:before="3"/>
        <w:ind w:left="0"/>
        <w:rPr>
          <w:b/>
        </w:rPr>
      </w:pPr>
    </w:p>
    <w:p>
      <w:pPr>
        <w:pStyle w:val="BodyText"/>
      </w:pPr>
      <w:r>
        <w:rPr/>
        <w:t>Visiting</w:t>
      </w:r>
      <w:r>
        <w:rPr>
          <w:spacing w:val="-7"/>
        </w:rPr>
        <w:t> </w:t>
      </w:r>
      <w:r>
        <w:rPr/>
        <w:t>Professor</w:t>
      </w:r>
      <w:r>
        <w:rPr>
          <w:spacing w:val="-6"/>
        </w:rPr>
        <w:t> </w:t>
      </w:r>
      <w:r>
        <w:rPr/>
        <w:t>at</w:t>
      </w:r>
      <w:r>
        <w:rPr>
          <w:spacing w:val="-6"/>
        </w:rPr>
        <w:t> </w:t>
      </w:r>
      <w:r>
        <w:rPr/>
        <w:t>IMF</w:t>
      </w:r>
      <w:r>
        <w:rPr>
          <w:spacing w:val="-6"/>
        </w:rPr>
        <w:t> </w:t>
      </w:r>
      <w:r>
        <w:rPr/>
        <w:t>and</w:t>
      </w:r>
      <w:r>
        <w:rPr>
          <w:spacing w:val="-6"/>
        </w:rPr>
        <w:t> </w:t>
      </w:r>
      <w:r>
        <w:rPr/>
        <w:t>World</w:t>
      </w:r>
      <w:r>
        <w:rPr>
          <w:spacing w:val="-6"/>
        </w:rPr>
        <w:t> </w:t>
      </w:r>
      <w:r>
        <w:rPr/>
        <w:t>Bank,</w:t>
      </w:r>
      <w:r>
        <w:rPr>
          <w:spacing w:val="-5"/>
        </w:rPr>
        <w:t> </w:t>
      </w:r>
      <w:r>
        <w:rPr/>
        <w:t>academic</w:t>
      </w:r>
      <w:r>
        <w:rPr>
          <w:spacing w:val="-6"/>
        </w:rPr>
        <w:t> </w:t>
      </w:r>
      <w:r>
        <w:rPr/>
        <w:t>year</w:t>
      </w:r>
      <w:r>
        <w:rPr>
          <w:spacing w:val="-6"/>
        </w:rPr>
        <w:t> </w:t>
      </w:r>
      <w:r>
        <w:rPr/>
        <w:t>2022-</w:t>
      </w:r>
      <w:r>
        <w:rPr>
          <w:spacing w:val="-2"/>
        </w:rPr>
        <w:t>2023;</w:t>
      </w:r>
    </w:p>
    <w:p>
      <w:pPr>
        <w:pStyle w:val="BodyText"/>
        <w:spacing w:line="237" w:lineRule="auto" w:before="3"/>
        <w:ind w:left="712" w:right="653" w:hanging="252"/>
      </w:pPr>
      <w:r>
        <w:rPr/>
        <w:t>Member of Academic Advisory Committee, World Development Report 2023 on Immigration, World Bank;</w:t>
      </w:r>
    </w:p>
    <w:p>
      <w:pPr>
        <w:pStyle w:val="BodyText"/>
        <w:spacing w:before="2"/>
        <w:ind w:right="2024"/>
      </w:pPr>
      <w:r>
        <w:rPr/>
        <w:t>External</w:t>
      </w:r>
      <w:r>
        <w:rPr>
          <w:spacing w:val="-5"/>
        </w:rPr>
        <w:t> </w:t>
      </w:r>
      <w:r>
        <w:rPr/>
        <w:t>Adviser</w:t>
      </w:r>
      <w:r>
        <w:rPr>
          <w:spacing w:val="-5"/>
        </w:rPr>
        <w:t> </w:t>
      </w:r>
      <w:r>
        <w:rPr/>
        <w:t>to</w:t>
      </w:r>
      <w:r>
        <w:rPr>
          <w:spacing w:val="-5"/>
        </w:rPr>
        <w:t> </w:t>
      </w:r>
      <w:r>
        <w:rPr/>
        <w:t>the</w:t>
      </w:r>
      <w:r>
        <w:rPr>
          <w:spacing w:val="-5"/>
        </w:rPr>
        <w:t> </w:t>
      </w:r>
      <w:r>
        <w:rPr/>
        <w:t>Migration</w:t>
      </w:r>
      <w:r>
        <w:rPr>
          <w:spacing w:val="-5"/>
        </w:rPr>
        <w:t> </w:t>
      </w:r>
      <w:r>
        <w:rPr/>
        <w:t>Unit,</w:t>
      </w:r>
      <w:r>
        <w:rPr>
          <w:spacing w:val="-4"/>
        </w:rPr>
        <w:t> </w:t>
      </w:r>
      <w:r>
        <w:rPr/>
        <w:t>IDB,</w:t>
      </w:r>
      <w:r>
        <w:rPr>
          <w:spacing w:val="-4"/>
        </w:rPr>
        <w:t> </w:t>
      </w:r>
      <w:r>
        <w:rPr/>
        <w:t>August</w:t>
      </w:r>
      <w:r>
        <w:rPr>
          <w:spacing w:val="-5"/>
        </w:rPr>
        <w:t> </w:t>
      </w:r>
      <w:r>
        <w:rPr/>
        <w:t>2019-September</w:t>
      </w:r>
      <w:r>
        <w:rPr>
          <w:spacing w:val="-5"/>
        </w:rPr>
        <w:t> </w:t>
      </w:r>
      <w:r>
        <w:rPr/>
        <w:t>2020; Fellow at European University Institute, Spring 2020;</w:t>
      </w:r>
    </w:p>
    <w:p>
      <w:pPr>
        <w:pStyle w:val="BodyText"/>
        <w:ind w:right="1975"/>
      </w:pPr>
      <w:r>
        <w:rPr/>
        <w:t>Visiting Professor at Georgetown’s Villa Le Balze, Florence, Spring 2020; Visiting</w:t>
      </w:r>
      <w:r>
        <w:rPr>
          <w:spacing w:val="-4"/>
        </w:rPr>
        <w:t> </w:t>
      </w:r>
      <w:r>
        <w:rPr/>
        <w:t>Professor</w:t>
      </w:r>
      <w:r>
        <w:rPr>
          <w:spacing w:val="-4"/>
        </w:rPr>
        <w:t> </w:t>
      </w:r>
      <w:r>
        <w:rPr/>
        <w:t>at</w:t>
      </w:r>
      <w:r>
        <w:rPr>
          <w:spacing w:val="-4"/>
        </w:rPr>
        <w:t> </w:t>
      </w:r>
      <w:r>
        <w:rPr/>
        <w:t>SAIS,</w:t>
      </w:r>
      <w:r>
        <w:rPr>
          <w:spacing w:val="-3"/>
        </w:rPr>
        <w:t> </w:t>
      </w:r>
      <w:r>
        <w:rPr/>
        <w:t>Johns</w:t>
      </w:r>
      <w:r>
        <w:rPr>
          <w:spacing w:val="-4"/>
        </w:rPr>
        <w:t> </w:t>
      </w:r>
      <w:r>
        <w:rPr/>
        <w:t>Hopkins</w:t>
      </w:r>
      <w:r>
        <w:rPr>
          <w:spacing w:val="-4"/>
        </w:rPr>
        <w:t> </w:t>
      </w:r>
      <w:r>
        <w:rPr/>
        <w:t>University,</w:t>
      </w:r>
      <w:r>
        <w:rPr>
          <w:spacing w:val="-3"/>
        </w:rPr>
        <w:t> </w:t>
      </w:r>
      <w:r>
        <w:rPr/>
        <w:t>Washington</w:t>
      </w:r>
      <w:r>
        <w:rPr>
          <w:spacing w:val="-4"/>
        </w:rPr>
        <w:t> </w:t>
      </w:r>
      <w:r>
        <w:rPr/>
        <w:t>DC,</w:t>
      </w:r>
      <w:r>
        <w:rPr>
          <w:spacing w:val="-3"/>
        </w:rPr>
        <w:t> </w:t>
      </w:r>
      <w:r>
        <w:rPr/>
        <w:t>Fall</w:t>
      </w:r>
      <w:r>
        <w:rPr>
          <w:spacing w:val="-4"/>
        </w:rPr>
        <w:t> </w:t>
      </w:r>
      <w:r>
        <w:rPr/>
        <w:t>2019;</w:t>
      </w:r>
    </w:p>
    <w:p>
      <w:pPr>
        <w:pStyle w:val="BodyText"/>
        <w:spacing w:line="237" w:lineRule="auto" w:before="2"/>
        <w:ind w:left="712" w:right="653" w:hanging="252"/>
      </w:pPr>
      <w:r>
        <w:rPr/>
        <w:t>Visiting Fellow at CEPII (Centre d'Etudes Prospectives et d'Informations Internationales), Paris, February 2019;</w:t>
      </w:r>
    </w:p>
    <w:p>
      <w:pPr>
        <w:pStyle w:val="BodyText"/>
        <w:spacing w:before="2"/>
        <w:ind w:left="712" w:right="653" w:hanging="252"/>
      </w:pPr>
      <w:r>
        <w:rPr/>
        <w:t>U.S.</w:t>
      </w:r>
      <w:r>
        <w:rPr>
          <w:spacing w:val="40"/>
        </w:rPr>
        <w:t> </w:t>
      </w:r>
      <w:r>
        <w:rPr/>
        <w:t>State</w:t>
      </w:r>
      <w:r>
        <w:rPr>
          <w:spacing w:val="40"/>
        </w:rPr>
        <w:t> </w:t>
      </w:r>
      <w:r>
        <w:rPr/>
        <w:t>Department,</w:t>
      </w:r>
      <w:r>
        <w:rPr>
          <w:spacing w:val="40"/>
        </w:rPr>
        <w:t> </w:t>
      </w:r>
      <w:r>
        <w:rPr/>
        <w:t>Office</w:t>
      </w:r>
      <w:r>
        <w:rPr>
          <w:spacing w:val="40"/>
        </w:rPr>
        <w:t> </w:t>
      </w:r>
      <w:r>
        <w:rPr/>
        <w:t>of</w:t>
      </w:r>
      <w:r>
        <w:rPr>
          <w:spacing w:val="40"/>
        </w:rPr>
        <w:t> </w:t>
      </w:r>
      <w:r>
        <w:rPr/>
        <w:t>the</w:t>
      </w:r>
      <w:r>
        <w:rPr>
          <w:spacing w:val="40"/>
        </w:rPr>
        <w:t> </w:t>
      </w:r>
      <w:r>
        <w:rPr/>
        <w:t>Chief</w:t>
      </w:r>
      <w:r>
        <w:rPr>
          <w:spacing w:val="40"/>
        </w:rPr>
        <w:t> </w:t>
      </w:r>
      <w:r>
        <w:rPr/>
        <w:t>Economist</w:t>
      </w:r>
      <w:r>
        <w:rPr>
          <w:spacing w:val="40"/>
        </w:rPr>
        <w:t> </w:t>
      </w:r>
      <w:r>
        <w:rPr/>
        <w:t>(OCE),</w:t>
      </w:r>
      <w:r>
        <w:rPr>
          <w:spacing w:val="40"/>
        </w:rPr>
        <w:t> </w:t>
      </w:r>
      <w:r>
        <w:rPr/>
        <w:t>Senior</w:t>
      </w:r>
      <w:r>
        <w:rPr>
          <w:spacing w:val="40"/>
        </w:rPr>
        <w:t> </w:t>
      </w:r>
      <w:r>
        <w:rPr/>
        <w:t>Economist,</w:t>
      </w:r>
      <w:r>
        <w:rPr>
          <w:spacing w:val="40"/>
        </w:rPr>
        <w:t> </w:t>
      </w:r>
      <w:r>
        <w:rPr/>
        <w:t>November 2015-December 2016; Special Adviser to the Chief Economist, January 2017-January 2018;</w:t>
      </w:r>
    </w:p>
    <w:p>
      <w:pPr>
        <w:pStyle w:val="BodyText"/>
        <w:spacing w:before="2"/>
      </w:pPr>
      <w:r>
        <w:rPr/>
        <w:t>Visiting</w:t>
      </w:r>
      <w:r>
        <w:rPr>
          <w:spacing w:val="-8"/>
        </w:rPr>
        <w:t> </w:t>
      </w:r>
      <w:r>
        <w:rPr/>
        <w:t>Professor,</w:t>
      </w:r>
      <w:r>
        <w:rPr>
          <w:spacing w:val="-6"/>
        </w:rPr>
        <w:t> </w:t>
      </w:r>
      <w:r>
        <w:rPr/>
        <w:t>EIEF,</w:t>
      </w:r>
      <w:r>
        <w:rPr>
          <w:spacing w:val="-7"/>
        </w:rPr>
        <w:t> </w:t>
      </w:r>
      <w:r>
        <w:rPr/>
        <w:t>Rome,</w:t>
      </w:r>
      <w:r>
        <w:rPr>
          <w:spacing w:val="-6"/>
        </w:rPr>
        <w:t> </w:t>
      </w:r>
      <w:r>
        <w:rPr/>
        <w:t>May-July</w:t>
      </w:r>
      <w:r>
        <w:rPr>
          <w:spacing w:val="-7"/>
        </w:rPr>
        <w:t> </w:t>
      </w:r>
      <w:r>
        <w:rPr>
          <w:spacing w:val="-2"/>
        </w:rPr>
        <w:t>2014;</w:t>
      </w:r>
    </w:p>
    <w:p>
      <w:pPr>
        <w:pStyle w:val="BodyText"/>
        <w:spacing w:after="0"/>
        <w:sectPr>
          <w:pgSz w:w="12240" w:h="15840"/>
          <w:pgMar w:top="1340" w:bottom="280" w:left="1800" w:right="720"/>
        </w:sectPr>
      </w:pPr>
    </w:p>
    <w:p>
      <w:pPr>
        <w:pStyle w:val="BodyText"/>
        <w:spacing w:before="77"/>
        <w:ind w:left="712" w:right="653" w:hanging="252"/>
      </w:pPr>
      <w:r>
        <w:rPr/>
        <w:t>Visiting</w:t>
      </w:r>
      <w:r>
        <w:rPr>
          <w:spacing w:val="37"/>
        </w:rPr>
        <w:t> </w:t>
      </w:r>
      <w:r>
        <w:rPr/>
        <w:t>Professor,</w:t>
      </w:r>
      <w:r>
        <w:rPr>
          <w:spacing w:val="38"/>
        </w:rPr>
        <w:t> </w:t>
      </w:r>
      <w:r>
        <w:rPr/>
        <w:t>Centro</w:t>
      </w:r>
      <w:r>
        <w:rPr>
          <w:spacing w:val="37"/>
        </w:rPr>
        <w:t> </w:t>
      </w:r>
      <w:r>
        <w:rPr/>
        <w:t>Studi</w:t>
      </w:r>
      <w:r>
        <w:rPr>
          <w:spacing w:val="37"/>
        </w:rPr>
        <w:t> </w:t>
      </w:r>
      <w:r>
        <w:rPr/>
        <w:t>Luca</w:t>
      </w:r>
      <w:r>
        <w:rPr>
          <w:spacing w:val="37"/>
        </w:rPr>
        <w:t> </w:t>
      </w:r>
      <w:r>
        <w:rPr/>
        <w:t>d’Agliano,</w:t>
      </w:r>
      <w:r>
        <w:rPr>
          <w:spacing w:val="38"/>
        </w:rPr>
        <w:t> </w:t>
      </w:r>
      <w:r>
        <w:rPr/>
        <w:t>Università</w:t>
      </w:r>
      <w:r>
        <w:rPr>
          <w:spacing w:val="37"/>
        </w:rPr>
        <w:t> </w:t>
      </w:r>
      <w:r>
        <w:rPr/>
        <w:t>di</w:t>
      </w:r>
      <w:r>
        <w:rPr>
          <w:spacing w:val="37"/>
        </w:rPr>
        <w:t> </w:t>
      </w:r>
      <w:r>
        <w:rPr/>
        <w:t>Milano,</w:t>
      </w:r>
      <w:r>
        <w:rPr>
          <w:spacing w:val="38"/>
        </w:rPr>
        <w:t> </w:t>
      </w:r>
      <w:r>
        <w:rPr/>
        <w:t>academic</w:t>
      </w:r>
      <w:r>
        <w:rPr>
          <w:spacing w:val="37"/>
        </w:rPr>
        <w:t> </w:t>
      </w:r>
      <w:r>
        <w:rPr/>
        <w:t>year</w:t>
      </w:r>
      <w:r>
        <w:rPr>
          <w:spacing w:val="37"/>
        </w:rPr>
        <w:t> </w:t>
      </w:r>
      <w:r>
        <w:rPr/>
        <w:t>2007- </w:t>
      </w:r>
      <w:r>
        <w:rPr>
          <w:spacing w:val="-2"/>
        </w:rPr>
        <w:t>2008;</w:t>
      </w:r>
    </w:p>
    <w:p>
      <w:pPr>
        <w:pStyle w:val="BodyText"/>
        <w:ind w:right="2024"/>
      </w:pPr>
      <w:r>
        <w:rPr/>
        <w:t>Visiting</w:t>
      </w:r>
      <w:r>
        <w:rPr>
          <w:spacing w:val="-5"/>
        </w:rPr>
        <w:t> </w:t>
      </w:r>
      <w:r>
        <w:rPr/>
        <w:t>Professor,</w:t>
      </w:r>
      <w:r>
        <w:rPr>
          <w:spacing w:val="-4"/>
        </w:rPr>
        <w:t> </w:t>
      </w:r>
      <w:r>
        <w:rPr/>
        <w:t>Yale</w:t>
      </w:r>
      <w:r>
        <w:rPr>
          <w:spacing w:val="-5"/>
        </w:rPr>
        <w:t> </w:t>
      </w:r>
      <w:r>
        <w:rPr/>
        <w:t>University,</w:t>
      </w:r>
      <w:r>
        <w:rPr>
          <w:spacing w:val="-4"/>
        </w:rPr>
        <w:t> </w:t>
      </w:r>
      <w:r>
        <w:rPr/>
        <w:t>Political</w:t>
      </w:r>
      <w:r>
        <w:rPr>
          <w:spacing w:val="-5"/>
        </w:rPr>
        <w:t> </w:t>
      </w:r>
      <w:r>
        <w:rPr/>
        <w:t>Science</w:t>
      </w:r>
      <w:r>
        <w:rPr>
          <w:spacing w:val="-5"/>
        </w:rPr>
        <w:t> </w:t>
      </w:r>
      <w:r>
        <w:rPr/>
        <w:t>Department,</w:t>
      </w:r>
      <w:r>
        <w:rPr>
          <w:spacing w:val="-4"/>
        </w:rPr>
        <w:t> </w:t>
      </w:r>
      <w:r>
        <w:rPr/>
        <w:t>October</w:t>
      </w:r>
      <w:r>
        <w:rPr>
          <w:spacing w:val="-5"/>
        </w:rPr>
        <w:t> </w:t>
      </w:r>
      <w:r>
        <w:rPr/>
        <w:t>2007; Visiting Professor, Ente Einaudi, Rome, May-June 2006;</w:t>
      </w:r>
    </w:p>
    <w:p>
      <w:pPr>
        <w:pStyle w:val="BodyText"/>
        <w:spacing w:before="1"/>
        <w:ind w:right="653"/>
      </w:pPr>
      <w:r>
        <w:rPr/>
        <w:t>Visiting Professor, Institute for International Studies, Trinity College Dublin, March 2006; Resident</w:t>
      </w:r>
      <w:r>
        <w:rPr>
          <w:spacing w:val="-3"/>
        </w:rPr>
        <w:t> </w:t>
      </w:r>
      <w:r>
        <w:rPr/>
        <w:t>Scholar</w:t>
      </w:r>
      <w:r>
        <w:rPr>
          <w:spacing w:val="-3"/>
        </w:rPr>
        <w:t> </w:t>
      </w:r>
      <w:r>
        <w:rPr/>
        <w:t>at</w:t>
      </w:r>
      <w:r>
        <w:rPr>
          <w:spacing w:val="-3"/>
        </w:rPr>
        <w:t> </w:t>
      </w:r>
      <w:r>
        <w:rPr/>
        <w:t>the</w:t>
      </w:r>
      <w:r>
        <w:rPr>
          <w:spacing w:val="-4"/>
        </w:rPr>
        <w:t> </w:t>
      </w:r>
      <w:r>
        <w:rPr/>
        <w:t>IMF</w:t>
      </w:r>
      <w:r>
        <w:rPr>
          <w:spacing w:val="-3"/>
        </w:rPr>
        <w:t> </w:t>
      </w:r>
      <w:r>
        <w:rPr/>
        <w:t>Research</w:t>
      </w:r>
      <w:r>
        <w:rPr>
          <w:spacing w:val="-3"/>
        </w:rPr>
        <w:t> </w:t>
      </w:r>
      <w:r>
        <w:rPr/>
        <w:t>Department,</w:t>
      </w:r>
      <w:r>
        <w:rPr>
          <w:spacing w:val="-3"/>
        </w:rPr>
        <w:t> </w:t>
      </w:r>
      <w:r>
        <w:rPr/>
        <w:t>Trade</w:t>
      </w:r>
      <w:r>
        <w:rPr>
          <w:spacing w:val="-3"/>
        </w:rPr>
        <w:t> </w:t>
      </w:r>
      <w:r>
        <w:rPr/>
        <w:t>Unit,</w:t>
      </w:r>
      <w:r>
        <w:rPr>
          <w:spacing w:val="-3"/>
        </w:rPr>
        <w:t> </w:t>
      </w:r>
      <w:r>
        <w:rPr/>
        <w:t>Washington</w:t>
      </w:r>
      <w:r>
        <w:rPr>
          <w:spacing w:val="-3"/>
        </w:rPr>
        <w:t> </w:t>
      </w:r>
      <w:r>
        <w:rPr/>
        <w:t>DC,</w:t>
      </w:r>
      <w:r>
        <w:rPr>
          <w:spacing w:val="-3"/>
        </w:rPr>
        <w:t> </w:t>
      </w:r>
      <w:r>
        <w:rPr/>
        <w:t>Jan.-June</w:t>
      </w:r>
      <w:r>
        <w:rPr>
          <w:spacing w:val="-3"/>
        </w:rPr>
        <w:t> </w:t>
      </w:r>
      <w:r>
        <w:rPr/>
        <w:t>2004; Consultant</w:t>
      </w:r>
      <w:r>
        <w:rPr>
          <w:spacing w:val="-11"/>
        </w:rPr>
        <w:t> </w:t>
      </w:r>
      <w:r>
        <w:rPr/>
        <w:t>at</w:t>
      </w:r>
      <w:r>
        <w:rPr>
          <w:spacing w:val="-7"/>
        </w:rPr>
        <w:t> </w:t>
      </w:r>
      <w:r>
        <w:rPr/>
        <w:t>World</w:t>
      </w:r>
      <w:r>
        <w:rPr>
          <w:spacing w:val="-11"/>
        </w:rPr>
        <w:t> </w:t>
      </w:r>
      <w:r>
        <w:rPr/>
        <w:t>Bank,</w:t>
      </w:r>
      <w:r>
        <w:rPr>
          <w:spacing w:val="-7"/>
        </w:rPr>
        <w:t> </w:t>
      </w:r>
      <w:r>
        <w:rPr/>
        <w:t>Latin</w:t>
      </w:r>
      <w:r>
        <w:rPr>
          <w:spacing w:val="-17"/>
        </w:rPr>
        <w:t> </w:t>
      </w:r>
      <w:r>
        <w:rPr/>
        <w:t>America</w:t>
      </w:r>
      <w:r>
        <w:rPr>
          <w:spacing w:val="-11"/>
        </w:rPr>
        <w:t> </w:t>
      </w:r>
      <w:r>
        <w:rPr/>
        <w:t>Caribbean</w:t>
      </w:r>
      <w:r>
        <w:rPr>
          <w:spacing w:val="-12"/>
        </w:rPr>
        <w:t> </w:t>
      </w:r>
      <w:r>
        <w:rPr/>
        <w:t>Unit,</w:t>
      </w:r>
      <w:r>
        <w:rPr>
          <w:spacing w:val="-11"/>
        </w:rPr>
        <w:t> </w:t>
      </w:r>
      <w:r>
        <w:rPr/>
        <w:t>Washington</w:t>
      </w:r>
      <w:r>
        <w:rPr>
          <w:spacing w:val="-7"/>
        </w:rPr>
        <w:t> </w:t>
      </w:r>
      <w:r>
        <w:rPr/>
        <w:t>DC,</w:t>
      </w:r>
      <w:r>
        <w:rPr>
          <w:spacing w:val="-11"/>
        </w:rPr>
        <w:t> </w:t>
      </w:r>
      <w:r>
        <w:rPr/>
        <w:t>Nov.1997-July</w:t>
      </w:r>
      <w:r>
        <w:rPr>
          <w:spacing w:val="-11"/>
        </w:rPr>
        <w:t> </w:t>
      </w:r>
      <w:r>
        <w:rPr/>
        <w:t>1998.</w:t>
      </w:r>
    </w:p>
    <w:p>
      <w:pPr>
        <w:pStyle w:val="BodyText"/>
        <w:spacing w:before="250"/>
        <w:ind w:left="0"/>
      </w:pPr>
    </w:p>
    <w:p>
      <w:pPr>
        <w:pStyle w:val="Heading1"/>
        <w:rPr>
          <w:u w:val="none"/>
        </w:rPr>
      </w:pPr>
      <w:r>
        <w:rPr>
          <w:u w:val="single"/>
        </w:rPr>
        <w:t>Editorial</w:t>
      </w:r>
      <w:r>
        <w:rPr>
          <w:spacing w:val="-7"/>
          <w:u w:val="single"/>
        </w:rPr>
        <w:t> </w:t>
      </w:r>
      <w:r>
        <w:rPr>
          <w:u w:val="single"/>
        </w:rPr>
        <w:t>Board</w:t>
      </w:r>
      <w:r>
        <w:rPr>
          <w:spacing w:val="-7"/>
          <w:u w:val="single"/>
        </w:rPr>
        <w:t> </w:t>
      </w:r>
      <w:r>
        <w:rPr>
          <w:spacing w:val="-2"/>
          <w:u w:val="single"/>
        </w:rPr>
        <w:t>Position</w:t>
      </w:r>
      <w:r>
        <w:rPr>
          <w:spacing w:val="-2"/>
          <w:u w:val="none"/>
        </w:rPr>
        <w:t>:</w:t>
      </w:r>
    </w:p>
    <w:p>
      <w:pPr>
        <w:pStyle w:val="BodyText"/>
        <w:spacing w:before="5"/>
        <w:ind w:left="0"/>
        <w:rPr>
          <w:b/>
        </w:rPr>
      </w:pPr>
    </w:p>
    <w:p>
      <w:pPr>
        <w:pStyle w:val="BodyText"/>
        <w:spacing w:line="237" w:lineRule="auto"/>
        <w:ind w:left="547" w:right="4140"/>
      </w:pPr>
      <w:r>
        <w:rPr/>
        <w:t>International</w:t>
      </w:r>
      <w:r>
        <w:rPr>
          <w:spacing w:val="-10"/>
        </w:rPr>
        <w:t> </w:t>
      </w:r>
      <w:r>
        <w:rPr/>
        <w:t>Economics,</w:t>
      </w:r>
      <w:r>
        <w:rPr>
          <w:spacing w:val="-10"/>
        </w:rPr>
        <w:t> </w:t>
      </w:r>
      <w:r>
        <w:rPr/>
        <w:t>Editorial</w:t>
      </w:r>
      <w:r>
        <w:rPr>
          <w:spacing w:val="-10"/>
        </w:rPr>
        <w:t> </w:t>
      </w:r>
      <w:r>
        <w:rPr/>
        <w:t>Board,</w:t>
      </w:r>
      <w:r>
        <w:rPr>
          <w:spacing w:val="-10"/>
        </w:rPr>
        <w:t> </w:t>
      </w:r>
      <w:r>
        <w:rPr/>
        <w:t>2015- Economics and Politics, 2017-2022</w:t>
      </w:r>
    </w:p>
    <w:sectPr>
      <w:pgSz w:w="12240" w:h="15840"/>
      <w:pgMar w:top="1340" w:bottom="28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90" w:hanging="360"/>
      </w:pPr>
      <w:rPr>
        <w:rFonts w:hint="default"/>
        <w:lang w:val="en-US" w:eastAsia="en-US" w:bidi="ar-SA"/>
      </w:rPr>
    </w:lvl>
    <w:lvl w:ilvl="4">
      <w:start w:val="0"/>
      <w:numFmt w:val="bullet"/>
      <w:lvlText w:val="•"/>
      <w:lvlJc w:val="left"/>
      <w:pPr>
        <w:ind w:left="4380"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050" w:hanging="360"/>
      </w:pPr>
      <w:rPr>
        <w:rFonts w:hint="default"/>
        <w:lang w:val="en-US" w:eastAsia="en-US" w:bidi="ar-SA"/>
      </w:rPr>
    </w:lvl>
    <w:lvl w:ilvl="8">
      <w:start w:val="0"/>
      <w:numFmt w:val="bullet"/>
      <w:lvlText w:val="•"/>
      <w:lvlJc w:val="left"/>
      <w:pPr>
        <w:ind w:left="7940" w:hanging="360"/>
      </w:pPr>
      <w:rPr>
        <w:rFonts w:hint="default"/>
        <w:lang w:val="en-US" w:eastAsia="en-US" w:bidi="ar-SA"/>
      </w:rPr>
    </w:lvl>
  </w:abstractNum>
  <w:abstractNum w:abstractNumId="2">
    <w:multiLevelType w:val="hybridMultilevel"/>
    <w:lvl w:ilvl="0">
      <w:start w:val="1"/>
      <w:numFmt w:val="decimal"/>
      <w:lvlText w:val="%1."/>
      <w:lvlJc w:val="left"/>
      <w:pPr>
        <w:ind w:left="54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94" w:hanging="360"/>
      </w:pPr>
      <w:rPr>
        <w:rFonts w:hint="default"/>
        <w:lang w:val="en-US" w:eastAsia="en-US" w:bidi="ar-SA"/>
      </w:rPr>
    </w:lvl>
    <w:lvl w:ilvl="4">
      <w:start w:val="0"/>
      <w:numFmt w:val="bullet"/>
      <w:lvlText w:val="•"/>
      <w:lvlJc w:val="left"/>
      <w:pPr>
        <w:ind w:left="4212" w:hanging="360"/>
      </w:pPr>
      <w:rPr>
        <w:rFonts w:hint="default"/>
        <w:lang w:val="en-US" w:eastAsia="en-US" w:bidi="ar-SA"/>
      </w:rPr>
    </w:lvl>
    <w:lvl w:ilvl="5">
      <w:start w:val="0"/>
      <w:numFmt w:val="bullet"/>
      <w:lvlText w:val="•"/>
      <w:lvlJc w:val="left"/>
      <w:pPr>
        <w:ind w:left="513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84" w:hanging="360"/>
      </w:pPr>
      <w:rPr>
        <w:rFonts w:hint="default"/>
        <w:lang w:val="en-US" w:eastAsia="en-US" w:bidi="ar-SA"/>
      </w:rPr>
    </w:lvl>
  </w:abstractNum>
  <w:abstractNum w:abstractNumId="1">
    <w:multiLevelType w:val="hybridMultilevel"/>
    <w:lvl w:ilvl="0">
      <w:start w:val="1"/>
      <w:numFmt w:val="decimal"/>
      <w:lvlText w:val="%1."/>
      <w:lvlJc w:val="left"/>
      <w:pPr>
        <w:ind w:left="54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94" w:hanging="360"/>
      </w:pPr>
      <w:rPr>
        <w:rFonts w:hint="default"/>
        <w:lang w:val="en-US" w:eastAsia="en-US" w:bidi="ar-SA"/>
      </w:rPr>
    </w:lvl>
    <w:lvl w:ilvl="4">
      <w:start w:val="0"/>
      <w:numFmt w:val="bullet"/>
      <w:lvlText w:val="•"/>
      <w:lvlJc w:val="left"/>
      <w:pPr>
        <w:ind w:left="4212" w:hanging="360"/>
      </w:pPr>
      <w:rPr>
        <w:rFonts w:hint="default"/>
        <w:lang w:val="en-US" w:eastAsia="en-US" w:bidi="ar-SA"/>
      </w:rPr>
    </w:lvl>
    <w:lvl w:ilvl="5">
      <w:start w:val="0"/>
      <w:numFmt w:val="bullet"/>
      <w:lvlText w:val="•"/>
      <w:lvlJc w:val="left"/>
      <w:pPr>
        <w:ind w:left="513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84" w:hanging="360"/>
      </w:pPr>
      <w:rPr>
        <w:rFonts w:hint="default"/>
        <w:lang w:val="en-US" w:eastAsia="en-US" w:bidi="ar-SA"/>
      </w:rPr>
    </w:lvl>
  </w:abstractNum>
  <w:abstractNum w:abstractNumId="0">
    <w:multiLevelType w:val="hybridMultilevel"/>
    <w:lvl w:ilvl="0">
      <w:start w:val="1"/>
      <w:numFmt w:val="decimal"/>
      <w:lvlText w:val="%1."/>
      <w:lvlJc w:val="left"/>
      <w:pPr>
        <w:ind w:left="54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94" w:hanging="360"/>
      </w:pPr>
      <w:rPr>
        <w:rFonts w:hint="default"/>
        <w:lang w:val="en-US" w:eastAsia="en-US" w:bidi="ar-SA"/>
      </w:rPr>
    </w:lvl>
    <w:lvl w:ilvl="4">
      <w:start w:val="0"/>
      <w:numFmt w:val="bullet"/>
      <w:lvlText w:val="•"/>
      <w:lvlJc w:val="left"/>
      <w:pPr>
        <w:ind w:left="4212" w:hanging="360"/>
      </w:pPr>
      <w:rPr>
        <w:rFonts w:hint="default"/>
        <w:lang w:val="en-US" w:eastAsia="en-US" w:bidi="ar-SA"/>
      </w:rPr>
    </w:lvl>
    <w:lvl w:ilvl="5">
      <w:start w:val="0"/>
      <w:numFmt w:val="bullet"/>
      <w:lvlText w:val="•"/>
      <w:lvlJc w:val="left"/>
      <w:pPr>
        <w:ind w:left="513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8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87"/>
      <w:outlineLvl w:val="1"/>
    </w:pPr>
    <w:rPr>
      <w:rFonts w:ascii="Times New Roman" w:hAnsi="Times New Roman" w:eastAsia="Times New Roman" w:cs="Times New Roman"/>
      <w:b/>
      <w:bCs/>
      <w:sz w:val="22"/>
      <w:szCs w:val="22"/>
      <w:u w:val="single" w:color="000000"/>
      <w:lang w:val="en-US" w:eastAsia="en-US" w:bidi="ar-SA"/>
    </w:rPr>
  </w:style>
  <w:style w:styleId="ListParagraph" w:type="paragraph">
    <w:name w:val="List Paragraph"/>
    <w:basedOn w:val="Normal"/>
    <w:uiPriority w:val="1"/>
    <w:qFormat/>
    <w:pPr>
      <w:ind w:left="547" w:right="656"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mm223@georgetown.edu" TargetMode="External"/><Relationship Id="rId6" Type="http://schemas.openxmlformats.org/officeDocument/2006/relationships/hyperlink" Target="http://www9.georgetown.edu/faculty/amm223/"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2025-12-06T06:03:08Z</dcterms:created>
  <dcterms:modified xsi:type="dcterms:W3CDTF">2025-12-06T06:03:08Z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LastSaved">
    <vt:filetime>2025-12-06T00:00:00Z</vt:filetime>
  </property>
  <property fmtid="{D5CDD505-2E9C-101B-9397-08002B2CF9AE}" pid="4" name="Producer">
    <vt:lpwstr>macOS Version 12.7.6 (Build 21H1320) Quartz PDFContext</vt:lpwstr>
  </property>
</Properties>
</file>