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8"/>
        <w:ind w:left="482" w:right="0" w:firstLine="0"/>
        <w:jc w:val="center"/>
        <w:rPr>
          <w:b/>
          <w:sz w:val="24"/>
        </w:rPr>
      </w:pPr>
      <w:r>
        <w:rPr>
          <w:b/>
          <w:sz w:val="24"/>
        </w:rPr>
        <w:t>Monteiro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CV</w:t>
      </w:r>
    </w:p>
    <w:p>
      <w:pPr>
        <w:pStyle w:val="BodyText"/>
        <w:spacing w:before="115"/>
        <w:rPr>
          <w:b/>
        </w:rPr>
      </w:pPr>
    </w:p>
    <w:p>
      <w:pPr>
        <w:spacing w:before="0"/>
        <w:ind w:left="240" w:right="0" w:firstLine="0"/>
        <w:jc w:val="left"/>
        <w:rPr>
          <w:sz w:val="24"/>
        </w:rPr>
      </w:pPr>
      <w:r>
        <w:rPr>
          <w:b/>
          <w:sz w:val="24"/>
          <w:u w:val="thick"/>
        </w:rPr>
        <w:t>Name:</w:t>
      </w:r>
      <w:r>
        <w:rPr>
          <w:b/>
          <w:spacing w:val="-6"/>
          <w:sz w:val="24"/>
        </w:rPr>
        <w:t> </w:t>
      </w:r>
      <w:r>
        <w:rPr>
          <w:sz w:val="24"/>
        </w:rPr>
        <w:t>Goncalo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Monteiro</w:t>
      </w:r>
    </w:p>
    <w:p>
      <w:pPr>
        <w:pStyle w:val="BodyText"/>
        <w:spacing w:before="27"/>
      </w:pPr>
    </w:p>
    <w:p>
      <w:pPr>
        <w:spacing w:before="0"/>
        <w:ind w:left="240" w:right="0" w:firstLine="0"/>
        <w:jc w:val="left"/>
        <w:rPr>
          <w:sz w:val="24"/>
        </w:rPr>
      </w:pPr>
      <w:r>
        <w:rPr>
          <w:b/>
          <w:sz w:val="24"/>
          <w:u w:val="thick"/>
        </w:rPr>
        <w:t>Current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Rank:</w:t>
      </w:r>
      <w:r>
        <w:rPr>
          <w:b/>
          <w:spacing w:val="-5"/>
          <w:sz w:val="24"/>
        </w:rPr>
        <w:t> </w:t>
      </w:r>
      <w:r>
        <w:rPr>
          <w:sz w:val="24"/>
        </w:rPr>
        <w:t>Clinical</w:t>
      </w:r>
      <w:r>
        <w:rPr>
          <w:spacing w:val="-4"/>
          <w:sz w:val="24"/>
        </w:rPr>
        <w:t> </w:t>
      </w:r>
      <w:r>
        <w:rPr>
          <w:sz w:val="24"/>
        </w:rPr>
        <w:t>Associate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Professor</w:t>
      </w:r>
    </w:p>
    <w:p>
      <w:pPr>
        <w:pStyle w:val="BodyText"/>
        <w:spacing w:before="26"/>
      </w:pPr>
    </w:p>
    <w:p>
      <w:pPr>
        <w:spacing w:before="0"/>
        <w:ind w:left="240" w:right="0" w:firstLine="0"/>
        <w:jc w:val="left"/>
        <w:rPr>
          <w:sz w:val="24"/>
        </w:rPr>
      </w:pPr>
      <w:r>
        <w:rPr>
          <w:b/>
          <w:sz w:val="24"/>
          <w:u w:val="thick"/>
        </w:rPr>
        <w:t>Department: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Economics</w:t>
      </w:r>
    </w:p>
    <w:p>
      <w:pPr>
        <w:pStyle w:val="BodyText"/>
        <w:spacing w:before="26"/>
      </w:pPr>
    </w:p>
    <w:p>
      <w:pPr>
        <w:pStyle w:val="Heading1"/>
        <w:spacing w:before="1"/>
        <w:ind w:left="240"/>
        <w:rPr>
          <w:u w:val="none"/>
        </w:rPr>
      </w:pPr>
      <w:r>
        <w:rPr>
          <w:u w:val="thick"/>
        </w:rPr>
        <w:t>EDUCATION</w:t>
      </w:r>
      <w:r>
        <w:rPr>
          <w:spacing w:val="-7"/>
          <w:u w:val="thick"/>
        </w:rPr>
        <w:t> </w:t>
      </w:r>
      <w:r>
        <w:rPr>
          <w:u w:val="thick"/>
        </w:rPr>
        <w:t>AND</w:t>
      </w:r>
      <w:r>
        <w:rPr>
          <w:spacing w:val="-2"/>
          <w:u w:val="thick"/>
        </w:rPr>
        <w:t> </w:t>
      </w:r>
      <w:r>
        <w:rPr>
          <w:u w:val="thick"/>
        </w:rPr>
        <w:t>PROFESSIONAL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CREDENTIALS:</w:t>
      </w:r>
    </w:p>
    <w:p>
      <w:pPr>
        <w:pStyle w:val="BodyText"/>
        <w:spacing w:before="117"/>
        <w:rPr>
          <w:b/>
        </w:rPr>
      </w:pPr>
    </w:p>
    <w:p>
      <w:pPr>
        <w:spacing w:before="0"/>
        <w:ind w:left="24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Education:</w:t>
      </w:r>
    </w:p>
    <w:p>
      <w:pPr>
        <w:pStyle w:val="BodyText"/>
        <w:spacing w:line="480" w:lineRule="auto" w:before="272"/>
        <w:ind w:left="360" w:right="4399"/>
      </w:pPr>
      <w:r>
        <w:rPr>
          <w:spacing w:val="-2"/>
        </w:rPr>
        <w:t>Ph.D., Economics,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Washington,</w:t>
      </w:r>
      <w:r>
        <w:rPr>
          <w:spacing w:val="-5"/>
        </w:rPr>
        <w:t> </w:t>
      </w:r>
      <w:r>
        <w:rPr>
          <w:spacing w:val="-2"/>
        </w:rPr>
        <w:t>2004 </w:t>
      </w:r>
      <w:r>
        <w:rPr/>
        <w:t>MA.,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Washington,</w:t>
      </w:r>
      <w:r>
        <w:rPr>
          <w:spacing w:val="-1"/>
        </w:rPr>
        <w:t> </w:t>
      </w:r>
      <w:r>
        <w:rPr/>
        <w:t>2003</w:t>
      </w:r>
    </w:p>
    <w:p>
      <w:pPr>
        <w:pStyle w:val="BodyText"/>
        <w:spacing w:before="3"/>
        <w:ind w:left="360"/>
      </w:pPr>
      <w:r>
        <w:rPr/>
        <w:t>B.Sc.,</w:t>
      </w:r>
      <w:r>
        <w:rPr>
          <w:spacing w:val="-11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Universidade</w:t>
      </w:r>
      <w:r>
        <w:rPr>
          <w:spacing w:val="-10"/>
        </w:rPr>
        <w:t> </w:t>
      </w:r>
      <w:r>
        <w:rPr/>
        <w:t>Lusiada,</w:t>
      </w:r>
      <w:r>
        <w:rPr>
          <w:spacing w:val="-7"/>
        </w:rPr>
        <w:t> </w:t>
      </w:r>
      <w:r>
        <w:rPr/>
        <w:t>Portugal,</w:t>
      </w:r>
      <w:r>
        <w:rPr>
          <w:spacing w:val="-7"/>
        </w:rPr>
        <w:t> </w:t>
      </w:r>
      <w:r>
        <w:rPr>
          <w:spacing w:val="-4"/>
        </w:rPr>
        <w:t>1997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1"/>
        <w:ind w:left="240"/>
        <w:rPr>
          <w:u w:val="none"/>
        </w:rPr>
      </w:pPr>
      <w:r>
        <w:rPr>
          <w:u w:val="thick"/>
        </w:rPr>
        <w:t>Fellowships</w:t>
      </w:r>
      <w:r>
        <w:rPr>
          <w:spacing w:val="-8"/>
          <w:u w:val="thick"/>
        </w:rPr>
        <w:t> </w:t>
      </w:r>
      <w:r>
        <w:rPr>
          <w:u w:val="thick"/>
        </w:rPr>
        <w:t>and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Awards:</w:t>
      </w:r>
    </w:p>
    <w:p>
      <w:pPr>
        <w:pStyle w:val="BodyText"/>
        <w:spacing w:line="480" w:lineRule="auto" w:before="240"/>
        <w:ind w:left="240" w:right="801"/>
      </w:pPr>
      <w:r>
        <w:rPr/>
        <w:t>University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Buffalo</w:t>
      </w:r>
      <w:r>
        <w:rPr>
          <w:spacing w:val="-5"/>
        </w:rPr>
        <w:t> </w:t>
      </w:r>
      <w:r>
        <w:rPr/>
        <w:t>UUP</w:t>
      </w:r>
      <w:r>
        <w:rPr>
          <w:spacing w:val="-5"/>
        </w:rPr>
        <w:t> </w:t>
      </w:r>
      <w:r>
        <w:rPr/>
        <w:t>discretionary</w:t>
      </w:r>
      <w:r>
        <w:rPr>
          <w:spacing w:val="-5"/>
        </w:rPr>
        <w:t> </w:t>
      </w:r>
      <w:r>
        <w:rPr/>
        <w:t>Award,</w:t>
      </w:r>
      <w:r>
        <w:rPr>
          <w:spacing w:val="-5"/>
        </w:rPr>
        <w:t> </w:t>
      </w:r>
      <w:r>
        <w:rPr/>
        <w:t>2008-2010,</w:t>
      </w:r>
      <w:r>
        <w:rPr>
          <w:spacing w:val="-5"/>
        </w:rPr>
        <w:t> </w:t>
      </w:r>
      <w:r>
        <w:rPr/>
        <w:t>2012-2014,</w:t>
      </w:r>
      <w:r>
        <w:rPr>
          <w:spacing w:val="-5"/>
        </w:rPr>
        <w:t> </w:t>
      </w:r>
      <w:r>
        <w:rPr/>
        <w:t>2015-</w:t>
      </w:r>
      <w:r>
        <w:rPr/>
        <w:t>2017 University at Buffalo, CAS commencement nominee, 2017</w:t>
      </w:r>
    </w:p>
    <w:p>
      <w:pPr>
        <w:pStyle w:val="BodyText"/>
        <w:spacing w:line="480" w:lineRule="auto"/>
        <w:ind w:left="240" w:right="2245"/>
      </w:pPr>
      <w:r>
        <w:rPr/>
        <w:t>Vice-Chancellor’s</w:t>
      </w:r>
      <w:r>
        <w:rPr>
          <w:spacing w:val="-7"/>
        </w:rPr>
        <w:t> </w:t>
      </w:r>
      <w:r>
        <w:rPr/>
        <w:t>excellence</w:t>
      </w:r>
      <w:r>
        <w:rPr>
          <w:spacing w:val="-7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award</w:t>
      </w:r>
      <w:r>
        <w:rPr>
          <w:spacing w:val="-5"/>
        </w:rPr>
        <w:t> </w:t>
      </w:r>
      <w:r>
        <w:rPr/>
        <w:t>–University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York,</w:t>
      </w:r>
      <w:r>
        <w:rPr>
          <w:spacing w:val="-6"/>
        </w:rPr>
        <w:t> </w:t>
      </w:r>
      <w:r>
        <w:rPr/>
        <w:t>2006 Gulbenkian Short Term Duration Scholarship, 2004</w:t>
      </w:r>
    </w:p>
    <w:p>
      <w:pPr>
        <w:pStyle w:val="BodyText"/>
        <w:spacing w:line="480" w:lineRule="auto"/>
        <w:ind w:left="240" w:right="3227"/>
      </w:pPr>
      <w:r>
        <w:rPr/>
        <w:t>Langton Teaching Award –University of Washington, 2003 Fulbright</w:t>
      </w:r>
      <w:r>
        <w:rPr>
          <w:spacing w:val="-5"/>
        </w:rPr>
        <w:t> </w:t>
      </w:r>
      <w:r>
        <w:rPr/>
        <w:t>Scholarship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USA</w:t>
      </w:r>
      <w:r>
        <w:rPr>
          <w:spacing w:val="-4"/>
        </w:rPr>
        <w:t> </w:t>
      </w:r>
      <w:r>
        <w:rPr/>
        <w:t>,1999-</w:t>
      </w:r>
      <w:r>
        <w:rPr/>
        <w:t>2004</w:t>
      </w:r>
    </w:p>
    <w:p>
      <w:pPr>
        <w:pStyle w:val="BodyText"/>
        <w:spacing w:line="274" w:lineRule="exact"/>
        <w:ind w:left="240"/>
      </w:pPr>
      <w:r>
        <w:rPr/>
        <w:t>1%</w:t>
      </w:r>
      <w:r>
        <w:rPr>
          <w:spacing w:val="-2"/>
        </w:rPr>
        <w:t> </w:t>
      </w:r>
      <w:r>
        <w:rPr/>
        <w:t>Merit-Graduate</w:t>
      </w:r>
      <w:r>
        <w:rPr>
          <w:spacing w:val="-1"/>
        </w:rPr>
        <w:t> </w:t>
      </w:r>
      <w:r>
        <w:rPr/>
        <w:t>Tuition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Exemption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Washington,</w:t>
      </w:r>
      <w:r>
        <w:rPr>
          <w:spacing w:val="-1"/>
        </w:rPr>
        <w:t> </w:t>
      </w:r>
      <w:r>
        <w:rPr/>
        <w:t>1999-</w:t>
      </w:r>
      <w:r>
        <w:rPr>
          <w:spacing w:val="-4"/>
        </w:rPr>
        <w:t>2004</w:t>
      </w:r>
    </w:p>
    <w:p>
      <w:pPr>
        <w:pStyle w:val="BodyText"/>
        <w:spacing w:before="269"/>
        <w:ind w:left="240" w:right="801"/>
      </w:pP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Scholarship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Ministry</w:t>
      </w:r>
      <w:r>
        <w:rPr>
          <w:spacing w:val="-4"/>
        </w:rPr>
        <w:t> </w:t>
      </w:r>
      <w:r>
        <w:rPr/>
        <w:t>of</w:t>
      </w:r>
      <w:r>
        <w:rPr>
          <w:spacing w:val="80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Technology, Lisbon, Portugal, 1999-2003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240" w:right="1475"/>
        <w:rPr>
          <w:b/>
        </w:rPr>
      </w:pPr>
      <w:r>
        <w:rPr/>
        <w:t>Top Student of the University Award - Universidade Lusíada, Lisbon, Portugal, 1997 Top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Universidade</w:t>
      </w:r>
      <w:r>
        <w:rPr>
          <w:spacing w:val="-5"/>
        </w:rPr>
        <w:t> </w:t>
      </w:r>
      <w:r>
        <w:rPr/>
        <w:t>Lusíada,</w:t>
      </w:r>
      <w:r>
        <w:rPr>
          <w:spacing w:val="-4"/>
        </w:rPr>
        <w:t> </w:t>
      </w:r>
      <w:r>
        <w:rPr/>
        <w:t>Lisbon,</w:t>
      </w:r>
      <w:r>
        <w:rPr>
          <w:spacing w:val="-4"/>
        </w:rPr>
        <w:t> </w:t>
      </w:r>
      <w:r>
        <w:rPr/>
        <w:t>Portugal,</w:t>
      </w:r>
      <w:r>
        <w:rPr>
          <w:spacing w:val="-4"/>
        </w:rPr>
        <w:t> </w:t>
      </w:r>
      <w:r>
        <w:rPr/>
        <w:t>1997 </w:t>
      </w:r>
      <w:r>
        <w:rPr>
          <w:b/>
          <w:u w:val="thick"/>
        </w:rPr>
        <w:t>Work Experience:</w:t>
      </w:r>
    </w:p>
    <w:p>
      <w:pPr>
        <w:pStyle w:val="BodyText"/>
        <w:ind w:left="960" w:right="4399" w:hanging="720"/>
      </w:pPr>
      <w:r>
        <w:rPr/>
        <w:t>Georgia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 Clinical Assistant Professor, 2020 – Present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989" w:top="1100" w:bottom="1180" w:left="1080" w:right="1080"/>
          <w:pgNumType w:start="1"/>
        </w:sectPr>
      </w:pPr>
    </w:p>
    <w:p>
      <w:pPr>
        <w:pStyle w:val="BodyText"/>
        <w:spacing w:before="64"/>
        <w:ind w:left="240"/>
      </w:pPr>
      <w:r>
        <w:rPr/>
        <w:t>Georgia</w:t>
      </w:r>
      <w:r>
        <w:rPr>
          <w:spacing w:val="-8"/>
        </w:rPr>
        <w:t> </w:t>
      </w:r>
      <w:r>
        <w:rPr/>
        <w:t>State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ind w:left="960"/>
      </w:pPr>
      <w:r>
        <w:rPr/>
        <w:t>Limited</w:t>
      </w:r>
      <w:r>
        <w:rPr>
          <w:spacing w:val="-12"/>
        </w:rPr>
        <w:t> </w:t>
      </w:r>
      <w:r>
        <w:rPr/>
        <w:t>Term</w:t>
      </w:r>
      <w:r>
        <w:rPr>
          <w:spacing w:val="-9"/>
        </w:rPr>
        <w:t> </w:t>
      </w:r>
      <w:r>
        <w:rPr/>
        <w:t>Faculty</w:t>
      </w:r>
      <w:r>
        <w:rPr>
          <w:spacing w:val="-10"/>
        </w:rPr>
        <w:t> </w:t>
      </w:r>
      <w:r>
        <w:rPr/>
        <w:t>(2018-</w:t>
      </w:r>
      <w:r>
        <w:rPr>
          <w:spacing w:val="-2"/>
        </w:rPr>
        <w:t>2020)</w:t>
      </w:r>
    </w:p>
    <w:p>
      <w:pPr>
        <w:pStyle w:val="BodyText"/>
      </w:pPr>
    </w:p>
    <w:p>
      <w:pPr>
        <w:pStyle w:val="BodyText"/>
        <w:ind w:left="240"/>
      </w:pPr>
      <w:r>
        <w:rPr/>
        <w:t>Niagara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ind w:left="960"/>
      </w:pPr>
      <w:r>
        <w:rPr/>
        <w:t>Visiting</w:t>
      </w:r>
      <w:r>
        <w:rPr>
          <w:spacing w:val="-11"/>
        </w:rPr>
        <w:t> </w:t>
      </w:r>
      <w:r>
        <w:rPr/>
        <w:t>Assistant</w:t>
      </w:r>
      <w:r>
        <w:rPr>
          <w:spacing w:val="-11"/>
        </w:rPr>
        <w:t> </w:t>
      </w:r>
      <w:r>
        <w:rPr/>
        <w:t>Professor,</w:t>
      </w:r>
      <w:r>
        <w:rPr>
          <w:spacing w:val="-11"/>
        </w:rPr>
        <w:t> </w:t>
      </w:r>
      <w:r>
        <w:rPr/>
        <w:t>2017</w:t>
      </w:r>
      <w:r>
        <w:rPr>
          <w:spacing w:val="-10"/>
        </w:rPr>
        <w:t> </w:t>
      </w:r>
      <w:r>
        <w:rPr/>
        <w:t>(January-</w:t>
      </w:r>
      <w:r>
        <w:rPr>
          <w:spacing w:val="-8"/>
        </w:rPr>
        <w:t> </w:t>
      </w:r>
      <w:r>
        <w:rPr>
          <w:spacing w:val="-4"/>
        </w:rPr>
        <w:t>May)</w:t>
      </w:r>
    </w:p>
    <w:p>
      <w:pPr>
        <w:pStyle w:val="BodyText"/>
      </w:pPr>
    </w:p>
    <w:p>
      <w:pPr>
        <w:pStyle w:val="BodyText"/>
        <w:ind w:left="240"/>
      </w:pPr>
      <w:r>
        <w:rPr/>
        <w:t>SUNY,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2"/>
        </w:rPr>
        <w:t>Buffalo</w:t>
      </w:r>
    </w:p>
    <w:p>
      <w:pPr>
        <w:pStyle w:val="BodyText"/>
        <w:ind w:left="960"/>
      </w:pPr>
      <w:r>
        <w:rPr/>
        <w:t>Assistant</w:t>
      </w:r>
      <w:r>
        <w:rPr>
          <w:spacing w:val="-14"/>
        </w:rPr>
        <w:t> </w:t>
      </w:r>
      <w:r>
        <w:rPr/>
        <w:t>professor</w:t>
      </w:r>
      <w:r>
        <w:rPr>
          <w:spacing w:val="-14"/>
        </w:rPr>
        <w:t> </w:t>
      </w:r>
      <w:r>
        <w:rPr/>
        <w:t>(2008-</w:t>
      </w:r>
      <w:r>
        <w:rPr>
          <w:spacing w:val="-4"/>
        </w:rPr>
        <w:t>2017)</w:t>
      </w:r>
    </w:p>
    <w:p>
      <w:pPr>
        <w:pStyle w:val="BodyText"/>
      </w:pPr>
    </w:p>
    <w:p>
      <w:pPr>
        <w:pStyle w:val="BodyText"/>
        <w:ind w:left="240"/>
      </w:pPr>
      <w:r>
        <w:rPr/>
        <w:t>SUNY,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2"/>
        </w:rPr>
        <w:t>Buffalo</w:t>
      </w:r>
    </w:p>
    <w:p>
      <w:pPr>
        <w:pStyle w:val="BodyText"/>
        <w:ind w:left="960"/>
      </w:pPr>
      <w:r>
        <w:rPr/>
        <w:t>Visiting</w:t>
      </w:r>
      <w:r>
        <w:rPr>
          <w:spacing w:val="-14"/>
        </w:rPr>
        <w:t> </w:t>
      </w:r>
      <w:r>
        <w:rPr/>
        <w:t>Assistant</w:t>
      </w:r>
      <w:r>
        <w:rPr>
          <w:spacing w:val="-14"/>
        </w:rPr>
        <w:t> </w:t>
      </w:r>
      <w:r>
        <w:rPr/>
        <w:t>Professor,</w:t>
      </w:r>
      <w:r>
        <w:rPr>
          <w:spacing w:val="-14"/>
        </w:rPr>
        <w:t> </w:t>
      </w:r>
      <w:r>
        <w:rPr/>
        <w:t>2007-</w:t>
      </w:r>
      <w:r>
        <w:rPr>
          <w:spacing w:val="-4"/>
        </w:rPr>
        <w:t>2008</w:t>
      </w:r>
    </w:p>
    <w:p>
      <w:pPr>
        <w:pStyle w:val="BodyText"/>
      </w:pPr>
    </w:p>
    <w:p>
      <w:pPr>
        <w:pStyle w:val="BodyText"/>
        <w:ind w:left="240"/>
      </w:pPr>
      <w:r>
        <w:rPr/>
        <w:t>University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2"/>
        </w:rPr>
        <w:t>York,</w:t>
      </w:r>
    </w:p>
    <w:p>
      <w:pPr>
        <w:pStyle w:val="BodyText"/>
        <w:ind w:left="960"/>
      </w:pPr>
      <w:r>
        <w:rPr/>
        <w:t>Lecturer</w:t>
      </w:r>
      <w:r>
        <w:rPr>
          <w:spacing w:val="-15"/>
        </w:rPr>
        <w:t> </w:t>
      </w:r>
      <w:r>
        <w:rPr/>
        <w:t>(2004-</w:t>
      </w:r>
      <w:r>
        <w:rPr>
          <w:spacing w:val="-4"/>
        </w:rPr>
        <w:t>2008)</w:t>
      </w:r>
    </w:p>
    <w:p>
      <w:pPr>
        <w:pStyle w:val="BodyText"/>
        <w:spacing w:before="1"/>
      </w:pPr>
    </w:p>
    <w:p>
      <w:pPr>
        <w:pStyle w:val="BodyText"/>
        <w:ind w:left="240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Washington</w:t>
      </w:r>
    </w:p>
    <w:p>
      <w:pPr>
        <w:pStyle w:val="BodyText"/>
        <w:ind w:left="960" w:right="5905"/>
      </w:pPr>
      <w:r>
        <w:rPr/>
        <w:t>Visiting</w:t>
      </w:r>
      <w:r>
        <w:rPr>
          <w:spacing w:val="-15"/>
        </w:rPr>
        <w:t> </w:t>
      </w:r>
      <w:r>
        <w:rPr/>
        <w:t>Fellow,</w:t>
      </w:r>
      <w:r>
        <w:rPr>
          <w:spacing w:val="-15"/>
        </w:rPr>
        <w:t> </w:t>
      </w:r>
      <w:r>
        <w:rPr/>
        <w:t>2006</w:t>
      </w:r>
      <w:r>
        <w:rPr>
          <w:spacing w:val="-15"/>
        </w:rPr>
        <w:t> </w:t>
      </w:r>
      <w:r>
        <w:rPr/>
        <w:t>(May-July) Instructor, 2003-2004</w:t>
      </w:r>
    </w:p>
    <w:p>
      <w:pPr>
        <w:pStyle w:val="BodyText"/>
        <w:ind w:left="960"/>
      </w:pPr>
      <w:r>
        <w:rPr/>
        <w:t>Teaching</w:t>
      </w:r>
      <w:r>
        <w:rPr>
          <w:spacing w:val="-15"/>
        </w:rPr>
        <w:t> </w:t>
      </w:r>
      <w:r>
        <w:rPr/>
        <w:t>Assistant,</w:t>
      </w:r>
      <w:r>
        <w:rPr>
          <w:spacing w:val="-13"/>
        </w:rPr>
        <w:t> </w:t>
      </w:r>
      <w:r>
        <w:rPr/>
        <w:t>2001-</w:t>
      </w:r>
      <w:r>
        <w:rPr>
          <w:spacing w:val="-4"/>
        </w:rPr>
        <w:t>2003</w:t>
      </w:r>
    </w:p>
    <w:p>
      <w:pPr>
        <w:pStyle w:val="BodyText"/>
      </w:pPr>
    </w:p>
    <w:p>
      <w:pPr>
        <w:pStyle w:val="BodyText"/>
        <w:ind w:left="240"/>
      </w:pPr>
      <w:r>
        <w:rPr/>
        <w:t>Universidade</w:t>
      </w:r>
      <w:r>
        <w:rPr>
          <w:spacing w:val="-3"/>
        </w:rPr>
        <w:t> </w:t>
      </w:r>
      <w:r>
        <w:rPr>
          <w:spacing w:val="-2"/>
        </w:rPr>
        <w:t>Lusiada</w:t>
      </w:r>
    </w:p>
    <w:p>
      <w:pPr>
        <w:pStyle w:val="BodyText"/>
        <w:ind w:left="960"/>
      </w:pPr>
      <w:r>
        <w:rPr/>
        <w:t>Instructor,</w:t>
      </w:r>
      <w:r>
        <w:rPr>
          <w:spacing w:val="-4"/>
        </w:rPr>
        <w:t> </w:t>
      </w:r>
      <w:r>
        <w:rPr/>
        <w:t>1997-</w:t>
      </w:r>
      <w:r>
        <w:rPr>
          <w:spacing w:val="-4"/>
        </w:rPr>
        <w:t>1999</w:t>
      </w:r>
    </w:p>
    <w:p>
      <w:pPr>
        <w:pStyle w:val="BodyText"/>
        <w:spacing w:before="202"/>
      </w:pPr>
    </w:p>
    <w:p>
      <w:pPr>
        <w:pStyle w:val="Heading1"/>
        <w:ind w:left="240"/>
        <w:rPr>
          <w:u w:val="none"/>
        </w:rPr>
      </w:pPr>
      <w:r>
        <w:rPr>
          <w:u w:val="thick"/>
        </w:rPr>
        <w:t>SCHOLARSHIP</w:t>
      </w:r>
      <w:r>
        <w:rPr>
          <w:spacing w:val="-13"/>
          <w:u w:val="thick"/>
        </w:rPr>
        <w:t> </w:t>
      </w:r>
      <w:r>
        <w:rPr>
          <w:u w:val="thick"/>
        </w:rPr>
        <w:t>AND</w:t>
      </w:r>
      <w:r>
        <w:rPr>
          <w:spacing w:val="2"/>
          <w:u w:val="thick"/>
        </w:rPr>
        <w:t> </w:t>
      </w:r>
      <w:r>
        <w:rPr>
          <w:u w:val="thick"/>
        </w:rPr>
        <w:t>PROFESSIONAL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DEVELOPMENT: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24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Publications:</w:t>
      </w:r>
      <w:r>
        <w:rPr>
          <w:b/>
          <w:spacing w:val="-16"/>
          <w:sz w:val="24"/>
          <w:u w:val="thick"/>
        </w:rPr>
        <w:t> </w:t>
      </w:r>
      <w:r>
        <w:rPr>
          <w:b/>
          <w:sz w:val="24"/>
          <w:u w:val="thick"/>
        </w:rPr>
        <w:t>Refereed</w:t>
      </w:r>
      <w:r>
        <w:rPr>
          <w:b/>
          <w:spacing w:val="-9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Scholarly:</w:t>
      </w:r>
    </w:p>
    <w:p>
      <w:pPr>
        <w:spacing w:before="240"/>
        <w:ind w:left="240" w:right="0" w:firstLine="0"/>
        <w:jc w:val="left"/>
        <w:rPr>
          <w:sz w:val="24"/>
        </w:rPr>
      </w:pPr>
      <w:r>
        <w:rPr>
          <w:sz w:val="24"/>
        </w:rPr>
        <w:t>“Anticipation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Leisure—Effects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Labor‐Leisure</w:t>
      </w:r>
      <w:r>
        <w:rPr>
          <w:spacing w:val="-6"/>
          <w:sz w:val="24"/>
        </w:rPr>
        <w:t> </w:t>
      </w:r>
      <w:r>
        <w:rPr>
          <w:sz w:val="24"/>
        </w:rPr>
        <w:t>Choice,”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 Theory</w:t>
      </w:r>
      <w:r>
        <w:rPr>
          <w:sz w:val="24"/>
        </w:rPr>
        <w:t>, 2022, (with Bibaswan Chatterjee and Rolando A. Escobar Posada)</w:t>
      </w:r>
    </w:p>
    <w:p>
      <w:pPr>
        <w:pStyle w:val="BodyText"/>
      </w:pPr>
    </w:p>
    <w:p>
      <w:pPr>
        <w:spacing w:before="0"/>
        <w:ind w:left="240" w:right="329" w:firstLine="0"/>
        <w:jc w:val="left"/>
        <w:rPr>
          <w:sz w:val="24"/>
        </w:rPr>
      </w:pPr>
      <w:r>
        <w:rPr>
          <w:sz w:val="24"/>
        </w:rPr>
        <w:t>“Anticipated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6"/>
          <w:sz w:val="24"/>
        </w:rPr>
        <w:t> </w:t>
      </w:r>
      <w:r>
        <w:rPr>
          <w:sz w:val="24"/>
        </w:rPr>
        <w:t>Consumption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Endogenous</w:t>
      </w:r>
      <w:r>
        <w:rPr>
          <w:spacing w:val="-5"/>
          <w:sz w:val="24"/>
        </w:rPr>
        <w:t> </w:t>
      </w: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Model”</w:t>
      </w:r>
      <w:r>
        <w:rPr>
          <w:spacing w:val="-4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Dynamics, pages 1-37, 2020 </w:t>
      </w:r>
      <w:r>
        <w:rPr>
          <w:sz w:val="24"/>
        </w:rPr>
        <w:t>(with Manuel Gómez).</w:t>
      </w:r>
    </w:p>
    <w:p>
      <w:pPr>
        <w:pStyle w:val="BodyText"/>
      </w:pPr>
    </w:p>
    <w:p>
      <w:pPr>
        <w:spacing w:before="0"/>
        <w:ind w:left="240" w:right="0" w:firstLine="0"/>
        <w:jc w:val="left"/>
        <w:rPr>
          <w:sz w:val="24"/>
        </w:rPr>
      </w:pPr>
      <w:r>
        <w:rPr>
          <w:sz w:val="24"/>
        </w:rPr>
        <w:t>“Stock vs. flow specification of infrastructures: a dynamic analysis,” </w:t>
      </w:r>
      <w:r>
        <w:rPr>
          <w:i/>
          <w:sz w:val="24"/>
        </w:rPr>
        <w:t>The B.E. Journal of Macroeconomics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Contributions,</w:t>
      </w:r>
      <w:r>
        <w:rPr>
          <w:i/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18,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2,</w:t>
      </w:r>
      <w:r>
        <w:rPr>
          <w:spacing w:val="-4"/>
          <w:sz w:val="24"/>
        </w:rPr>
        <w:t> </w:t>
      </w:r>
      <w:r>
        <w:rPr>
          <w:sz w:val="24"/>
        </w:rPr>
        <w:t>2018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Rolando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Escobar-Posada).</w:t>
      </w:r>
    </w:p>
    <w:p>
      <w:pPr>
        <w:pStyle w:val="BodyText"/>
      </w:pPr>
    </w:p>
    <w:p>
      <w:pPr>
        <w:spacing w:before="0"/>
        <w:ind w:left="240" w:right="801" w:firstLine="0"/>
        <w:jc w:val="left"/>
        <w:rPr>
          <w:sz w:val="24"/>
        </w:rPr>
      </w:pPr>
      <w:r>
        <w:rPr>
          <w:sz w:val="24"/>
        </w:rPr>
        <w:t>“Optimal</w:t>
      </w:r>
      <w:r>
        <w:rPr>
          <w:spacing w:val="-4"/>
          <w:sz w:val="24"/>
        </w:rPr>
        <w:t> </w:t>
      </w:r>
      <w:r>
        <w:rPr>
          <w:sz w:val="24"/>
        </w:rPr>
        <w:t>tax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productive,</w:t>
      </w:r>
      <w:r>
        <w:rPr>
          <w:spacing w:val="-2"/>
          <w:sz w:val="24"/>
        </w:rPr>
        <w:t> </w:t>
      </w:r>
      <w:r>
        <w:rPr>
          <w:sz w:val="24"/>
        </w:rPr>
        <w:t>consumption,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leisure</w:t>
      </w:r>
      <w:r>
        <w:rPr>
          <w:spacing w:val="-6"/>
          <w:sz w:val="24"/>
        </w:rPr>
        <w:t> </w:t>
      </w:r>
      <w:r>
        <w:rPr>
          <w:sz w:val="24"/>
        </w:rPr>
        <w:t>externalities”, E</w:t>
      </w:r>
      <w:r>
        <w:rPr>
          <w:i/>
          <w:sz w:val="24"/>
        </w:rPr>
        <w:t>conomics Letters, Volume 152, Pages 62-65</w:t>
      </w:r>
      <w:r>
        <w:rPr>
          <w:sz w:val="24"/>
        </w:rPr>
        <w:t>, 2017 (with Rolando A. Escobar-Posada)</w:t>
      </w:r>
    </w:p>
    <w:p>
      <w:pPr>
        <w:pStyle w:val="BodyText"/>
        <w:spacing w:before="1"/>
      </w:pPr>
    </w:p>
    <w:p>
      <w:pPr>
        <w:pStyle w:val="BodyText"/>
        <w:ind w:left="240" w:right="329"/>
      </w:pPr>
      <w:r>
        <w:rPr/>
        <w:t>“Anticipated Consumption and its Impact on Capital Accumulation and Growth: ‘Forward- Looking’</w:t>
      </w:r>
      <w:r>
        <w:rPr>
          <w:spacing w:val="-5"/>
        </w:rPr>
        <w:t> </w:t>
      </w:r>
      <w:r>
        <w:rPr/>
        <w:t>vs.</w:t>
      </w:r>
      <w:r>
        <w:rPr>
          <w:spacing w:val="-5"/>
        </w:rPr>
        <w:t> </w:t>
      </w:r>
      <w:r>
        <w:rPr/>
        <w:t>‘Backward-Looking’</w:t>
      </w:r>
      <w:r>
        <w:rPr>
          <w:spacing w:val="-5"/>
        </w:rPr>
        <w:t> </w:t>
      </w:r>
      <w:r>
        <w:rPr/>
        <w:t>Consumption</w:t>
      </w:r>
      <w:r>
        <w:rPr>
          <w:spacing w:val="-8"/>
        </w:rPr>
        <w:t> </w:t>
      </w:r>
      <w:r>
        <w:rPr/>
        <w:t>Reference,”</w:t>
      </w:r>
      <w:r>
        <w:rPr>
          <w:spacing w:val="-4"/>
        </w:rPr>
        <w:t> </w:t>
      </w:r>
      <w:r>
        <w:rPr>
          <w:i/>
        </w:rPr>
        <w:t>International</w:t>
      </w:r>
      <w:r>
        <w:rPr>
          <w:i/>
          <w:spacing w:val="-5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Economic Theory </w:t>
      </w:r>
      <w:r>
        <w:rPr/>
        <w:t>(12) 3, 2016, (with Stephen Turnovsky).</w:t>
      </w:r>
    </w:p>
    <w:p>
      <w:pPr>
        <w:pStyle w:val="BodyText"/>
      </w:pPr>
    </w:p>
    <w:p>
      <w:pPr>
        <w:pStyle w:val="BodyText"/>
        <w:ind w:left="240" w:right="329"/>
      </w:pPr>
      <w:r>
        <w:rPr/>
        <w:t>“Long-run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welfare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two-sector</w:t>
      </w:r>
      <w:r>
        <w:rPr>
          <w:spacing w:val="-3"/>
        </w:rPr>
        <w:t> </w:t>
      </w:r>
      <w:r>
        <w:rPr/>
        <w:t>endogenous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productive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non- productive government expenditure,” </w:t>
      </w:r>
      <w:r>
        <w:rPr>
          <w:i/>
        </w:rPr>
        <w:t>Journal of Macroeconomics </w:t>
      </w:r>
      <w:r>
        <w:rPr/>
        <w:t>46; 218-234, 2015, (with Rolando A. Escobar-Posada).</w:t>
      </w:r>
    </w:p>
    <w:p>
      <w:pPr>
        <w:pStyle w:val="BodyText"/>
      </w:pPr>
    </w:p>
    <w:p>
      <w:pPr>
        <w:pStyle w:val="BodyText"/>
        <w:ind w:left="240"/>
        <w:rPr>
          <w:i/>
        </w:rPr>
      </w:pPr>
      <w:r>
        <w:rPr/>
        <w:t>“Internal</w:t>
      </w:r>
      <w:r>
        <w:rPr>
          <w:spacing w:val="-3"/>
        </w:rPr>
        <w:t> </w:t>
      </w:r>
      <w:r>
        <w:rPr/>
        <w:t>habits in</w:t>
      </w:r>
      <w:r>
        <w:rPr>
          <w:spacing w:val="-1"/>
        </w:rPr>
        <w:t> </w:t>
      </w:r>
      <w:r>
        <w:rPr/>
        <w:t>an endogenous</w:t>
      </w:r>
      <w:r>
        <w:rPr>
          <w:spacing w:val="-1"/>
        </w:rPr>
        <w:t> </w:t>
      </w:r>
      <w:r>
        <w:rPr/>
        <w:t>growth model</w:t>
      </w:r>
      <w:r>
        <w:rPr>
          <w:spacing w:val="-1"/>
        </w:rPr>
        <w:t> </w:t>
      </w:r>
      <w:r>
        <w:rPr/>
        <w:t>with elastic</w:t>
      </w:r>
      <w:r>
        <w:rPr>
          <w:spacing w:val="-1"/>
        </w:rPr>
        <w:t> </w:t>
      </w:r>
      <w:r>
        <w:rPr/>
        <w:t>labor supply,” </w:t>
      </w:r>
      <w:r>
        <w:rPr>
          <w:i/>
        </w:rPr>
        <w:t>Economic</w:t>
      </w:r>
      <w:r>
        <w:rPr>
          <w:i/>
          <w:spacing w:val="-1"/>
        </w:rPr>
        <w:t> </w:t>
      </w:r>
      <w:r>
        <w:rPr>
          <w:i/>
          <w:spacing w:val="-2"/>
        </w:rPr>
        <w:t>Modelling</w:t>
      </w:r>
    </w:p>
    <w:p>
      <w:pPr>
        <w:pStyle w:val="BodyText"/>
        <w:spacing w:after="0"/>
        <w:rPr>
          <w:i/>
        </w:rPr>
        <w:sectPr>
          <w:pgSz w:w="12240" w:h="15840"/>
          <w:pgMar w:header="0" w:footer="989" w:top="1020" w:bottom="1200" w:left="1080" w:right="1080"/>
        </w:sectPr>
      </w:pPr>
    </w:p>
    <w:p>
      <w:pPr>
        <w:pStyle w:val="BodyText"/>
        <w:spacing w:before="78"/>
        <w:ind w:left="240"/>
      </w:pPr>
      <w:r>
        <w:rPr/>
        <w:t>51;583-595,</w:t>
      </w:r>
      <w:r>
        <w:rPr>
          <w:spacing w:val="-3"/>
        </w:rPr>
        <w:t> </w:t>
      </w:r>
      <w:r>
        <w:rPr/>
        <w:t>2015,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Manuel</w:t>
      </w:r>
      <w:r>
        <w:rPr>
          <w:spacing w:val="-1"/>
        </w:rPr>
        <w:t> </w:t>
      </w:r>
      <w:r>
        <w:rPr>
          <w:spacing w:val="-2"/>
        </w:rPr>
        <w:t>Gómez).</w:t>
      </w:r>
    </w:p>
    <w:p>
      <w:pPr>
        <w:pStyle w:val="BodyText"/>
      </w:pPr>
    </w:p>
    <w:p>
      <w:pPr>
        <w:spacing w:before="0"/>
        <w:ind w:left="240" w:right="0" w:firstLine="0"/>
        <w:jc w:val="left"/>
        <w:rPr>
          <w:i/>
          <w:sz w:val="24"/>
        </w:rPr>
      </w:pPr>
      <w:r>
        <w:rPr>
          <w:sz w:val="24"/>
        </w:rPr>
        <w:t>“Optimal</w:t>
      </w:r>
      <w:r>
        <w:rPr>
          <w:spacing w:val="-4"/>
          <w:sz w:val="24"/>
        </w:rPr>
        <w:t> </w:t>
      </w:r>
      <w:r>
        <w:rPr>
          <w:sz w:val="24"/>
        </w:rPr>
        <w:t>Tax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1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Habit Formation</w:t>
      </w:r>
      <w:r>
        <w:rPr>
          <w:spacing w:val="-1"/>
          <w:sz w:val="24"/>
        </w:rPr>
        <w:t> </w:t>
      </w:r>
      <w:r>
        <w:rPr>
          <w:sz w:val="24"/>
        </w:rPr>
        <w:t>and Capital</w:t>
      </w:r>
      <w:r>
        <w:rPr>
          <w:spacing w:val="-2"/>
          <w:sz w:val="24"/>
        </w:rPr>
        <w:t> </w:t>
      </w:r>
      <w:r>
        <w:rPr>
          <w:sz w:val="24"/>
        </w:rPr>
        <w:t>Utilization,”</w:t>
      </w:r>
      <w:r>
        <w:rPr>
          <w:spacing w:val="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Macroeconomics</w:t>
      </w:r>
    </w:p>
    <w:p>
      <w:pPr>
        <w:pStyle w:val="BodyText"/>
        <w:spacing w:before="1"/>
        <w:ind w:left="240"/>
      </w:pPr>
      <w:r>
        <w:rPr/>
        <w:t>37</w:t>
      </w:r>
      <w:r>
        <w:rPr>
          <w:spacing w:val="-1"/>
        </w:rPr>
        <w:t> </w:t>
      </w:r>
      <w:r>
        <w:rPr/>
        <w:t>230-248,</w:t>
      </w:r>
      <w:r>
        <w:rPr>
          <w:spacing w:val="-1"/>
        </w:rPr>
        <w:t> </w:t>
      </w:r>
      <w:r>
        <w:rPr/>
        <w:t>2013, (with</w:t>
      </w:r>
      <w:r>
        <w:rPr>
          <w:spacing w:val="-1"/>
        </w:rPr>
        <w:t> </w:t>
      </w:r>
      <w:r>
        <w:rPr/>
        <w:t>Adam</w:t>
      </w:r>
      <w:r>
        <w:rPr>
          <w:spacing w:val="-1"/>
        </w:rPr>
        <w:t> </w:t>
      </w:r>
      <w:r>
        <w:rPr/>
        <w:t>Cook and</w:t>
      </w:r>
      <w:r>
        <w:rPr>
          <w:spacing w:val="-1"/>
        </w:rPr>
        <w:t> </w:t>
      </w:r>
      <w:r>
        <w:rPr/>
        <w:t>Sanjoy </w:t>
      </w:r>
      <w:r>
        <w:rPr>
          <w:spacing w:val="-2"/>
        </w:rPr>
        <w:t>Dey).</w:t>
      </w:r>
    </w:p>
    <w:p>
      <w:pPr>
        <w:pStyle w:val="BodyText"/>
        <w:spacing w:before="276"/>
        <w:ind w:left="240" w:right="329"/>
      </w:pPr>
      <w:r>
        <w:rPr/>
        <w:t>“The</w:t>
      </w:r>
      <w:r>
        <w:rPr>
          <w:spacing w:val="-6"/>
        </w:rPr>
        <w:t> </w:t>
      </w:r>
      <w:r>
        <w:rPr/>
        <w:t>Composition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Productive</w:t>
      </w:r>
      <w:r>
        <w:rPr>
          <w:spacing w:val="-5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Expenditure:</w:t>
      </w:r>
      <w:r>
        <w:rPr>
          <w:spacing w:val="-4"/>
        </w:rPr>
        <w:t> </w:t>
      </w:r>
      <w:r>
        <w:rPr/>
        <w:t>Consequences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 and Welfare,” </w:t>
      </w:r>
      <w:r>
        <w:rPr>
          <w:i/>
        </w:rPr>
        <w:t>Indian Growth and Development Review</w:t>
      </w:r>
      <w:r>
        <w:rPr/>
        <w:t>, Vol. 1, No. 1; 57-83, 2008, (paper solicited for inaugural issue) (with Stephen J. Turnovsky).</w:t>
      </w:r>
    </w:p>
    <w:p>
      <w:pPr>
        <w:spacing w:before="276"/>
        <w:ind w:left="240" w:right="329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tenure</w:t>
      </w:r>
      <w:r>
        <w:rPr>
          <w:spacing w:val="-4"/>
          <w:sz w:val="24"/>
        </w:rPr>
        <w:t> </w:t>
      </w:r>
      <w:r>
        <w:rPr>
          <w:sz w:val="24"/>
        </w:rPr>
        <w:t>game:</w:t>
      </w:r>
      <w:r>
        <w:rPr>
          <w:spacing w:val="-3"/>
          <w:sz w:val="24"/>
        </w:rPr>
        <w:t> </w:t>
      </w:r>
      <w:r>
        <w:rPr>
          <w:sz w:val="24"/>
        </w:rPr>
        <w:t>Building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academic</w:t>
      </w:r>
      <w:r>
        <w:rPr>
          <w:spacing w:val="-4"/>
          <w:sz w:val="24"/>
        </w:rPr>
        <w:t> </w:t>
      </w:r>
      <w:r>
        <w:rPr>
          <w:sz w:val="24"/>
        </w:rPr>
        <w:t>habits,” </w:t>
      </w:r>
      <w:r>
        <w:rPr>
          <w:i/>
          <w:sz w:val="24"/>
        </w:rPr>
        <w:t>Japanese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sz w:val="24"/>
        </w:rPr>
        <w:t>59,</w:t>
      </w:r>
      <w:r>
        <w:rPr>
          <w:spacing w:val="-3"/>
          <w:sz w:val="24"/>
        </w:rPr>
        <w:t> </w:t>
      </w:r>
      <w:r>
        <w:rPr>
          <w:sz w:val="24"/>
        </w:rPr>
        <w:t>370-380,</w:t>
      </w:r>
      <w:r>
        <w:rPr>
          <w:spacing w:val="-3"/>
          <w:sz w:val="24"/>
        </w:rPr>
        <w:t> </w:t>
      </w:r>
      <w:r>
        <w:rPr>
          <w:sz w:val="24"/>
        </w:rPr>
        <w:t>2008, (with Joao Ricardo Faria).</w:t>
      </w:r>
    </w:p>
    <w:p>
      <w:pPr>
        <w:pStyle w:val="BodyText"/>
        <w:spacing w:before="276"/>
        <w:ind w:left="240" w:right="369"/>
      </w:pPr>
      <w:r>
        <w:rPr/>
        <w:t>“Consumption Externalities, Production Externalities, and Efficient Capital Accumulation under Time</w:t>
      </w:r>
      <w:r>
        <w:rPr>
          <w:spacing w:val="-5"/>
        </w:rPr>
        <w:t> </w:t>
      </w:r>
      <w:r>
        <w:rPr/>
        <w:t>Non-Separable</w:t>
      </w:r>
      <w:r>
        <w:rPr>
          <w:spacing w:val="-5"/>
        </w:rPr>
        <w:t> </w:t>
      </w:r>
      <w:r>
        <w:rPr/>
        <w:t>Preferences,”</w:t>
      </w:r>
      <w:r>
        <w:rPr>
          <w:spacing w:val="-3"/>
        </w:rPr>
        <w:t> </w:t>
      </w:r>
      <w:r>
        <w:rPr>
          <w:i/>
        </w:rPr>
        <w:t>European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Review</w:t>
      </w:r>
      <w:r>
        <w:rPr/>
        <w:t>,</w:t>
      </w:r>
      <w:r>
        <w:rPr>
          <w:spacing w:val="-5"/>
        </w:rPr>
        <w:t> </w:t>
      </w:r>
      <w:r>
        <w:rPr/>
        <w:t>51,</w:t>
      </w:r>
      <w:r>
        <w:rPr>
          <w:spacing w:val="-5"/>
        </w:rPr>
        <w:t> </w:t>
      </w:r>
      <w:r>
        <w:rPr/>
        <w:t>479-504,</w:t>
      </w:r>
      <w:r>
        <w:rPr>
          <w:spacing w:val="-5"/>
        </w:rPr>
        <w:t> </w:t>
      </w:r>
      <w:r>
        <w:rPr/>
        <w:t>2007,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Stephen J. Turnovsky).</w:t>
      </w:r>
    </w:p>
    <w:p>
      <w:pPr>
        <w:pStyle w:val="BodyText"/>
      </w:pPr>
    </w:p>
    <w:p>
      <w:pPr>
        <w:pStyle w:val="BodyText"/>
        <w:ind w:left="240"/>
      </w:pPr>
      <w:r>
        <w:rPr/>
        <w:t>“Habit</w:t>
      </w:r>
      <w:r>
        <w:rPr>
          <w:spacing w:val="-4"/>
        </w:rPr>
        <w:t> </w:t>
      </w:r>
      <w:r>
        <w:rPr/>
        <w:t>Formation,</w:t>
      </w:r>
      <w:r>
        <w:rPr>
          <w:spacing w:val="-4"/>
        </w:rPr>
        <w:t> </w:t>
      </w:r>
      <w:r>
        <w:rPr/>
        <w:t>Catching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Joneses,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Growth,”</w:t>
      </w:r>
      <w:r>
        <w:rPr>
          <w:spacing w:val="-1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 Growth</w:t>
      </w:r>
      <w:r>
        <w:rPr/>
        <w:t>, 9, 47-80, 2004, (with Francisco Alvarez-Cuadrado and Stephen J. Turnovsky).</w:t>
      </w:r>
    </w:p>
    <w:p>
      <w:pPr>
        <w:pStyle w:val="BodyText"/>
        <w:spacing w:before="58"/>
      </w:pPr>
    </w:p>
    <w:p>
      <w:pPr>
        <w:pStyle w:val="Heading1"/>
        <w:ind w:left="240"/>
        <w:rPr>
          <w:u w:val="none"/>
        </w:rPr>
      </w:pPr>
      <w:r>
        <w:rPr>
          <w:u w:val="thick"/>
        </w:rPr>
        <w:t>Papers</w:t>
      </w:r>
      <w:r>
        <w:rPr>
          <w:spacing w:val="5"/>
          <w:u w:val="thick"/>
        </w:rPr>
        <w:t> </w:t>
      </w:r>
      <w:r>
        <w:rPr>
          <w:u w:val="thick"/>
        </w:rPr>
        <w:t>Under</w:t>
      </w:r>
      <w:r>
        <w:rPr>
          <w:spacing w:val="5"/>
          <w:u w:val="thick"/>
        </w:rPr>
        <w:t> </w:t>
      </w:r>
      <w:r>
        <w:rPr>
          <w:u w:val="thick"/>
        </w:rPr>
        <w:t>Review</w:t>
      </w:r>
      <w:r>
        <w:rPr>
          <w:spacing w:val="4"/>
          <w:u w:val="thick"/>
        </w:rPr>
        <w:t> </w:t>
      </w:r>
      <w:r>
        <w:rPr>
          <w:u w:val="thick"/>
        </w:rPr>
        <w:t>and</w:t>
      </w:r>
      <w:r>
        <w:rPr>
          <w:spacing w:val="4"/>
          <w:u w:val="thick"/>
        </w:rPr>
        <w:t> </w:t>
      </w:r>
      <w:r>
        <w:rPr>
          <w:u w:val="thick"/>
        </w:rPr>
        <w:t>In-</w:t>
      </w:r>
      <w:r>
        <w:rPr>
          <w:spacing w:val="-2"/>
          <w:u w:val="thick"/>
        </w:rPr>
        <w:t>Process:</w:t>
      </w:r>
    </w:p>
    <w:p>
      <w:pPr>
        <w:pStyle w:val="BodyText"/>
        <w:spacing w:before="57"/>
        <w:rPr>
          <w:b/>
        </w:rPr>
      </w:pPr>
    </w:p>
    <w:p>
      <w:pPr>
        <w:pStyle w:val="BodyText"/>
        <w:spacing w:before="1"/>
        <w:ind w:left="240" w:right="249"/>
        <w:rPr>
          <w:i/>
        </w:rPr>
      </w:pPr>
      <w:r>
        <w:rPr/>
        <w:t>“Public</w:t>
      </w:r>
      <w:r>
        <w:rPr>
          <w:spacing w:val="-4"/>
        </w:rPr>
        <w:t> </w:t>
      </w:r>
      <w:r>
        <w:rPr/>
        <w:t>financing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spending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tertiary</w:t>
      </w:r>
      <w:r>
        <w:rPr>
          <w:spacing w:val="-3"/>
        </w:rPr>
        <w:t> </w:t>
      </w:r>
      <w:r>
        <w:rPr/>
        <w:t>education:</w:t>
      </w:r>
      <w:r>
        <w:rPr>
          <w:spacing w:val="-3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fiscal</w:t>
      </w:r>
      <w:r>
        <w:rPr>
          <w:spacing w:val="-3"/>
        </w:rPr>
        <w:t> </w:t>
      </w:r>
      <w:r>
        <w:rPr/>
        <w:t>deficit,</w:t>
      </w:r>
      <w:r>
        <w:rPr>
          <w:spacing w:val="-3"/>
        </w:rPr>
        <w:t> </w:t>
      </w:r>
      <w:r>
        <w:rPr/>
        <w:t>growth,</w:t>
      </w:r>
      <w:r>
        <w:rPr>
          <w:spacing w:val="-3"/>
        </w:rPr>
        <w:t> </w:t>
      </w:r>
      <w:r>
        <w:rPr/>
        <w:t>and welfare,” (with Rolando A. Escobar-Posada). Submitted to </w:t>
      </w:r>
      <w:r>
        <w:rPr>
          <w:i/>
        </w:rPr>
        <w:t>Indian Growth and Development </w:t>
      </w:r>
      <w:r>
        <w:rPr>
          <w:i/>
          <w:spacing w:val="-2"/>
        </w:rPr>
        <w:t>Review.</w:t>
      </w:r>
    </w:p>
    <w:p>
      <w:pPr>
        <w:pStyle w:val="BodyText"/>
        <w:spacing w:before="60"/>
        <w:rPr>
          <w:i/>
        </w:rPr>
      </w:pPr>
    </w:p>
    <w:p>
      <w:pPr>
        <w:pStyle w:val="BodyText"/>
        <w:ind w:left="240" w:right="801"/>
      </w:pPr>
      <w:r>
        <w:rPr/>
        <w:t>“Maintenance</w:t>
      </w:r>
      <w:r>
        <w:rPr>
          <w:spacing w:val="-5"/>
        </w:rPr>
        <w:t> </w:t>
      </w:r>
      <w:r>
        <w:rPr/>
        <w:t>versus</w:t>
      </w:r>
      <w:r>
        <w:rPr>
          <w:spacing w:val="-5"/>
        </w:rPr>
        <w:t> </w:t>
      </w:r>
      <w:r>
        <w:rPr/>
        <w:t>provision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</w:t>
      </w:r>
      <w:r>
        <w:rPr/>
        <w:t>infrastructure: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open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case”</w:t>
      </w:r>
      <w:r>
        <w:rPr>
          <w:spacing w:val="-3"/>
        </w:rPr>
        <w:t> </w:t>
      </w:r>
      <w:r>
        <w:rPr/>
        <w:t>(with Bibaswan Chatterjee and Rolando A. Escobar-Posada)</w:t>
      </w:r>
    </w:p>
    <w:p>
      <w:pPr>
        <w:pStyle w:val="BodyText"/>
        <w:spacing w:before="29"/>
      </w:pPr>
    </w:p>
    <w:p>
      <w:pPr>
        <w:pStyle w:val="BodyText"/>
        <w:ind w:left="240"/>
      </w:pPr>
      <w:r>
        <w:rPr/>
        <w:t>“Private</w:t>
      </w:r>
      <w:r>
        <w:rPr>
          <w:spacing w:val="-3"/>
        </w:rPr>
        <w:t> </w:t>
      </w:r>
      <w:r>
        <w:rPr/>
        <w:t>provision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goods:</w:t>
      </w:r>
      <w:r>
        <w:rPr>
          <w:spacing w:val="-3"/>
        </w:rPr>
        <w:t> </w:t>
      </w:r>
      <w:r>
        <w:rPr/>
        <w:t>productive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non</w:t>
      </w:r>
      <w:r>
        <w:rPr>
          <w:spacing w:val="-3"/>
        </w:rPr>
        <w:t> </w:t>
      </w:r>
      <w:r>
        <w:rPr/>
        <w:t>productive”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Bibaswan</w:t>
      </w:r>
      <w:r>
        <w:rPr>
          <w:spacing w:val="-3"/>
        </w:rPr>
        <w:t> </w:t>
      </w:r>
      <w:r>
        <w:rPr/>
        <w:t>Chatterjee</w:t>
      </w:r>
      <w:r>
        <w:rPr>
          <w:spacing w:val="-4"/>
        </w:rPr>
        <w:t> </w:t>
      </w:r>
      <w:r>
        <w:rPr/>
        <w:t>and Madhura Dasgupta)</w:t>
      </w:r>
    </w:p>
    <w:p>
      <w:pPr>
        <w:pStyle w:val="BodyText"/>
        <w:spacing w:before="58"/>
      </w:pPr>
    </w:p>
    <w:p>
      <w:pPr>
        <w:pStyle w:val="BodyText"/>
        <w:ind w:left="240"/>
      </w:pPr>
      <w:r>
        <w:rPr/>
        <w:t>“Optimal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presence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consumption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leisure</w:t>
      </w:r>
      <w:r>
        <w:rPr>
          <w:spacing w:val="-6"/>
        </w:rPr>
        <w:t> </w:t>
      </w:r>
      <w:r>
        <w:rPr/>
        <w:t>externalities”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Bibaswan </w:t>
      </w:r>
      <w:r>
        <w:rPr>
          <w:spacing w:val="-2"/>
        </w:rPr>
        <w:t>Chatterjee)</w:t>
      </w:r>
    </w:p>
    <w:p>
      <w:pPr>
        <w:pStyle w:val="BodyText"/>
        <w:spacing w:before="57"/>
      </w:pPr>
    </w:p>
    <w:p>
      <w:pPr>
        <w:pStyle w:val="Heading1"/>
        <w:ind w:left="240"/>
        <w:rPr>
          <w:u w:val="none"/>
        </w:rPr>
      </w:pPr>
      <w:r>
        <w:rPr>
          <w:u w:val="thick"/>
        </w:rPr>
        <w:t>Externally-funded</w:t>
      </w:r>
      <w:r>
        <w:rPr>
          <w:spacing w:val="-12"/>
          <w:u w:val="thick"/>
        </w:rPr>
        <w:t> </w:t>
      </w:r>
      <w:r>
        <w:rPr>
          <w:u w:val="thick"/>
        </w:rPr>
        <w:t>Research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Projects:</w:t>
      </w:r>
    </w:p>
    <w:p>
      <w:pPr>
        <w:pStyle w:val="BodyText"/>
        <w:spacing w:before="63"/>
        <w:rPr>
          <w:b/>
        </w:rPr>
      </w:pPr>
    </w:p>
    <w:p>
      <w:pPr>
        <w:pStyle w:val="BodyText"/>
        <w:ind w:left="240"/>
      </w:pPr>
      <w:r>
        <w:rPr/>
        <w:t>Marie</w:t>
      </w:r>
      <w:r>
        <w:rPr>
          <w:spacing w:val="-6"/>
        </w:rPr>
        <w:t> </w:t>
      </w:r>
      <w:r>
        <w:rPr/>
        <w:t>Curie</w:t>
      </w:r>
      <w:r>
        <w:rPr>
          <w:spacing w:val="-2"/>
        </w:rPr>
        <w:t> </w:t>
      </w:r>
      <w:r>
        <w:rPr/>
        <w:t>International Reintegration</w:t>
      </w:r>
      <w:r>
        <w:rPr>
          <w:spacing w:val="-1"/>
        </w:rPr>
        <w:t> </w:t>
      </w:r>
      <w:r>
        <w:rPr/>
        <w:t>Grant</w:t>
      </w:r>
      <w:r>
        <w:rPr>
          <w:spacing w:val="-2"/>
        </w:rPr>
        <w:t> </w:t>
      </w:r>
      <w:r>
        <w:rPr/>
        <w:t>(P.I),</w:t>
      </w:r>
      <w:r>
        <w:rPr>
          <w:spacing w:val="-2"/>
        </w:rPr>
        <w:t> </w:t>
      </w:r>
      <w:r>
        <w:rPr/>
        <w:t>€85,000,</w:t>
      </w:r>
      <w:r>
        <w:rPr>
          <w:spacing w:val="-1"/>
        </w:rPr>
        <w:t> </w:t>
      </w:r>
      <w:r>
        <w:rPr/>
        <w:t>2005-</w:t>
      </w:r>
      <w:r>
        <w:rPr>
          <w:spacing w:val="-2"/>
        </w:rPr>
        <w:t>2007.</w:t>
      </w:r>
    </w:p>
    <w:p>
      <w:pPr>
        <w:pStyle w:val="BodyText"/>
        <w:spacing w:before="63"/>
      </w:pPr>
    </w:p>
    <w:p>
      <w:pPr>
        <w:pStyle w:val="Heading1"/>
        <w:ind w:left="360" w:right="1475"/>
        <w:rPr>
          <w:u w:val="none"/>
        </w:rPr>
      </w:pPr>
      <w:r>
        <w:rPr>
          <w:u w:val="thick"/>
        </w:rPr>
        <w:t>Papers</w:t>
      </w:r>
      <w:r>
        <w:rPr>
          <w:spacing w:val="-6"/>
          <w:u w:val="thick"/>
        </w:rPr>
        <w:t> </w:t>
      </w:r>
      <w:r>
        <w:rPr>
          <w:u w:val="thick"/>
        </w:rPr>
        <w:t>Presented</w:t>
      </w:r>
      <w:r>
        <w:rPr>
          <w:spacing w:val="-8"/>
          <w:u w:val="thick"/>
        </w:rPr>
        <w:t> </w:t>
      </w:r>
      <w:r>
        <w:rPr>
          <w:u w:val="thick"/>
        </w:rPr>
        <w:t>at</w:t>
      </w:r>
      <w:r>
        <w:rPr>
          <w:spacing w:val="-5"/>
          <w:u w:val="thick"/>
        </w:rPr>
        <w:t> </w:t>
      </w:r>
      <w:r>
        <w:rPr>
          <w:u w:val="thick"/>
        </w:rPr>
        <w:t>Professional</w:t>
      </w:r>
      <w:r>
        <w:rPr>
          <w:spacing w:val="-8"/>
          <w:u w:val="thick"/>
        </w:rPr>
        <w:t> </w:t>
      </w:r>
      <w:r>
        <w:rPr>
          <w:u w:val="thick"/>
        </w:rPr>
        <w:t>Meetings,</w:t>
      </w:r>
      <w:r>
        <w:rPr>
          <w:spacing w:val="-12"/>
          <w:u w:val="thick"/>
        </w:rPr>
        <w:t> </w:t>
      </w:r>
      <w:r>
        <w:rPr>
          <w:u w:val="thick"/>
        </w:rPr>
        <w:t>Conferences,</w:t>
      </w:r>
      <w:r>
        <w:rPr>
          <w:spacing w:val="-13"/>
          <w:u w:val="thick"/>
        </w:rPr>
        <w:t> </w:t>
      </w:r>
      <w:r>
        <w:rPr>
          <w:u w:val="thick"/>
        </w:rPr>
        <w:t>and</w:t>
      </w:r>
      <w:r>
        <w:rPr>
          <w:spacing w:val="-6"/>
          <w:u w:val="thick"/>
        </w:rPr>
        <w:t> </w:t>
      </w:r>
      <w:r>
        <w:rPr>
          <w:u w:val="thick"/>
        </w:rPr>
        <w:t>Invited</w:t>
      </w:r>
      <w:r>
        <w:rPr>
          <w:spacing w:val="-10"/>
          <w:u w:val="thick"/>
        </w:rPr>
        <w:t> </w:t>
      </w:r>
      <w:r>
        <w:rPr>
          <w:u w:val="thick"/>
        </w:rPr>
        <w:t>Seminars:</w:t>
      </w:r>
      <w:r>
        <w:rPr>
          <w:u w:val="none"/>
        </w:rPr>
        <w:t> (* presented by co-author)</w:t>
      </w:r>
    </w:p>
    <w:p>
      <w:pPr>
        <w:pStyle w:val="BodyText"/>
        <w:spacing w:line="276" w:lineRule="exact" w:before="271"/>
        <w:ind w:left="360"/>
      </w:pPr>
      <w:r>
        <w:rPr/>
        <w:t>2020:</w:t>
      </w:r>
      <w:r>
        <w:rPr>
          <w:spacing w:val="-6"/>
        </w:rPr>
        <w:t> </w:t>
      </w:r>
      <w:r>
        <w:rPr/>
        <w:t>“Anticipation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Leisure—Effects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Labor‐Leisure</w:t>
      </w:r>
      <w:r>
        <w:rPr>
          <w:spacing w:val="-2"/>
        </w:rPr>
        <w:t> Choice,”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Pontificia</w:t>
      </w:r>
      <w:r>
        <w:rPr>
          <w:spacing w:val="-16"/>
          <w:sz w:val="24"/>
        </w:rPr>
        <w:t> </w:t>
      </w:r>
      <w:r>
        <w:rPr>
          <w:sz w:val="24"/>
        </w:rPr>
        <w:t>Universidad</w:t>
      </w:r>
      <w:r>
        <w:rPr>
          <w:spacing w:val="-11"/>
          <w:sz w:val="24"/>
        </w:rPr>
        <w:t> </w:t>
      </w:r>
      <w:r>
        <w:rPr>
          <w:sz w:val="24"/>
        </w:rPr>
        <w:t>Javeriana*</w:t>
      </w:r>
      <w:r>
        <w:rPr>
          <w:spacing w:val="-12"/>
          <w:sz w:val="24"/>
        </w:rPr>
        <w:t> </w:t>
      </w:r>
      <w:r>
        <w:rPr>
          <w:sz w:val="24"/>
        </w:rPr>
        <w:t>(R</w:t>
      </w:r>
      <w:r>
        <w:rPr>
          <w:spacing w:val="-12"/>
          <w:sz w:val="24"/>
        </w:rPr>
        <w:t> </w:t>
      </w:r>
      <w:r>
        <w:rPr>
          <w:sz w:val="24"/>
        </w:rPr>
        <w:t>Escobar-</w:t>
      </w:r>
      <w:r>
        <w:rPr>
          <w:spacing w:val="-2"/>
          <w:sz w:val="24"/>
        </w:rPr>
        <w:t>Posada)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Xi’an</w:t>
      </w:r>
      <w:r>
        <w:rPr>
          <w:spacing w:val="-10"/>
          <w:sz w:val="24"/>
        </w:rPr>
        <w:t> </w:t>
      </w:r>
      <w:r>
        <w:rPr>
          <w:sz w:val="24"/>
        </w:rPr>
        <w:t>Jiaotong</w:t>
      </w:r>
      <w:r>
        <w:rPr>
          <w:spacing w:val="-9"/>
          <w:sz w:val="24"/>
        </w:rPr>
        <w:t> </w:t>
      </w:r>
      <w:r>
        <w:rPr>
          <w:sz w:val="24"/>
        </w:rPr>
        <w:t>University*</w:t>
      </w:r>
      <w:r>
        <w:rPr>
          <w:spacing w:val="-7"/>
          <w:sz w:val="24"/>
        </w:rPr>
        <w:t> </w:t>
      </w:r>
      <w:r>
        <w:rPr>
          <w:sz w:val="24"/>
        </w:rPr>
        <w:t>(B.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Chatterjee)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360"/>
      </w:pPr>
      <w:r>
        <w:rPr>
          <w:b/>
        </w:rPr>
        <w:t>2019:</w:t>
      </w:r>
      <w:r>
        <w:rPr>
          <w:b/>
          <w:spacing w:val="-6"/>
        </w:rPr>
        <w:t> </w:t>
      </w:r>
      <w:r>
        <w:rPr/>
        <w:t>“Public</w:t>
      </w:r>
      <w:r>
        <w:rPr>
          <w:spacing w:val="-2"/>
        </w:rPr>
        <w:t> </w:t>
      </w:r>
      <w:r>
        <w:rPr/>
        <w:t>financing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spending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tertiary</w:t>
      </w:r>
      <w:r>
        <w:rPr>
          <w:spacing w:val="-1"/>
        </w:rPr>
        <w:t> </w:t>
      </w:r>
      <w:r>
        <w:rPr/>
        <w:t>education:</w:t>
      </w:r>
      <w:r>
        <w:rPr>
          <w:spacing w:val="-2"/>
        </w:rPr>
        <w:t> </w:t>
      </w:r>
      <w:r>
        <w:rPr/>
        <w:t>implications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fiscal</w:t>
      </w:r>
      <w:r>
        <w:rPr>
          <w:spacing w:val="-2"/>
        </w:rPr>
        <w:t> deficit,</w:t>
      </w:r>
    </w:p>
    <w:p>
      <w:pPr>
        <w:pStyle w:val="BodyText"/>
        <w:spacing w:after="0"/>
        <w:sectPr>
          <w:pgSz w:w="12240" w:h="15840"/>
          <w:pgMar w:header="0" w:footer="989" w:top="1020" w:bottom="1200" w:left="1080" w:right="1080"/>
        </w:sectPr>
      </w:pPr>
    </w:p>
    <w:p>
      <w:pPr>
        <w:pStyle w:val="BodyText"/>
        <w:spacing w:before="78"/>
        <w:ind w:left="360"/>
      </w:pPr>
      <w:r>
        <w:rPr/>
        <w:t>growth,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welfare,”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Pontificia</w:t>
      </w:r>
      <w:r>
        <w:rPr>
          <w:spacing w:val="-16"/>
          <w:sz w:val="24"/>
        </w:rPr>
        <w:t> </w:t>
      </w:r>
      <w:r>
        <w:rPr>
          <w:sz w:val="24"/>
        </w:rPr>
        <w:t>Universidad</w:t>
      </w:r>
      <w:r>
        <w:rPr>
          <w:spacing w:val="-11"/>
          <w:sz w:val="24"/>
        </w:rPr>
        <w:t> </w:t>
      </w:r>
      <w:r>
        <w:rPr>
          <w:sz w:val="24"/>
        </w:rPr>
        <w:t>Javeriana*</w:t>
      </w:r>
      <w:r>
        <w:rPr>
          <w:spacing w:val="-12"/>
          <w:sz w:val="24"/>
        </w:rPr>
        <w:t> </w:t>
      </w:r>
      <w:r>
        <w:rPr>
          <w:sz w:val="24"/>
        </w:rPr>
        <w:t>(R</w:t>
      </w:r>
      <w:r>
        <w:rPr>
          <w:spacing w:val="-12"/>
          <w:sz w:val="24"/>
        </w:rPr>
        <w:t> </w:t>
      </w:r>
      <w:r>
        <w:rPr>
          <w:sz w:val="24"/>
        </w:rPr>
        <w:t>Escobar-</w:t>
      </w:r>
      <w:r>
        <w:rPr>
          <w:spacing w:val="-2"/>
          <w:sz w:val="24"/>
        </w:rPr>
        <w:t>Posada)</w:t>
      </w:r>
    </w:p>
    <w:p>
      <w:pPr>
        <w:pStyle w:val="BodyText"/>
        <w:spacing w:line="276" w:lineRule="exact" w:before="275"/>
        <w:ind w:left="360"/>
      </w:pPr>
      <w:r>
        <w:rPr>
          <w:b/>
        </w:rPr>
        <w:t>2018</w:t>
      </w:r>
      <w:r>
        <w:rPr/>
        <w:t>:</w:t>
      </w:r>
      <w:r>
        <w:rPr>
          <w:spacing w:val="-6"/>
        </w:rPr>
        <w:t> </w:t>
      </w:r>
      <w:r>
        <w:rPr/>
        <w:t>“Stock</w:t>
      </w:r>
      <w:r>
        <w:rPr>
          <w:spacing w:val="-2"/>
        </w:rPr>
        <w:t> </w:t>
      </w:r>
      <w:r>
        <w:rPr/>
        <w:t>vs.</w:t>
      </w:r>
      <w:r>
        <w:rPr>
          <w:spacing w:val="-1"/>
        </w:rPr>
        <w:t> </w:t>
      </w:r>
      <w:r>
        <w:rPr/>
        <w:t>flow</w:t>
      </w:r>
      <w:r>
        <w:rPr>
          <w:spacing w:val="-3"/>
        </w:rPr>
        <w:t> </w:t>
      </w:r>
      <w:r>
        <w:rPr/>
        <w:t>specification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infrastructures: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dynamic </w:t>
      </w:r>
      <w:r>
        <w:rPr>
          <w:spacing w:val="-2"/>
        </w:rPr>
        <w:t>analysis,”</w:t>
      </w:r>
    </w:p>
    <w:p>
      <w:pPr>
        <w:pStyle w:val="ListParagraph"/>
        <w:numPr>
          <w:ilvl w:val="0"/>
          <w:numId w:val="1"/>
        </w:numPr>
        <w:tabs>
          <w:tab w:pos="1140" w:val="left" w:leader="none"/>
        </w:tabs>
        <w:spacing w:line="294" w:lineRule="exact" w:before="0" w:after="0"/>
        <w:ind w:left="1140" w:right="0" w:hanging="360"/>
        <w:jc w:val="left"/>
        <w:rPr>
          <w:sz w:val="24"/>
        </w:rPr>
      </w:pPr>
      <w:r>
        <w:rPr>
          <w:sz w:val="24"/>
        </w:rPr>
        <w:t>Niagara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University,</w:t>
      </w:r>
    </w:p>
    <w:p>
      <w:pPr>
        <w:pStyle w:val="ListParagraph"/>
        <w:numPr>
          <w:ilvl w:val="0"/>
          <w:numId w:val="1"/>
        </w:numPr>
        <w:tabs>
          <w:tab w:pos="1140" w:val="left" w:leader="none"/>
        </w:tabs>
        <w:spacing w:line="293" w:lineRule="exact" w:before="1" w:after="0"/>
        <w:ind w:left="1140" w:right="0" w:hanging="360"/>
        <w:jc w:val="left"/>
        <w:rPr>
          <w:sz w:val="24"/>
        </w:rPr>
      </w:pPr>
      <w:r>
        <w:rPr>
          <w:sz w:val="24"/>
        </w:rPr>
        <w:t>SUNY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Fredonia,</w:t>
      </w:r>
    </w:p>
    <w:p>
      <w:pPr>
        <w:pStyle w:val="ListParagraph"/>
        <w:numPr>
          <w:ilvl w:val="0"/>
          <w:numId w:val="1"/>
        </w:numPr>
        <w:tabs>
          <w:tab w:pos="1140" w:val="left" w:leader="none"/>
        </w:tabs>
        <w:spacing w:line="293" w:lineRule="exact" w:before="0" w:after="0"/>
        <w:ind w:left="1140" w:right="0" w:hanging="360"/>
        <w:jc w:val="left"/>
        <w:rPr>
          <w:sz w:val="24"/>
        </w:rPr>
      </w:pPr>
      <w:r>
        <w:rPr>
          <w:spacing w:val="-2"/>
          <w:sz w:val="24"/>
        </w:rPr>
        <w:t>Pontificia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Universidad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Javeriana*(R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Escobar-Posada)</w:t>
      </w:r>
    </w:p>
    <w:p>
      <w:pPr>
        <w:pStyle w:val="BodyText"/>
        <w:spacing w:line="276" w:lineRule="exact" w:before="276"/>
        <w:ind w:left="360"/>
      </w:pPr>
      <w:r>
        <w:rPr>
          <w:b/>
        </w:rPr>
        <w:t>2017</w:t>
      </w:r>
      <w:r>
        <w:rPr/>
        <w:t>:</w:t>
      </w:r>
      <w:r>
        <w:rPr>
          <w:spacing w:val="-6"/>
        </w:rPr>
        <w:t> </w:t>
      </w:r>
      <w:r>
        <w:rPr/>
        <w:t>“Stock</w:t>
      </w:r>
      <w:r>
        <w:rPr>
          <w:spacing w:val="-2"/>
        </w:rPr>
        <w:t> </w:t>
      </w:r>
      <w:r>
        <w:rPr/>
        <w:t>vs.</w:t>
      </w:r>
      <w:r>
        <w:rPr>
          <w:spacing w:val="-1"/>
        </w:rPr>
        <w:t> </w:t>
      </w:r>
      <w:r>
        <w:rPr/>
        <w:t>flow</w:t>
      </w:r>
      <w:r>
        <w:rPr>
          <w:spacing w:val="-3"/>
        </w:rPr>
        <w:t> </w:t>
      </w:r>
      <w:r>
        <w:rPr/>
        <w:t>specification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infrastructures: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dynamic </w:t>
      </w:r>
      <w:r>
        <w:rPr>
          <w:spacing w:val="-2"/>
        </w:rPr>
        <w:t>analysis,”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4" w:lineRule="exact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Pontificia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Universidad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Javeriana*(R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Escobar-Posada)</w:t>
      </w:r>
    </w:p>
    <w:p>
      <w:pPr>
        <w:pStyle w:val="BodyText"/>
        <w:spacing w:line="276" w:lineRule="exact" w:before="275"/>
        <w:ind w:left="360"/>
      </w:pPr>
      <w:r>
        <w:rPr>
          <w:b/>
        </w:rPr>
        <w:t>2015</w:t>
      </w:r>
      <w:r>
        <w:rPr/>
        <w:t>:</w:t>
      </w:r>
      <w:r>
        <w:rPr>
          <w:spacing w:val="-17"/>
        </w:rPr>
        <w:t> </w:t>
      </w:r>
      <w:r>
        <w:rPr/>
        <w:t>“Optimal</w:t>
      </w:r>
      <w:r>
        <w:rPr>
          <w:spacing w:val="-9"/>
        </w:rPr>
        <w:t> </w:t>
      </w:r>
      <w:r>
        <w:rPr/>
        <w:t>tax</w:t>
      </w:r>
      <w:r>
        <w:rPr>
          <w:spacing w:val="-9"/>
        </w:rPr>
        <w:t> </w:t>
      </w:r>
      <w:r>
        <w:rPr/>
        <w:t>policy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presence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productive,</w:t>
      </w:r>
      <w:r>
        <w:rPr>
          <w:spacing w:val="-6"/>
        </w:rPr>
        <w:t> </w:t>
      </w:r>
      <w:r>
        <w:rPr/>
        <w:t>consumption,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leisure</w:t>
      </w:r>
      <w:r>
        <w:rPr>
          <w:spacing w:val="-9"/>
        </w:rPr>
        <w:t> </w:t>
      </w:r>
      <w:r>
        <w:rPr>
          <w:spacing w:val="-2"/>
        </w:rPr>
        <w:t>externalities”,</w:t>
      </w:r>
    </w:p>
    <w:p>
      <w:pPr>
        <w:pStyle w:val="ListParagraph"/>
        <w:numPr>
          <w:ilvl w:val="0"/>
          <w:numId w:val="1"/>
        </w:numPr>
        <w:tabs>
          <w:tab w:pos="1140" w:val="left" w:leader="none"/>
        </w:tabs>
        <w:spacing w:line="294" w:lineRule="exact" w:before="0" w:after="0"/>
        <w:ind w:left="1140" w:right="0" w:hanging="360"/>
        <w:jc w:val="left"/>
        <w:rPr>
          <w:sz w:val="24"/>
        </w:rPr>
      </w:pPr>
      <w:r>
        <w:rPr>
          <w:sz w:val="24"/>
        </w:rPr>
        <w:t>Pontificia</w:t>
      </w:r>
      <w:r>
        <w:rPr>
          <w:spacing w:val="-15"/>
          <w:sz w:val="24"/>
        </w:rPr>
        <w:t> </w:t>
      </w:r>
      <w:r>
        <w:rPr>
          <w:sz w:val="24"/>
        </w:rPr>
        <w:t>Universidad</w:t>
      </w:r>
      <w:r>
        <w:rPr>
          <w:spacing w:val="-12"/>
          <w:sz w:val="24"/>
        </w:rPr>
        <w:t> </w:t>
      </w:r>
      <w:r>
        <w:rPr>
          <w:sz w:val="24"/>
        </w:rPr>
        <w:t>Javeriana*,</w:t>
      </w:r>
      <w:r>
        <w:rPr>
          <w:spacing w:val="-14"/>
          <w:sz w:val="24"/>
        </w:rPr>
        <w:t> </w:t>
      </w:r>
      <w:r>
        <w:rPr>
          <w:sz w:val="24"/>
        </w:rPr>
        <w:t>(R</w:t>
      </w:r>
      <w:r>
        <w:rPr>
          <w:spacing w:val="-11"/>
          <w:sz w:val="24"/>
        </w:rPr>
        <w:t> </w:t>
      </w:r>
      <w:r>
        <w:rPr>
          <w:sz w:val="24"/>
        </w:rPr>
        <w:t>Escobar-</w:t>
      </w:r>
      <w:r>
        <w:rPr>
          <w:spacing w:val="-2"/>
          <w:sz w:val="24"/>
        </w:rPr>
        <w:t>Posada)</w:t>
      </w:r>
    </w:p>
    <w:p>
      <w:pPr>
        <w:pStyle w:val="ListParagraph"/>
        <w:numPr>
          <w:ilvl w:val="0"/>
          <w:numId w:val="1"/>
        </w:numPr>
        <w:tabs>
          <w:tab w:pos="1140" w:val="left" w:leader="none"/>
        </w:tabs>
        <w:spacing w:line="294" w:lineRule="exact" w:before="0" w:after="0"/>
        <w:ind w:left="1140" w:right="0" w:hanging="360"/>
        <w:jc w:val="left"/>
        <w:rPr>
          <w:sz w:val="24"/>
        </w:rPr>
      </w:pPr>
      <w:r>
        <w:rPr>
          <w:sz w:val="24"/>
        </w:rPr>
        <w:t>Universidad</w:t>
      </w:r>
      <w:r>
        <w:rPr>
          <w:spacing w:val="-13"/>
          <w:sz w:val="24"/>
        </w:rPr>
        <w:t> </w:t>
      </w:r>
      <w:r>
        <w:rPr>
          <w:sz w:val="24"/>
        </w:rPr>
        <w:t>del</w:t>
      </w:r>
      <w:r>
        <w:rPr>
          <w:spacing w:val="-12"/>
          <w:sz w:val="24"/>
        </w:rPr>
        <w:t> </w:t>
      </w:r>
      <w:r>
        <w:rPr>
          <w:sz w:val="24"/>
        </w:rPr>
        <w:t>Nord*(R</w:t>
      </w:r>
      <w:r>
        <w:rPr>
          <w:spacing w:val="-11"/>
          <w:sz w:val="24"/>
        </w:rPr>
        <w:t> </w:t>
      </w:r>
      <w:r>
        <w:rPr>
          <w:sz w:val="24"/>
        </w:rPr>
        <w:t>Escobar-</w:t>
      </w:r>
      <w:r>
        <w:rPr>
          <w:spacing w:val="-2"/>
          <w:sz w:val="24"/>
        </w:rPr>
        <w:t>Posada)</w:t>
      </w:r>
    </w:p>
    <w:p>
      <w:pPr>
        <w:spacing w:line="276" w:lineRule="exact" w:before="275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2014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237" w:hanging="360"/>
        <w:jc w:val="left"/>
        <w:rPr>
          <w:sz w:val="24"/>
        </w:rPr>
      </w:pPr>
      <w:r>
        <w:rPr>
          <w:sz w:val="24"/>
        </w:rPr>
        <w:t>“Government</w:t>
      </w:r>
      <w:r>
        <w:rPr>
          <w:spacing w:val="-15"/>
          <w:sz w:val="24"/>
        </w:rPr>
        <w:t> </w:t>
      </w:r>
      <w:r>
        <w:rPr>
          <w:sz w:val="24"/>
        </w:rPr>
        <w:t>policy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human</w:t>
      </w:r>
      <w:r>
        <w:rPr>
          <w:spacing w:val="-15"/>
          <w:sz w:val="24"/>
        </w:rPr>
        <w:t> </w:t>
      </w:r>
      <w:r>
        <w:rPr>
          <w:sz w:val="24"/>
        </w:rPr>
        <w:t>capital</w:t>
      </w:r>
      <w:r>
        <w:rPr>
          <w:spacing w:val="-15"/>
          <w:sz w:val="24"/>
        </w:rPr>
        <w:t> </w:t>
      </w:r>
      <w:r>
        <w:rPr>
          <w:sz w:val="24"/>
        </w:rPr>
        <w:t>accumulation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presence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excludable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non- excludable public inputs”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Association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Public</w:t>
      </w:r>
      <w:r>
        <w:rPr>
          <w:spacing w:val="-7"/>
          <w:sz w:val="24"/>
        </w:rPr>
        <w:t> </w:t>
      </w:r>
      <w:r>
        <w:rPr>
          <w:sz w:val="24"/>
        </w:rPr>
        <w:t>Economic</w:t>
      </w:r>
      <w:r>
        <w:rPr>
          <w:spacing w:val="-8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Annual</w:t>
      </w:r>
      <w:r>
        <w:rPr>
          <w:spacing w:val="-9"/>
          <w:sz w:val="24"/>
        </w:rPr>
        <w:t> </w:t>
      </w:r>
      <w:r>
        <w:rPr>
          <w:sz w:val="24"/>
        </w:rPr>
        <w:t>Conference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(Seattle)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Buffalo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Universidad</w:t>
      </w:r>
      <w:r>
        <w:rPr>
          <w:spacing w:val="-12"/>
          <w:sz w:val="24"/>
        </w:rPr>
        <w:t> </w:t>
      </w:r>
      <w:r>
        <w:rPr>
          <w:sz w:val="24"/>
        </w:rPr>
        <w:t>del</w:t>
      </w:r>
      <w:r>
        <w:rPr>
          <w:spacing w:val="-11"/>
          <w:sz w:val="24"/>
        </w:rPr>
        <w:t> </w:t>
      </w:r>
      <w:r>
        <w:rPr>
          <w:sz w:val="24"/>
        </w:rPr>
        <w:t>Nord*,</w:t>
      </w:r>
      <w:r>
        <w:rPr>
          <w:spacing w:val="-9"/>
          <w:sz w:val="24"/>
        </w:rPr>
        <w:t> </w:t>
      </w:r>
      <w:r>
        <w:rPr>
          <w:sz w:val="24"/>
        </w:rPr>
        <w:t>(R</w:t>
      </w:r>
      <w:r>
        <w:rPr>
          <w:spacing w:val="-8"/>
          <w:sz w:val="24"/>
        </w:rPr>
        <w:t> </w:t>
      </w:r>
      <w:r>
        <w:rPr>
          <w:sz w:val="24"/>
        </w:rPr>
        <w:t>Escobar-</w:t>
      </w:r>
      <w:r>
        <w:rPr>
          <w:spacing w:val="-2"/>
          <w:sz w:val="24"/>
        </w:rPr>
        <w:t>Posada)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Universidad</w:t>
      </w:r>
      <w:r>
        <w:rPr>
          <w:spacing w:val="-14"/>
          <w:sz w:val="24"/>
        </w:rPr>
        <w:t> </w:t>
      </w:r>
      <w:r>
        <w:rPr>
          <w:sz w:val="24"/>
        </w:rPr>
        <w:t>Externado*,</w:t>
      </w:r>
      <w:r>
        <w:rPr>
          <w:spacing w:val="-13"/>
          <w:sz w:val="24"/>
        </w:rPr>
        <w:t> </w:t>
      </w:r>
      <w:r>
        <w:rPr>
          <w:sz w:val="24"/>
        </w:rPr>
        <w:t>(R</w:t>
      </w:r>
      <w:r>
        <w:rPr>
          <w:spacing w:val="-13"/>
          <w:sz w:val="24"/>
        </w:rPr>
        <w:t> </w:t>
      </w:r>
      <w:r>
        <w:rPr>
          <w:sz w:val="24"/>
        </w:rPr>
        <w:t>Escobar-</w:t>
      </w:r>
      <w:r>
        <w:rPr>
          <w:spacing w:val="-2"/>
          <w:sz w:val="24"/>
        </w:rPr>
        <w:t>Posada)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Pontificia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Universidad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Javeriana*(R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Escobar-Posada)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68" w:after="0"/>
        <w:ind w:left="1079" w:right="0" w:hanging="359"/>
        <w:jc w:val="left"/>
        <w:rPr>
          <w:sz w:val="24"/>
        </w:rPr>
      </w:pPr>
      <w:r>
        <w:rPr>
          <w:sz w:val="24"/>
        </w:rPr>
        <w:t>“Internal</w:t>
      </w:r>
      <w:r>
        <w:rPr>
          <w:spacing w:val="-4"/>
          <w:sz w:val="24"/>
        </w:rPr>
        <w:t> </w:t>
      </w:r>
      <w:r>
        <w:rPr>
          <w:sz w:val="24"/>
        </w:rPr>
        <w:t>habits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endogenous</w:t>
      </w:r>
      <w:r>
        <w:rPr>
          <w:spacing w:val="-2"/>
          <w:sz w:val="24"/>
        </w:rPr>
        <w:t> </w:t>
      </w:r>
      <w:r>
        <w:rPr>
          <w:sz w:val="24"/>
        </w:rPr>
        <w:t>growth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elastic</w:t>
      </w:r>
      <w:r>
        <w:rPr>
          <w:spacing w:val="-2"/>
          <w:sz w:val="24"/>
        </w:rPr>
        <w:t> </w:t>
      </w:r>
      <w:r>
        <w:rPr>
          <w:sz w:val="24"/>
        </w:rPr>
        <w:t>labor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supply,”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Universidade</w:t>
      </w:r>
      <w:r>
        <w:rPr>
          <w:spacing w:val="-6"/>
          <w:sz w:val="24"/>
        </w:rPr>
        <w:t> </w:t>
      </w:r>
      <w:r>
        <w:rPr>
          <w:sz w:val="24"/>
        </w:rPr>
        <w:t>Nova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Lisboa,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Universidade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Minho,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Buffalo</w:t>
      </w:r>
    </w:p>
    <w:p>
      <w:pPr>
        <w:pStyle w:val="BodyText"/>
        <w:spacing w:before="275"/>
        <w:ind w:left="360" w:right="329"/>
      </w:pPr>
      <w:r>
        <w:rPr>
          <w:b/>
        </w:rPr>
        <w:t>2013</w:t>
      </w:r>
      <w:r>
        <w:rPr/>
        <w:t>:</w:t>
      </w:r>
      <w:r>
        <w:rPr>
          <w:spacing w:val="-10"/>
        </w:rPr>
        <w:t> </w:t>
      </w:r>
      <w:r>
        <w:rPr/>
        <w:t>“Long-run</w:t>
      </w:r>
      <w:r>
        <w:rPr>
          <w:spacing w:val="-12"/>
        </w:rPr>
        <w:t> </w:t>
      </w:r>
      <w:r>
        <w:rPr/>
        <w:t>growth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welfare</w:t>
      </w:r>
      <w:r>
        <w:rPr>
          <w:spacing w:val="-13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two-sector</w:t>
      </w:r>
      <w:r>
        <w:rPr>
          <w:spacing w:val="-9"/>
        </w:rPr>
        <w:t> </w:t>
      </w:r>
      <w:r>
        <w:rPr/>
        <w:t>endogenous</w:t>
      </w:r>
      <w:r>
        <w:rPr>
          <w:spacing w:val="-11"/>
        </w:rPr>
        <w:t> </w:t>
      </w:r>
      <w:r>
        <w:rPr/>
        <w:t>growth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productive and non-productive government expenditure,”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Association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Public</w:t>
      </w:r>
      <w:r>
        <w:rPr>
          <w:spacing w:val="-7"/>
          <w:sz w:val="24"/>
        </w:rPr>
        <w:t> </w:t>
      </w:r>
      <w:r>
        <w:rPr>
          <w:sz w:val="24"/>
        </w:rPr>
        <w:t>Economic</w:t>
      </w:r>
      <w:r>
        <w:rPr>
          <w:spacing w:val="-8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Annual</w:t>
      </w:r>
      <w:r>
        <w:rPr>
          <w:spacing w:val="-9"/>
          <w:sz w:val="24"/>
        </w:rPr>
        <w:t> </w:t>
      </w:r>
      <w:r>
        <w:rPr>
          <w:sz w:val="24"/>
        </w:rPr>
        <w:t>Conference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(Lisbon),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Universidade</w:t>
      </w:r>
      <w:r>
        <w:rPr>
          <w:spacing w:val="-6"/>
          <w:sz w:val="24"/>
        </w:rPr>
        <w:t> </w:t>
      </w:r>
      <w:r>
        <w:rPr>
          <w:sz w:val="24"/>
        </w:rPr>
        <w:t>Nova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Lisboa,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Universidade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Minho,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Buffalo</w:t>
      </w:r>
    </w:p>
    <w:p>
      <w:pPr>
        <w:pStyle w:val="BodyText"/>
        <w:spacing w:before="276"/>
        <w:ind w:left="360"/>
      </w:pPr>
      <w:r>
        <w:rPr>
          <w:b/>
        </w:rPr>
        <w:t>2012:</w:t>
      </w:r>
      <w:r>
        <w:rPr>
          <w:b/>
          <w:spacing w:val="-10"/>
        </w:rPr>
        <w:t> </w:t>
      </w:r>
      <w:r>
        <w:rPr/>
        <w:t>“From</w:t>
      </w:r>
      <w:r>
        <w:rPr>
          <w:spacing w:val="-8"/>
        </w:rPr>
        <w:t> </w:t>
      </w:r>
      <w:r>
        <w:rPr/>
        <w:t>Growth</w:t>
      </w:r>
      <w:r>
        <w:rPr>
          <w:spacing w:val="-9"/>
        </w:rPr>
        <w:t> </w:t>
      </w:r>
      <w:r>
        <w:rPr/>
        <w:t>Spurts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Sustained</w:t>
      </w:r>
      <w:r>
        <w:rPr>
          <w:spacing w:val="-9"/>
        </w:rPr>
        <w:t> </w:t>
      </w:r>
      <w:r>
        <w:rPr>
          <w:spacing w:val="-2"/>
        </w:rPr>
        <w:t>Growth”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233" w:hanging="360"/>
        <w:jc w:val="left"/>
        <w:rPr>
          <w:sz w:val="24"/>
        </w:rPr>
      </w:pPr>
      <w:r>
        <w:rPr>
          <w:sz w:val="24"/>
        </w:rPr>
        <w:t>8th</w:t>
      </w:r>
      <w:r>
        <w:rPr>
          <w:spacing w:val="-9"/>
          <w:sz w:val="24"/>
        </w:rPr>
        <w:t> </w:t>
      </w:r>
      <w:r>
        <w:rPr>
          <w:sz w:val="24"/>
        </w:rPr>
        <w:t>BETA-Workshop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Historical</w:t>
      </w:r>
      <w:r>
        <w:rPr>
          <w:spacing w:val="-6"/>
          <w:sz w:val="24"/>
        </w:rPr>
        <w:t> </w:t>
      </w:r>
      <w:r>
        <w:rPr>
          <w:sz w:val="24"/>
        </w:rPr>
        <w:t>Economics:</w:t>
      </w:r>
      <w:r>
        <w:rPr>
          <w:spacing w:val="-9"/>
          <w:sz w:val="24"/>
        </w:rPr>
        <w:t> </w:t>
      </w:r>
      <w:r>
        <w:rPr>
          <w:sz w:val="24"/>
        </w:rPr>
        <w:t>Population</w:t>
      </w:r>
      <w:r>
        <w:rPr>
          <w:spacing w:val="-5"/>
          <w:sz w:val="24"/>
        </w:rPr>
        <w:t> </w:t>
      </w:r>
      <w:r>
        <w:rPr>
          <w:sz w:val="24"/>
        </w:rPr>
        <w:t>Cliometrics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Unified</w:t>
      </w:r>
      <w:r>
        <w:rPr>
          <w:spacing w:val="-9"/>
          <w:sz w:val="24"/>
        </w:rPr>
        <w:t> </w:t>
      </w:r>
      <w:r>
        <w:rPr>
          <w:sz w:val="24"/>
        </w:rPr>
        <w:t>Growth </w:t>
      </w:r>
      <w:r>
        <w:rPr>
          <w:spacing w:val="-2"/>
          <w:sz w:val="24"/>
        </w:rPr>
        <w:t>Theory,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Buffalo</w:t>
      </w:r>
    </w:p>
    <w:p>
      <w:pPr>
        <w:spacing w:before="275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2007: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241" w:hanging="360"/>
        <w:jc w:val="left"/>
        <w:rPr>
          <w:sz w:val="24"/>
        </w:rPr>
      </w:pPr>
      <w:r>
        <w:rPr>
          <w:sz w:val="24"/>
        </w:rPr>
        <w:t>“The Composition of Productive Government Expenditure: Consequences for Economic</w:t>
      </w:r>
      <w:r>
        <w:rPr>
          <w:spacing w:val="40"/>
          <w:sz w:val="24"/>
        </w:rPr>
        <w:t> </w:t>
      </w:r>
      <w:r>
        <w:rPr>
          <w:sz w:val="24"/>
        </w:rPr>
        <w:t>Growth and Welfare,”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Society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Computational</w:t>
      </w:r>
      <w:r>
        <w:rPr>
          <w:spacing w:val="-9"/>
          <w:sz w:val="24"/>
        </w:rPr>
        <w:t> </w:t>
      </w:r>
      <w:r>
        <w:rPr>
          <w:sz w:val="24"/>
        </w:rPr>
        <w:t>Economics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(Montreal),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York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Buffalo</w:t>
      </w:r>
    </w:p>
    <w:p>
      <w:pPr>
        <w:pStyle w:val="ListParagraph"/>
        <w:spacing w:after="0" w:line="293" w:lineRule="exact"/>
        <w:jc w:val="left"/>
        <w:rPr>
          <w:sz w:val="24"/>
        </w:rPr>
        <w:sectPr>
          <w:pgSz w:w="12240" w:h="15840"/>
          <w:pgMar w:header="0" w:footer="989" w:top="1020" w:bottom="126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6" w:lineRule="exact" w:before="67" w:after="0"/>
        <w:ind w:left="1079" w:right="0" w:hanging="359"/>
        <w:jc w:val="left"/>
        <w:rPr>
          <w:sz w:val="24"/>
        </w:rPr>
      </w:pPr>
      <w:r>
        <w:rPr>
          <w:sz w:val="24"/>
        </w:rPr>
        <w:t>“From</w:t>
      </w:r>
      <w:r>
        <w:rPr>
          <w:spacing w:val="-2"/>
          <w:sz w:val="24"/>
        </w:rPr>
        <w:t> </w:t>
      </w:r>
      <w:r>
        <w:rPr>
          <w:sz w:val="24"/>
        </w:rPr>
        <w:t>Growth</w:t>
      </w:r>
      <w:r>
        <w:rPr>
          <w:spacing w:val="-2"/>
          <w:sz w:val="24"/>
        </w:rPr>
        <w:t> </w:t>
      </w:r>
      <w:r>
        <w:rPr>
          <w:sz w:val="24"/>
        </w:rPr>
        <w:t>Spurts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Sustained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Growth”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Royal</w:t>
      </w:r>
      <w:r>
        <w:rPr>
          <w:spacing w:val="-10"/>
          <w:sz w:val="24"/>
        </w:rPr>
        <w:t> </w:t>
      </w:r>
      <w:r>
        <w:rPr>
          <w:sz w:val="24"/>
        </w:rPr>
        <w:t>Economic</w:t>
      </w:r>
      <w:r>
        <w:rPr>
          <w:spacing w:val="-10"/>
          <w:sz w:val="24"/>
        </w:rPr>
        <w:t> </w:t>
      </w:r>
      <w:r>
        <w:rPr>
          <w:sz w:val="24"/>
        </w:rPr>
        <w:t>Society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(Warwick),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American</w:t>
      </w:r>
      <w:r>
        <w:rPr>
          <w:spacing w:val="-12"/>
          <w:sz w:val="24"/>
        </w:rPr>
        <w:t> </w:t>
      </w:r>
      <w:r>
        <w:rPr>
          <w:sz w:val="24"/>
        </w:rPr>
        <w:t>Economic</w:t>
      </w:r>
      <w:r>
        <w:rPr>
          <w:spacing w:val="-12"/>
          <w:sz w:val="24"/>
        </w:rPr>
        <w:t> </w:t>
      </w:r>
      <w:r>
        <w:rPr>
          <w:sz w:val="24"/>
        </w:rPr>
        <w:t>Association</w:t>
      </w:r>
      <w:r>
        <w:rPr>
          <w:spacing w:val="-12"/>
          <w:sz w:val="24"/>
        </w:rPr>
        <w:t> </w:t>
      </w:r>
      <w:r>
        <w:rPr>
          <w:sz w:val="24"/>
        </w:rPr>
        <w:t>Meeting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(Chicago),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York</w:t>
      </w:r>
    </w:p>
    <w:p>
      <w:pPr>
        <w:pStyle w:val="BodyText"/>
        <w:spacing w:line="276" w:lineRule="exact" w:before="276"/>
        <w:ind w:left="240"/>
      </w:pPr>
      <w:r>
        <w:rPr>
          <w:b/>
        </w:rPr>
        <w:t>2006:</w:t>
      </w:r>
      <w:r>
        <w:rPr>
          <w:b/>
          <w:spacing w:val="-3"/>
        </w:rPr>
        <w:t> </w:t>
      </w:r>
      <w:r>
        <w:rPr/>
        <w:t>“From</w:t>
      </w:r>
      <w:r>
        <w:rPr>
          <w:spacing w:val="-1"/>
        </w:rPr>
        <w:t> </w:t>
      </w:r>
      <w:r>
        <w:rPr/>
        <w:t>Growth</w:t>
      </w:r>
      <w:r>
        <w:rPr>
          <w:spacing w:val="-1"/>
        </w:rPr>
        <w:t> </w:t>
      </w:r>
      <w:r>
        <w:rPr/>
        <w:t>Spurts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Sustained</w:t>
      </w:r>
      <w:r>
        <w:rPr>
          <w:spacing w:val="-1"/>
        </w:rPr>
        <w:t> </w:t>
      </w:r>
      <w:r>
        <w:rPr>
          <w:spacing w:val="-2"/>
        </w:rPr>
        <w:t>Growth”</w:t>
      </w:r>
    </w:p>
    <w:p>
      <w:pPr>
        <w:pStyle w:val="ListParagraph"/>
        <w:numPr>
          <w:ilvl w:val="0"/>
          <w:numId w:val="4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sz w:val="24"/>
        </w:rPr>
      </w:pPr>
      <w:r>
        <w:rPr>
          <w:sz w:val="24"/>
        </w:rPr>
        <w:t>Dynamics,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Growth,</w:t>
      </w:r>
      <w:r>
        <w:rPr>
          <w:spacing w:val="-2"/>
          <w:sz w:val="24"/>
        </w:rPr>
        <w:t> </w:t>
      </w:r>
      <w:r>
        <w:rPr>
          <w:sz w:val="24"/>
        </w:rPr>
        <w:t>and International</w:t>
      </w:r>
      <w:r>
        <w:rPr>
          <w:spacing w:val="-2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(Jerusalem)</w:t>
      </w:r>
    </w:p>
    <w:p>
      <w:pPr>
        <w:pStyle w:val="ListParagraph"/>
        <w:numPr>
          <w:ilvl w:val="0"/>
          <w:numId w:val="4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at </w:t>
      </w:r>
      <w:r>
        <w:rPr>
          <w:spacing w:val="-4"/>
          <w:sz w:val="24"/>
        </w:rPr>
        <w:t>York</w:t>
      </w:r>
    </w:p>
    <w:p>
      <w:pPr>
        <w:pStyle w:val="BodyText"/>
        <w:spacing w:before="275"/>
        <w:ind w:left="240"/>
      </w:pPr>
      <w:r>
        <w:rPr>
          <w:b/>
        </w:rPr>
        <w:t>2005:</w:t>
      </w:r>
      <w:r>
        <w:rPr>
          <w:b/>
          <w:spacing w:val="40"/>
        </w:rPr>
        <w:t> </w:t>
      </w:r>
      <w:r>
        <w:rPr/>
        <w:t>“The</w:t>
      </w:r>
      <w:r>
        <w:rPr>
          <w:spacing w:val="40"/>
        </w:rPr>
        <w:t> </w:t>
      </w:r>
      <w:r>
        <w:rPr/>
        <w:t>Composition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Productive</w:t>
      </w:r>
      <w:r>
        <w:rPr>
          <w:spacing w:val="40"/>
        </w:rPr>
        <w:t> </w:t>
      </w:r>
      <w:r>
        <w:rPr/>
        <w:t>Government</w:t>
      </w:r>
      <w:r>
        <w:rPr>
          <w:spacing w:val="40"/>
        </w:rPr>
        <w:t> </w:t>
      </w:r>
      <w:r>
        <w:rPr/>
        <w:t>Expenditure:</w:t>
      </w:r>
      <w:r>
        <w:rPr>
          <w:spacing w:val="40"/>
        </w:rPr>
        <w:t> </w:t>
      </w:r>
      <w:r>
        <w:rPr/>
        <w:t>Consequences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Economic Growth and Welfare,”</w:t>
      </w:r>
    </w:p>
    <w:p>
      <w:pPr>
        <w:pStyle w:val="ListParagraph"/>
        <w:numPr>
          <w:ilvl w:val="0"/>
          <w:numId w:val="4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sz w:val="24"/>
        </w:rPr>
      </w:pPr>
      <w:r>
        <w:rPr>
          <w:sz w:val="24"/>
        </w:rPr>
        <w:t>Royal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1"/>
          <w:sz w:val="24"/>
        </w:rPr>
        <w:t> </w:t>
      </w:r>
      <w:r>
        <w:rPr>
          <w:sz w:val="24"/>
        </w:rPr>
        <w:t>Easter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School,</w:t>
      </w:r>
    </w:p>
    <w:p>
      <w:pPr>
        <w:pStyle w:val="ListParagraph"/>
        <w:numPr>
          <w:ilvl w:val="0"/>
          <w:numId w:val="4"/>
        </w:numPr>
        <w:tabs>
          <w:tab w:pos="960" w:val="left" w:leader="none"/>
        </w:tabs>
        <w:spacing w:line="294" w:lineRule="exact" w:before="0" w:after="0"/>
        <w:ind w:left="960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at </w:t>
      </w:r>
      <w:r>
        <w:rPr>
          <w:spacing w:val="-4"/>
          <w:sz w:val="24"/>
        </w:rPr>
        <w:t>York</w:t>
      </w:r>
    </w:p>
    <w:p>
      <w:pPr>
        <w:spacing w:before="275"/>
        <w:ind w:left="2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2004:</w:t>
      </w:r>
    </w:p>
    <w:p>
      <w:pPr>
        <w:pStyle w:val="ListParagraph"/>
        <w:numPr>
          <w:ilvl w:val="0"/>
          <w:numId w:val="5"/>
        </w:numPr>
        <w:tabs>
          <w:tab w:pos="960" w:val="left" w:leader="none"/>
        </w:tabs>
        <w:spacing w:line="240" w:lineRule="auto" w:before="0" w:after="0"/>
        <w:ind w:left="960" w:right="263" w:hanging="360"/>
        <w:jc w:val="left"/>
        <w:rPr>
          <w:sz w:val="24"/>
        </w:rPr>
      </w:pPr>
      <w:r>
        <w:rPr>
          <w:sz w:val="24"/>
        </w:rPr>
        <w:t>“Consumption Externalities, Production Externalities, and Efficient Capital Accumulation under Time Non-Separable Preferences,”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Association</w:t>
      </w:r>
      <w:r>
        <w:rPr>
          <w:spacing w:val="-1"/>
          <w:sz w:val="24"/>
        </w:rPr>
        <w:t> </w:t>
      </w:r>
      <w:r>
        <w:rPr>
          <w:sz w:val="24"/>
        </w:rPr>
        <w:t>of Public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Theory,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rFonts w:ascii="Symbol" w:hAnsi="Symbol"/>
          <w:color w:val="221F1F"/>
          <w:sz w:val="24"/>
        </w:rPr>
      </w:pPr>
      <w:r>
        <w:rPr>
          <w:color w:val="221F1F"/>
          <w:sz w:val="24"/>
        </w:rPr>
        <w:t>joint</w:t>
      </w:r>
      <w:r>
        <w:rPr>
          <w:color w:val="221F1F"/>
          <w:spacing w:val="-2"/>
          <w:sz w:val="24"/>
        </w:rPr>
        <w:t> </w:t>
      </w:r>
      <w:r>
        <w:rPr>
          <w:color w:val="221F1F"/>
          <w:sz w:val="24"/>
        </w:rPr>
        <w:t>IHS/University</w:t>
      </w:r>
      <w:r>
        <w:rPr>
          <w:color w:val="221F1F"/>
          <w:spacing w:val="-1"/>
          <w:sz w:val="24"/>
        </w:rPr>
        <w:t> </w:t>
      </w:r>
      <w:r>
        <w:rPr>
          <w:color w:val="221F1F"/>
          <w:sz w:val="24"/>
        </w:rPr>
        <w:t>of </w:t>
      </w:r>
      <w:r>
        <w:rPr>
          <w:color w:val="221F1F"/>
          <w:spacing w:val="-2"/>
          <w:sz w:val="24"/>
        </w:rPr>
        <w:t>Vienna,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40" w:lineRule="auto" w:before="1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Louisiana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76" w:lineRule="exact" w:before="275" w:after="0"/>
        <w:ind w:left="959" w:right="0" w:hanging="359"/>
        <w:jc w:val="left"/>
        <w:rPr>
          <w:sz w:val="24"/>
        </w:rPr>
      </w:pPr>
      <w:r>
        <w:rPr>
          <w:sz w:val="24"/>
        </w:rPr>
        <w:t>“Habit</w:t>
      </w:r>
      <w:r>
        <w:rPr>
          <w:spacing w:val="-3"/>
          <w:sz w:val="24"/>
        </w:rPr>
        <w:t> </w:t>
      </w:r>
      <w:r>
        <w:rPr>
          <w:sz w:val="24"/>
        </w:rPr>
        <w:t>Formation,</w:t>
      </w:r>
      <w:r>
        <w:rPr>
          <w:spacing w:val="-1"/>
          <w:sz w:val="24"/>
        </w:rPr>
        <w:t> </w:t>
      </w:r>
      <w:r>
        <w:rPr>
          <w:sz w:val="24"/>
        </w:rPr>
        <w:t>Catching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Joneses,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Growth,”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at </w:t>
      </w:r>
      <w:r>
        <w:rPr>
          <w:spacing w:val="-2"/>
          <w:sz w:val="24"/>
        </w:rPr>
        <w:t>York,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Australian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Bowdoin </w:t>
      </w:r>
      <w:r>
        <w:rPr>
          <w:spacing w:val="-2"/>
          <w:sz w:val="24"/>
        </w:rPr>
        <w:t>College,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North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Texas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Howard</w:t>
      </w:r>
      <w:r>
        <w:rPr>
          <w:spacing w:val="-2"/>
          <w:sz w:val="24"/>
        </w:rPr>
        <w:t> University,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3" w:lineRule="exact" w:before="2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Trobe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University,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Melbourne,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3" w:lineRule="exact" w:before="0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Manitoba</w:t>
      </w:r>
    </w:p>
    <w:p>
      <w:pPr>
        <w:pStyle w:val="BodyText"/>
        <w:spacing w:before="44"/>
      </w:pPr>
    </w:p>
    <w:p>
      <w:pPr>
        <w:pStyle w:val="BodyText"/>
        <w:spacing w:line="276" w:lineRule="exact"/>
        <w:ind w:left="240"/>
      </w:pPr>
      <w:r>
        <w:rPr>
          <w:b/>
        </w:rPr>
        <w:t>2003:</w:t>
      </w:r>
      <w:r>
        <w:rPr>
          <w:b/>
          <w:spacing w:val="-3"/>
        </w:rPr>
        <w:t> </w:t>
      </w:r>
      <w:r>
        <w:rPr/>
        <w:t>“Habit</w:t>
      </w:r>
      <w:r>
        <w:rPr>
          <w:spacing w:val="1"/>
        </w:rPr>
        <w:t> </w:t>
      </w:r>
      <w:r>
        <w:rPr/>
        <w:t>Formation,</w:t>
      </w:r>
      <w:r>
        <w:rPr>
          <w:spacing w:val="1"/>
        </w:rPr>
        <w:t> </w:t>
      </w:r>
      <w:r>
        <w:rPr/>
        <w:t>Catching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Joneses,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Growth,”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94" w:lineRule="exact" w:before="0" w:after="0"/>
        <w:ind w:left="96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Computational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(Seattle)</w:t>
      </w:r>
    </w:p>
    <w:p>
      <w:pPr>
        <w:pStyle w:val="ListParagraph"/>
        <w:spacing w:after="0" w:line="294" w:lineRule="exact"/>
        <w:jc w:val="left"/>
        <w:rPr>
          <w:rFonts w:ascii="Symbol" w:hAnsi="Symbol"/>
          <w:sz w:val="24"/>
        </w:rPr>
        <w:sectPr>
          <w:pgSz w:w="12240" w:h="15840"/>
          <w:pgMar w:header="0" w:footer="989" w:top="1300" w:bottom="1260" w:left="1080" w:right="1080"/>
        </w:sectPr>
      </w:pPr>
    </w:p>
    <w:p>
      <w:pPr>
        <w:pStyle w:val="Heading1"/>
        <w:spacing w:before="60"/>
        <w:ind w:left="379"/>
        <w:rPr>
          <w:u w:val="none"/>
        </w:rPr>
      </w:pPr>
      <w:r>
        <w:rPr>
          <w:u w:val="thick"/>
        </w:rPr>
        <w:t>INSTRUCTION,</w:t>
      </w:r>
      <w:r>
        <w:rPr>
          <w:spacing w:val="-7"/>
          <w:u w:val="thick"/>
        </w:rPr>
        <w:t> </w:t>
      </w:r>
      <w:r>
        <w:rPr>
          <w:u w:val="thick"/>
        </w:rPr>
        <w:t>INCLUDING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ADVISING: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259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Courses</w:t>
      </w:r>
      <w:r>
        <w:rPr>
          <w:b/>
          <w:spacing w:val="4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Taught: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before="1"/>
        <w:ind w:left="259"/>
      </w:pPr>
      <w:r>
        <w:rPr>
          <w:u w:val="single"/>
        </w:rPr>
        <w:t>Georgia</w:t>
      </w:r>
      <w:r>
        <w:rPr>
          <w:spacing w:val="-3"/>
          <w:u w:val="single"/>
        </w:rPr>
        <w:t> </w:t>
      </w:r>
      <w:r>
        <w:rPr>
          <w:u w:val="single"/>
        </w:rPr>
        <w:t>State</w:t>
      </w:r>
      <w:r>
        <w:rPr>
          <w:spacing w:val="-2"/>
          <w:u w:val="single"/>
        </w:rPr>
        <w:t> University</w:t>
      </w:r>
    </w:p>
    <w:p>
      <w:pPr>
        <w:pStyle w:val="BodyText"/>
        <w:spacing w:line="276" w:lineRule="auto" w:before="43"/>
        <w:ind w:left="1699" w:right="5167" w:hanging="720"/>
      </w:pPr>
      <w:r>
        <w:rPr/>
        <w:t>Econ</w:t>
      </w:r>
      <w:r>
        <w:rPr>
          <w:spacing w:val="-10"/>
        </w:rPr>
        <w:t> </w:t>
      </w:r>
      <w:r>
        <w:rPr/>
        <w:t>9020</w:t>
      </w:r>
      <w:r>
        <w:rPr>
          <w:spacing w:val="-10"/>
        </w:rPr>
        <w:t> </w:t>
      </w:r>
      <w:r>
        <w:rPr/>
        <w:t>Macroeconomic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I: Fall 2018, Fall 2019</w:t>
      </w:r>
    </w:p>
    <w:p>
      <w:pPr>
        <w:pStyle w:val="BodyText"/>
        <w:spacing w:before="39"/>
      </w:pPr>
    </w:p>
    <w:p>
      <w:pPr>
        <w:pStyle w:val="BodyText"/>
        <w:spacing w:line="278" w:lineRule="auto"/>
        <w:ind w:left="1699" w:right="5167" w:hanging="720"/>
      </w:pPr>
      <w:r>
        <w:rPr/>
        <w:t>Econ</w:t>
      </w:r>
      <w:r>
        <w:rPr>
          <w:spacing w:val="-13"/>
        </w:rPr>
        <w:t> </w:t>
      </w:r>
      <w:r>
        <w:rPr/>
        <w:t>8110</w:t>
      </w:r>
      <w:r>
        <w:rPr>
          <w:spacing w:val="-13"/>
        </w:rPr>
        <w:t> </w:t>
      </w:r>
      <w:r>
        <w:rPr/>
        <w:t>Macroeconomic</w:t>
      </w:r>
      <w:r>
        <w:rPr>
          <w:spacing w:val="-13"/>
        </w:rPr>
        <w:t> </w:t>
      </w:r>
      <w:r>
        <w:rPr/>
        <w:t>Analysis: Fall 2018</w:t>
      </w:r>
    </w:p>
    <w:p>
      <w:pPr>
        <w:pStyle w:val="BodyText"/>
        <w:spacing w:before="195"/>
        <w:ind w:left="979"/>
      </w:pPr>
      <w:r>
        <w:rPr/>
        <w:t>Econ</w:t>
      </w:r>
      <w:r>
        <w:rPr>
          <w:spacing w:val="-1"/>
        </w:rPr>
        <w:t> </w:t>
      </w:r>
      <w:r>
        <w:rPr/>
        <w:t>4999</w:t>
      </w:r>
      <w:r>
        <w:rPr>
          <w:spacing w:val="-1"/>
        </w:rPr>
        <w:t> </w:t>
      </w:r>
      <w:r>
        <w:rPr>
          <w:spacing w:val="-2"/>
        </w:rPr>
        <w:t>Capstone:</w:t>
      </w:r>
    </w:p>
    <w:p>
      <w:pPr>
        <w:pStyle w:val="BodyText"/>
        <w:spacing w:before="41"/>
        <w:ind w:left="1699"/>
      </w:pPr>
      <w:r>
        <w:rPr/>
        <w:t>Fall</w:t>
      </w:r>
      <w:r>
        <w:rPr>
          <w:spacing w:val="-3"/>
        </w:rPr>
        <w:t> </w:t>
      </w:r>
      <w:r>
        <w:rPr/>
        <w:t>2019,</w:t>
      </w:r>
      <w:r>
        <w:rPr>
          <w:spacing w:val="-1"/>
        </w:rPr>
        <w:t> </w:t>
      </w:r>
      <w:r>
        <w:rPr/>
        <w:t>Spring 2019,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2019, Spring</w:t>
      </w:r>
      <w:r>
        <w:rPr>
          <w:spacing w:val="-1"/>
        </w:rPr>
        <w:t> </w:t>
      </w:r>
      <w:r>
        <w:rPr/>
        <w:t>2020,</w:t>
      </w:r>
      <w:r>
        <w:rPr>
          <w:spacing w:val="1"/>
        </w:rPr>
        <w:t> </w:t>
      </w:r>
      <w:r>
        <w:rPr/>
        <w:t>Summer </w:t>
      </w:r>
      <w:r>
        <w:rPr>
          <w:spacing w:val="-2"/>
        </w:rPr>
        <w:t>2020,</w:t>
      </w:r>
    </w:p>
    <w:p>
      <w:pPr>
        <w:pStyle w:val="BodyText"/>
        <w:spacing w:before="1"/>
        <w:ind w:left="1699"/>
      </w:pPr>
      <w:r>
        <w:rPr/>
        <w:t>Spring</w:t>
      </w:r>
      <w:r>
        <w:rPr>
          <w:spacing w:val="-2"/>
        </w:rPr>
        <w:t> </w:t>
      </w:r>
      <w:r>
        <w:rPr/>
        <w:t>2021,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2021,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2022,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2022,</w:t>
      </w:r>
      <w:r>
        <w:rPr>
          <w:spacing w:val="1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2"/>
        </w:rPr>
        <w:t>2022,</w:t>
      </w:r>
    </w:p>
    <w:p>
      <w:pPr>
        <w:pStyle w:val="BodyText"/>
        <w:ind w:left="1699"/>
      </w:pPr>
      <w:r>
        <w:rPr/>
        <w:t>Spring</w:t>
      </w:r>
      <w:r>
        <w:rPr>
          <w:spacing w:val="-1"/>
        </w:rPr>
        <w:t> </w:t>
      </w:r>
      <w:r>
        <w:rPr/>
        <w:t>2023,</w:t>
      </w:r>
      <w:r>
        <w:rPr>
          <w:spacing w:val="-1"/>
        </w:rPr>
        <w:t> </w:t>
      </w:r>
      <w:r>
        <w:rPr/>
        <w:t>Summer </w:t>
      </w:r>
      <w:r>
        <w:rPr>
          <w:spacing w:val="-4"/>
        </w:rPr>
        <w:t>2023</w:t>
      </w:r>
    </w:p>
    <w:p>
      <w:pPr>
        <w:pStyle w:val="BodyText"/>
      </w:pPr>
    </w:p>
    <w:p>
      <w:pPr>
        <w:pStyle w:val="BodyText"/>
        <w:ind w:left="979"/>
      </w:pPr>
      <w:r>
        <w:rPr/>
        <w:t>Econ</w:t>
      </w:r>
      <w:r>
        <w:rPr>
          <w:spacing w:val="-2"/>
        </w:rPr>
        <w:t> </w:t>
      </w:r>
      <w:r>
        <w:rPr/>
        <w:t>3900</w:t>
      </w:r>
      <w:r>
        <w:rPr>
          <w:spacing w:val="-1"/>
        </w:rPr>
        <w:t> </w:t>
      </w:r>
      <w:r>
        <w:rPr/>
        <w:t>Macroeconomics</w:t>
      </w:r>
      <w:r>
        <w:rPr>
          <w:spacing w:val="-1"/>
        </w:rPr>
        <w:t> </w:t>
      </w:r>
      <w:r>
        <w:rPr>
          <w:spacing w:val="-4"/>
        </w:rPr>
        <w:t>CTW:</w:t>
      </w:r>
    </w:p>
    <w:p>
      <w:pPr>
        <w:pStyle w:val="BodyText"/>
        <w:ind w:left="1699"/>
      </w:pPr>
      <w:r>
        <w:rPr/>
        <w:t>Spring</w:t>
      </w:r>
      <w:r>
        <w:rPr>
          <w:spacing w:val="-1"/>
        </w:rPr>
        <w:t> </w:t>
      </w:r>
      <w:r>
        <w:rPr/>
        <w:t>2019</w:t>
      </w:r>
      <w:r>
        <w:rPr>
          <w:spacing w:val="-1"/>
        </w:rPr>
        <w:t> </w:t>
      </w:r>
      <w:r>
        <w:rPr/>
        <w:t>(2</w:t>
      </w:r>
      <w:r>
        <w:rPr>
          <w:spacing w:val="-1"/>
        </w:rPr>
        <w:t> </w:t>
      </w:r>
      <w:r>
        <w:rPr/>
        <w:t>sections), summer</w:t>
      </w:r>
      <w:r>
        <w:rPr>
          <w:spacing w:val="-3"/>
        </w:rPr>
        <w:t> </w:t>
      </w:r>
      <w:r>
        <w:rPr/>
        <w:t>2019,</w:t>
      </w:r>
      <w:r>
        <w:rPr>
          <w:spacing w:val="-1"/>
        </w:rPr>
        <w:t> </w:t>
      </w:r>
      <w:r>
        <w:rPr/>
        <w:t>Fall </w:t>
      </w:r>
      <w:r>
        <w:rPr>
          <w:spacing w:val="-4"/>
        </w:rPr>
        <w:t>2019,</w:t>
      </w:r>
    </w:p>
    <w:p>
      <w:pPr>
        <w:pStyle w:val="BodyText"/>
        <w:spacing w:before="43"/>
        <w:ind w:left="1699"/>
      </w:pPr>
      <w:r>
        <w:rPr/>
        <w:t>Spring</w:t>
      </w:r>
      <w:r>
        <w:rPr>
          <w:spacing w:val="-3"/>
        </w:rPr>
        <w:t> </w:t>
      </w:r>
      <w:r>
        <w:rPr/>
        <w:t>2020</w:t>
      </w:r>
      <w:r>
        <w:rPr>
          <w:spacing w:val="-1"/>
        </w:rPr>
        <w:t> </w:t>
      </w:r>
      <w:r>
        <w:rPr/>
        <w:t>(2</w:t>
      </w:r>
      <w:r>
        <w:rPr>
          <w:spacing w:val="-1"/>
        </w:rPr>
        <w:t> </w:t>
      </w:r>
      <w:r>
        <w:rPr/>
        <w:t>sections), Summer </w:t>
      </w:r>
      <w:r>
        <w:rPr>
          <w:spacing w:val="-4"/>
        </w:rPr>
        <w:t>2020,</w:t>
      </w:r>
    </w:p>
    <w:p>
      <w:pPr>
        <w:pStyle w:val="BodyText"/>
        <w:spacing w:before="41"/>
        <w:ind w:left="1699"/>
      </w:pPr>
      <w:r>
        <w:rPr/>
        <w:t>Spring</w:t>
      </w:r>
      <w:r>
        <w:rPr>
          <w:spacing w:val="-1"/>
        </w:rPr>
        <w:t> </w:t>
      </w:r>
      <w:r>
        <w:rPr/>
        <w:t>2021,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2021,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4"/>
        </w:rPr>
        <w:t>2021</w:t>
      </w:r>
    </w:p>
    <w:p>
      <w:pPr>
        <w:pStyle w:val="BodyText"/>
        <w:ind w:left="1699"/>
      </w:pPr>
      <w:r>
        <w:rPr/>
        <w:t>Spring</w:t>
      </w:r>
      <w:r>
        <w:rPr>
          <w:spacing w:val="-1"/>
        </w:rPr>
        <w:t> </w:t>
      </w:r>
      <w:r>
        <w:rPr/>
        <w:t>2022,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2022,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4"/>
        </w:rPr>
        <w:t>2022</w:t>
      </w:r>
    </w:p>
    <w:p>
      <w:pPr>
        <w:pStyle w:val="BodyText"/>
        <w:ind w:left="1699"/>
      </w:pPr>
      <w:r>
        <w:rPr/>
        <w:t>Summer</w:t>
      </w:r>
      <w:r>
        <w:rPr>
          <w:spacing w:val="-1"/>
        </w:rPr>
        <w:t> </w:t>
      </w:r>
      <w:r>
        <w:rPr>
          <w:spacing w:val="-4"/>
        </w:rPr>
        <w:t>2023</w:t>
      </w:r>
    </w:p>
    <w:p>
      <w:pPr>
        <w:pStyle w:val="BodyText"/>
      </w:pPr>
    </w:p>
    <w:p>
      <w:pPr>
        <w:pStyle w:val="BodyText"/>
        <w:ind w:left="979"/>
      </w:pPr>
      <w:r>
        <w:rPr/>
        <w:t>Econ</w:t>
      </w:r>
      <w:r>
        <w:rPr>
          <w:spacing w:val="-2"/>
        </w:rPr>
        <w:t> </w:t>
      </w:r>
      <w:r>
        <w:rPr/>
        <w:t>2105</w:t>
      </w:r>
      <w:r>
        <w:rPr>
          <w:spacing w:val="-1"/>
        </w:rPr>
        <w:t> </w:t>
      </w:r>
      <w:r>
        <w:rPr/>
        <w:t>Principles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Macroeconomic:</w:t>
      </w:r>
    </w:p>
    <w:p>
      <w:pPr>
        <w:pStyle w:val="BodyText"/>
        <w:ind w:left="1699"/>
      </w:pPr>
      <w:r>
        <w:rPr/>
        <w:t>Fall 2020</w:t>
      </w:r>
      <w:r>
        <w:rPr>
          <w:spacing w:val="-1"/>
        </w:rPr>
        <w:t> </w:t>
      </w:r>
      <w:r>
        <w:rPr/>
        <w:t>(online), Fall 2021,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2022, Fall</w:t>
      </w:r>
      <w:r>
        <w:rPr>
          <w:spacing w:val="-1"/>
        </w:rPr>
        <w:t> </w:t>
      </w:r>
      <w:r>
        <w:rPr/>
        <w:t>2022</w:t>
      </w:r>
      <w:r>
        <w:rPr>
          <w:spacing w:val="-1"/>
        </w:rPr>
        <w:t> </w:t>
      </w:r>
      <w:r>
        <w:rPr/>
        <w:t>(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online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person)</w:t>
      </w:r>
    </w:p>
    <w:p>
      <w:pPr>
        <w:pStyle w:val="BodyText"/>
      </w:pPr>
    </w:p>
    <w:p>
      <w:pPr>
        <w:pStyle w:val="BodyText"/>
        <w:spacing w:before="1"/>
        <w:ind w:left="1699" w:right="4399" w:hanging="720"/>
      </w:pPr>
      <w:r>
        <w:rPr/>
        <w:t>Econ</w:t>
      </w:r>
      <w:r>
        <w:rPr>
          <w:spacing w:val="-9"/>
        </w:rPr>
        <w:t> </w:t>
      </w:r>
      <w:r>
        <w:rPr/>
        <w:t>2105</w:t>
      </w:r>
      <w:r>
        <w:rPr>
          <w:spacing w:val="-9"/>
        </w:rPr>
        <w:t> </w:t>
      </w:r>
      <w:r>
        <w:rPr/>
        <w:t>HON</w:t>
      </w:r>
      <w:r>
        <w:rPr>
          <w:spacing w:val="-9"/>
        </w:rPr>
        <w:t> </w:t>
      </w:r>
      <w:r>
        <w:rPr/>
        <w:t>Principles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Macroeconomic: Fall 2022</w:t>
      </w:r>
    </w:p>
    <w:p>
      <w:pPr>
        <w:pStyle w:val="BodyText"/>
        <w:spacing w:before="276"/>
        <w:ind w:left="979"/>
      </w:pPr>
      <w:r>
        <w:rPr/>
        <w:t>Econ</w:t>
      </w:r>
      <w:r>
        <w:rPr>
          <w:spacing w:val="-1"/>
        </w:rPr>
        <w:t> </w:t>
      </w:r>
      <w:r>
        <w:rPr/>
        <w:t>2100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>
          <w:spacing w:val="-2"/>
        </w:rPr>
        <w:t>Economics:</w:t>
      </w:r>
    </w:p>
    <w:p>
      <w:pPr>
        <w:pStyle w:val="BodyText"/>
        <w:ind w:left="1699"/>
      </w:pPr>
      <w:r>
        <w:rPr/>
        <w:t>Fall</w:t>
      </w:r>
      <w:r>
        <w:rPr>
          <w:spacing w:val="-4"/>
        </w:rPr>
        <w:t> </w:t>
      </w:r>
      <w:r>
        <w:rPr/>
        <w:t>2020</w:t>
      </w:r>
      <w:r>
        <w:rPr>
          <w:spacing w:val="-2"/>
        </w:rPr>
        <w:t> </w:t>
      </w:r>
      <w:r>
        <w:rPr/>
        <w:t>(online),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4"/>
        </w:rPr>
        <w:t>2021</w:t>
      </w:r>
    </w:p>
    <w:p>
      <w:pPr>
        <w:pStyle w:val="BodyText"/>
        <w:spacing w:before="276"/>
        <w:ind w:left="979"/>
      </w:pPr>
      <w:r>
        <w:rPr/>
        <w:t>Econ</w:t>
      </w:r>
      <w:r>
        <w:rPr>
          <w:spacing w:val="-1"/>
        </w:rPr>
        <w:t> </w:t>
      </w:r>
      <w:r>
        <w:rPr/>
        <w:t>2100</w:t>
      </w:r>
      <w:r>
        <w:rPr>
          <w:spacing w:val="-1"/>
        </w:rPr>
        <w:t> </w:t>
      </w:r>
      <w:r>
        <w:rPr/>
        <w:t>HON</w:t>
      </w:r>
      <w:r>
        <w:rPr>
          <w:spacing w:val="-1"/>
        </w:rPr>
        <w:t> </w:t>
      </w:r>
      <w:r>
        <w:rPr/>
        <w:t>Global </w:t>
      </w:r>
      <w:r>
        <w:rPr>
          <w:spacing w:val="-2"/>
        </w:rPr>
        <w:t>Economics:</w:t>
      </w:r>
    </w:p>
    <w:p>
      <w:pPr>
        <w:pStyle w:val="BodyText"/>
        <w:ind w:left="1699"/>
      </w:pPr>
      <w:r>
        <w:rPr/>
        <w:t>Fall</w:t>
      </w:r>
      <w:r>
        <w:rPr>
          <w:spacing w:val="-1"/>
        </w:rPr>
        <w:t> </w:t>
      </w:r>
      <w:r>
        <w:rPr/>
        <w:t>2020 (online),</w:t>
      </w:r>
      <w:r>
        <w:rPr>
          <w:spacing w:val="-1"/>
        </w:rPr>
        <w:t> </w:t>
      </w:r>
      <w:r>
        <w:rPr/>
        <w:t>Spring 2021,</w:t>
      </w:r>
      <w:r>
        <w:rPr>
          <w:spacing w:val="-1"/>
        </w:rPr>
        <w:t> </w:t>
      </w:r>
      <w:r>
        <w:rPr/>
        <w:t>Spring </w:t>
      </w:r>
      <w:r>
        <w:rPr>
          <w:spacing w:val="-4"/>
        </w:rPr>
        <w:t>2023</w:t>
      </w:r>
    </w:p>
    <w:p>
      <w:pPr>
        <w:pStyle w:val="BodyText"/>
        <w:spacing w:before="276"/>
        <w:ind w:left="259"/>
      </w:pPr>
      <w:r>
        <w:rPr>
          <w:u w:val="single"/>
        </w:rPr>
        <w:t>Niagara</w:t>
      </w:r>
      <w:r>
        <w:rPr>
          <w:spacing w:val="-2"/>
          <w:u w:val="single"/>
        </w:rPr>
        <w:t> University</w:t>
      </w:r>
    </w:p>
    <w:p>
      <w:pPr>
        <w:pStyle w:val="BodyText"/>
        <w:spacing w:line="276" w:lineRule="auto" w:before="41"/>
        <w:ind w:left="1699" w:right="5167" w:hanging="720"/>
      </w:pPr>
      <w:r>
        <w:rPr/>
        <w:t>Econ</w:t>
      </w:r>
      <w:r>
        <w:rPr>
          <w:spacing w:val="-11"/>
        </w:rPr>
        <w:t> </w:t>
      </w:r>
      <w:r>
        <w:rPr/>
        <w:t>101</w:t>
      </w:r>
      <w:r>
        <w:rPr>
          <w:spacing w:val="-11"/>
        </w:rPr>
        <w:t> </w:t>
      </w:r>
      <w:r>
        <w:rPr/>
        <w:t>Principles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Macroeconomics Spring 2018 (2 Sections)</w:t>
      </w:r>
    </w:p>
    <w:p>
      <w:pPr>
        <w:pStyle w:val="BodyText"/>
        <w:spacing w:before="234"/>
        <w:ind w:right="7233"/>
        <w:jc w:val="right"/>
      </w:pPr>
      <w:r>
        <w:rPr/>
        <w:t>Econ</w:t>
      </w:r>
      <w:r>
        <w:rPr>
          <w:spacing w:val="-3"/>
        </w:rPr>
        <w:t> </w:t>
      </w:r>
      <w:r>
        <w:rPr/>
        <w:t>461</w:t>
      </w:r>
      <w:r>
        <w:rPr>
          <w:spacing w:val="-1"/>
        </w:rPr>
        <w:t> </w:t>
      </w:r>
      <w:r>
        <w:rPr>
          <w:spacing w:val="-2"/>
        </w:rPr>
        <w:t>Capstone</w:t>
      </w:r>
    </w:p>
    <w:p>
      <w:pPr>
        <w:pStyle w:val="BodyText"/>
        <w:ind w:right="7197"/>
        <w:jc w:val="right"/>
      </w:pPr>
      <w:r>
        <w:rPr/>
        <w:t>Spring </w:t>
      </w:r>
      <w:r>
        <w:rPr>
          <w:spacing w:val="-4"/>
        </w:rPr>
        <w:t>2018</w:t>
      </w:r>
    </w:p>
    <w:p>
      <w:pPr>
        <w:pStyle w:val="BodyText"/>
        <w:spacing w:line="550" w:lineRule="atLeast" w:before="2"/>
        <w:ind w:left="259" w:right="5167" w:firstLine="719"/>
      </w:pPr>
      <w:r>
        <w:rPr/>
        <w:t>Econ</w:t>
      </w:r>
      <w:r>
        <w:rPr>
          <w:spacing w:val="-13"/>
        </w:rPr>
        <w:t> </w:t>
      </w:r>
      <w:r>
        <w:rPr/>
        <w:t>321</w:t>
      </w:r>
      <w:r>
        <w:rPr>
          <w:spacing w:val="-12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Economics </w:t>
      </w:r>
      <w:r>
        <w:rPr>
          <w:u w:val="single"/>
        </w:rPr>
        <w:t>University at Buffalo</w:t>
      </w:r>
    </w:p>
    <w:p>
      <w:pPr>
        <w:pStyle w:val="BodyText"/>
        <w:spacing w:before="43"/>
        <w:ind w:left="979"/>
      </w:pPr>
      <w:r>
        <w:rPr/>
        <w:t>Econ</w:t>
      </w:r>
      <w:r>
        <w:rPr>
          <w:spacing w:val="-1"/>
        </w:rPr>
        <w:t> </w:t>
      </w:r>
      <w:r>
        <w:rPr/>
        <w:t>609</w:t>
      </w:r>
      <w:r>
        <w:rPr>
          <w:spacing w:val="-1"/>
        </w:rPr>
        <w:t> </w:t>
      </w:r>
      <w:r>
        <w:rPr/>
        <w:t>Macroeconomic</w:t>
      </w:r>
      <w:r>
        <w:rPr>
          <w:spacing w:val="-2"/>
        </w:rPr>
        <w:t> </w:t>
      </w:r>
      <w:r>
        <w:rPr/>
        <w:t>Theory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before="43"/>
        <w:ind w:left="1699"/>
      </w:pPr>
      <w:r>
        <w:rPr/>
        <w:t>Fall</w:t>
      </w:r>
      <w:r>
        <w:rPr>
          <w:spacing w:val="-3"/>
        </w:rPr>
        <w:t> </w:t>
      </w:r>
      <w:r>
        <w:rPr>
          <w:spacing w:val="-4"/>
        </w:rPr>
        <w:t>2009</w:t>
      </w:r>
    </w:p>
    <w:p>
      <w:pPr>
        <w:pStyle w:val="BodyText"/>
        <w:spacing w:after="0"/>
        <w:sectPr>
          <w:pgSz w:w="12240" w:h="15840"/>
          <w:pgMar w:header="0" w:footer="989" w:top="1040" w:bottom="1180" w:left="1080" w:right="1080"/>
        </w:sectPr>
      </w:pPr>
    </w:p>
    <w:p>
      <w:pPr>
        <w:pStyle w:val="BodyText"/>
        <w:spacing w:before="74"/>
        <w:ind w:left="979"/>
      </w:pPr>
      <w:r>
        <w:rPr/>
        <w:t>Econ</w:t>
      </w:r>
      <w:r>
        <w:rPr>
          <w:spacing w:val="-1"/>
        </w:rPr>
        <w:t> </w:t>
      </w:r>
      <w:r>
        <w:rPr/>
        <w:t>610</w:t>
      </w:r>
      <w:r>
        <w:rPr>
          <w:spacing w:val="-1"/>
        </w:rPr>
        <w:t> </w:t>
      </w:r>
      <w:r>
        <w:rPr/>
        <w:t>Macroeconomic</w:t>
      </w:r>
      <w:r>
        <w:rPr>
          <w:spacing w:val="-2"/>
        </w:rPr>
        <w:t> </w:t>
      </w:r>
      <w:r>
        <w:rPr/>
        <w:t>Theory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ind w:left="1699"/>
      </w:pPr>
      <w:r>
        <w:rPr/>
        <w:t>Spring</w:t>
      </w:r>
      <w:r>
        <w:rPr>
          <w:spacing w:val="-3"/>
        </w:rPr>
        <w:t> </w:t>
      </w:r>
      <w:r>
        <w:rPr/>
        <w:t>2008, Spring</w:t>
      </w:r>
      <w:r>
        <w:rPr>
          <w:spacing w:val="-1"/>
        </w:rPr>
        <w:t> </w:t>
      </w:r>
      <w:r>
        <w:rPr/>
        <w:t>2009, Spring 2011,</w:t>
      </w:r>
      <w:r>
        <w:rPr>
          <w:spacing w:val="-1"/>
        </w:rPr>
        <w:t> </w:t>
      </w:r>
      <w:r>
        <w:rPr/>
        <w:t>Spring 2012, Spring</w:t>
      </w:r>
      <w:r>
        <w:rPr>
          <w:spacing w:val="-1"/>
        </w:rPr>
        <w:t> </w:t>
      </w:r>
      <w:r>
        <w:rPr/>
        <w:t>2013, Spring</w:t>
      </w:r>
      <w:r>
        <w:rPr>
          <w:spacing w:val="-3"/>
        </w:rPr>
        <w:t> </w:t>
      </w:r>
      <w:r>
        <w:rPr>
          <w:spacing w:val="-4"/>
        </w:rPr>
        <w:t>2014</w:t>
      </w:r>
    </w:p>
    <w:p>
      <w:pPr>
        <w:pStyle w:val="BodyText"/>
        <w:ind w:left="1699"/>
      </w:pPr>
      <w:r>
        <w:rPr/>
        <w:t>Spring </w:t>
      </w:r>
      <w:r>
        <w:rPr>
          <w:spacing w:val="-4"/>
        </w:rPr>
        <w:t>2015</w:t>
      </w:r>
    </w:p>
    <w:p>
      <w:pPr>
        <w:pStyle w:val="BodyText"/>
      </w:pPr>
    </w:p>
    <w:p>
      <w:pPr>
        <w:pStyle w:val="BodyText"/>
        <w:spacing w:before="1"/>
        <w:ind w:left="979"/>
      </w:pPr>
      <w:r>
        <w:rPr/>
        <w:t>Econ</w:t>
      </w:r>
      <w:r>
        <w:rPr>
          <w:spacing w:val="-3"/>
        </w:rPr>
        <w:t> </w:t>
      </w:r>
      <w:r>
        <w:rPr/>
        <w:t>611 Math for</w:t>
      </w:r>
      <w:r>
        <w:rPr>
          <w:spacing w:val="-1"/>
        </w:rPr>
        <w:t> </w:t>
      </w:r>
      <w:r>
        <w:rPr/>
        <w:t>Economists </w:t>
      </w:r>
      <w:r>
        <w:rPr>
          <w:spacing w:val="-10"/>
        </w:rPr>
        <w:t>1</w:t>
      </w:r>
    </w:p>
    <w:p>
      <w:pPr>
        <w:pStyle w:val="BodyText"/>
        <w:ind w:left="1699"/>
      </w:pPr>
      <w:r>
        <w:rPr/>
        <w:t>Fall</w:t>
      </w:r>
      <w:r>
        <w:rPr>
          <w:spacing w:val="-2"/>
        </w:rPr>
        <w:t> </w:t>
      </w:r>
      <w:r>
        <w:rPr/>
        <w:t>2007,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4"/>
        </w:rPr>
        <w:t>2008</w:t>
      </w:r>
    </w:p>
    <w:p>
      <w:pPr>
        <w:pStyle w:val="BodyText"/>
        <w:spacing w:before="275"/>
      </w:pPr>
    </w:p>
    <w:p>
      <w:pPr>
        <w:pStyle w:val="BodyText"/>
        <w:spacing w:before="1"/>
        <w:ind w:left="979"/>
      </w:pPr>
      <w:r>
        <w:rPr/>
        <w:t>Econ</w:t>
      </w:r>
      <w:r>
        <w:rPr>
          <w:spacing w:val="-3"/>
        </w:rPr>
        <w:t> </w:t>
      </w:r>
      <w:r>
        <w:rPr/>
        <w:t>612 Math for</w:t>
      </w:r>
      <w:r>
        <w:rPr>
          <w:spacing w:val="-1"/>
        </w:rPr>
        <w:t> </w:t>
      </w:r>
      <w:r>
        <w:rPr/>
        <w:t>Economists </w:t>
      </w:r>
      <w:r>
        <w:rPr>
          <w:spacing w:val="-10"/>
        </w:rPr>
        <w:t>2</w:t>
      </w:r>
    </w:p>
    <w:p>
      <w:pPr>
        <w:pStyle w:val="BodyText"/>
        <w:ind w:left="1699"/>
      </w:pPr>
      <w:r>
        <w:rPr/>
        <w:t>Spring</w:t>
      </w:r>
      <w:r>
        <w:rPr>
          <w:spacing w:val="-1"/>
        </w:rPr>
        <w:t> </w:t>
      </w:r>
      <w:r>
        <w:rPr/>
        <w:t>2009,</w:t>
      </w:r>
      <w:r>
        <w:rPr>
          <w:spacing w:val="-1"/>
        </w:rPr>
        <w:t> </w:t>
      </w:r>
      <w:r>
        <w:rPr/>
        <w:t>Spring 2010,</w:t>
      </w:r>
      <w:r>
        <w:rPr>
          <w:spacing w:val="-1"/>
        </w:rPr>
        <w:t> </w:t>
      </w:r>
      <w:r>
        <w:rPr/>
        <w:t>Spring 2011, Spring 2012,</w:t>
      </w:r>
      <w:r>
        <w:rPr>
          <w:spacing w:val="-1"/>
        </w:rPr>
        <w:t> </w:t>
      </w:r>
      <w:r>
        <w:rPr/>
        <w:t>Spring 2013,</w:t>
      </w:r>
      <w:r>
        <w:rPr>
          <w:spacing w:val="-1"/>
        </w:rPr>
        <w:t> </w:t>
      </w:r>
      <w:r>
        <w:rPr/>
        <w:t>Spring</w:t>
      </w:r>
      <w:r>
        <w:rPr>
          <w:spacing w:val="-3"/>
        </w:rPr>
        <w:t> </w:t>
      </w:r>
      <w:r>
        <w:rPr>
          <w:spacing w:val="-4"/>
        </w:rPr>
        <w:t>2014</w:t>
      </w:r>
    </w:p>
    <w:p>
      <w:pPr>
        <w:pStyle w:val="BodyText"/>
        <w:ind w:left="1699"/>
      </w:pPr>
      <w:r>
        <w:rPr/>
        <w:t>Spring </w:t>
      </w:r>
      <w:r>
        <w:rPr>
          <w:spacing w:val="-4"/>
        </w:rPr>
        <w:t>2015</w:t>
      </w:r>
    </w:p>
    <w:p>
      <w:pPr>
        <w:pStyle w:val="BodyText"/>
        <w:spacing w:before="276"/>
        <w:ind w:left="1699" w:right="5167" w:hanging="720"/>
      </w:pPr>
      <w:r>
        <w:rPr/>
        <w:t>Econ</w:t>
      </w:r>
      <w:r>
        <w:rPr>
          <w:spacing w:val="-8"/>
        </w:rPr>
        <w:t> </w:t>
      </w:r>
      <w:r>
        <w:rPr/>
        <w:t>761</w:t>
      </w:r>
      <w:r>
        <w:rPr>
          <w:spacing w:val="-8"/>
        </w:rPr>
        <w:t> </w:t>
      </w:r>
      <w:r>
        <w:rPr/>
        <w:t>Theory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Growth Fall</w:t>
      </w:r>
      <w:r>
        <w:rPr>
          <w:spacing w:val="-2"/>
        </w:rPr>
        <w:t> </w:t>
      </w:r>
      <w:r>
        <w:rPr/>
        <w:t>2010,</w:t>
      </w:r>
      <w:r>
        <w:rPr>
          <w:spacing w:val="-1"/>
        </w:rPr>
        <w:t> </w:t>
      </w:r>
      <w:r>
        <w:rPr/>
        <w:t>Fall</w:t>
      </w:r>
      <w:r>
        <w:rPr>
          <w:spacing w:val="-2"/>
        </w:rPr>
        <w:t> </w:t>
      </w:r>
      <w:r>
        <w:rPr/>
        <w:t>2012,</w:t>
      </w:r>
      <w:r>
        <w:rPr>
          <w:spacing w:val="-1"/>
        </w:rPr>
        <w:t> </w:t>
      </w:r>
      <w:r>
        <w:rPr/>
        <w:t>Fall</w:t>
      </w:r>
      <w:r>
        <w:rPr>
          <w:spacing w:val="2"/>
        </w:rPr>
        <w:t> </w:t>
      </w:r>
      <w:r>
        <w:rPr>
          <w:spacing w:val="-4"/>
        </w:rPr>
        <w:t>2014</w:t>
      </w:r>
    </w:p>
    <w:p>
      <w:pPr>
        <w:pStyle w:val="BodyText"/>
      </w:pPr>
    </w:p>
    <w:p>
      <w:pPr>
        <w:pStyle w:val="BodyText"/>
        <w:ind w:left="979"/>
      </w:pPr>
      <w:r>
        <w:rPr/>
        <w:t>Econ</w:t>
      </w:r>
      <w:r>
        <w:rPr>
          <w:spacing w:val="-2"/>
        </w:rPr>
        <w:t> </w:t>
      </w:r>
      <w:r>
        <w:rPr/>
        <w:t>407/507</w:t>
      </w:r>
      <w:r>
        <w:rPr>
          <w:spacing w:val="-1"/>
        </w:rPr>
        <w:t> </w:t>
      </w:r>
      <w:r>
        <w:rPr/>
        <w:t>Macroeconomic</w:t>
      </w:r>
      <w:r>
        <w:rPr>
          <w:spacing w:val="-2"/>
        </w:rPr>
        <w:t> </w:t>
      </w:r>
      <w:r>
        <w:rPr/>
        <w:t>Theory</w:t>
      </w:r>
      <w:r>
        <w:rPr>
          <w:spacing w:val="-1"/>
        </w:rPr>
        <w:t> </w:t>
      </w:r>
      <w:r>
        <w:rPr/>
        <w:t>(cross</w:t>
      </w:r>
      <w:r>
        <w:rPr>
          <w:spacing w:val="-1"/>
        </w:rPr>
        <w:t> </w:t>
      </w:r>
      <w:r>
        <w:rPr>
          <w:spacing w:val="-2"/>
        </w:rPr>
        <w:t>listed</w:t>
      </w:r>
    </w:p>
    <w:p>
      <w:pPr>
        <w:pStyle w:val="BodyText"/>
        <w:ind w:left="1699"/>
      </w:pPr>
      <w:r>
        <w:rPr/>
        <w:t>Spring</w:t>
      </w:r>
      <w:r>
        <w:rPr>
          <w:spacing w:val="-1"/>
        </w:rPr>
        <w:t> </w:t>
      </w:r>
      <w:r>
        <w:rPr/>
        <w:t>2008,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2011,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2012,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2013,</w:t>
      </w:r>
      <w:r>
        <w:rPr>
          <w:spacing w:val="-1"/>
        </w:rPr>
        <w:t> </w:t>
      </w:r>
      <w:r>
        <w:rPr/>
        <w:t>Fall</w:t>
      </w:r>
      <w:r>
        <w:rPr>
          <w:spacing w:val="2"/>
        </w:rPr>
        <w:t> </w:t>
      </w:r>
      <w:r>
        <w:rPr/>
        <w:t>2015,</w:t>
      </w:r>
      <w:r>
        <w:rPr>
          <w:spacing w:val="-1"/>
        </w:rPr>
        <w:t> </w:t>
      </w:r>
      <w:r>
        <w:rPr/>
        <w:t>Spring </w:t>
      </w:r>
      <w:r>
        <w:rPr>
          <w:spacing w:val="-4"/>
        </w:rPr>
        <w:t>2016</w:t>
      </w:r>
    </w:p>
    <w:p>
      <w:pPr>
        <w:pStyle w:val="BodyText"/>
      </w:pPr>
    </w:p>
    <w:p>
      <w:pPr>
        <w:pStyle w:val="BodyText"/>
        <w:ind w:left="979"/>
      </w:pPr>
      <w:r>
        <w:rPr/>
        <w:t>Econ</w:t>
      </w:r>
      <w:r>
        <w:rPr>
          <w:spacing w:val="-2"/>
        </w:rPr>
        <w:t> </w:t>
      </w:r>
      <w:r>
        <w:rPr/>
        <w:t>416/516</w:t>
      </w:r>
      <w:r>
        <w:rPr>
          <w:spacing w:val="-1"/>
        </w:rPr>
        <w:t> </w:t>
      </w:r>
      <w:r>
        <w:rPr/>
        <w:t>Economic </w:t>
      </w:r>
      <w:r>
        <w:rPr>
          <w:spacing w:val="-2"/>
        </w:rPr>
        <w:t>Development</w:t>
      </w:r>
    </w:p>
    <w:p>
      <w:pPr>
        <w:pStyle w:val="BodyText"/>
        <w:ind w:left="1699"/>
      </w:pPr>
      <w:r>
        <w:rPr/>
        <w:t>Fall</w:t>
      </w:r>
      <w:r>
        <w:rPr>
          <w:spacing w:val="-2"/>
        </w:rPr>
        <w:t> </w:t>
      </w:r>
      <w:r>
        <w:rPr/>
        <w:t>2007,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2008,</w:t>
      </w:r>
      <w:r>
        <w:rPr>
          <w:spacing w:val="-1"/>
        </w:rPr>
        <w:t> </w:t>
      </w:r>
      <w:r>
        <w:rPr/>
        <w:t>Fall</w:t>
      </w:r>
      <w:r>
        <w:rPr>
          <w:spacing w:val="2"/>
        </w:rPr>
        <w:t> </w:t>
      </w:r>
      <w:r>
        <w:rPr/>
        <w:t>2009, Fall</w:t>
      </w:r>
      <w:r>
        <w:rPr>
          <w:spacing w:val="-2"/>
        </w:rPr>
        <w:t> </w:t>
      </w:r>
      <w:r>
        <w:rPr/>
        <w:t>2010,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2011,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2012,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2"/>
        </w:rPr>
        <w:t>2013,</w:t>
      </w:r>
    </w:p>
    <w:p>
      <w:pPr>
        <w:pStyle w:val="BodyText"/>
        <w:ind w:left="1699"/>
      </w:pPr>
      <w:r>
        <w:rPr/>
        <w:t>Fall</w:t>
      </w:r>
      <w:r>
        <w:rPr>
          <w:spacing w:val="-1"/>
        </w:rPr>
        <w:t> </w:t>
      </w:r>
      <w:r>
        <w:rPr/>
        <w:t>2014,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2015,</w:t>
      </w:r>
      <w:r>
        <w:rPr>
          <w:spacing w:val="-1"/>
        </w:rPr>
        <w:t> </w:t>
      </w:r>
      <w:r>
        <w:rPr/>
        <w:t>Spring </w:t>
      </w:r>
      <w:r>
        <w:rPr>
          <w:spacing w:val="-4"/>
        </w:rPr>
        <w:t>2016</w:t>
      </w:r>
    </w:p>
    <w:p>
      <w:pPr>
        <w:pStyle w:val="BodyText"/>
      </w:pPr>
    </w:p>
    <w:p>
      <w:pPr>
        <w:pStyle w:val="BodyText"/>
        <w:spacing w:before="1"/>
        <w:ind w:left="1699" w:right="4399" w:hanging="720"/>
      </w:pPr>
      <w:r>
        <w:rPr/>
        <w:t>Econ</w:t>
      </w:r>
      <w:r>
        <w:rPr>
          <w:spacing w:val="-8"/>
        </w:rPr>
        <w:t> </w:t>
      </w:r>
      <w:r>
        <w:rPr/>
        <w:t>403/593</w:t>
      </w:r>
      <w:r>
        <w:rPr>
          <w:spacing w:val="-8"/>
        </w:rPr>
        <w:t> </w:t>
      </w:r>
      <w:r>
        <w:rPr/>
        <w:t>Tools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Analysis Spring 2010</w:t>
      </w:r>
    </w:p>
    <w:p>
      <w:pPr>
        <w:pStyle w:val="BodyText"/>
        <w:ind w:left="1699"/>
      </w:pPr>
      <w:r>
        <w:rPr/>
        <w:t>Spring </w:t>
      </w:r>
      <w:r>
        <w:rPr>
          <w:spacing w:val="-4"/>
        </w:rPr>
        <w:t>2018</w:t>
      </w:r>
    </w:p>
    <w:p>
      <w:pPr>
        <w:pStyle w:val="BodyText"/>
      </w:pPr>
    </w:p>
    <w:p>
      <w:pPr>
        <w:pStyle w:val="BodyText"/>
        <w:ind w:left="259"/>
      </w:pPr>
      <w:r>
        <w:rPr>
          <w:u w:val="single"/>
        </w:rPr>
        <w:t>University</w:t>
      </w:r>
      <w:r>
        <w:rPr>
          <w:spacing w:val="-3"/>
          <w:u w:val="single"/>
        </w:rPr>
        <w:t> </w:t>
      </w:r>
      <w:r>
        <w:rPr>
          <w:u w:val="single"/>
        </w:rPr>
        <w:t>of </w:t>
      </w:r>
      <w:r>
        <w:rPr>
          <w:spacing w:val="-4"/>
          <w:u w:val="single"/>
        </w:rPr>
        <w:t>York</w:t>
      </w:r>
    </w:p>
    <w:p>
      <w:pPr>
        <w:pStyle w:val="BodyText"/>
        <w:spacing w:line="278" w:lineRule="auto" w:before="41"/>
        <w:ind w:left="1699" w:right="6256" w:hanging="720"/>
      </w:pPr>
      <w:r>
        <w:rPr/>
        <w:t>Mathematics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Economists Fall 2004</w:t>
      </w:r>
    </w:p>
    <w:p>
      <w:pPr>
        <w:pStyle w:val="BodyText"/>
        <w:spacing w:before="231"/>
        <w:ind w:left="979"/>
      </w:pPr>
      <w:r>
        <w:rPr/>
        <w:t>Intermediate</w:t>
      </w:r>
      <w:r>
        <w:rPr>
          <w:spacing w:val="-6"/>
        </w:rPr>
        <w:t> </w:t>
      </w:r>
      <w:r>
        <w:rPr/>
        <w:t>Macroeconomics</w:t>
      </w:r>
      <w:r>
        <w:rPr>
          <w:spacing w:val="-2"/>
        </w:rPr>
        <w:t> </w:t>
      </w:r>
      <w:r>
        <w:rPr>
          <w:spacing w:val="-5"/>
        </w:rPr>
        <w:t>II</w:t>
      </w:r>
    </w:p>
    <w:p>
      <w:pPr>
        <w:pStyle w:val="BodyText"/>
        <w:ind w:left="1699"/>
      </w:pPr>
      <w:r>
        <w:rPr/>
        <w:t>Spring</w:t>
      </w:r>
      <w:r>
        <w:rPr>
          <w:spacing w:val="-1"/>
        </w:rPr>
        <w:t> </w:t>
      </w:r>
      <w:r>
        <w:rPr/>
        <w:t>2005,</w:t>
      </w:r>
      <w:r>
        <w:rPr>
          <w:spacing w:val="-1"/>
        </w:rPr>
        <w:t> </w:t>
      </w:r>
      <w:r>
        <w:rPr/>
        <w:t>Spring 2006,</w:t>
      </w:r>
      <w:r>
        <w:rPr>
          <w:spacing w:val="-1"/>
        </w:rPr>
        <w:t> </w:t>
      </w:r>
      <w:r>
        <w:rPr/>
        <w:t>Spring </w:t>
      </w:r>
      <w:r>
        <w:rPr>
          <w:spacing w:val="-4"/>
        </w:rPr>
        <w:t>2007</w:t>
      </w:r>
    </w:p>
    <w:p>
      <w:pPr>
        <w:pStyle w:val="BodyText"/>
        <w:spacing w:before="273"/>
        <w:ind w:left="979"/>
      </w:pPr>
      <w:r>
        <w:rPr/>
        <w:t>Intermediate</w:t>
      </w:r>
      <w:r>
        <w:rPr>
          <w:spacing w:val="-6"/>
        </w:rPr>
        <w:t> </w:t>
      </w:r>
      <w:r>
        <w:rPr/>
        <w:t>Macroeconomics</w:t>
      </w:r>
      <w:r>
        <w:rPr>
          <w:spacing w:val="-2"/>
        </w:rPr>
        <w:t> </w:t>
      </w:r>
      <w:r>
        <w:rPr>
          <w:spacing w:val="-10"/>
        </w:rPr>
        <w:t>I</w:t>
      </w:r>
    </w:p>
    <w:p>
      <w:pPr>
        <w:pStyle w:val="BodyText"/>
        <w:ind w:left="1699"/>
      </w:pPr>
      <w:r>
        <w:rPr/>
        <w:t>Fall</w:t>
      </w:r>
      <w:r>
        <w:rPr>
          <w:spacing w:val="-2"/>
        </w:rPr>
        <w:t> </w:t>
      </w:r>
      <w:r>
        <w:rPr/>
        <w:t>2004,</w:t>
      </w:r>
      <w:r>
        <w:rPr>
          <w:spacing w:val="-1"/>
        </w:rPr>
        <w:t> </w:t>
      </w:r>
      <w:r>
        <w:rPr/>
        <w:t>Fall</w:t>
      </w:r>
      <w:r>
        <w:rPr>
          <w:spacing w:val="-2"/>
        </w:rPr>
        <w:t> </w:t>
      </w:r>
      <w:r>
        <w:rPr/>
        <w:t>2005,</w:t>
      </w:r>
      <w:r>
        <w:rPr>
          <w:spacing w:val="-1"/>
        </w:rPr>
        <w:t> </w:t>
      </w:r>
      <w:r>
        <w:rPr/>
        <w:t>Fall</w:t>
      </w:r>
      <w:r>
        <w:rPr>
          <w:spacing w:val="2"/>
        </w:rPr>
        <w:t> </w:t>
      </w:r>
      <w:r>
        <w:rPr>
          <w:spacing w:val="-2"/>
        </w:rPr>
        <w:t>2006,</w:t>
      </w:r>
    </w:p>
    <w:p>
      <w:pPr>
        <w:pStyle w:val="BodyText"/>
        <w:spacing w:before="1"/>
      </w:pPr>
    </w:p>
    <w:p>
      <w:pPr>
        <w:pStyle w:val="BodyText"/>
        <w:ind w:left="979"/>
      </w:pPr>
      <w:r>
        <w:rPr/>
        <w:t>Continuous Time</w:t>
      </w:r>
      <w:r>
        <w:rPr>
          <w:spacing w:val="-1"/>
        </w:rPr>
        <w:t> </w:t>
      </w:r>
      <w:r>
        <w:rPr>
          <w:spacing w:val="-2"/>
        </w:rPr>
        <w:t>optimization</w:t>
      </w:r>
    </w:p>
    <w:p>
      <w:pPr>
        <w:pStyle w:val="BodyText"/>
        <w:ind w:left="1699"/>
      </w:pPr>
      <w:r>
        <w:rPr/>
        <w:t>Spring</w:t>
      </w:r>
      <w:r>
        <w:rPr>
          <w:spacing w:val="-3"/>
        </w:rPr>
        <w:t> </w:t>
      </w:r>
      <w:r>
        <w:rPr/>
        <w:t>2005, Spring</w:t>
      </w:r>
      <w:r>
        <w:rPr>
          <w:spacing w:val="-1"/>
        </w:rPr>
        <w:t> </w:t>
      </w:r>
      <w:r>
        <w:rPr/>
        <w:t>2006, Spring </w:t>
      </w:r>
      <w:r>
        <w:rPr>
          <w:spacing w:val="-4"/>
        </w:rPr>
        <w:t>2007</w:t>
      </w:r>
    </w:p>
    <w:p>
      <w:pPr>
        <w:pStyle w:val="BodyText"/>
      </w:pPr>
    </w:p>
    <w:p>
      <w:pPr>
        <w:pStyle w:val="BodyText"/>
        <w:ind w:left="1699" w:right="5905" w:hanging="720"/>
      </w:pPr>
      <w:r>
        <w:rPr/>
        <w:t>Principles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Macroeconomics Fall 2005, Fall 2006</w:t>
      </w:r>
    </w:p>
    <w:p>
      <w:pPr>
        <w:pStyle w:val="BodyText"/>
        <w:spacing w:before="55"/>
      </w:pPr>
    </w:p>
    <w:p>
      <w:pPr>
        <w:pStyle w:val="Heading1"/>
        <w:rPr>
          <w:u w:val="none"/>
        </w:rPr>
      </w:pPr>
      <w:r>
        <w:rPr>
          <w:u w:val="thick"/>
        </w:rPr>
        <w:t>Supervision</w:t>
      </w:r>
      <w:r>
        <w:rPr>
          <w:spacing w:val="5"/>
          <w:u w:val="thick"/>
        </w:rPr>
        <w:t> </w:t>
      </w:r>
      <w:r>
        <w:rPr>
          <w:u w:val="thick"/>
        </w:rPr>
        <w:t>of</w:t>
      </w:r>
      <w:r>
        <w:rPr>
          <w:spacing w:val="4"/>
          <w:u w:val="thick"/>
        </w:rPr>
        <w:t> </w:t>
      </w:r>
      <w:r>
        <w:rPr>
          <w:u w:val="thick"/>
        </w:rPr>
        <w:t>Doctoral</w:t>
      </w:r>
      <w:r>
        <w:rPr>
          <w:spacing w:val="9"/>
          <w:u w:val="thick"/>
        </w:rPr>
        <w:t> </w:t>
      </w:r>
      <w:r>
        <w:rPr>
          <w:spacing w:val="-2"/>
          <w:u w:val="thick"/>
        </w:rPr>
        <w:t>Dissertations.</w:t>
      </w:r>
    </w:p>
    <w:p>
      <w:pPr>
        <w:pStyle w:val="BodyText"/>
        <w:spacing w:before="94"/>
        <w:rPr>
          <w:b/>
        </w:rPr>
      </w:pPr>
    </w:p>
    <w:p>
      <w:pPr>
        <w:pStyle w:val="BodyText"/>
        <w:ind w:left="259"/>
      </w:pPr>
      <w:r>
        <w:rPr>
          <w:u w:val="single"/>
        </w:rPr>
        <w:t>University</w:t>
      </w:r>
      <w:r>
        <w:rPr>
          <w:spacing w:val="5"/>
          <w:u w:val="single"/>
        </w:rPr>
        <w:t> </w:t>
      </w:r>
      <w:r>
        <w:rPr>
          <w:u w:val="single"/>
        </w:rPr>
        <w:t>at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Buffalo</w:t>
      </w:r>
    </w:p>
    <w:p>
      <w:pPr>
        <w:pStyle w:val="Heading1"/>
        <w:spacing w:before="70"/>
        <w:rPr>
          <w:u w:val="none"/>
        </w:rPr>
      </w:pPr>
      <w:r>
        <w:rPr>
          <w:spacing w:val="-2"/>
          <w:u w:val="single"/>
        </w:rPr>
        <w:t>Chair</w:t>
      </w:r>
    </w:p>
    <w:p>
      <w:pPr>
        <w:pStyle w:val="Heading1"/>
        <w:spacing w:after="0"/>
        <w:sectPr>
          <w:pgSz w:w="12240" w:h="15840"/>
          <w:pgMar w:header="0" w:footer="989" w:top="1300" w:bottom="1260" w:left="1080" w:right="1080"/>
        </w:sectPr>
      </w:pPr>
    </w:p>
    <w:p>
      <w:pPr>
        <w:pStyle w:val="BodyText"/>
        <w:spacing w:line="235" w:lineRule="auto" w:before="65"/>
        <w:ind w:left="259" w:right="801"/>
      </w:pPr>
      <w:r>
        <w:rPr>
          <w:b/>
        </w:rPr>
        <w:t>2015: </w:t>
      </w:r>
      <w:r>
        <w:rPr/>
        <w:t>Sun, Chang-Wei, “Public Spending with Congestion Costs, Two-Sector Model, Equilibrium and Transitional Dynamics”</w:t>
      </w:r>
    </w:p>
    <w:p>
      <w:pPr>
        <w:pStyle w:val="BodyText"/>
        <w:spacing w:before="50"/>
      </w:pPr>
    </w:p>
    <w:p>
      <w:pPr>
        <w:spacing w:before="0"/>
        <w:ind w:left="25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2014:</w:t>
      </w:r>
    </w:p>
    <w:p>
      <w:pPr>
        <w:pStyle w:val="BodyText"/>
        <w:spacing w:before="24"/>
        <w:ind w:left="259"/>
      </w:pPr>
      <w:r>
        <w:rPr/>
        <w:t>Oh,</w:t>
      </w:r>
      <w:r>
        <w:rPr>
          <w:spacing w:val="1"/>
        </w:rPr>
        <w:t> </w:t>
      </w:r>
      <w:r>
        <w:rPr/>
        <w:t>Sang-Yong,</w:t>
      </w:r>
      <w:r>
        <w:rPr>
          <w:spacing w:val="6"/>
        </w:rPr>
        <w:t> </w:t>
      </w:r>
      <w:r>
        <w:rPr/>
        <w:t>“Essays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Empirical</w:t>
      </w:r>
      <w:r>
        <w:rPr>
          <w:spacing w:val="2"/>
        </w:rPr>
        <w:t> </w:t>
      </w:r>
      <w:r>
        <w:rPr/>
        <w:t>Studies</w:t>
      </w:r>
      <w:r>
        <w:rPr>
          <w:spacing w:val="3"/>
        </w:rPr>
        <w:t> </w:t>
      </w:r>
      <w:r>
        <w:rPr/>
        <w:t>in</w:t>
      </w:r>
      <w:r>
        <w:rPr>
          <w:spacing w:val="5"/>
        </w:rPr>
        <w:t> </w:t>
      </w:r>
      <w:r>
        <w:rPr/>
        <w:t>East</w:t>
      </w:r>
      <w:r>
        <w:rPr>
          <w:spacing w:val="5"/>
        </w:rPr>
        <w:t> </w:t>
      </w:r>
      <w:r>
        <w:rPr/>
        <w:t>Asian</w:t>
      </w:r>
      <w:r>
        <w:rPr>
          <w:spacing w:val="6"/>
        </w:rPr>
        <w:t> </w:t>
      </w:r>
      <w:r>
        <w:rPr>
          <w:spacing w:val="-2"/>
        </w:rPr>
        <w:t>Economy”</w:t>
      </w:r>
    </w:p>
    <w:p>
      <w:pPr>
        <w:pStyle w:val="BodyText"/>
        <w:spacing w:before="48"/>
      </w:pPr>
    </w:p>
    <w:p>
      <w:pPr>
        <w:pStyle w:val="BodyText"/>
        <w:ind w:left="259"/>
      </w:pPr>
      <w:r>
        <w:rPr/>
        <w:t>Escobar-Posada,</w:t>
      </w:r>
      <w:r>
        <w:rPr>
          <w:spacing w:val="4"/>
        </w:rPr>
        <w:t> </w:t>
      </w:r>
      <w:r>
        <w:rPr/>
        <w:t>Rolando,”</w:t>
      </w:r>
      <w:r>
        <w:rPr>
          <w:spacing w:val="3"/>
        </w:rPr>
        <w:t> </w:t>
      </w:r>
      <w:r>
        <w:rPr/>
        <w:t>Public</w:t>
      </w:r>
      <w:r>
        <w:rPr>
          <w:spacing w:val="6"/>
        </w:rPr>
        <w:t> </w:t>
      </w:r>
      <w:r>
        <w:rPr/>
        <w:t>Spending,</w:t>
      </w:r>
      <w:r>
        <w:rPr>
          <w:spacing w:val="6"/>
        </w:rPr>
        <w:t> </w:t>
      </w:r>
      <w:r>
        <w:rPr/>
        <w:t>Public</w:t>
      </w:r>
      <w:r>
        <w:rPr>
          <w:spacing w:val="8"/>
        </w:rPr>
        <w:t> </w:t>
      </w:r>
      <w:r>
        <w:rPr/>
        <w:t>Funds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Growth</w:t>
      </w:r>
      <w:r>
        <w:rPr>
          <w:spacing w:val="7"/>
        </w:rPr>
        <w:t> </w:t>
      </w:r>
      <w:r>
        <w:rPr>
          <w:spacing w:val="-2"/>
        </w:rPr>
        <w:t>Dynamics”</w:t>
      </w:r>
    </w:p>
    <w:p>
      <w:pPr>
        <w:pStyle w:val="BodyText"/>
        <w:spacing w:before="48"/>
      </w:pPr>
    </w:p>
    <w:p>
      <w:pPr>
        <w:spacing w:before="0"/>
        <w:ind w:left="25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2013:</w:t>
      </w:r>
    </w:p>
    <w:p>
      <w:pPr>
        <w:pStyle w:val="BodyText"/>
        <w:spacing w:before="24"/>
        <w:ind w:left="259"/>
      </w:pPr>
      <w:r>
        <w:rPr/>
        <w:t>Zhang,</w:t>
      </w:r>
      <w:r>
        <w:rPr>
          <w:spacing w:val="4"/>
        </w:rPr>
        <w:t> </w:t>
      </w:r>
      <w:r>
        <w:rPr/>
        <w:t>Lin,</w:t>
      </w:r>
      <w:r>
        <w:rPr>
          <w:spacing w:val="3"/>
        </w:rPr>
        <w:t> </w:t>
      </w:r>
      <w:r>
        <w:rPr/>
        <w:t>Ph.D.</w:t>
      </w:r>
      <w:r>
        <w:rPr>
          <w:spacing w:val="7"/>
        </w:rPr>
        <w:t> </w:t>
      </w:r>
      <w:r>
        <w:rPr/>
        <w:t>“Three</w:t>
      </w:r>
      <w:r>
        <w:rPr>
          <w:spacing w:val="4"/>
        </w:rPr>
        <w:t> </w:t>
      </w:r>
      <w:r>
        <w:rPr/>
        <w:t>Essays</w:t>
      </w:r>
      <w:r>
        <w:rPr>
          <w:spacing w:val="4"/>
        </w:rPr>
        <w:t> </w:t>
      </w:r>
      <w:r>
        <w:rPr/>
        <w:t>on</w:t>
      </w:r>
      <w:r>
        <w:rPr>
          <w:spacing w:val="5"/>
        </w:rPr>
        <w:t> </w:t>
      </w:r>
      <w:r>
        <w:rPr/>
        <w:t>Growth</w:t>
      </w:r>
      <w:r>
        <w:rPr>
          <w:spacing w:val="5"/>
        </w:rPr>
        <w:t> </w:t>
      </w:r>
      <w:r>
        <w:rPr>
          <w:spacing w:val="-2"/>
        </w:rPr>
        <w:t>Theory”</w:t>
      </w:r>
    </w:p>
    <w:p>
      <w:pPr>
        <w:pStyle w:val="BodyText"/>
        <w:spacing w:before="53"/>
      </w:pPr>
    </w:p>
    <w:p>
      <w:pPr>
        <w:pStyle w:val="BodyText"/>
        <w:spacing w:line="235" w:lineRule="auto"/>
        <w:ind w:left="259" w:right="801"/>
      </w:pPr>
      <w:r>
        <w:rPr/>
        <w:t>Ahn, Young Bin, “The Role of Anti-speculative Taxation in Asian Emerging Market </w:t>
      </w:r>
      <w:r>
        <w:rPr>
          <w:spacing w:val="-2"/>
        </w:rPr>
        <w:t>Economies”</w:t>
      </w:r>
    </w:p>
    <w:p>
      <w:pPr>
        <w:pStyle w:val="BodyText"/>
        <w:spacing w:before="50"/>
      </w:pPr>
    </w:p>
    <w:p>
      <w:pPr>
        <w:pStyle w:val="BodyText"/>
        <w:ind w:left="259"/>
      </w:pPr>
      <w:r>
        <w:rPr/>
        <w:t>Tsuchiya,</w:t>
      </w:r>
      <w:r>
        <w:rPr>
          <w:spacing w:val="5"/>
        </w:rPr>
        <w:t> </w:t>
      </w:r>
      <w:r>
        <w:rPr/>
        <w:t>Yoichi,</w:t>
      </w:r>
      <w:r>
        <w:rPr>
          <w:spacing w:val="7"/>
        </w:rPr>
        <w:t> </w:t>
      </w:r>
      <w:r>
        <w:rPr/>
        <w:t>“Essays</w:t>
      </w:r>
      <w:r>
        <w:rPr>
          <w:spacing w:val="6"/>
        </w:rPr>
        <w:t> </w:t>
      </w:r>
      <w:r>
        <w:rPr/>
        <w:t>on</w:t>
      </w:r>
      <w:r>
        <w:rPr>
          <w:spacing w:val="5"/>
        </w:rPr>
        <w:t> </w:t>
      </w:r>
      <w:r>
        <w:rPr/>
        <w:t>Dynamic</w:t>
      </w:r>
      <w:r>
        <w:rPr>
          <w:spacing w:val="4"/>
        </w:rPr>
        <w:t> </w:t>
      </w:r>
      <w:r>
        <w:rPr/>
        <w:t>Laffer</w:t>
      </w:r>
      <w:r>
        <w:rPr>
          <w:spacing w:val="4"/>
        </w:rPr>
        <w:t> </w:t>
      </w:r>
      <w:r>
        <w:rPr>
          <w:spacing w:val="-2"/>
        </w:rPr>
        <w:t>Curves”</w:t>
      </w:r>
    </w:p>
    <w:p>
      <w:pPr>
        <w:pStyle w:val="BodyText"/>
        <w:spacing w:before="48"/>
      </w:pPr>
    </w:p>
    <w:p>
      <w:pPr>
        <w:pStyle w:val="BodyText"/>
        <w:ind w:left="259"/>
      </w:pPr>
      <w:r>
        <w:rPr>
          <w:b/>
        </w:rPr>
        <w:t>2011:</w:t>
      </w:r>
      <w:r>
        <w:rPr>
          <w:b/>
          <w:spacing w:val="2"/>
        </w:rPr>
        <w:t> </w:t>
      </w:r>
      <w:r>
        <w:rPr/>
        <w:t>Seok</w:t>
      </w:r>
      <w:r>
        <w:rPr>
          <w:spacing w:val="3"/>
        </w:rPr>
        <w:t> </w:t>
      </w:r>
      <w:r>
        <w:rPr/>
        <w:t>Choi,</w:t>
      </w:r>
      <w:r>
        <w:rPr>
          <w:spacing w:val="4"/>
        </w:rPr>
        <w:t> </w:t>
      </w:r>
      <w:r>
        <w:rPr/>
        <w:t>Bong,</w:t>
      </w:r>
      <w:r>
        <w:rPr>
          <w:spacing w:val="7"/>
        </w:rPr>
        <w:t> </w:t>
      </w:r>
      <w:r>
        <w:rPr/>
        <w:t>“Essays</w:t>
      </w:r>
      <w:r>
        <w:rPr>
          <w:spacing w:val="3"/>
        </w:rPr>
        <w:t> </w:t>
      </w:r>
      <w:r>
        <w:rPr/>
        <w:t>on</w:t>
      </w:r>
      <w:r>
        <w:rPr>
          <w:spacing w:val="6"/>
        </w:rPr>
        <w:t> </w:t>
      </w:r>
      <w:r>
        <w:rPr/>
        <w:t>Industry</w:t>
      </w:r>
      <w:r>
        <w:rPr>
          <w:spacing w:val="5"/>
        </w:rPr>
        <w:t> </w:t>
      </w:r>
      <w:r>
        <w:rPr/>
        <w:t>Investment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Financial</w:t>
      </w:r>
      <w:r>
        <w:rPr>
          <w:spacing w:val="4"/>
        </w:rPr>
        <w:t> </w:t>
      </w:r>
      <w:r>
        <w:rPr>
          <w:spacing w:val="-2"/>
        </w:rPr>
        <w:t>Markets”</w:t>
      </w:r>
    </w:p>
    <w:p>
      <w:pPr>
        <w:pStyle w:val="BodyText"/>
        <w:spacing w:before="48"/>
      </w:pPr>
    </w:p>
    <w:p>
      <w:pPr>
        <w:pStyle w:val="Heading1"/>
        <w:rPr>
          <w:u w:val="none"/>
        </w:rPr>
      </w:pPr>
      <w:r>
        <w:rPr>
          <w:spacing w:val="-2"/>
          <w:u w:val="thick"/>
        </w:rPr>
        <w:t>Member</w:t>
      </w:r>
    </w:p>
    <w:p>
      <w:pPr>
        <w:pStyle w:val="BodyText"/>
        <w:spacing w:before="48"/>
        <w:rPr>
          <w:b/>
        </w:rPr>
      </w:pPr>
    </w:p>
    <w:p>
      <w:pPr>
        <w:pStyle w:val="BodyText"/>
        <w:ind w:left="379"/>
      </w:pPr>
      <w:r>
        <w:rPr>
          <w:b/>
        </w:rPr>
        <w:t>2016:</w:t>
      </w:r>
      <w:r>
        <w:rPr>
          <w:b/>
          <w:spacing w:val="2"/>
        </w:rPr>
        <w:t> </w:t>
      </w:r>
      <w:r>
        <w:rPr/>
        <w:t>Cook,</w:t>
      </w:r>
      <w:r>
        <w:rPr>
          <w:spacing w:val="6"/>
        </w:rPr>
        <w:t> </w:t>
      </w:r>
      <w:r>
        <w:rPr/>
        <w:t>Adam,</w:t>
      </w:r>
      <w:r>
        <w:rPr>
          <w:spacing w:val="7"/>
        </w:rPr>
        <w:t> </w:t>
      </w:r>
      <w:r>
        <w:rPr/>
        <w:t>“The</w:t>
      </w:r>
      <w:r>
        <w:rPr>
          <w:spacing w:val="4"/>
        </w:rPr>
        <w:t> </w:t>
      </w:r>
      <w:r>
        <w:rPr/>
        <w:t>Education–Health</w:t>
      </w:r>
      <w:r>
        <w:rPr>
          <w:spacing w:val="6"/>
        </w:rPr>
        <w:t> </w:t>
      </w:r>
      <w:r>
        <w:rPr/>
        <w:t>Gradient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2"/>
        </w:rPr>
        <w:t>Causality”</w:t>
      </w:r>
    </w:p>
    <w:p>
      <w:pPr>
        <w:pStyle w:val="BodyText"/>
        <w:spacing w:before="48"/>
      </w:pPr>
    </w:p>
    <w:p>
      <w:pPr>
        <w:spacing w:before="0"/>
        <w:ind w:left="37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2015</w:t>
      </w:r>
    </w:p>
    <w:p>
      <w:pPr>
        <w:pStyle w:val="BodyText"/>
        <w:spacing w:line="235" w:lineRule="auto" w:before="29"/>
        <w:ind w:left="379" w:right="801"/>
      </w:pPr>
      <w:r>
        <w:rPr/>
        <w:t>Tesfazion, Petros, “Essays on the Economic Assimilation of African Immigrants in the United States”</w:t>
      </w:r>
    </w:p>
    <w:p>
      <w:pPr>
        <w:pStyle w:val="BodyText"/>
        <w:spacing w:before="50"/>
      </w:pPr>
    </w:p>
    <w:p>
      <w:pPr>
        <w:pStyle w:val="BodyText"/>
        <w:ind w:left="379"/>
      </w:pPr>
      <w:r>
        <w:rPr/>
        <w:t>Chen,</w:t>
      </w:r>
      <w:r>
        <w:rPr>
          <w:spacing w:val="4"/>
        </w:rPr>
        <w:t> </w:t>
      </w:r>
      <w:r>
        <w:rPr/>
        <w:t>Tai-Liang,</w:t>
      </w:r>
      <w:r>
        <w:rPr>
          <w:spacing w:val="6"/>
        </w:rPr>
        <w:t> </w:t>
      </w:r>
      <w:r>
        <w:rPr/>
        <w:t>“Essays</w:t>
      </w:r>
      <w:r>
        <w:rPr>
          <w:spacing w:val="3"/>
        </w:rPr>
        <w:t> </w:t>
      </w:r>
      <w:r>
        <w:rPr/>
        <w:t>on</w:t>
      </w:r>
      <w:r>
        <w:rPr>
          <w:spacing w:val="5"/>
        </w:rPr>
        <w:t> </w:t>
      </w:r>
      <w:r>
        <w:rPr/>
        <w:t>Quantity</w:t>
      </w:r>
      <w:r>
        <w:rPr>
          <w:spacing w:val="5"/>
        </w:rPr>
        <w:t> </w:t>
      </w:r>
      <w:r>
        <w:rPr>
          <w:spacing w:val="-2"/>
        </w:rPr>
        <w:t>Discounts”</w:t>
      </w:r>
    </w:p>
    <w:p>
      <w:pPr>
        <w:pStyle w:val="BodyText"/>
        <w:spacing w:before="53"/>
      </w:pPr>
    </w:p>
    <w:p>
      <w:pPr>
        <w:pStyle w:val="BodyText"/>
        <w:spacing w:line="235" w:lineRule="auto"/>
        <w:ind w:left="379" w:right="801"/>
      </w:pPr>
      <w:r>
        <w:rPr/>
        <w:t>Dey, Sanjoy, “Demand for Long-Term Care and Long-Term Care Insurance: A Human Capital Perspective”</w:t>
      </w:r>
    </w:p>
    <w:p>
      <w:pPr>
        <w:pStyle w:val="BodyText"/>
        <w:spacing w:before="49"/>
      </w:pPr>
    </w:p>
    <w:p>
      <w:pPr>
        <w:pStyle w:val="BodyText"/>
        <w:spacing w:before="1"/>
        <w:ind w:left="379"/>
      </w:pPr>
      <w:r>
        <w:rPr>
          <w:b/>
        </w:rPr>
        <w:t>2014:</w:t>
      </w:r>
      <w:r>
        <w:rPr>
          <w:b/>
          <w:spacing w:val="1"/>
        </w:rPr>
        <w:t> </w:t>
      </w:r>
      <w:r>
        <w:rPr/>
        <w:t>Su,</w:t>
      </w:r>
      <w:r>
        <w:rPr>
          <w:spacing w:val="5"/>
        </w:rPr>
        <w:t> </w:t>
      </w:r>
      <w:r>
        <w:rPr/>
        <w:t>Yaqin,</w:t>
      </w:r>
      <w:r>
        <w:rPr>
          <w:spacing w:val="6"/>
        </w:rPr>
        <w:t> </w:t>
      </w:r>
      <w:r>
        <w:rPr/>
        <w:t>“Essays</w:t>
      </w:r>
      <w:r>
        <w:rPr>
          <w:spacing w:val="3"/>
        </w:rPr>
        <w:t> </w:t>
      </w:r>
      <w:r>
        <w:rPr/>
        <w:t>on</w:t>
      </w:r>
      <w:r>
        <w:rPr>
          <w:spacing w:val="3"/>
        </w:rPr>
        <w:t> </w:t>
      </w:r>
      <w:r>
        <w:rPr/>
        <w:t>the</w:t>
      </w:r>
      <w:r>
        <w:rPr>
          <w:spacing w:val="6"/>
        </w:rPr>
        <w:t> </w:t>
      </w:r>
      <w:r>
        <w:rPr/>
        <w:t>Growth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Chinese</w:t>
      </w:r>
      <w:r>
        <w:rPr>
          <w:spacing w:val="2"/>
        </w:rPr>
        <w:t> </w:t>
      </w:r>
      <w:r>
        <w:rPr>
          <w:spacing w:val="-2"/>
        </w:rPr>
        <w:t>Cities”</w:t>
      </w:r>
    </w:p>
    <w:p>
      <w:pPr>
        <w:pStyle w:val="BodyText"/>
        <w:spacing w:before="47"/>
      </w:pPr>
    </w:p>
    <w:p>
      <w:pPr>
        <w:spacing w:before="1"/>
        <w:ind w:left="37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2013:</w:t>
      </w:r>
    </w:p>
    <w:p>
      <w:pPr>
        <w:pStyle w:val="BodyText"/>
        <w:spacing w:line="235" w:lineRule="auto" w:before="28"/>
        <w:ind w:left="379" w:right="801"/>
      </w:pPr>
      <w:r>
        <w:rPr/>
        <w:t>Staikos, Dimitrios, “Tenure Choices, Housing Prices and Mortgage Default in Dynamic Models of the Housing Market”</w:t>
      </w:r>
    </w:p>
    <w:p>
      <w:pPr>
        <w:pStyle w:val="BodyText"/>
        <w:spacing w:before="50"/>
      </w:pPr>
    </w:p>
    <w:p>
      <w:pPr>
        <w:pStyle w:val="BodyText"/>
        <w:ind w:left="379"/>
      </w:pPr>
      <w:r>
        <w:rPr/>
        <w:t>Buyukeren,</w:t>
      </w:r>
      <w:r>
        <w:rPr>
          <w:spacing w:val="4"/>
        </w:rPr>
        <w:t> </w:t>
      </w:r>
      <w:r>
        <w:rPr/>
        <w:t>Akin</w:t>
      </w:r>
      <w:r>
        <w:rPr>
          <w:spacing w:val="5"/>
        </w:rPr>
        <w:t> </w:t>
      </w:r>
      <w:r>
        <w:rPr/>
        <w:t>Cagatay,</w:t>
      </w:r>
      <w:r>
        <w:rPr>
          <w:spacing w:val="9"/>
        </w:rPr>
        <w:t> </w:t>
      </w:r>
      <w:r>
        <w:rPr/>
        <w:t>“Essays</w:t>
      </w:r>
      <w:r>
        <w:rPr>
          <w:spacing w:val="4"/>
        </w:rPr>
        <w:t> </w:t>
      </w:r>
      <w:r>
        <w:rPr/>
        <w:t>on</w:t>
      </w:r>
      <w:r>
        <w:rPr>
          <w:spacing w:val="5"/>
        </w:rPr>
        <w:t> </w:t>
      </w:r>
      <w:r>
        <w:rPr/>
        <w:t>Urban</w:t>
      </w:r>
      <w:r>
        <w:rPr>
          <w:spacing w:val="5"/>
        </w:rPr>
        <w:t> </w:t>
      </w:r>
      <w:r>
        <w:rPr>
          <w:spacing w:val="-2"/>
        </w:rPr>
        <w:t>Externalities”</w:t>
      </w:r>
    </w:p>
    <w:p>
      <w:pPr>
        <w:pStyle w:val="BodyText"/>
        <w:spacing w:before="48"/>
      </w:pPr>
    </w:p>
    <w:p>
      <w:pPr>
        <w:pStyle w:val="BodyText"/>
        <w:spacing w:before="1"/>
        <w:ind w:left="379"/>
      </w:pPr>
      <w:r>
        <w:rPr/>
        <w:t>Li,</w:t>
      </w:r>
      <w:r>
        <w:rPr>
          <w:spacing w:val="2"/>
        </w:rPr>
        <w:t> </w:t>
      </w:r>
      <w:r>
        <w:rPr/>
        <w:t>Dunli,</w:t>
      </w:r>
      <w:r>
        <w:rPr>
          <w:spacing w:val="6"/>
        </w:rPr>
        <w:t> </w:t>
      </w:r>
      <w:r>
        <w:rPr/>
        <w:t>“Essays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Entrepreneurship</w:t>
      </w:r>
      <w:r>
        <w:rPr>
          <w:spacing w:val="7"/>
        </w:rPr>
        <w:t> </w:t>
      </w:r>
      <w:r>
        <w:rPr/>
        <w:t>and</w:t>
      </w:r>
      <w:r>
        <w:rPr>
          <w:spacing w:val="10"/>
        </w:rPr>
        <w:t> </w:t>
      </w:r>
      <w:r>
        <w:rPr/>
        <w:t>Economic</w:t>
      </w:r>
      <w:r>
        <w:rPr>
          <w:spacing w:val="4"/>
        </w:rPr>
        <w:t> </w:t>
      </w:r>
      <w:r>
        <w:rPr>
          <w:spacing w:val="-2"/>
        </w:rPr>
        <w:t>Growth”</w:t>
      </w:r>
    </w:p>
    <w:p>
      <w:pPr>
        <w:pStyle w:val="BodyText"/>
        <w:spacing w:before="52"/>
      </w:pPr>
    </w:p>
    <w:p>
      <w:pPr>
        <w:pStyle w:val="BodyText"/>
        <w:spacing w:line="235" w:lineRule="auto"/>
        <w:ind w:left="379" w:right="801"/>
      </w:pPr>
      <w:r>
        <w:rPr/>
        <w:t>Idu, Roxana, Ph.D. University at Buffalo 2012. The Endogenous Skill Composition of Migration and Migrant Inequality over the Course of Economic Development</w:t>
      </w:r>
    </w:p>
    <w:p>
      <w:pPr>
        <w:pStyle w:val="BodyText"/>
        <w:spacing w:before="50"/>
      </w:pPr>
    </w:p>
    <w:p>
      <w:pPr>
        <w:pStyle w:val="BodyText"/>
        <w:ind w:left="379"/>
      </w:pPr>
      <w:r>
        <w:rPr>
          <w:b/>
        </w:rPr>
        <w:t>2012:</w:t>
      </w:r>
      <w:r>
        <w:rPr>
          <w:b/>
          <w:spacing w:val="4"/>
        </w:rPr>
        <w:t> </w:t>
      </w:r>
      <w:r>
        <w:rPr/>
        <w:t>Guha,</w:t>
      </w:r>
      <w:r>
        <w:rPr>
          <w:spacing w:val="4"/>
        </w:rPr>
        <w:t> </w:t>
      </w:r>
      <w:r>
        <w:rPr/>
        <w:t>Paromita,</w:t>
      </w:r>
      <w:r>
        <w:rPr>
          <w:spacing w:val="8"/>
        </w:rPr>
        <w:t> </w:t>
      </w:r>
      <w:r>
        <w:rPr/>
        <w:t>“An</w:t>
      </w:r>
      <w:r>
        <w:rPr>
          <w:spacing w:val="4"/>
        </w:rPr>
        <w:t> </w:t>
      </w:r>
      <w:r>
        <w:rPr/>
        <w:t>Explanation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Unemployment</w:t>
      </w:r>
      <w:r>
        <w:rPr>
          <w:spacing w:val="5"/>
        </w:rPr>
        <w:t> </w:t>
      </w:r>
      <w:r>
        <w:rPr/>
        <w:t>Persistence: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Role</w:t>
      </w:r>
      <w:r>
        <w:rPr>
          <w:spacing w:val="5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pgSz w:w="12240" w:h="15840"/>
          <w:pgMar w:header="0" w:footer="989" w:top="1040" w:bottom="1260" w:left="1080" w:right="1080"/>
        </w:sectPr>
      </w:pPr>
    </w:p>
    <w:p>
      <w:pPr>
        <w:pStyle w:val="BodyText"/>
        <w:spacing w:before="60"/>
        <w:ind w:left="379"/>
      </w:pPr>
      <w:r>
        <w:rPr/>
        <w:t>Monetary</w:t>
      </w:r>
      <w:r>
        <w:rPr>
          <w:spacing w:val="2"/>
        </w:rPr>
        <w:t> </w:t>
      </w:r>
      <w:r>
        <w:rPr/>
        <w:t>Policy</w:t>
      </w:r>
      <w:r>
        <w:rPr>
          <w:spacing w:val="3"/>
        </w:rPr>
        <w:t> </w:t>
      </w:r>
      <w:r>
        <w:rPr/>
        <w:t>Shock</w:t>
      </w:r>
      <w:r>
        <w:rPr>
          <w:spacing w:val="5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Household</w:t>
      </w:r>
      <w:r>
        <w:rPr>
          <w:spacing w:val="5"/>
        </w:rPr>
        <w:t> </w:t>
      </w:r>
      <w:r>
        <w:rPr/>
        <w:t>as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Transmission</w:t>
      </w:r>
      <w:r>
        <w:rPr>
          <w:spacing w:val="4"/>
        </w:rPr>
        <w:t> </w:t>
      </w:r>
      <w:r>
        <w:rPr>
          <w:spacing w:val="-2"/>
        </w:rPr>
        <w:t>Channel”</w:t>
      </w:r>
    </w:p>
    <w:p>
      <w:pPr>
        <w:pStyle w:val="BodyText"/>
        <w:spacing w:before="53"/>
      </w:pPr>
    </w:p>
    <w:p>
      <w:pPr>
        <w:pStyle w:val="BodyText"/>
        <w:spacing w:line="235" w:lineRule="auto"/>
        <w:ind w:left="379" w:right="801"/>
      </w:pPr>
      <w:r>
        <w:rPr>
          <w:b/>
        </w:rPr>
        <w:t>2011: </w:t>
      </w:r>
      <w:r>
        <w:rPr/>
        <w:t>Yang, Hsiao-Shan, “Product Diversification of U.S. Manufacturing Firms: A Theoretical and Empirical Investigation”</w:t>
      </w:r>
    </w:p>
    <w:p>
      <w:pPr>
        <w:pStyle w:val="BodyText"/>
        <w:spacing w:before="40"/>
      </w:pPr>
    </w:p>
    <w:p>
      <w:pPr>
        <w:pStyle w:val="Heading1"/>
        <w:spacing w:before="1"/>
        <w:ind w:left="379"/>
        <w:rPr>
          <w:u w:val="none"/>
        </w:rPr>
      </w:pPr>
      <w:r>
        <w:rPr>
          <w:u w:val="single"/>
        </w:rPr>
        <w:t>“Other</w:t>
      </w:r>
      <w:r>
        <w:rPr>
          <w:spacing w:val="-2"/>
          <w:u w:val="single"/>
        </w:rPr>
        <w:t> </w:t>
      </w:r>
      <w:r>
        <w:rPr>
          <w:u w:val="single"/>
        </w:rPr>
        <w:t>Supervising”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Activities.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398" w:lineRule="auto"/>
        <w:ind w:left="259" w:right="7098"/>
      </w:pPr>
      <w:r>
        <w:rPr>
          <w:u w:val="single"/>
        </w:rPr>
        <w:t>Georgia</w:t>
      </w:r>
      <w:r>
        <w:rPr>
          <w:spacing w:val="-15"/>
          <w:u w:val="single"/>
        </w:rPr>
        <w:t> </w:t>
      </w:r>
      <w:r>
        <w:rPr>
          <w:u w:val="single"/>
        </w:rPr>
        <w:t>State</w:t>
      </w:r>
      <w:r>
        <w:rPr>
          <w:spacing w:val="-15"/>
          <w:u w:val="single"/>
        </w:rPr>
        <w:t> </w:t>
      </w:r>
      <w:r>
        <w:rPr>
          <w:u w:val="single"/>
        </w:rPr>
        <w:t>University</w:t>
      </w:r>
      <w:r>
        <w:rPr/>
        <w:t> MA Paper Chair</w:t>
      </w:r>
    </w:p>
    <w:p>
      <w:pPr>
        <w:spacing w:line="231" w:lineRule="exact" w:before="0"/>
        <w:ind w:left="259" w:right="0" w:firstLine="0"/>
        <w:jc w:val="left"/>
        <w:rPr>
          <w:i/>
          <w:sz w:val="24"/>
        </w:rPr>
      </w:pPr>
      <w:r>
        <w:rPr>
          <w:b/>
          <w:sz w:val="24"/>
        </w:rPr>
        <w:t>2020:</w:t>
      </w:r>
      <w:r>
        <w:rPr>
          <w:b/>
          <w:spacing w:val="55"/>
          <w:sz w:val="24"/>
        </w:rPr>
        <w:t> </w:t>
      </w:r>
      <w:r>
        <w:rPr>
          <w:sz w:val="24"/>
        </w:rPr>
        <w:t>Sankara,</w:t>
      </w:r>
      <w:r>
        <w:rPr>
          <w:spacing w:val="1"/>
          <w:sz w:val="24"/>
        </w:rPr>
        <w:t> </w:t>
      </w:r>
      <w:r>
        <w:rPr>
          <w:sz w:val="24"/>
        </w:rPr>
        <w:t>Guesgo</w:t>
      </w:r>
      <w:r>
        <w:rPr>
          <w:b/>
          <w:sz w:val="24"/>
        </w:rPr>
        <w:t>, “</w:t>
      </w:r>
      <w:r>
        <w:rPr>
          <w:i/>
          <w:sz w:val="24"/>
        </w:rPr>
        <w:t>Impact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school’s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discipline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reforms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juvenile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arrest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rate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for</w:t>
      </w:r>
    </w:p>
    <w:p>
      <w:pPr>
        <w:spacing w:before="0"/>
        <w:ind w:left="259" w:right="0" w:firstLine="0"/>
        <w:jc w:val="left"/>
        <w:rPr>
          <w:i/>
          <w:sz w:val="24"/>
        </w:rPr>
      </w:pPr>
      <w:r>
        <w:rPr>
          <w:i/>
          <w:sz w:val="24"/>
        </w:rPr>
        <w:t>drug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 weapon possession: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United States of America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from 2000 to </w:t>
      </w:r>
      <w:r>
        <w:rPr>
          <w:i/>
          <w:spacing w:val="-2"/>
          <w:sz w:val="24"/>
        </w:rPr>
        <w:t>2018”.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left="259"/>
      </w:pPr>
      <w:r>
        <w:rPr>
          <w:u w:val="single"/>
        </w:rPr>
        <w:t>Econ</w:t>
      </w:r>
      <w:r>
        <w:rPr>
          <w:spacing w:val="-4"/>
          <w:u w:val="single"/>
        </w:rPr>
        <w:t> </w:t>
      </w:r>
      <w:r>
        <w:rPr>
          <w:u w:val="single"/>
        </w:rPr>
        <w:t>4980/8000</w:t>
      </w:r>
      <w:r>
        <w:rPr/>
        <w:t>:</w:t>
      </w:r>
      <w:r>
        <w:rPr>
          <w:spacing w:val="-2"/>
        </w:rPr>
        <w:t> </w:t>
      </w:r>
      <w:r>
        <w:rPr/>
        <w:t>Research </w:t>
      </w:r>
      <w:r>
        <w:rPr>
          <w:spacing w:val="-2"/>
        </w:rPr>
        <w:t>Supervision</w:t>
      </w:r>
    </w:p>
    <w:p>
      <w:pPr>
        <w:pStyle w:val="BodyText"/>
        <w:spacing w:before="52"/>
      </w:pPr>
    </w:p>
    <w:p>
      <w:pPr>
        <w:spacing w:line="235" w:lineRule="auto" w:before="0"/>
        <w:ind w:left="259" w:right="801" w:firstLine="0"/>
        <w:jc w:val="left"/>
        <w:rPr>
          <w:i/>
          <w:sz w:val="24"/>
        </w:rPr>
      </w:pPr>
      <w:r>
        <w:rPr>
          <w:b/>
          <w:sz w:val="24"/>
        </w:rPr>
        <w:t>2021: </w:t>
      </w:r>
      <w:r>
        <w:rPr>
          <w:sz w:val="24"/>
        </w:rPr>
        <w:t>Wilfried Kabre. “Change </w:t>
      </w:r>
      <w:r>
        <w:rPr>
          <w:i/>
          <w:sz w:val="24"/>
        </w:rPr>
        <w:t>in Electricity Consumption in the U.S. between 2019 and 2020, the year of Covid-19: Case Study of ten Electricity Market Regions”.</w:t>
      </w:r>
    </w:p>
    <w:p>
      <w:pPr>
        <w:spacing w:line="600" w:lineRule="atLeast" w:before="2"/>
        <w:ind w:left="259" w:right="801" w:firstLine="0"/>
        <w:jc w:val="left"/>
        <w:rPr>
          <w:sz w:val="24"/>
        </w:rPr>
      </w:pPr>
      <w:r>
        <w:rPr>
          <w:b/>
          <w:sz w:val="24"/>
        </w:rPr>
        <w:t>2020: </w:t>
      </w:r>
      <w:r>
        <w:rPr>
          <w:sz w:val="24"/>
        </w:rPr>
        <w:t>Eugene Rubinchik, “</w:t>
      </w:r>
      <w:r>
        <w:rPr>
          <w:i/>
          <w:sz w:val="24"/>
        </w:rPr>
        <w:t>Road Fatalities and The Economic Factors That Play A Role”. </w:t>
      </w:r>
      <w:r>
        <w:rPr>
          <w:b/>
          <w:sz w:val="24"/>
        </w:rPr>
        <w:t>2018: </w:t>
      </w:r>
      <w:r>
        <w:rPr>
          <w:sz w:val="24"/>
        </w:rPr>
        <w:t>Victoria Godwin, “</w:t>
      </w:r>
      <w:r>
        <w:rPr>
          <w:i/>
          <w:position w:val="1"/>
          <w:sz w:val="22"/>
        </w:rPr>
        <w:t>Implications of Unilateral Divorce Legislation in the United States”. </w:t>
      </w:r>
      <w:r>
        <w:rPr>
          <w:sz w:val="24"/>
        </w:rPr>
        <w:t>Directed Reading:</w:t>
      </w:r>
    </w:p>
    <w:p>
      <w:pPr>
        <w:pStyle w:val="BodyText"/>
        <w:spacing w:before="14"/>
        <w:ind w:left="259"/>
        <w:rPr>
          <w:position w:val="1"/>
        </w:rPr>
      </w:pPr>
      <w:r>
        <w:rPr>
          <w:b/>
        </w:rPr>
        <w:t>2021</w:t>
      </w:r>
      <w:r>
        <w:rPr/>
        <w:t>:</w:t>
      </w:r>
      <w:r>
        <w:rPr>
          <w:spacing w:val="-3"/>
        </w:rPr>
        <w:t> </w:t>
      </w:r>
      <w:r>
        <w:rPr>
          <w:position w:val="1"/>
        </w:rPr>
        <w:t>Jackson, Kalid, “Monetary Policy </w:t>
      </w:r>
      <w:r>
        <w:rPr>
          <w:spacing w:val="-2"/>
          <w:position w:val="1"/>
        </w:rPr>
        <w:t>Analysis”</w:t>
      </w:r>
    </w:p>
    <w:p>
      <w:pPr>
        <w:pStyle w:val="BodyText"/>
        <w:spacing w:before="15"/>
        <w:ind w:left="259"/>
      </w:pPr>
      <w:r>
        <w:rPr>
          <w:b/>
        </w:rPr>
        <w:t>2020:</w:t>
      </w:r>
      <w:r>
        <w:rPr>
          <w:b/>
          <w:spacing w:val="-4"/>
        </w:rPr>
        <w:t> </w:t>
      </w:r>
      <w:r>
        <w:rPr/>
        <w:t>Pascale</w:t>
      </w:r>
      <w:r>
        <w:rPr>
          <w:spacing w:val="-1"/>
        </w:rPr>
        <w:t> </w:t>
      </w:r>
      <w:r>
        <w:rPr/>
        <w:t>Emde, “Female</w:t>
      </w:r>
      <w:r>
        <w:rPr>
          <w:spacing w:val="-2"/>
        </w:rPr>
        <w:t> </w:t>
      </w:r>
      <w:r>
        <w:rPr/>
        <w:t>Education</w:t>
      </w:r>
      <w:r>
        <w:rPr>
          <w:spacing w:val="-1"/>
        </w:rPr>
        <w:t> </w:t>
      </w:r>
      <w:r>
        <w:rPr/>
        <w:t>and Economic</w:t>
      </w:r>
      <w:r>
        <w:rPr>
          <w:spacing w:val="-1"/>
        </w:rPr>
        <w:t> </w:t>
      </w:r>
      <w:r>
        <w:rPr>
          <w:spacing w:val="-2"/>
        </w:rPr>
        <w:t>Development”</w:t>
      </w:r>
    </w:p>
    <w:p>
      <w:pPr>
        <w:pStyle w:val="BodyText"/>
        <w:spacing w:before="57"/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Continuing</w:t>
      </w:r>
      <w:r>
        <w:rPr>
          <w:spacing w:val="3"/>
          <w:u w:val="thick"/>
        </w:rPr>
        <w:t> </w:t>
      </w:r>
      <w:r>
        <w:rPr>
          <w:u w:val="thick"/>
        </w:rPr>
        <w:t>Education</w:t>
      </w:r>
      <w:r>
        <w:rPr>
          <w:spacing w:val="7"/>
          <w:u w:val="thick"/>
        </w:rPr>
        <w:t> </w:t>
      </w:r>
      <w:r>
        <w:rPr>
          <w:u w:val="thick"/>
        </w:rPr>
        <w:t>and</w:t>
      </w:r>
      <w:r>
        <w:rPr>
          <w:spacing w:val="3"/>
          <w:u w:val="thick"/>
        </w:rPr>
        <w:t> </w:t>
      </w:r>
      <w:r>
        <w:rPr>
          <w:u w:val="thick"/>
        </w:rPr>
        <w:t>Training</w:t>
      </w:r>
      <w:r>
        <w:rPr>
          <w:spacing w:val="6"/>
          <w:u w:val="thick"/>
        </w:rPr>
        <w:t> </w:t>
      </w:r>
      <w:r>
        <w:rPr>
          <w:spacing w:val="-2"/>
          <w:u w:val="thick"/>
        </w:rPr>
        <w:t>Activities: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379"/>
      </w:pPr>
      <w:r>
        <w:rPr/>
        <w:t>College</w:t>
      </w:r>
      <w:r>
        <w:rPr>
          <w:spacing w:val="-9"/>
        </w:rPr>
        <w:t> </w:t>
      </w:r>
      <w:r>
        <w:rPr/>
        <w:t>Board,</w:t>
      </w:r>
      <w:r>
        <w:rPr>
          <w:spacing w:val="-8"/>
        </w:rPr>
        <w:t> </w:t>
      </w:r>
      <w:r>
        <w:rPr/>
        <w:t>AP</w:t>
      </w:r>
      <w:r>
        <w:rPr>
          <w:spacing w:val="-7"/>
        </w:rPr>
        <w:t> </w:t>
      </w:r>
      <w:r>
        <w:rPr/>
        <w:t>Reader.</w:t>
      </w:r>
      <w:r>
        <w:rPr>
          <w:spacing w:val="-4"/>
        </w:rPr>
        <w:t> </w:t>
      </w:r>
      <w:r>
        <w:rPr/>
        <w:t>2022</w:t>
      </w:r>
      <w:r>
        <w:rPr>
          <w:spacing w:val="-4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Present</w:t>
      </w:r>
    </w:p>
    <w:p>
      <w:pPr>
        <w:pStyle w:val="BodyText"/>
      </w:pPr>
    </w:p>
    <w:p>
      <w:pPr>
        <w:pStyle w:val="BodyText"/>
        <w:spacing w:line="278" w:lineRule="auto"/>
        <w:ind w:left="379" w:right="801"/>
      </w:pPr>
      <w:r>
        <w:rPr/>
        <w:t>Mastering</w:t>
      </w:r>
      <w:r>
        <w:rPr>
          <w:spacing w:val="-4"/>
        </w:rPr>
        <w:t> </w:t>
      </w:r>
      <w:r>
        <w:rPr/>
        <w:t>Online</w:t>
      </w:r>
      <w:r>
        <w:rPr>
          <w:spacing w:val="-5"/>
        </w:rPr>
        <w:t> </w:t>
      </w:r>
      <w:r>
        <w:rPr/>
        <w:t>Teaching:</w:t>
      </w:r>
      <w:r>
        <w:rPr>
          <w:spacing w:val="-4"/>
        </w:rPr>
        <w:t> </w:t>
      </w:r>
      <w:r>
        <w:rPr/>
        <w:t>Fundamentals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Course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Delivery,</w:t>
      </w:r>
      <w:r>
        <w:rPr>
          <w:spacing w:val="-4"/>
        </w:rPr>
        <w:t> </w:t>
      </w:r>
      <w:r>
        <w:rPr/>
        <w:t>Summer </w:t>
      </w:r>
      <w:r>
        <w:rPr>
          <w:spacing w:val="-4"/>
        </w:rPr>
        <w:t>2020</w:t>
      </w:r>
    </w:p>
    <w:p>
      <w:pPr>
        <w:pStyle w:val="BodyText"/>
        <w:spacing w:before="195"/>
        <w:ind w:left="379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York</w:t>
      </w:r>
      <w:r>
        <w:rPr>
          <w:spacing w:val="-3"/>
        </w:rPr>
        <w:t> </w:t>
      </w:r>
      <w:r>
        <w:rPr/>
        <w:t>Teaching</w:t>
      </w:r>
      <w:r>
        <w:rPr>
          <w:spacing w:val="-1"/>
        </w:rPr>
        <w:t> </w:t>
      </w:r>
      <w:r>
        <w:rPr/>
        <w:t>Practicum, Fall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Heading1"/>
        <w:spacing w:before="245"/>
        <w:rPr>
          <w:u w:val="none"/>
        </w:rPr>
      </w:pPr>
      <w:r>
        <w:rPr>
          <w:spacing w:val="-2"/>
          <w:u w:val="thick"/>
        </w:rPr>
        <w:t>SERVICE:</w:t>
      </w:r>
    </w:p>
    <w:p>
      <w:pPr>
        <w:spacing w:before="274"/>
        <w:ind w:left="259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Service</w:t>
      </w:r>
      <w:r>
        <w:rPr>
          <w:b/>
          <w:spacing w:val="-12"/>
          <w:sz w:val="24"/>
          <w:u w:val="thick"/>
        </w:rPr>
        <w:t> </w:t>
      </w:r>
      <w:r>
        <w:rPr>
          <w:b/>
          <w:sz w:val="24"/>
          <w:u w:val="thick"/>
        </w:rPr>
        <w:t>Activities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Internal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6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University:</w:t>
      </w:r>
    </w:p>
    <w:p>
      <w:pPr>
        <w:pStyle w:val="BodyText"/>
        <w:spacing w:before="77"/>
        <w:rPr>
          <w:b/>
        </w:rPr>
      </w:pPr>
    </w:p>
    <w:p>
      <w:pPr>
        <w:pStyle w:val="BodyText"/>
        <w:ind w:left="979"/>
      </w:pPr>
      <w:r>
        <w:rPr>
          <w:u w:val="single"/>
        </w:rPr>
        <w:t>Georgia</w:t>
      </w:r>
      <w:r>
        <w:rPr>
          <w:spacing w:val="-8"/>
          <w:u w:val="single"/>
        </w:rPr>
        <w:t> </w:t>
      </w:r>
      <w:r>
        <w:rPr>
          <w:u w:val="single"/>
        </w:rPr>
        <w:t>State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spacing w:line="480" w:lineRule="auto" w:before="274"/>
        <w:ind w:left="259" w:right="2245"/>
      </w:pPr>
      <w:r>
        <w:rPr/>
        <w:t>Search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visiting</w:t>
      </w:r>
      <w:r>
        <w:rPr>
          <w:spacing w:val="-5"/>
        </w:rPr>
        <w:t> </w:t>
      </w:r>
      <w:r>
        <w:rPr/>
        <w:t>position,</w:t>
      </w:r>
      <w:r>
        <w:rPr>
          <w:spacing w:val="-5"/>
        </w:rPr>
        <w:t> </w:t>
      </w:r>
      <w:r>
        <w:rPr/>
        <w:t>Dept.</w:t>
      </w:r>
      <w:r>
        <w:rPr>
          <w:spacing w:val="-5"/>
        </w:rPr>
        <w:t> </w:t>
      </w:r>
      <w:r>
        <w:rPr/>
        <w:t>Economics.</w:t>
      </w:r>
      <w:r>
        <w:rPr>
          <w:spacing w:val="-5"/>
        </w:rPr>
        <w:t> </w:t>
      </w:r>
      <w:r>
        <w:rPr/>
        <w:t>Chair,</w:t>
      </w:r>
      <w:r>
        <w:rPr>
          <w:spacing w:val="-5"/>
        </w:rPr>
        <w:t> </w:t>
      </w:r>
      <w:r>
        <w:rPr/>
        <w:t>2022-2023 Online MA Committee, Dept. Economics. Member, 2022-present</w:t>
      </w:r>
    </w:p>
    <w:p>
      <w:pPr>
        <w:pStyle w:val="BodyText"/>
        <w:ind w:left="259"/>
      </w:pPr>
      <w:r>
        <w:rPr/>
        <w:t>Search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visiting position,</w:t>
      </w:r>
      <w:r>
        <w:rPr>
          <w:spacing w:val="-1"/>
        </w:rPr>
        <w:t> </w:t>
      </w:r>
      <w:r>
        <w:rPr/>
        <w:t>Dept.</w:t>
      </w:r>
      <w:r>
        <w:rPr>
          <w:spacing w:val="-2"/>
        </w:rPr>
        <w:t> </w:t>
      </w:r>
      <w:r>
        <w:rPr/>
        <w:t>Economics.</w:t>
      </w:r>
      <w:r>
        <w:rPr>
          <w:spacing w:val="-1"/>
        </w:rPr>
        <w:t> </w:t>
      </w:r>
      <w:r>
        <w:rPr/>
        <w:t>Member,</w:t>
      </w:r>
      <w:r>
        <w:rPr>
          <w:spacing w:val="-1"/>
        </w:rPr>
        <w:t> </w:t>
      </w:r>
      <w:r>
        <w:rPr/>
        <w:t>2021-</w:t>
      </w:r>
      <w:r>
        <w:rPr>
          <w:spacing w:val="-4"/>
        </w:rPr>
        <w:t>2022</w:t>
      </w:r>
    </w:p>
    <w:p>
      <w:pPr>
        <w:pStyle w:val="BodyText"/>
        <w:spacing w:after="0"/>
        <w:sectPr>
          <w:pgSz w:w="12240" w:h="15840"/>
          <w:pgMar w:header="0" w:footer="989" w:top="1040" w:bottom="1260" w:left="1080" w:right="1080"/>
        </w:sectPr>
      </w:pPr>
    </w:p>
    <w:p>
      <w:pPr>
        <w:pStyle w:val="BodyText"/>
        <w:spacing w:line="544" w:lineRule="auto" w:before="60"/>
        <w:ind w:left="259" w:right="1475"/>
      </w:pPr>
      <w:r>
        <w:rPr>
          <w:spacing w:val="-2"/>
        </w:rPr>
        <w:t>Evaluation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Assessments</w:t>
      </w:r>
      <w:r>
        <w:rPr>
          <w:spacing w:val="-8"/>
        </w:rPr>
        <w:t> </w:t>
      </w:r>
      <w:r>
        <w:rPr>
          <w:spacing w:val="-2"/>
        </w:rPr>
        <w:t>Subcommittee, Dept. of</w:t>
      </w:r>
      <w:r>
        <w:rPr>
          <w:spacing w:val="-3"/>
        </w:rPr>
        <w:t> </w:t>
      </w:r>
      <w:r>
        <w:rPr>
          <w:spacing w:val="-2"/>
        </w:rPr>
        <w:t>Economics.</w:t>
      </w:r>
      <w:r>
        <w:rPr>
          <w:spacing w:val="-11"/>
        </w:rPr>
        <w:t> </w:t>
      </w:r>
      <w:r>
        <w:rPr>
          <w:spacing w:val="-2"/>
        </w:rPr>
        <w:t>2021 – Present. </w:t>
      </w:r>
      <w:r>
        <w:rPr/>
        <w:t>Andrew Young School Scholarship Committee.</w:t>
      </w:r>
      <w:r>
        <w:rPr>
          <w:spacing w:val="40"/>
        </w:rPr>
        <w:t> </w:t>
      </w:r>
      <w:r>
        <w:rPr/>
        <w:t>Member, 2021 – Present.</w:t>
      </w:r>
    </w:p>
    <w:p>
      <w:pPr>
        <w:pStyle w:val="BodyText"/>
        <w:spacing w:before="3"/>
        <w:ind w:left="259"/>
      </w:pPr>
      <w:r>
        <w:rPr/>
        <w:t>Judge</w:t>
      </w:r>
      <w:r>
        <w:rPr>
          <w:spacing w:val="-4"/>
        </w:rPr>
        <w:t> </w:t>
      </w:r>
      <w:r>
        <w:rPr/>
        <w:t>at</w:t>
      </w:r>
      <w:r>
        <w:rPr>
          <w:spacing w:val="-1"/>
        </w:rPr>
        <w:t> </w:t>
      </w:r>
      <w:r>
        <w:rPr/>
        <w:t>Georgia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Undergraduate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Conference</w:t>
      </w:r>
      <w:r>
        <w:rPr>
          <w:spacing w:val="-2"/>
        </w:rPr>
        <w:t> (2021)</w:t>
      </w:r>
    </w:p>
    <w:p>
      <w:pPr>
        <w:pStyle w:val="BodyText"/>
        <w:spacing w:before="77"/>
      </w:pPr>
    </w:p>
    <w:p>
      <w:pPr>
        <w:pStyle w:val="BodyText"/>
        <w:ind w:left="259"/>
      </w:pPr>
      <w:r>
        <w:rPr/>
        <w:t>Undergraduate</w:t>
      </w:r>
      <w:r>
        <w:rPr>
          <w:spacing w:val="-15"/>
        </w:rPr>
        <w:t> </w:t>
      </w:r>
      <w:r>
        <w:rPr/>
        <w:t>Program</w:t>
      </w:r>
      <w:r>
        <w:rPr>
          <w:spacing w:val="-1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Dept.</w:t>
      </w:r>
      <w:r>
        <w:rPr>
          <w:spacing w:val="-1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Economics.</w:t>
      </w:r>
      <w:r>
        <w:rPr>
          <w:spacing w:val="47"/>
        </w:rPr>
        <w:t> </w:t>
      </w:r>
      <w:r>
        <w:rPr/>
        <w:t>Member,</w:t>
      </w:r>
      <w:r>
        <w:rPr>
          <w:spacing w:val="-4"/>
        </w:rPr>
        <w:t> </w:t>
      </w:r>
      <w:r>
        <w:rPr/>
        <w:t>2020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Present.</w:t>
      </w:r>
    </w:p>
    <w:p>
      <w:pPr>
        <w:pStyle w:val="BodyText"/>
        <w:spacing w:before="74"/>
      </w:pPr>
    </w:p>
    <w:p>
      <w:pPr>
        <w:pStyle w:val="BodyText"/>
        <w:spacing w:line="480" w:lineRule="auto"/>
        <w:ind w:left="259" w:right="1135"/>
      </w:pPr>
      <w:r>
        <w:rPr/>
        <w:t>Undergraduate</w:t>
      </w:r>
      <w:r>
        <w:rPr>
          <w:spacing w:val="-14"/>
        </w:rPr>
        <w:t> </w:t>
      </w:r>
      <w:r>
        <w:rPr/>
        <w:t>Internship</w:t>
      </w:r>
      <w:r>
        <w:rPr>
          <w:spacing w:val="-8"/>
        </w:rPr>
        <w:t> </w:t>
      </w:r>
      <w:r>
        <w:rPr/>
        <w:t>(Grace</w:t>
      </w:r>
      <w:r>
        <w:rPr>
          <w:spacing w:val="-12"/>
        </w:rPr>
        <w:t> </w:t>
      </w:r>
      <w:r>
        <w:rPr/>
        <w:t>Eau’s</w:t>
      </w:r>
      <w:r>
        <w:rPr>
          <w:spacing w:val="-9"/>
        </w:rPr>
        <w:t> </w:t>
      </w:r>
      <w:r>
        <w:rPr/>
        <w:t>class)</w:t>
      </w:r>
      <w:r>
        <w:rPr>
          <w:spacing w:val="-7"/>
        </w:rPr>
        <w:t> </w:t>
      </w:r>
      <w:r>
        <w:rPr/>
        <w:t>Dept.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Economics.</w:t>
      </w:r>
      <w:r>
        <w:rPr>
          <w:spacing w:val="-6"/>
        </w:rPr>
        <w:t> </w:t>
      </w:r>
      <w:r>
        <w:rPr/>
        <w:t>Advisor,</w:t>
      </w:r>
      <w:r>
        <w:rPr>
          <w:spacing w:val="-11"/>
        </w:rPr>
        <w:t> </w:t>
      </w:r>
      <w:r>
        <w:rPr/>
        <w:t>2018,</w:t>
      </w:r>
      <w:r>
        <w:rPr>
          <w:spacing w:val="-9"/>
        </w:rPr>
        <w:t> </w:t>
      </w:r>
      <w:r>
        <w:rPr/>
        <w:t>2020 and 2021.</w:t>
      </w:r>
    </w:p>
    <w:p>
      <w:pPr>
        <w:pStyle w:val="BodyText"/>
        <w:spacing w:line="487" w:lineRule="auto" w:before="11"/>
        <w:ind w:left="979" w:right="2245" w:hanging="720"/>
      </w:pPr>
      <w:r>
        <w:rPr/>
        <w:t>Ad-Hoc</w:t>
      </w:r>
      <w:r>
        <w:rPr>
          <w:spacing w:val="-6"/>
        </w:rPr>
        <w:t> </w:t>
      </w:r>
      <w:r>
        <w:rPr/>
        <w:t>PhD</w:t>
      </w:r>
      <w:r>
        <w:rPr>
          <w:spacing w:val="-4"/>
        </w:rPr>
        <w:t> </w:t>
      </w:r>
      <w:r>
        <w:rPr/>
        <w:t>Macro</w:t>
      </w:r>
      <w:r>
        <w:rPr>
          <w:spacing w:val="-4"/>
        </w:rPr>
        <w:t> </w:t>
      </w:r>
      <w:r>
        <w:rPr/>
        <w:t>Comp</w:t>
      </w:r>
      <w:r>
        <w:rPr>
          <w:spacing w:val="-4"/>
        </w:rPr>
        <w:t> </w:t>
      </w:r>
      <w:r>
        <w:rPr/>
        <w:t>exam,</w:t>
      </w:r>
      <w:r>
        <w:rPr>
          <w:spacing w:val="-4"/>
        </w:rPr>
        <w:t> </w:t>
      </w:r>
      <w:r>
        <w:rPr/>
        <w:t>Dept.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Economics.</w:t>
      </w:r>
      <w:r>
        <w:rPr>
          <w:spacing w:val="-4"/>
        </w:rPr>
        <w:t> </w:t>
      </w:r>
      <w:r>
        <w:rPr/>
        <w:t>Co-chair</w:t>
      </w:r>
      <w:r>
        <w:rPr>
          <w:spacing w:val="-4"/>
        </w:rPr>
        <w:t> </w:t>
      </w:r>
      <w:r>
        <w:rPr/>
        <w:t>(2018-2020) </w:t>
      </w:r>
      <w:r>
        <w:rPr>
          <w:u w:val="single"/>
        </w:rPr>
        <w:t>University at Buffalo</w:t>
      </w:r>
    </w:p>
    <w:p>
      <w:pPr>
        <w:pStyle w:val="BodyText"/>
        <w:spacing w:line="480" w:lineRule="auto"/>
        <w:ind w:left="259" w:right="1475"/>
      </w:pPr>
      <w:r>
        <w:rPr/>
        <w:t>Search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Dept.</w:t>
      </w:r>
      <w:r>
        <w:rPr>
          <w:spacing w:val="-4"/>
        </w:rPr>
        <w:t> </w:t>
      </w:r>
      <w:r>
        <w:rPr/>
        <w:t>Economics.</w:t>
      </w:r>
      <w:r>
        <w:rPr>
          <w:spacing w:val="-6"/>
        </w:rPr>
        <w:t> </w:t>
      </w:r>
      <w:r>
        <w:rPr/>
        <w:t>Member,</w:t>
      </w:r>
      <w:r>
        <w:rPr>
          <w:spacing w:val="-6"/>
        </w:rPr>
        <w:t> </w:t>
      </w:r>
      <w:r>
        <w:rPr/>
        <w:t>2010,</w:t>
      </w:r>
      <w:r>
        <w:rPr>
          <w:spacing w:val="-6"/>
        </w:rPr>
        <w:t> </w:t>
      </w:r>
      <w:r>
        <w:rPr/>
        <w:t>2011,2013,2014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2015 Seminar Committee, Dept. Economics. Chair, 2010-2014</w:t>
      </w:r>
    </w:p>
    <w:p>
      <w:pPr>
        <w:pStyle w:val="BodyText"/>
        <w:spacing w:line="480" w:lineRule="auto"/>
        <w:ind w:left="259" w:right="1135"/>
      </w:pPr>
      <w:r>
        <w:rPr/>
        <w:t>PhD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Admission</w:t>
      </w:r>
      <w:r>
        <w:rPr>
          <w:spacing w:val="-7"/>
        </w:rPr>
        <w:t> </w:t>
      </w:r>
      <w:r>
        <w:rPr/>
        <w:t>Ad-Hoc</w:t>
      </w:r>
      <w:r>
        <w:rPr>
          <w:spacing w:val="-6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Dept.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Economics.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2014-2017 MA Committee, Dept. of Economics. Member, 2012-2017</w:t>
      </w:r>
    </w:p>
    <w:p>
      <w:pPr>
        <w:pStyle w:val="BodyText"/>
        <w:ind w:left="259"/>
      </w:pPr>
      <w:r>
        <w:rPr/>
        <w:t>Ad-Hoc</w:t>
      </w:r>
      <w:r>
        <w:rPr>
          <w:spacing w:val="-5"/>
        </w:rPr>
        <w:t> </w:t>
      </w:r>
      <w:r>
        <w:rPr/>
        <w:t>PhD</w:t>
      </w:r>
      <w:r>
        <w:rPr>
          <w:spacing w:val="-1"/>
        </w:rPr>
        <w:t> </w:t>
      </w:r>
      <w:r>
        <w:rPr/>
        <w:t>Macro</w:t>
      </w:r>
      <w:r>
        <w:rPr>
          <w:spacing w:val="-1"/>
        </w:rPr>
        <w:t> </w:t>
      </w:r>
      <w:r>
        <w:rPr/>
        <w:t>Comp</w:t>
      </w:r>
      <w:r>
        <w:rPr>
          <w:spacing w:val="-1"/>
        </w:rPr>
        <w:t> </w:t>
      </w:r>
      <w:r>
        <w:rPr/>
        <w:t>exam, Dept.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Economics.</w:t>
      </w:r>
      <w:r>
        <w:rPr>
          <w:spacing w:val="1"/>
        </w:rPr>
        <w:t> </w:t>
      </w:r>
      <w:r>
        <w:rPr/>
        <w:t>Chair (2008-</w:t>
      </w:r>
      <w:r>
        <w:rPr>
          <w:spacing w:val="-2"/>
        </w:rPr>
        <w:t>2017)</w:t>
      </w:r>
    </w:p>
    <w:p>
      <w:pPr>
        <w:pStyle w:val="Heading1"/>
        <w:spacing w:before="269"/>
        <w:rPr>
          <w:u w:val="none"/>
        </w:rPr>
      </w:pPr>
      <w:r>
        <w:rPr>
          <w:u w:val="thick"/>
        </w:rPr>
        <w:t>Service</w:t>
      </w:r>
      <w:r>
        <w:rPr>
          <w:spacing w:val="-14"/>
          <w:u w:val="thick"/>
        </w:rPr>
        <w:t> </w:t>
      </w:r>
      <w:r>
        <w:rPr>
          <w:u w:val="thick"/>
        </w:rPr>
        <w:t>Activities</w:t>
      </w:r>
      <w:r>
        <w:rPr>
          <w:spacing w:val="-8"/>
          <w:u w:val="thick"/>
        </w:rPr>
        <w:t> </w:t>
      </w:r>
      <w:r>
        <w:rPr>
          <w:u w:val="thick"/>
        </w:rPr>
        <w:t>in</w:t>
      </w:r>
      <w:r>
        <w:rPr>
          <w:spacing w:val="-1"/>
          <w:u w:val="thick"/>
        </w:rPr>
        <w:t> </w:t>
      </w:r>
      <w:r>
        <w:rPr>
          <w:u w:val="thick"/>
        </w:rPr>
        <w:t>Academic</w:t>
      </w:r>
      <w:r>
        <w:rPr>
          <w:spacing w:val="-12"/>
          <w:u w:val="thick"/>
        </w:rPr>
        <w:t> </w:t>
      </w:r>
      <w:r>
        <w:rPr>
          <w:u w:val="thick"/>
        </w:rPr>
        <w:t>and Professional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Organizations:</w:t>
      </w:r>
    </w:p>
    <w:p>
      <w:pPr>
        <w:pStyle w:val="BodyText"/>
        <w:spacing w:before="29"/>
        <w:rPr>
          <w:b/>
        </w:rPr>
      </w:pPr>
    </w:p>
    <w:p>
      <w:pPr>
        <w:pStyle w:val="BodyText"/>
        <w:ind w:left="259"/>
      </w:pPr>
      <w:r>
        <w:rPr/>
        <w:t>College</w:t>
      </w:r>
      <w:r>
        <w:rPr>
          <w:spacing w:val="-9"/>
        </w:rPr>
        <w:t> </w:t>
      </w:r>
      <w:r>
        <w:rPr/>
        <w:t>Board,</w:t>
      </w:r>
      <w:r>
        <w:rPr>
          <w:spacing w:val="-8"/>
        </w:rPr>
        <w:t> </w:t>
      </w:r>
      <w:r>
        <w:rPr/>
        <w:t>AP</w:t>
      </w:r>
      <w:r>
        <w:rPr>
          <w:spacing w:val="-6"/>
        </w:rPr>
        <w:t> </w:t>
      </w:r>
      <w:r>
        <w:rPr/>
        <w:t>Reader.</w:t>
      </w:r>
      <w:r>
        <w:rPr>
          <w:spacing w:val="-4"/>
        </w:rPr>
        <w:t> </w:t>
      </w:r>
      <w:r>
        <w:rPr/>
        <w:t>2022</w:t>
      </w:r>
      <w:r>
        <w:rPr>
          <w:spacing w:val="-5"/>
        </w:rPr>
        <w:t> </w:t>
      </w:r>
      <w:r>
        <w:rPr/>
        <w:t>–</w:t>
      </w:r>
      <w:r>
        <w:rPr>
          <w:spacing w:val="-8"/>
        </w:rPr>
        <w:t> </w:t>
      </w:r>
      <w:r>
        <w:rPr>
          <w:spacing w:val="-2"/>
        </w:rPr>
        <w:t>Present</w:t>
      </w:r>
    </w:p>
    <w:p>
      <w:pPr>
        <w:pStyle w:val="BodyText"/>
        <w:spacing w:before="29"/>
      </w:pPr>
    </w:p>
    <w:p>
      <w:pPr>
        <w:pStyle w:val="Heading1"/>
        <w:rPr>
          <w:u w:val="none"/>
        </w:rPr>
      </w:pPr>
      <w:r>
        <w:rPr>
          <w:u w:val="thick"/>
        </w:rPr>
        <w:t>Referee</w:t>
      </w:r>
      <w:r>
        <w:rPr>
          <w:spacing w:val="-1"/>
          <w:u w:val="thick"/>
        </w:rPr>
        <w:t> </w:t>
      </w:r>
      <w:r>
        <w:rPr>
          <w:u w:val="thick"/>
        </w:rPr>
        <w:t>for</w:t>
      </w:r>
      <w:r>
        <w:rPr>
          <w:spacing w:val="-3"/>
          <w:u w:val="thick"/>
        </w:rPr>
        <w:t> </w:t>
      </w:r>
      <w:r>
        <w:rPr>
          <w:u w:val="thick"/>
        </w:rPr>
        <w:t>Academic</w:t>
      </w:r>
      <w:r>
        <w:rPr>
          <w:spacing w:val="-1"/>
          <w:u w:val="thick"/>
        </w:rPr>
        <w:t> </w:t>
      </w:r>
      <w:r>
        <w:rPr>
          <w:u w:val="thick"/>
        </w:rPr>
        <w:t>Journals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(alphabetically):</w:t>
      </w:r>
    </w:p>
    <w:p>
      <w:pPr>
        <w:pStyle w:val="BodyText"/>
        <w:spacing w:line="235" w:lineRule="auto" w:before="273"/>
        <w:ind w:left="379" w:right="6714"/>
      </w:pPr>
      <w:r>
        <w:rPr/>
        <w:t>Bulletin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Research Economic Modelling Economics Bulletin</w:t>
      </w:r>
      <w:r>
        <w:rPr>
          <w:spacing w:val="40"/>
        </w:rPr>
        <w:t> </w:t>
      </w:r>
      <w:r>
        <w:rPr/>
        <w:t>Economics Letters</w:t>
      </w:r>
    </w:p>
    <w:p>
      <w:pPr>
        <w:pStyle w:val="BodyText"/>
        <w:spacing w:line="235" w:lineRule="auto" w:before="4"/>
        <w:ind w:left="379" w:right="6362"/>
      </w:pPr>
      <w:r>
        <w:rPr/>
        <w:t>Economics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Education</w:t>
      </w:r>
      <w:r>
        <w:rPr>
          <w:spacing w:val="-13"/>
        </w:rPr>
        <w:t> </w:t>
      </w:r>
      <w:r>
        <w:rPr/>
        <w:t>Review European Economic Review Indian Economic Review</w:t>
      </w:r>
    </w:p>
    <w:p>
      <w:pPr>
        <w:pStyle w:val="BodyText"/>
        <w:spacing w:line="235" w:lineRule="auto" w:before="2"/>
        <w:ind w:left="379" w:right="5741"/>
      </w:pPr>
      <w:r>
        <w:rPr/>
        <w:t>Indian</w:t>
      </w:r>
      <w:r>
        <w:rPr>
          <w:spacing w:val="-10"/>
        </w:rPr>
        <w:t> </w:t>
      </w:r>
      <w:r>
        <w:rPr/>
        <w:t>Growth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Review Information System Frontier International Economic Review</w:t>
      </w:r>
    </w:p>
    <w:p>
      <w:pPr>
        <w:pStyle w:val="BodyText"/>
        <w:spacing w:line="235" w:lineRule="auto"/>
        <w:ind w:left="379" w:right="5568"/>
      </w:pPr>
      <w:r>
        <w:rPr/>
        <w:t>International</w:t>
      </w:r>
      <w:r>
        <w:rPr>
          <w:spacing w:val="-10"/>
        </w:rPr>
        <w:t> </w:t>
      </w: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Theory Journal of Development Economics Journal of Economic Development</w:t>
      </w:r>
    </w:p>
    <w:p>
      <w:pPr>
        <w:pStyle w:val="BodyText"/>
        <w:spacing w:line="235" w:lineRule="auto" w:before="2"/>
        <w:ind w:left="379" w:right="5167"/>
      </w:pP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Dynamics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 Journal of Economic Growth</w:t>
      </w:r>
    </w:p>
    <w:p>
      <w:pPr>
        <w:pStyle w:val="BodyText"/>
        <w:spacing w:after="0" w:line="235" w:lineRule="auto"/>
        <w:sectPr>
          <w:pgSz w:w="12240" w:h="15840"/>
          <w:pgMar w:header="0" w:footer="989" w:top="1040" w:bottom="1260" w:left="1080" w:right="1080"/>
        </w:sectPr>
      </w:pPr>
    </w:p>
    <w:p>
      <w:pPr>
        <w:pStyle w:val="BodyText"/>
        <w:spacing w:line="235" w:lineRule="auto" w:before="75"/>
        <w:ind w:left="379" w:right="6921"/>
      </w:pPr>
      <w:r>
        <w:rPr/>
        <w:t>Journal of Economics Journal of Human Capital Journal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Macroeconomics</w:t>
      </w:r>
    </w:p>
    <w:p>
      <w:pPr>
        <w:pStyle w:val="BodyText"/>
        <w:spacing w:line="235" w:lineRule="auto" w:before="3"/>
        <w:ind w:left="379" w:right="5905"/>
      </w:pP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Public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Theory Macroeconomic Dynamics</w:t>
      </w:r>
    </w:p>
    <w:p>
      <w:pPr>
        <w:pStyle w:val="BodyText"/>
        <w:spacing w:line="271" w:lineRule="exact"/>
        <w:ind w:left="379"/>
      </w:pPr>
      <w:r>
        <w:rPr/>
        <w:t>Oxford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Papers</w:t>
      </w:r>
    </w:p>
    <w:p>
      <w:pPr>
        <w:pStyle w:val="BodyText"/>
        <w:spacing w:line="235" w:lineRule="auto" w:before="2"/>
        <w:ind w:left="379" w:right="5905"/>
      </w:pPr>
      <w:r>
        <w:rPr/>
        <w:t>Scottish</w:t>
      </w:r>
      <w:r>
        <w:rPr>
          <w:spacing w:val="-11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Political</w:t>
      </w:r>
      <w:r>
        <w:rPr>
          <w:spacing w:val="-11"/>
        </w:rPr>
        <w:t> </w:t>
      </w:r>
      <w:r>
        <w:rPr/>
        <w:t>Economy The Economics Journal</w:t>
      </w:r>
    </w:p>
    <w:p>
      <w:pPr>
        <w:pStyle w:val="BodyText"/>
        <w:spacing w:line="235" w:lineRule="auto" w:before="2"/>
        <w:ind w:left="379" w:right="6256"/>
      </w:pPr>
      <w:r>
        <w:rPr/>
        <w:t>The Japanese Economic Review The</w:t>
      </w:r>
      <w:r>
        <w:rPr>
          <w:spacing w:val="-10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Risk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Insurance The Social Science Journal</w:t>
      </w:r>
    </w:p>
    <w:p>
      <w:pPr>
        <w:pStyle w:val="Heading1"/>
        <w:spacing w:before="276"/>
        <w:rPr>
          <w:u w:val="none"/>
        </w:rPr>
      </w:pPr>
      <w:r>
        <w:rPr>
          <w:u w:val="thick"/>
        </w:rPr>
        <w:t>Other</w:t>
      </w:r>
      <w:r>
        <w:rPr>
          <w:spacing w:val="-3"/>
          <w:u w:val="thick"/>
        </w:rPr>
        <w:t> </w:t>
      </w:r>
      <w:r>
        <w:rPr>
          <w:u w:val="thick"/>
        </w:rPr>
        <w:t>Referee</w:t>
      </w:r>
      <w:r>
        <w:rPr>
          <w:spacing w:val="-2"/>
          <w:u w:val="thick"/>
        </w:rPr>
        <w:t> Activities:</w:t>
      </w:r>
    </w:p>
    <w:p>
      <w:pPr>
        <w:pStyle w:val="BodyText"/>
        <w:spacing w:line="480" w:lineRule="auto" w:before="264"/>
        <w:ind w:left="259" w:right="1135"/>
      </w:pPr>
      <w:r>
        <w:rPr/>
        <w:t>Reviewer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12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edition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“Macroeconomics,”</w:t>
      </w:r>
      <w:r>
        <w:rPr>
          <w:spacing w:val="-5"/>
          <w:vertAlign w:val="baseline"/>
        </w:rPr>
        <w:t> </w:t>
      </w:r>
      <w:r>
        <w:rPr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vertAlign w:val="baseline"/>
        </w:rPr>
        <w:t>Gregory</w:t>
      </w:r>
      <w:r>
        <w:rPr>
          <w:spacing w:val="-5"/>
          <w:vertAlign w:val="baseline"/>
        </w:rPr>
        <w:t> </w:t>
      </w:r>
      <w:r>
        <w:rPr>
          <w:vertAlign w:val="baseline"/>
        </w:rPr>
        <w:t>Mankiw.</w:t>
      </w:r>
      <w:r>
        <w:rPr>
          <w:spacing w:val="-3"/>
          <w:vertAlign w:val="baseline"/>
        </w:rPr>
        <w:t> </w:t>
      </w:r>
      <w:r>
        <w:rPr>
          <w:vertAlign w:val="baseline"/>
        </w:rPr>
        <w:t>MacMillan,</w:t>
      </w:r>
      <w:r>
        <w:rPr>
          <w:spacing w:val="-4"/>
          <w:vertAlign w:val="baseline"/>
        </w:rPr>
        <w:t> </w:t>
      </w:r>
      <w:r>
        <w:rPr>
          <w:vertAlign w:val="baseline"/>
        </w:rPr>
        <w:t>2022 Reviewer for 9</w:t>
      </w:r>
      <w:r>
        <w:rPr>
          <w:vertAlign w:val="superscript"/>
        </w:rPr>
        <w:t>th</w:t>
      </w:r>
      <w:r>
        <w:rPr>
          <w:vertAlign w:val="baseline"/>
        </w:rPr>
        <w:t> edition “Macroeconomics,” by Olivier Blanchard. Pearson, 2022 Reviewer for Top Hat interactive digital Economics textbook, 2016</w:t>
      </w:r>
    </w:p>
    <w:p>
      <w:pPr>
        <w:pStyle w:val="BodyText"/>
        <w:ind w:left="259" w:right="362"/>
      </w:pPr>
      <w:r>
        <w:rPr/>
        <w:t>Reviewer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3"/>
          <w:vertAlign w:val="baseline"/>
        </w:rPr>
        <w:t> </w:t>
      </w:r>
      <w:r>
        <w:rPr>
          <w:vertAlign w:val="baseline"/>
        </w:rPr>
        <w:t>edition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“Introducing</w:t>
      </w:r>
      <w:r>
        <w:rPr>
          <w:spacing w:val="-4"/>
          <w:vertAlign w:val="baseline"/>
        </w:rPr>
        <w:t> </w:t>
      </w:r>
      <w:r>
        <w:rPr>
          <w:vertAlign w:val="baseline"/>
        </w:rPr>
        <w:t>Advanced</w:t>
      </w:r>
      <w:r>
        <w:rPr>
          <w:spacing w:val="-4"/>
          <w:vertAlign w:val="baseline"/>
        </w:rPr>
        <w:t> </w:t>
      </w:r>
      <w:r>
        <w:rPr>
          <w:vertAlign w:val="baseline"/>
        </w:rPr>
        <w:t>Macroeconomics,” by</w:t>
      </w:r>
      <w:r>
        <w:rPr>
          <w:spacing w:val="-2"/>
          <w:vertAlign w:val="baseline"/>
        </w:rPr>
        <w:t> </w:t>
      </w:r>
      <w:r>
        <w:rPr>
          <w:vertAlign w:val="baseline"/>
        </w:rPr>
        <w:t>Peter</w:t>
      </w:r>
      <w:r>
        <w:rPr>
          <w:spacing w:val="-6"/>
          <w:vertAlign w:val="baseline"/>
        </w:rPr>
        <w:t> </w:t>
      </w:r>
      <w:r>
        <w:rPr>
          <w:vertAlign w:val="baseline"/>
        </w:rPr>
        <w:t>Birch</w:t>
      </w:r>
      <w:r>
        <w:rPr>
          <w:spacing w:val="-4"/>
          <w:vertAlign w:val="baseline"/>
        </w:rPr>
        <w:t> </w:t>
      </w:r>
      <w:r>
        <w:rPr>
          <w:vertAlign w:val="baseline"/>
        </w:rPr>
        <w:t>Sorensen and Hans Jorgen Whitta Jacobsen., McGraw-Hill, 2009</w:t>
      </w:r>
    </w:p>
    <w:p>
      <w:pPr>
        <w:pStyle w:val="BodyText"/>
        <w:spacing w:before="200"/>
        <w:ind w:left="259"/>
      </w:pPr>
      <w:r>
        <w:rPr/>
        <w:t>Reviewer</w:t>
      </w:r>
      <w:r>
        <w:rPr>
          <w:spacing w:val="77"/>
        </w:rPr>
        <w:t> </w:t>
      </w:r>
      <w:r>
        <w:rPr/>
        <w:t>of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proposal</w:t>
      </w:r>
      <w:r>
        <w:rPr>
          <w:spacing w:val="76"/>
        </w:rPr>
        <w:t> </w:t>
      </w:r>
      <w:r>
        <w:rPr/>
        <w:t>for</w:t>
      </w:r>
      <w:r>
        <w:rPr>
          <w:spacing w:val="76"/>
        </w:rPr>
        <w:t> </w:t>
      </w:r>
      <w:r>
        <w:rPr/>
        <w:t>manuscript:</w:t>
      </w:r>
      <w:r>
        <w:rPr>
          <w:spacing w:val="78"/>
        </w:rPr>
        <w:t> </w:t>
      </w:r>
      <w:r>
        <w:rPr/>
        <w:t>“Macroeconomic</w:t>
      </w:r>
      <w:r>
        <w:rPr>
          <w:spacing w:val="75"/>
        </w:rPr>
        <w:t> </w:t>
      </w:r>
      <w:r>
        <w:rPr/>
        <w:t>Theory</w:t>
      </w:r>
      <w:r>
        <w:rPr>
          <w:spacing w:val="76"/>
        </w:rPr>
        <w:t> </w:t>
      </w:r>
      <w:r>
        <w:rPr/>
        <w:t>and</w:t>
      </w:r>
      <w:r>
        <w:rPr>
          <w:spacing w:val="75"/>
        </w:rPr>
        <w:t> </w:t>
      </w:r>
      <w:r>
        <w:rPr/>
        <w:t>Macroeconomic Pedagogy,” Springer, 2008</w:t>
      </w:r>
    </w:p>
    <w:p>
      <w:pPr>
        <w:pStyle w:val="BodyText"/>
        <w:spacing w:before="269"/>
      </w:pPr>
    </w:p>
    <w:p>
      <w:pPr>
        <w:pStyle w:val="Heading1"/>
        <w:rPr>
          <w:u w:val="none"/>
        </w:rPr>
      </w:pPr>
      <w:r>
        <w:rPr>
          <w:u w:val="thick"/>
        </w:rPr>
        <w:t>Membership</w:t>
      </w:r>
      <w:r>
        <w:rPr>
          <w:spacing w:val="-2"/>
          <w:u w:val="thick"/>
        </w:rPr>
        <w:t> </w:t>
      </w:r>
      <w:r>
        <w:rPr>
          <w:u w:val="thick"/>
        </w:rPr>
        <w:t>in</w:t>
      </w:r>
      <w:r>
        <w:rPr>
          <w:spacing w:val="-1"/>
          <w:u w:val="thick"/>
        </w:rPr>
        <w:t> </w:t>
      </w:r>
      <w:r>
        <w:rPr>
          <w:u w:val="thick"/>
        </w:rPr>
        <w:t>Professional</w:t>
      </w:r>
      <w:r>
        <w:rPr>
          <w:spacing w:val="-2"/>
          <w:u w:val="thick"/>
        </w:rPr>
        <w:t> Organizations:</w:t>
      </w:r>
    </w:p>
    <w:p>
      <w:pPr>
        <w:pStyle w:val="BodyText"/>
        <w:spacing w:before="4"/>
        <w:rPr>
          <w:b/>
          <w:sz w:val="22"/>
        </w:rPr>
      </w:pPr>
    </w:p>
    <w:p>
      <w:pPr>
        <w:spacing w:line="254" w:lineRule="auto" w:before="0"/>
        <w:ind w:left="379" w:right="6256" w:firstLine="0"/>
        <w:jc w:val="left"/>
        <w:rPr>
          <w:sz w:val="22"/>
        </w:rPr>
      </w:pPr>
      <w:r>
        <w:rPr>
          <w:sz w:val="24"/>
        </w:rPr>
        <w:t>American</w:t>
      </w:r>
      <w:r>
        <w:rPr>
          <w:spacing w:val="-15"/>
          <w:sz w:val="24"/>
        </w:rPr>
        <w:t> </w:t>
      </w:r>
      <w:r>
        <w:rPr>
          <w:sz w:val="24"/>
        </w:rPr>
        <w:t>Economic</w:t>
      </w:r>
      <w:r>
        <w:rPr>
          <w:spacing w:val="-15"/>
          <w:sz w:val="24"/>
        </w:rPr>
        <w:t> </w:t>
      </w:r>
      <w:r>
        <w:rPr>
          <w:sz w:val="24"/>
        </w:rPr>
        <w:t>Association </w:t>
      </w:r>
      <w:r>
        <w:rPr>
          <w:sz w:val="22"/>
        </w:rPr>
        <w:t>European Economic Association, Royal Economic Society,</w:t>
      </w:r>
    </w:p>
    <w:p>
      <w:pPr>
        <w:spacing w:before="3"/>
        <w:ind w:left="379" w:right="0" w:firstLine="0"/>
        <w:jc w:val="left"/>
        <w:rPr>
          <w:sz w:val="22"/>
        </w:rPr>
      </w:pPr>
      <w:r>
        <w:rPr>
          <w:sz w:val="22"/>
        </w:rPr>
        <w:t>Society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Computational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Economics</w:t>
      </w:r>
    </w:p>
    <w:sectPr>
      <w:pgSz w:w="12240" w:h="15840"/>
      <w:pgMar w:header="0" w:footer="989" w:top="1020" w:bottom="12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3772534</wp:posOffset>
              </wp:positionH>
              <wp:positionV relativeFrom="page">
                <wp:posOffset>9240553</wp:posOffset>
              </wp:positionV>
              <wp:extent cx="2032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3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049988pt;margin-top:727.602661pt;width:16pt;height:15.3pt;mso-position-horizontal-relative:page;mso-position-vertical-relative:page;z-index:-15929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9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9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Garth Heutel</dc:creator>
  <dcterms:created xsi:type="dcterms:W3CDTF">2025-12-06T06:06:27Z</dcterms:created>
  <dcterms:modified xsi:type="dcterms:W3CDTF">2025-12-06T06:06:27Z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for Microsoft 365</vt:lpwstr>
  </property>
</Properties>
</file>