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5779579</wp:posOffset>
            </wp:positionH>
            <wp:positionV relativeFrom="paragraph">
              <wp:posOffset>84634</wp:posOffset>
            </wp:positionV>
            <wp:extent cx="1243167" cy="87357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167" cy="87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  <w:spacing w:val="11"/>
          <w:w w:val="105"/>
        </w:rPr>
        <w:t>Ahmad</w:t>
      </w:r>
      <w:r>
        <w:rPr>
          <w:smallCaps/>
          <w:spacing w:val="14"/>
          <w:w w:val="105"/>
        </w:rPr>
        <w:t> </w:t>
      </w:r>
      <w:r>
        <w:rPr>
          <w:smallCaps/>
          <w:spacing w:val="10"/>
          <w:w w:val="105"/>
        </w:rPr>
        <w:t>Lashkaripour</w:t>
      </w:r>
    </w:p>
    <w:p>
      <w:pPr>
        <w:spacing w:line="264" w:lineRule="exact" w:before="0"/>
        <w:ind w:left="119" w:right="0" w:firstLine="0"/>
        <w:jc w:val="left"/>
        <w:rPr>
          <w:sz w:val="24"/>
        </w:rPr>
      </w:pPr>
      <w:r>
        <w:rPr>
          <w:sz w:val="24"/>
        </w:rPr>
        <w:t>305</w:t>
      </w:r>
      <w:r>
        <w:rPr>
          <w:spacing w:val="-7"/>
          <w:sz w:val="24"/>
        </w:rPr>
        <w:t> </w:t>
      </w:r>
      <w:r>
        <w:rPr>
          <w:sz w:val="24"/>
        </w:rPr>
        <w:t>Wylie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Hall</w:t>
      </w:r>
    </w:p>
    <w:p>
      <w:pPr>
        <w:spacing w:line="279" w:lineRule="exact" w:before="0"/>
        <w:ind w:left="119" w:right="0" w:firstLine="0"/>
        <w:jc w:val="left"/>
        <w:rPr>
          <w:sz w:val="24"/>
        </w:rPr>
      </w:pPr>
      <w:r>
        <w:rPr>
          <w:sz w:val="24"/>
        </w:rPr>
        <w:t>Bloomington,</w:t>
      </w:r>
      <w:r>
        <w:rPr>
          <w:spacing w:val="51"/>
          <w:sz w:val="24"/>
        </w:rPr>
        <w:t> </w:t>
      </w:r>
      <w:r>
        <w:rPr>
          <w:sz w:val="24"/>
        </w:rPr>
        <w:t>IN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47404</w:t>
      </w:r>
    </w:p>
    <w:p>
      <w:pPr>
        <w:spacing w:line="279" w:lineRule="exact" w:before="0"/>
        <w:ind w:left="119" w:right="0" w:firstLine="0"/>
        <w:jc w:val="left"/>
        <w:rPr>
          <w:sz w:val="24"/>
        </w:rPr>
      </w:pPr>
      <w:r>
        <w:rPr>
          <w:w w:val="90"/>
          <w:sz w:val="24"/>
        </w:rPr>
        <w:t>(814)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777-</w:t>
      </w:r>
      <w:r>
        <w:rPr>
          <w:spacing w:val="-4"/>
          <w:w w:val="90"/>
          <w:sz w:val="24"/>
        </w:rPr>
        <w:t>4961</w:t>
      </w:r>
    </w:p>
    <w:p>
      <w:pPr>
        <w:spacing w:line="283" w:lineRule="auto" w:before="0"/>
        <w:ind w:left="119" w:right="4899" w:firstLine="0"/>
        <w:jc w:val="left"/>
        <w:rPr>
          <w:sz w:val="24"/>
        </w:rPr>
      </w:pPr>
      <w:hyperlink r:id="rId7">
        <w:r>
          <w:rPr>
            <w:color w:val="AE3236"/>
            <w:spacing w:val="-2"/>
            <w:w w:val="105"/>
            <w:sz w:val="24"/>
          </w:rPr>
          <w:t>ahmadlp@gmail.com</w:t>
        </w:r>
      </w:hyperlink>
      <w:r>
        <w:rPr>
          <w:color w:val="AE3236"/>
          <w:spacing w:val="-2"/>
          <w:w w:val="105"/>
          <w:sz w:val="24"/>
        </w:rPr>
        <w:t> </w:t>
      </w:r>
      <w:hyperlink r:id="rId8">
        <w:r>
          <w:rPr>
            <w:color w:val="AE3236"/>
            <w:spacing w:val="-2"/>
            <w:w w:val="105"/>
            <w:sz w:val="24"/>
          </w:rPr>
          <w:t>https://alashkar.pages.iu.edu</w:t>
        </w:r>
      </w:hyperlink>
    </w:p>
    <w:p>
      <w:pPr>
        <w:pStyle w:val="BodyText"/>
        <w:spacing w:before="149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APPOINTMENTS</w:t>
      </w:r>
      <w:r>
        <w:rPr>
          <w:u w:val="single"/>
        </w:rPr>
        <w:tab/>
      </w:r>
    </w:p>
    <w:p>
      <w:pPr>
        <w:spacing w:line="284" w:lineRule="exact" w:before="114"/>
        <w:ind w:left="0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2022-present</w:t>
      </w:r>
      <w:r>
        <w:rPr>
          <w:rFonts w:ascii="Palatino Linotype"/>
          <w:b/>
          <w:spacing w:val="69"/>
          <w:w w:val="150"/>
          <w:sz w:val="22"/>
        </w:rPr>
        <w:t> </w:t>
      </w:r>
      <w:r>
        <w:rPr>
          <w:rFonts w:ascii="Palatino Linotype"/>
          <w:b/>
          <w:sz w:val="22"/>
        </w:rPr>
        <w:t>Associate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z w:val="22"/>
        </w:rPr>
        <w:t>Professor</w:t>
      </w:r>
      <w:r>
        <w:rPr>
          <w:rFonts w:ascii="Palatino Linotype"/>
          <w:b/>
          <w:spacing w:val="-6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pacing w:val="-2"/>
          <w:sz w:val="22"/>
        </w:rPr>
        <w:t>Economics</w:t>
      </w:r>
    </w:p>
    <w:p>
      <w:pPr>
        <w:spacing w:line="284" w:lineRule="exact" w:before="0"/>
        <w:ind w:left="1418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Indiana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pacing w:val="-2"/>
          <w:sz w:val="22"/>
        </w:rPr>
        <w:t>University,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pacing w:val="-2"/>
          <w:sz w:val="22"/>
        </w:rPr>
        <w:t>Bloomington</w:t>
      </w:r>
    </w:p>
    <w:p>
      <w:pPr>
        <w:pStyle w:val="Heading1"/>
        <w:tabs>
          <w:tab w:pos="1418" w:val="left" w:leader="none"/>
        </w:tabs>
        <w:spacing w:line="284" w:lineRule="exact" w:before="145"/>
        <w:rPr>
          <w:u w:val="none"/>
        </w:rPr>
      </w:pPr>
      <w:r>
        <w:rPr>
          <w:spacing w:val="-2"/>
          <w:u w:val="none"/>
        </w:rPr>
        <w:t>2014-</w:t>
      </w:r>
      <w:r>
        <w:rPr>
          <w:spacing w:val="-4"/>
          <w:u w:val="none"/>
        </w:rPr>
        <w:t>2022</w:t>
      </w:r>
      <w:r>
        <w:rPr>
          <w:u w:val="none"/>
        </w:rPr>
        <w:tab/>
        <w:t>Assistant</w:t>
      </w:r>
      <w:r>
        <w:rPr>
          <w:spacing w:val="-8"/>
          <w:u w:val="none"/>
        </w:rPr>
        <w:t> </w:t>
      </w:r>
      <w:r>
        <w:rPr>
          <w:u w:val="none"/>
        </w:rPr>
        <w:t>Professor</w:t>
      </w:r>
      <w:r>
        <w:rPr>
          <w:spacing w:val="-8"/>
          <w:u w:val="none"/>
        </w:rPr>
        <w:t> </w:t>
      </w:r>
      <w:r>
        <w:rPr>
          <w:u w:val="none"/>
        </w:rPr>
        <w:t>of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Economics</w:t>
      </w:r>
    </w:p>
    <w:p>
      <w:pPr>
        <w:spacing w:line="284" w:lineRule="exact" w:before="0"/>
        <w:ind w:left="1418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Indiana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pacing w:val="-2"/>
          <w:sz w:val="22"/>
        </w:rPr>
        <w:t>University,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pacing w:val="-2"/>
          <w:sz w:val="22"/>
        </w:rPr>
        <w:t>Bloomington</w:t>
      </w:r>
    </w:p>
    <w:p>
      <w:pPr>
        <w:pStyle w:val="BodyText"/>
        <w:spacing w:before="95"/>
        <w:rPr>
          <w:rFonts w:ascii="Palatino Linotype"/>
          <w:i/>
        </w:rPr>
      </w:pPr>
    </w:p>
    <w:p>
      <w:pPr>
        <w:pStyle w:val="Heading1"/>
        <w:tabs>
          <w:tab w:pos="10205" w:val="left" w:leader="none"/>
        </w:tabs>
        <w:spacing w:before="1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1423" w:val="left" w:leader="none"/>
        </w:tabs>
        <w:spacing w:line="284" w:lineRule="exact" w:before="113"/>
        <w:ind w:left="5" w:right="0" w:firstLine="0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2009–2014</w:t>
      </w:r>
      <w:r>
        <w:rPr>
          <w:rFonts w:ascii="Palatino Linotype" w:hAnsi="Palatino Linotype"/>
          <w:b/>
          <w:sz w:val="22"/>
        </w:rPr>
        <w:tab/>
        <w:t>P</w:t>
      </w:r>
      <w:r>
        <w:rPr>
          <w:rFonts w:ascii="Palatino Linotype" w:hAnsi="Palatino Linotype"/>
          <w:b/>
          <w:sz w:val="17"/>
        </w:rPr>
        <w:t>H</w:t>
      </w:r>
      <w:r>
        <w:rPr>
          <w:rFonts w:ascii="Palatino Linotype" w:hAnsi="Palatino Linotype"/>
          <w:b/>
          <w:sz w:val="22"/>
        </w:rPr>
        <w:t>.D.</w:t>
      </w:r>
      <w:r>
        <w:rPr>
          <w:rFonts w:ascii="Palatino Linotype" w:hAnsi="Palatino Linotype"/>
          <w:b/>
          <w:spacing w:val="65"/>
          <w:sz w:val="22"/>
        </w:rPr>
        <w:t> </w:t>
      </w:r>
      <w:r>
        <w:rPr>
          <w:rFonts w:ascii="Palatino Linotype" w:hAnsi="Palatino Linotype"/>
          <w:b/>
          <w:sz w:val="17"/>
        </w:rPr>
        <w:t>IN</w:t>
      </w:r>
      <w:r>
        <w:rPr>
          <w:rFonts w:ascii="Palatino Linotype" w:hAnsi="Palatino Linotype"/>
          <w:b/>
          <w:spacing w:val="77"/>
          <w:sz w:val="17"/>
        </w:rPr>
        <w:t> </w:t>
      </w:r>
      <w:r>
        <w:rPr>
          <w:rFonts w:ascii="Palatino Linotype" w:hAnsi="Palatino Linotype"/>
          <w:b/>
          <w:sz w:val="22"/>
        </w:rPr>
        <w:t>E</w:t>
      </w:r>
      <w:r>
        <w:rPr>
          <w:rFonts w:ascii="Palatino Linotype" w:hAnsi="Palatino Linotype"/>
          <w:b/>
          <w:sz w:val="17"/>
        </w:rPr>
        <w:t>CONOMICS</w:t>
      </w:r>
      <w:r>
        <w:rPr>
          <w:rFonts w:ascii="Palatino Linotype" w:hAnsi="Palatino Linotype"/>
          <w:b/>
          <w:sz w:val="22"/>
        </w:rPr>
        <w:t>,</w:t>
      </w:r>
      <w:r>
        <w:rPr>
          <w:rFonts w:ascii="Palatino Linotype" w:hAnsi="Palatino Linotype"/>
          <w:b/>
          <w:spacing w:val="57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82" w:lineRule="exact" w:before="0"/>
        <w:ind w:left="1418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The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Pennsylvania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State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University,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pacing w:val="-5"/>
          <w:sz w:val="22"/>
        </w:rPr>
        <w:t>US</w:t>
      </w:r>
    </w:p>
    <w:p>
      <w:pPr>
        <w:spacing w:line="256" w:lineRule="exact" w:before="0"/>
        <w:ind w:left="1424" w:right="0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17"/>
        </w:rPr>
        <w:t>HESIS</w:t>
      </w:r>
      <w:r>
        <w:rPr>
          <w:spacing w:val="55"/>
          <w:w w:val="105"/>
          <w:sz w:val="17"/>
        </w:rPr>
        <w:t> </w:t>
      </w:r>
      <w:r>
        <w:rPr>
          <w:w w:val="105"/>
          <w:sz w:val="22"/>
        </w:rPr>
        <w:t>A</w:t>
      </w:r>
      <w:r>
        <w:rPr>
          <w:w w:val="105"/>
          <w:sz w:val="17"/>
        </w:rPr>
        <w:t>DVISORS</w:t>
      </w:r>
      <w:r>
        <w:rPr>
          <w:w w:val="105"/>
          <w:sz w:val="22"/>
        </w:rPr>
        <w:t>:</w:t>
      </w:r>
      <w:r>
        <w:rPr>
          <w:spacing w:val="55"/>
          <w:w w:val="105"/>
          <w:sz w:val="22"/>
        </w:rPr>
        <w:t> </w:t>
      </w:r>
      <w:r>
        <w:rPr>
          <w:w w:val="105"/>
          <w:sz w:val="22"/>
        </w:rPr>
        <w:t>Jonathan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Eaton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Stephen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Yeaple</w:t>
      </w:r>
    </w:p>
    <w:p>
      <w:pPr>
        <w:tabs>
          <w:tab w:pos="1423" w:val="left" w:leader="none"/>
        </w:tabs>
        <w:spacing w:line="253" w:lineRule="exact" w:before="184"/>
        <w:ind w:left="5" w:right="0" w:firstLine="0"/>
        <w:jc w:val="left"/>
        <w:rPr>
          <w:sz w:val="17"/>
        </w:rPr>
      </w:pPr>
      <w:r>
        <w:rPr>
          <w:spacing w:val="-2"/>
          <w:w w:val="110"/>
          <w:sz w:val="22"/>
        </w:rPr>
        <w:t>2007–2009</w:t>
      </w:r>
      <w:r>
        <w:rPr>
          <w:sz w:val="22"/>
        </w:rPr>
        <w:tab/>
      </w:r>
      <w:r>
        <w:rPr>
          <w:w w:val="110"/>
          <w:sz w:val="22"/>
        </w:rPr>
        <w:t>M.S</w:t>
      </w:r>
      <w:r>
        <w:rPr>
          <w:w w:val="110"/>
          <w:sz w:val="17"/>
        </w:rPr>
        <w:t>C</w:t>
      </w:r>
      <w:r>
        <w:rPr>
          <w:w w:val="110"/>
          <w:sz w:val="22"/>
        </w:rPr>
        <w:t>.</w:t>
      </w:r>
      <w:r>
        <w:rPr>
          <w:spacing w:val="75"/>
          <w:w w:val="110"/>
          <w:sz w:val="22"/>
        </w:rPr>
        <w:t> </w:t>
      </w:r>
      <w:r>
        <w:rPr>
          <w:w w:val="110"/>
          <w:sz w:val="17"/>
        </w:rPr>
        <w:t>IN</w:t>
      </w:r>
      <w:r>
        <w:rPr>
          <w:spacing w:val="67"/>
          <w:w w:val="110"/>
          <w:sz w:val="17"/>
        </w:rPr>
        <w:t> </w:t>
      </w:r>
      <w:r>
        <w:rPr>
          <w:spacing w:val="-2"/>
          <w:w w:val="110"/>
          <w:sz w:val="22"/>
        </w:rPr>
        <w:t>E</w:t>
      </w:r>
      <w:r>
        <w:rPr>
          <w:spacing w:val="-2"/>
          <w:w w:val="110"/>
          <w:sz w:val="17"/>
        </w:rPr>
        <w:t>CONOMICS</w:t>
      </w:r>
    </w:p>
    <w:p>
      <w:pPr>
        <w:spacing w:line="292" w:lineRule="exact" w:before="0"/>
        <w:ind w:left="1418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Sharif University of Technology, </w:t>
      </w:r>
      <w:r>
        <w:rPr>
          <w:rFonts w:ascii="Palatino Linotype"/>
          <w:i/>
          <w:spacing w:val="-4"/>
          <w:sz w:val="22"/>
        </w:rPr>
        <w:t>Iran</w:t>
      </w:r>
    </w:p>
    <w:p>
      <w:pPr>
        <w:pStyle w:val="BodyText"/>
        <w:tabs>
          <w:tab w:pos="1423" w:val="left" w:leader="none"/>
        </w:tabs>
        <w:spacing w:line="254" w:lineRule="exact" w:before="166"/>
        <w:ind w:left="5"/>
      </w:pPr>
      <w:r>
        <w:rPr>
          <w:smallCaps/>
          <w:spacing w:val="-2"/>
          <w:w w:val="110"/>
        </w:rPr>
        <w:t>2003–2007</w:t>
      </w:r>
      <w:r>
        <w:rPr>
          <w:smallCaps/>
        </w:rPr>
        <w:tab/>
      </w:r>
      <w:r>
        <w:rPr>
          <w:smallCaps/>
          <w:w w:val="110"/>
        </w:rPr>
        <w:t>B.Sc.</w:t>
      </w:r>
      <w:r>
        <w:rPr>
          <w:smallCaps/>
          <w:spacing w:val="53"/>
          <w:w w:val="110"/>
        </w:rPr>
        <w:t> </w:t>
      </w:r>
      <w:r>
        <w:rPr>
          <w:smallCaps/>
          <w:w w:val="110"/>
        </w:rPr>
        <w:t>in</w:t>
      </w:r>
      <w:r>
        <w:rPr>
          <w:smallCaps/>
          <w:spacing w:val="61"/>
          <w:w w:val="110"/>
        </w:rPr>
        <w:t> </w:t>
      </w:r>
      <w:r>
        <w:rPr>
          <w:smallCaps/>
          <w:spacing w:val="9"/>
          <w:w w:val="110"/>
        </w:rPr>
        <w:t>Mechanical</w:t>
      </w:r>
      <w:r>
        <w:rPr>
          <w:smallCaps/>
          <w:spacing w:val="61"/>
          <w:w w:val="110"/>
        </w:rPr>
        <w:t> </w:t>
      </w:r>
      <w:r>
        <w:rPr>
          <w:smallCaps/>
          <w:spacing w:val="7"/>
          <w:w w:val="110"/>
        </w:rPr>
        <w:t>Engineering</w:t>
      </w:r>
    </w:p>
    <w:p>
      <w:pPr>
        <w:spacing w:line="292" w:lineRule="exact" w:before="0"/>
        <w:ind w:left="1418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Sharif University of Technology, </w:t>
      </w:r>
      <w:r>
        <w:rPr>
          <w:rFonts w:ascii="Palatino Linotype"/>
          <w:i/>
          <w:spacing w:val="-4"/>
          <w:sz w:val="22"/>
        </w:rPr>
        <w:t>Iran</w:t>
      </w:r>
    </w:p>
    <w:p>
      <w:pPr>
        <w:pStyle w:val="BodyText"/>
        <w:spacing w:before="216"/>
        <w:rPr>
          <w:rFonts w:ascii="Palatino Linotype"/>
          <w:i/>
        </w:rPr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u w:val="single"/>
        </w:rPr>
        <w:t>RESEARCH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INTERESTS</w:t>
      </w:r>
      <w:r>
        <w:rPr>
          <w:u w:val="single"/>
        </w:rPr>
        <w:tab/>
      </w:r>
    </w:p>
    <w:p>
      <w:pPr>
        <w:pStyle w:val="BodyText"/>
        <w:spacing w:before="103"/>
      </w:pPr>
      <w:r>
        <w:rPr/>
        <w:t>International</w:t>
      </w:r>
      <w:r>
        <w:rPr>
          <w:spacing w:val="18"/>
        </w:rPr>
        <w:t> </w:t>
      </w:r>
      <w:r>
        <w:rPr/>
        <w:t>Trade,</w:t>
      </w:r>
      <w:r>
        <w:rPr>
          <w:spacing w:val="18"/>
        </w:rPr>
        <w:t> </w:t>
      </w:r>
      <w:r>
        <w:rPr/>
        <w:t>Trade</w:t>
      </w:r>
      <w:r>
        <w:rPr>
          <w:spacing w:val="18"/>
        </w:rPr>
        <w:t> </w:t>
      </w:r>
      <w:r>
        <w:rPr/>
        <w:t>Policy,</w:t>
      </w:r>
      <w:r>
        <w:rPr>
          <w:spacing w:val="18"/>
        </w:rPr>
        <w:t> </w:t>
      </w:r>
      <w:r>
        <w:rPr/>
        <w:t>Climate</w:t>
      </w:r>
      <w:r>
        <w:rPr>
          <w:spacing w:val="18"/>
        </w:rPr>
        <w:t> </w:t>
      </w:r>
      <w:r>
        <w:rPr/>
        <w:t>Policy,</w:t>
      </w:r>
      <w:r>
        <w:rPr>
          <w:spacing w:val="18"/>
        </w:rPr>
        <w:t> </w:t>
      </w:r>
      <w:r>
        <w:rPr/>
        <w:t>Industrial</w:t>
      </w:r>
      <w:r>
        <w:rPr>
          <w:spacing w:val="18"/>
        </w:rPr>
        <w:t> </w:t>
      </w:r>
      <w:r>
        <w:rPr/>
        <w:t>Policy,</w:t>
      </w:r>
      <w:r>
        <w:rPr>
          <w:spacing w:val="18"/>
        </w:rPr>
        <w:t> </w:t>
      </w:r>
      <w:r>
        <w:rPr/>
        <w:t>Quantitative</w:t>
      </w:r>
      <w:r>
        <w:rPr>
          <w:spacing w:val="18"/>
        </w:rPr>
        <w:t> </w:t>
      </w:r>
      <w:r>
        <w:rPr>
          <w:spacing w:val="-2"/>
        </w:rPr>
        <w:t>Economics</w:t>
      </w:r>
    </w:p>
    <w:p>
      <w:pPr>
        <w:pStyle w:val="BodyText"/>
        <w:spacing w:before="195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AFFILIATION</w:t>
      </w:r>
      <w:r>
        <w:rPr>
          <w:u w:val="single"/>
        </w:rPr>
        <w:tab/>
      </w:r>
    </w:p>
    <w:p>
      <w:pPr>
        <w:spacing w:before="114"/>
        <w:ind w:left="0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2024-present</w:t>
      </w:r>
      <w:r>
        <w:rPr>
          <w:rFonts w:ascii="Palatino Linotype"/>
          <w:b/>
          <w:spacing w:val="38"/>
          <w:sz w:val="22"/>
        </w:rPr>
        <w:t>  </w:t>
      </w:r>
      <w:r>
        <w:rPr>
          <w:sz w:val="22"/>
        </w:rPr>
        <w:t>CESifo</w:t>
      </w:r>
      <w:r>
        <w:rPr>
          <w:spacing w:val="12"/>
          <w:sz w:val="22"/>
        </w:rPr>
        <w:t> </w:t>
      </w:r>
      <w:r>
        <w:rPr>
          <w:sz w:val="22"/>
        </w:rPr>
        <w:t>Research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Fellow</w:t>
      </w:r>
    </w:p>
    <w:p>
      <w:pPr>
        <w:pStyle w:val="BodyText"/>
        <w:spacing w:before="175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PUBLICATIONS</w:t>
      </w:r>
      <w:r>
        <w:rPr>
          <w:u w:val="single"/>
        </w:rPr>
        <w:tab/>
      </w:r>
    </w:p>
    <w:p>
      <w:pPr>
        <w:pStyle w:val="BodyText"/>
        <w:spacing w:before="18"/>
        <w:rPr>
          <w:rFonts w:ascii="Palatino Linotype"/>
          <w:b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0" w:after="0"/>
        <w:ind w:left="545" w:right="0" w:hanging="241"/>
        <w:jc w:val="left"/>
        <w:rPr>
          <w:sz w:val="22"/>
        </w:rPr>
      </w:pPr>
      <w:r>
        <w:rPr>
          <w:w w:val="105"/>
          <w:sz w:val="22"/>
        </w:rPr>
        <w:t>Making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America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Great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Again?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Impacts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Liberation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Day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Tariffs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6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6"/>
          <w:sz w:val="22"/>
        </w:rPr>
        <w:t> </w:t>
      </w:r>
      <w:r>
        <w:rPr>
          <w:rFonts w:ascii="Palatino Linotype"/>
          <w:b/>
          <w:sz w:val="22"/>
        </w:rPr>
        <w:t>International</w:t>
      </w:r>
      <w:r>
        <w:rPr>
          <w:rFonts w:ascii="Palatino Linotype"/>
          <w:b/>
          <w:spacing w:val="-6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accepted</w:t>
      </w:r>
      <w:r>
        <w:rPr>
          <w:rFonts w:ascii="Palatino Linotype"/>
          <w:i/>
          <w:sz w:val="22"/>
        </w:rPr>
        <w:t>,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with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A.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Ignatenko,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L.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Macedoni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&amp;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I.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pacing w:val="-2"/>
          <w:sz w:val="22"/>
        </w:rPr>
        <w:t>Simonovska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167" w:after="0"/>
        <w:ind w:left="545" w:right="0" w:hanging="241"/>
        <w:jc w:val="left"/>
        <w:rPr>
          <w:sz w:val="22"/>
        </w:rPr>
      </w:pPr>
      <w:r>
        <w:rPr>
          <w:w w:val="105"/>
          <w:sz w:val="22"/>
        </w:rPr>
        <w:t>Can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Mitigate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Climate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Change?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spacing w:val="1"/>
          <w:sz w:val="22"/>
        </w:rPr>
        <w:t> </w:t>
      </w:r>
      <w:r>
        <w:rPr>
          <w:rFonts w:ascii="Palatino Linotype"/>
          <w:b/>
          <w:sz w:val="22"/>
        </w:rPr>
        <w:t>Econometrica</w:t>
      </w:r>
      <w:r>
        <w:rPr>
          <w:rFonts w:ascii="Palatino Linotype"/>
          <w:i/>
          <w:sz w:val="22"/>
        </w:rPr>
        <w:t>,</w:t>
      </w:r>
      <w:r>
        <w:rPr>
          <w:rFonts w:ascii="Palatino Linotype"/>
          <w:i/>
          <w:spacing w:val="-6"/>
          <w:sz w:val="22"/>
        </w:rPr>
        <w:t> </w:t>
      </w:r>
      <w:r>
        <w:rPr>
          <w:sz w:val="22"/>
        </w:rPr>
        <w:t>forthcoming</w:t>
      </w:r>
      <w:r>
        <w:rPr>
          <w:rFonts w:ascii="Palatino Linotype"/>
          <w:i/>
          <w:sz w:val="22"/>
        </w:rPr>
        <w:t>,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with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F.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pacing w:val="-2"/>
          <w:sz w:val="22"/>
        </w:rPr>
        <w:t>Farrokhi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4" w:lineRule="exact" w:before="166" w:after="0"/>
        <w:ind w:left="54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Trade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and Technology Adoption in Distorted Economies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International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rFonts w:ascii="Palatino Linotype"/>
          <w:i/>
          <w:sz w:val="22"/>
        </w:rPr>
        <w:t>,</w:t>
      </w:r>
      <w:r>
        <w:rPr>
          <w:rFonts w:ascii="Palatino Linotype"/>
          <w:i/>
          <w:spacing w:val="-10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z w:val="22"/>
        </w:rPr>
        <w:t>2024</w:t>
      </w:r>
      <w:r>
        <w:rPr>
          <w:rFonts w:ascii="Palatino Linotype"/>
          <w:i/>
          <w:sz w:val="22"/>
        </w:rPr>
        <w:t>,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with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F.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Farrokhi</w:t>
      </w:r>
      <w:r>
        <w:rPr>
          <w:rFonts w:ascii="Palatino Linotype"/>
          <w:i/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rFonts w:ascii="Palatino Linotype"/>
          <w:i/>
          <w:sz w:val="22"/>
        </w:rPr>
        <w:t>H.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2"/>
          <w:sz w:val="22"/>
        </w:rPr>
        <w:t>Pellegrina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2" w:lineRule="auto" w:before="173" w:after="0"/>
        <w:ind w:left="545" w:right="3092" w:hanging="242"/>
        <w:jc w:val="left"/>
        <w:rPr>
          <w:sz w:val="22"/>
        </w:rPr>
      </w:pPr>
      <w:r>
        <w:rPr>
          <w:sz w:val="22"/>
        </w:rPr>
        <w:t>Profits, Scale Economies, and the Gains of Trade and Industrial </w:t>
      </w:r>
      <w:r>
        <w:rPr>
          <w:sz w:val="22"/>
        </w:rPr>
        <w:t>Policy</w:t>
      </w:r>
      <w:r>
        <w:rPr>
          <w:spacing w:val="40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b/>
          <w:sz w:val="22"/>
        </w:rPr>
        <w:t>American Economic Review</w:t>
      </w:r>
      <w:r>
        <w:rPr>
          <w:sz w:val="22"/>
        </w:rPr>
        <w:t>, October 2023; </w:t>
      </w:r>
      <w:r>
        <w:rPr>
          <w:rFonts w:ascii="Palatino Linotype" w:hAnsi="Palatino Linotype"/>
          <w:i/>
          <w:sz w:val="22"/>
        </w:rPr>
        <w:t>with V. Lugovskyy</w:t>
      </w:r>
      <w:r>
        <w:rPr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168" w:after="0"/>
        <w:ind w:left="545" w:right="0" w:hanging="241"/>
        <w:jc w:val="left"/>
        <w:rPr>
          <w:sz w:val="22"/>
        </w:rPr>
      </w:pPr>
      <w:r>
        <w:rPr>
          <w:w w:val="105"/>
          <w:sz w:val="22"/>
        </w:rPr>
        <w:t>Can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Taxes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Major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Source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Government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Revenue?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the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European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Association</w:t>
      </w:r>
      <w:r>
        <w:rPr>
          <w:rFonts w:ascii="Palatino Linotype"/>
          <w:b/>
          <w:spacing w:val="-10"/>
          <w:sz w:val="22"/>
        </w:rPr>
        <w:t> </w:t>
      </w:r>
      <w:r>
        <w:rPr>
          <w:sz w:val="22"/>
        </w:rPr>
        <w:t>(October</w:t>
      </w:r>
      <w:r>
        <w:rPr>
          <w:spacing w:val="-2"/>
          <w:sz w:val="22"/>
        </w:rPr>
        <w:t> </w:t>
      </w:r>
      <w:r>
        <w:rPr>
          <w:sz w:val="22"/>
        </w:rPr>
        <w:t>2021,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2"/>
          <w:sz w:val="22"/>
        </w:rPr>
        <w:t> article)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4" w:lineRule="exact" w:before="166" w:after="0"/>
        <w:ind w:left="545" w:right="0" w:hanging="241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Tariff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War: 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Sufficient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Statistics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Approach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4"/>
          <w:sz w:val="22"/>
        </w:rPr>
        <w:t> </w:t>
      </w:r>
      <w:r>
        <w:rPr>
          <w:rFonts w:ascii="Palatino Linotype"/>
          <w:b/>
          <w:sz w:val="22"/>
        </w:rPr>
        <w:t>International</w:t>
      </w:r>
      <w:r>
        <w:rPr>
          <w:rFonts w:ascii="Palatino Linotype"/>
          <w:b/>
          <w:spacing w:val="-4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rFonts w:ascii="Palatino Linotype"/>
          <w:b/>
          <w:spacing w:val="-4"/>
          <w:sz w:val="22"/>
        </w:rPr>
        <w:t> </w:t>
      </w:r>
      <w:r>
        <w:rPr>
          <w:sz w:val="22"/>
        </w:rPr>
        <w:t>(July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166" w:after="0"/>
        <w:ind w:left="54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Weight-Based Quality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Specialization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2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1"/>
          <w:sz w:val="22"/>
        </w:rPr>
        <w:t> </w:t>
      </w:r>
      <w:r>
        <w:rPr>
          <w:rFonts w:ascii="Palatino Linotype"/>
          <w:b/>
          <w:sz w:val="22"/>
        </w:rPr>
        <w:t>International</w:t>
      </w:r>
      <w:r>
        <w:rPr>
          <w:rFonts w:ascii="Palatino Linotype"/>
          <w:b/>
          <w:spacing w:val="-1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rFonts w:ascii="Palatino Linotype"/>
          <w:b/>
          <w:spacing w:val="-2"/>
          <w:sz w:val="22"/>
        </w:rPr>
        <w:t> </w:t>
      </w:r>
      <w:r>
        <w:rPr>
          <w:sz w:val="22"/>
        </w:rPr>
        <w:t>(November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2020)</w:t>
      </w:r>
    </w:p>
    <w:p>
      <w:pPr>
        <w:spacing w:after="0" w:line="292" w:lineRule="exact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183" w:top="840" w:bottom="380" w:left="850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86" w:after="0"/>
        <w:ind w:left="545" w:right="0" w:hanging="241"/>
        <w:jc w:val="left"/>
        <w:rPr>
          <w:sz w:val="22"/>
        </w:rPr>
      </w:pPr>
      <w:r>
        <w:rPr>
          <w:sz w:val="22"/>
        </w:rPr>
        <w:t>Discrete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Trade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International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Economics</w:t>
      </w:r>
      <w:r>
        <w:rPr>
          <w:rFonts w:ascii="Palatino Linotype"/>
          <w:b/>
          <w:spacing w:val="-10"/>
          <w:sz w:val="22"/>
        </w:rPr>
        <w:t> </w:t>
      </w:r>
      <w:r>
        <w:rPr>
          <w:sz w:val="22"/>
        </w:rPr>
        <w:t>(September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2020)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169" w:after="0"/>
        <w:ind w:left="545" w:right="0" w:hanging="241"/>
        <w:jc w:val="left"/>
        <w:rPr>
          <w:sz w:val="22"/>
        </w:rPr>
      </w:pPr>
      <w:r>
        <w:rPr>
          <w:sz w:val="22"/>
        </w:rPr>
        <w:t>Within-Industry</w:t>
      </w:r>
      <w:r>
        <w:rPr>
          <w:spacing w:val="30"/>
          <w:sz w:val="22"/>
        </w:rPr>
        <w:t> </w:t>
      </w:r>
      <w:r>
        <w:rPr>
          <w:sz w:val="22"/>
        </w:rPr>
        <w:t>Specialization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Global</w:t>
      </w:r>
      <w:r>
        <w:rPr>
          <w:spacing w:val="32"/>
          <w:sz w:val="22"/>
        </w:rPr>
        <w:t> </w:t>
      </w:r>
      <w:r>
        <w:rPr>
          <w:sz w:val="22"/>
        </w:rPr>
        <w:t>Market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Power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American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Economic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Journal:</w:t>
      </w:r>
      <w:r>
        <w:rPr>
          <w:rFonts w:ascii="Palatino Linotype"/>
          <w:b/>
          <w:spacing w:val="1"/>
          <w:sz w:val="22"/>
        </w:rPr>
        <w:t> </w:t>
      </w:r>
      <w:r>
        <w:rPr>
          <w:rFonts w:ascii="Palatino Linotype"/>
          <w:b/>
          <w:sz w:val="22"/>
        </w:rPr>
        <w:t>Microeconomics</w:t>
      </w:r>
      <w:r>
        <w:rPr>
          <w:rFonts w:ascii="Palatino Linotype"/>
          <w:b/>
          <w:spacing w:val="-9"/>
          <w:sz w:val="22"/>
        </w:rPr>
        <w:t> </w:t>
      </w:r>
      <w:r>
        <w:rPr>
          <w:sz w:val="22"/>
        </w:rPr>
        <w:t>(February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2020)</w:t>
      </w:r>
    </w:p>
    <w:p>
      <w:pPr>
        <w:pStyle w:val="Heading1"/>
        <w:tabs>
          <w:tab w:pos="10205" w:val="left" w:leader="none"/>
        </w:tabs>
        <w:spacing w:before="250"/>
        <w:rPr>
          <w:u w:val="none"/>
        </w:rPr>
      </w:pPr>
      <w:r>
        <w:rPr>
          <w:u w:val="single"/>
        </w:rPr>
        <w:t>WORKING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PAPERS</w:t>
      </w:r>
      <w:r>
        <w:rPr>
          <w:u w:val="single"/>
        </w:rPr>
        <w:tab/>
      </w:r>
    </w:p>
    <w:p>
      <w:pPr>
        <w:pStyle w:val="BodyText"/>
        <w:spacing w:before="28"/>
        <w:rPr>
          <w:rFonts w:ascii="Palatino Linotype"/>
          <w:b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0" w:after="0"/>
        <w:ind w:left="545" w:right="0" w:hanging="241"/>
        <w:jc w:val="left"/>
        <w:rPr>
          <w:sz w:val="22"/>
        </w:rPr>
      </w:pPr>
      <w:r>
        <w:rPr>
          <w:w w:val="105"/>
          <w:sz w:val="22"/>
        </w:rPr>
        <w:t>Modern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Policy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(commissioned</w:t>
      </w:r>
      <w:r>
        <w:rPr>
          <w:spacing w:val="6"/>
          <w:sz w:val="22"/>
        </w:rPr>
        <w:t> </w:t>
      </w:r>
      <w:r>
        <w:rPr>
          <w:sz w:val="22"/>
        </w:rPr>
        <w:t>by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Palatino Linotype"/>
          <w:b/>
          <w:sz w:val="22"/>
        </w:rPr>
        <w:t>Oxford Research </w:t>
      </w:r>
      <w:r>
        <w:rPr>
          <w:rFonts w:ascii="Palatino Linotype"/>
          <w:b/>
          <w:spacing w:val="-2"/>
          <w:sz w:val="22"/>
        </w:rPr>
        <w:t>Encyclopaedia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2" w:lineRule="auto" w:before="175" w:after="0"/>
        <w:ind w:left="545" w:right="3692" w:hanging="242"/>
        <w:jc w:val="left"/>
        <w:rPr>
          <w:sz w:val="22"/>
        </w:rPr>
      </w:pPr>
      <w:r>
        <w:rPr>
          <w:sz w:val="22"/>
        </w:rPr>
        <w:t>A Global Perspective on the Incidence of Monopoly </w:t>
      </w:r>
      <w:r>
        <w:rPr>
          <w:sz w:val="22"/>
        </w:rPr>
        <w:t>Distortions</w:t>
      </w:r>
      <w:r>
        <w:rPr>
          <w:spacing w:val="40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i/>
          <w:sz w:val="22"/>
        </w:rPr>
        <w:t>with S. Ding &amp; V. Lugovskyy</w:t>
      </w:r>
      <w:r>
        <w:rPr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2" w:lineRule="auto" w:before="177" w:after="0"/>
        <w:ind w:left="545" w:right="3255" w:hanging="242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Framework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Integrating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Climate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Goals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Agreements. (</w:t>
      </w:r>
      <w:r>
        <w:rPr>
          <w:rFonts w:ascii="Palatino Linotype" w:hAnsi="Palatino Linotype"/>
          <w:i/>
          <w:w w:val="105"/>
          <w:sz w:val="22"/>
        </w:rPr>
        <w:t>with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F.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Farrokhi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&amp;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Homa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Taheri</w:t>
      </w:r>
      <w:r>
        <w:rPr>
          <w:w w:val="105"/>
          <w:sz w:val="22"/>
        </w:rPr>
        <w:t>)</w:t>
      </w:r>
    </w:p>
    <w:p>
      <w:pPr>
        <w:pStyle w:val="BodyText"/>
        <w:spacing w:before="153"/>
      </w:pPr>
    </w:p>
    <w:p>
      <w:pPr>
        <w:pStyle w:val="Heading1"/>
        <w:tabs>
          <w:tab w:pos="10205" w:val="left" w:leader="none"/>
        </w:tabs>
        <w:spacing w:before="1"/>
        <w:rPr>
          <w:u w:val="none"/>
        </w:rPr>
      </w:pPr>
      <w:r>
        <w:rPr>
          <w:u w:val="single"/>
        </w:rPr>
        <w:t>WORK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u w:val="single"/>
        </w:rPr>
        <w:tab/>
      </w:r>
    </w:p>
    <w:p>
      <w:pPr>
        <w:pStyle w:val="BodyText"/>
        <w:spacing w:before="27"/>
        <w:rPr>
          <w:rFonts w:ascii="Palatino Linotype"/>
          <w:b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3" w:lineRule="exact" w:before="0" w:after="0"/>
        <w:ind w:left="545" w:right="0" w:hanging="241"/>
        <w:jc w:val="left"/>
        <w:rPr>
          <w:sz w:val="22"/>
        </w:rPr>
      </w:pPr>
      <w:r>
        <w:rPr>
          <w:sz w:val="22"/>
        </w:rPr>
        <w:t>Non-Parametric</w:t>
      </w:r>
      <w:r>
        <w:rPr>
          <w:spacing w:val="43"/>
          <w:sz w:val="22"/>
        </w:rPr>
        <w:t> </w:t>
      </w:r>
      <w:r>
        <w:rPr>
          <w:sz w:val="22"/>
        </w:rPr>
        <w:t>Markup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Correction</w:t>
      </w:r>
    </w:p>
    <w:p>
      <w:pPr>
        <w:spacing w:line="292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rFonts w:ascii="Palatino Linotype"/>
          <w:i/>
          <w:sz w:val="22"/>
        </w:rPr>
        <w:t>with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J.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Bernstein,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H.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Firooz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Palatino Linotype"/>
          <w:i/>
          <w:sz w:val="22"/>
        </w:rPr>
        <w:t>&amp;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A.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pacing w:val="-2"/>
          <w:sz w:val="22"/>
        </w:rPr>
        <w:t>Tabibpour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2" w:lineRule="auto" w:before="175" w:after="0"/>
        <w:ind w:left="545" w:right="1887" w:hanging="242"/>
        <w:jc w:val="left"/>
        <w:rPr>
          <w:sz w:val="22"/>
        </w:rPr>
      </w:pPr>
      <w:r>
        <w:rPr>
          <w:sz w:val="22"/>
        </w:rPr>
        <w:t>Race to the bottom: The perils of decentralized industrial policy in free trade </w:t>
      </w:r>
      <w:r>
        <w:rPr>
          <w:sz w:val="22"/>
        </w:rPr>
        <w:t>blocs (</w:t>
      </w:r>
      <w:r>
        <w:rPr>
          <w:rFonts w:ascii="Palatino Linotype" w:hAnsi="Palatino Linotype"/>
          <w:i/>
          <w:sz w:val="22"/>
        </w:rPr>
        <w:t>with P. Wu </w:t>
      </w:r>
      <w:r>
        <w:rPr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2" w:lineRule="auto" w:before="177" w:after="0"/>
        <w:ind w:left="545" w:right="5974" w:hanging="242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Quantitative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Geoeconomics (</w:t>
      </w:r>
      <w:r>
        <w:rPr>
          <w:rFonts w:ascii="Palatino Linotype" w:hAnsi="Palatino Linotype"/>
          <w:i/>
          <w:w w:val="105"/>
          <w:sz w:val="22"/>
        </w:rPr>
        <w:t>with F. Farrokhi </w:t>
      </w:r>
      <w:r>
        <w:rPr>
          <w:w w:val="105"/>
          <w:sz w:val="22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PRESENTATIONS</w:t>
      </w:r>
      <w:r>
        <w:rPr>
          <w:u w:val="single"/>
        </w:rPr>
        <w:tab/>
      </w:r>
    </w:p>
    <w:p>
      <w:pPr>
        <w:pStyle w:val="BodyText"/>
        <w:tabs>
          <w:tab w:pos="2291" w:val="left" w:leader="none"/>
        </w:tabs>
        <w:spacing w:before="145"/>
        <w:ind w:left="5"/>
      </w:pPr>
      <w:r>
        <w:rPr>
          <w:spacing w:val="-2"/>
          <w:w w:val="110"/>
        </w:rPr>
        <w:t>S</w:t>
      </w:r>
      <w:r>
        <w:rPr>
          <w:spacing w:val="-2"/>
          <w:w w:val="110"/>
          <w:sz w:val="17"/>
        </w:rPr>
        <w:t>EMINARS</w:t>
      </w:r>
      <w:r>
        <w:rPr>
          <w:spacing w:val="-2"/>
          <w:w w:val="110"/>
        </w:rPr>
        <w:t>:</w:t>
      </w:r>
      <w:r>
        <w:rPr/>
        <w:tab/>
      </w:r>
      <w:r>
        <w:rPr>
          <w:w w:val="105"/>
        </w:rPr>
        <w:t>2025:</w:t>
      </w:r>
      <w:r>
        <w:rPr>
          <w:spacing w:val="19"/>
          <w:w w:val="105"/>
        </w:rPr>
        <w:t> </w:t>
      </w:r>
      <w:r>
        <w:rPr>
          <w:w w:val="105"/>
        </w:rPr>
        <w:t>LSE,</w:t>
      </w:r>
      <w:r>
        <w:rPr>
          <w:spacing w:val="6"/>
          <w:w w:val="105"/>
        </w:rPr>
        <w:t> </w:t>
      </w:r>
      <w:r>
        <w:rPr>
          <w:w w:val="105"/>
        </w:rPr>
        <w:t>KU</w:t>
      </w:r>
      <w:r>
        <w:rPr>
          <w:spacing w:val="7"/>
          <w:w w:val="105"/>
        </w:rPr>
        <w:t> </w:t>
      </w:r>
      <w:r>
        <w:rPr>
          <w:w w:val="105"/>
        </w:rPr>
        <w:t>Leuven,</w:t>
      </w:r>
      <w:r>
        <w:rPr>
          <w:spacing w:val="6"/>
          <w:w w:val="105"/>
        </w:rPr>
        <w:t> </w:t>
      </w:r>
      <w:r>
        <w:rPr>
          <w:w w:val="105"/>
        </w:rPr>
        <w:t>USC,</w:t>
      </w:r>
      <w:r>
        <w:rPr>
          <w:spacing w:val="6"/>
          <w:w w:val="105"/>
        </w:rPr>
        <w:t> </w:t>
      </w:r>
      <w:r>
        <w:rPr>
          <w:w w:val="105"/>
        </w:rPr>
        <w:t>Rochester,</w:t>
      </w:r>
      <w:r>
        <w:rPr>
          <w:spacing w:val="6"/>
          <w:w w:val="105"/>
        </w:rPr>
        <w:t> </w:t>
      </w:r>
      <w:r>
        <w:rPr>
          <w:w w:val="105"/>
        </w:rPr>
        <w:t>ECARES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ULB</w:t>
      </w:r>
    </w:p>
    <w:p>
      <w:pPr>
        <w:pStyle w:val="BodyText"/>
        <w:spacing w:line="252" w:lineRule="auto" w:before="13"/>
        <w:ind w:left="2291" w:right="1278"/>
      </w:pPr>
      <w:r>
        <w:rPr>
          <w:w w:val="105"/>
        </w:rPr>
        <w:t>2024: CUHK, Duke, Miami University, TMU, Bielefeld </w:t>
      </w:r>
      <w:r>
        <w:rPr>
          <w:w w:val="105"/>
        </w:rPr>
        <w:t>University 2023: Penn State, Duke, University of Tokyo</w:t>
      </w:r>
    </w:p>
    <w:p>
      <w:pPr>
        <w:pStyle w:val="BodyText"/>
        <w:ind w:left="2291"/>
      </w:pPr>
      <w:r>
        <w:rPr>
          <w:w w:val="105"/>
        </w:rPr>
        <w:t>2022:</w:t>
      </w:r>
      <w:r>
        <w:rPr>
          <w:spacing w:val="-6"/>
          <w:w w:val="105"/>
        </w:rPr>
        <w:t> </w:t>
      </w:r>
      <w:r>
        <w:rPr>
          <w:w w:val="105"/>
        </w:rPr>
        <w:t>Princeton,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13"/>
          <w:w w:val="105"/>
        </w:rPr>
        <w:t> </w:t>
      </w:r>
      <w:r>
        <w:rPr>
          <w:w w:val="105"/>
        </w:rPr>
        <w:t>Bank,</w:t>
      </w:r>
      <w:r>
        <w:rPr>
          <w:spacing w:val="-13"/>
          <w:w w:val="105"/>
        </w:rPr>
        <w:t> </w:t>
      </w:r>
      <w:r>
        <w:rPr>
          <w:w w:val="105"/>
        </w:rPr>
        <w:t>Georgetown,</w:t>
      </w:r>
      <w:r>
        <w:rPr>
          <w:spacing w:val="-12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Stavanger,</w:t>
      </w:r>
      <w:r>
        <w:rPr>
          <w:spacing w:val="-12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Chicago</w:t>
      </w:r>
    </w:p>
    <w:p>
      <w:pPr>
        <w:pStyle w:val="BodyText"/>
        <w:spacing w:line="232" w:lineRule="auto" w:before="20"/>
        <w:ind w:left="2291"/>
      </w:pP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Boston</w:t>
      </w:r>
      <w:r>
        <w:rPr>
          <w:spacing w:val="24"/>
          <w:w w:val="105"/>
        </w:rPr>
        <w:t> </w:t>
      </w:r>
      <w:r>
        <w:rPr>
          <w:w w:val="105"/>
        </w:rPr>
        <w:t>College,</w:t>
      </w:r>
      <w:r>
        <w:rPr>
          <w:spacing w:val="31"/>
          <w:w w:val="105"/>
        </w:rPr>
        <w:t> </w:t>
      </w:r>
      <w:r>
        <w:rPr>
          <w:w w:val="105"/>
        </w:rPr>
        <w:t>Federal</w:t>
      </w:r>
      <w:r>
        <w:rPr>
          <w:spacing w:val="24"/>
          <w:w w:val="105"/>
        </w:rPr>
        <w:t> </w:t>
      </w:r>
      <w:r>
        <w:rPr>
          <w:w w:val="105"/>
        </w:rPr>
        <w:t>Reserve</w:t>
      </w:r>
      <w:r>
        <w:rPr>
          <w:spacing w:val="24"/>
          <w:w w:val="105"/>
        </w:rPr>
        <w:t> </w:t>
      </w:r>
      <w:r>
        <w:rPr>
          <w:w w:val="105"/>
        </w:rPr>
        <w:t>Board,</w:t>
      </w:r>
      <w:r>
        <w:rPr>
          <w:spacing w:val="31"/>
          <w:w w:val="105"/>
        </w:rPr>
        <w:t> </w:t>
      </w:r>
      <w:r>
        <w:rPr>
          <w:w w:val="105"/>
        </w:rPr>
        <w:t>Notre</w:t>
      </w:r>
      <w:r>
        <w:rPr>
          <w:spacing w:val="24"/>
          <w:w w:val="105"/>
        </w:rPr>
        <w:t> </w:t>
      </w:r>
      <w:r>
        <w:rPr>
          <w:w w:val="105"/>
        </w:rPr>
        <w:t>Dame,</w:t>
      </w:r>
      <w:r>
        <w:rPr>
          <w:spacing w:val="31"/>
          <w:w w:val="105"/>
        </w:rPr>
        <w:t> </w:t>
      </w:r>
      <w:r>
        <w:rPr>
          <w:w w:val="105"/>
        </w:rPr>
        <w:t>U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Chicago,</w:t>
      </w:r>
      <w:r>
        <w:rPr>
          <w:spacing w:val="31"/>
          <w:w w:val="105"/>
        </w:rPr>
        <w:t> </w:t>
      </w:r>
      <w:r>
        <w:rPr>
          <w:w w:val="105"/>
        </w:rPr>
        <w:t>U</w:t>
      </w:r>
      <w:r>
        <w:rPr>
          <w:spacing w:val="24"/>
          <w:w w:val="105"/>
        </w:rPr>
        <w:t> </w:t>
      </w:r>
      <w:r>
        <w:rPr>
          <w:w w:val="105"/>
        </w:rPr>
        <w:t>of Michigan, University of Zurich, VITM Seminar</w:t>
      </w:r>
      <w:r>
        <w:rPr>
          <w:rFonts w:ascii="Palatino Linotype"/>
          <w:i/>
          <w:w w:val="105"/>
        </w:rPr>
        <w:t>, </w:t>
      </w:r>
      <w:r>
        <w:rPr>
          <w:w w:val="105"/>
        </w:rPr>
        <w:t>WIIW Vienna</w:t>
      </w:r>
    </w:p>
    <w:p>
      <w:pPr>
        <w:pStyle w:val="BodyText"/>
        <w:spacing w:line="252" w:lineRule="auto"/>
        <w:ind w:left="2291" w:right="2021"/>
      </w:pPr>
      <w:r>
        <w:rPr>
          <w:w w:val="105"/>
        </w:rPr>
        <w:t>2020:</w:t>
      </w:r>
      <w:r>
        <w:rPr>
          <w:spacing w:val="-6"/>
          <w:w w:val="105"/>
        </w:rPr>
        <w:t> </w:t>
      </w:r>
      <w:r>
        <w:rPr>
          <w:w w:val="105"/>
        </w:rPr>
        <w:t>Dartmouth,</w:t>
      </w:r>
      <w:r>
        <w:rPr>
          <w:spacing w:val="-13"/>
          <w:w w:val="105"/>
        </w:rPr>
        <w:t> </w:t>
      </w:r>
      <w:r>
        <w:rPr>
          <w:w w:val="105"/>
        </w:rPr>
        <w:t>FREIT-ETOS,</w:t>
      </w:r>
      <w:r>
        <w:rPr>
          <w:spacing w:val="-12"/>
          <w:w w:val="105"/>
        </w:rPr>
        <w:t> </w:t>
      </w:r>
      <w:r>
        <w:rPr>
          <w:w w:val="105"/>
        </w:rPr>
        <w:t>Syracuse,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Oklahoma 2019: University of Mannheim</w:t>
      </w:r>
    </w:p>
    <w:p>
      <w:pPr>
        <w:spacing w:line="273" w:lineRule="exact" w:before="0"/>
        <w:ind w:left="2291" w:right="0" w:firstLine="0"/>
        <w:jc w:val="left"/>
        <w:rPr>
          <w:sz w:val="22"/>
        </w:rPr>
      </w:pPr>
      <w:r>
        <w:rPr>
          <w:sz w:val="22"/>
        </w:rPr>
        <w:t>2018:</w:t>
      </w:r>
      <w:r>
        <w:rPr>
          <w:spacing w:val="25"/>
          <w:sz w:val="22"/>
        </w:rPr>
        <w:t> </w:t>
      </w:r>
      <w:r>
        <w:rPr>
          <w:sz w:val="22"/>
        </w:rPr>
        <w:t>Purdue</w:t>
      </w:r>
      <w:r>
        <w:rPr>
          <w:spacing w:val="10"/>
          <w:sz w:val="22"/>
        </w:rPr>
        <w:t> </w:t>
      </w:r>
      <w:r>
        <w:rPr>
          <w:sz w:val="22"/>
        </w:rPr>
        <w:t>University,</w:t>
      </w:r>
      <w:r>
        <w:rPr>
          <w:spacing w:val="11"/>
          <w:sz w:val="22"/>
        </w:rPr>
        <w:t> </w:t>
      </w:r>
      <w:r>
        <w:rPr>
          <w:sz w:val="22"/>
        </w:rPr>
        <w:t>SIU.</w:t>
      </w:r>
      <w:r>
        <w:rPr>
          <w:spacing w:val="11"/>
          <w:sz w:val="22"/>
        </w:rPr>
        <w:t> </w:t>
      </w:r>
      <w:r>
        <w:rPr>
          <w:rFonts w:ascii="Palatino Linotype"/>
          <w:i/>
          <w:sz w:val="22"/>
        </w:rPr>
        <w:t>by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z w:val="22"/>
        </w:rPr>
        <w:t>coauthor:</w:t>
      </w:r>
      <w:r>
        <w:rPr>
          <w:rFonts w:ascii="Palatino Linotype"/>
          <w:i/>
          <w:spacing w:val="18"/>
          <w:sz w:val="22"/>
        </w:rPr>
        <w:t> </w:t>
      </w:r>
      <w:r>
        <w:rPr>
          <w:spacing w:val="-2"/>
          <w:sz w:val="22"/>
        </w:rPr>
        <w:t>Stanford</w:t>
      </w:r>
    </w:p>
    <w:p>
      <w:pPr>
        <w:pStyle w:val="BodyText"/>
        <w:spacing w:line="256" w:lineRule="exact"/>
        <w:ind w:left="2291"/>
      </w:pPr>
      <w:r>
        <w:rPr/>
        <w:t>2017:</w:t>
      </w:r>
      <w:r>
        <w:rPr>
          <w:spacing w:val="11"/>
        </w:rPr>
        <w:t> </w:t>
      </w:r>
      <w:r>
        <w:rPr/>
        <w:t>Federal Reserve</w:t>
      </w:r>
      <w:r>
        <w:rPr>
          <w:spacing w:val="1"/>
        </w:rPr>
        <w:t> </w:t>
      </w:r>
      <w:r>
        <w:rPr/>
        <w:t>Bank of </w:t>
      </w:r>
      <w:r>
        <w:rPr>
          <w:spacing w:val="-2"/>
        </w:rPr>
        <w:t>Chicago.</w:t>
      </w:r>
    </w:p>
    <w:p>
      <w:pPr>
        <w:pStyle w:val="BodyText"/>
        <w:spacing w:line="252" w:lineRule="auto" w:before="10"/>
        <w:ind w:left="2291" w:right="2583"/>
        <w:jc w:val="both"/>
      </w:pPr>
      <w:r>
        <w:rPr>
          <w:spacing w:val="-2"/>
          <w:w w:val="105"/>
        </w:rPr>
        <w:t>2016: IU-Bloomington,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Federal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Reserve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Bank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Chicago. </w:t>
      </w:r>
      <w:r>
        <w:rPr/>
        <w:t>2015: New Faces in International Economics, Penn State. </w:t>
      </w:r>
      <w:r>
        <w:rPr>
          <w:w w:val="105"/>
        </w:rPr>
        <w:t>2014: Drexel, IU-Bloomington, UC Santa Cruz, UBC.</w:t>
      </w:r>
    </w:p>
    <w:p>
      <w:pPr>
        <w:pStyle w:val="BodyText"/>
        <w:tabs>
          <w:tab w:pos="2291" w:val="left" w:leader="none"/>
        </w:tabs>
        <w:spacing w:before="174"/>
        <w:ind w:left="5"/>
      </w:pPr>
      <w:r>
        <w:rPr>
          <w:spacing w:val="7"/>
          <w:w w:val="105"/>
        </w:rPr>
        <w:t>C</w:t>
      </w:r>
      <w:r>
        <w:rPr>
          <w:spacing w:val="7"/>
          <w:w w:val="105"/>
          <w:sz w:val="17"/>
        </w:rPr>
        <w:t>ONFERENCES</w:t>
      </w:r>
      <w:r>
        <w:rPr>
          <w:spacing w:val="7"/>
          <w:w w:val="105"/>
        </w:rPr>
        <w:t>:</w:t>
      </w:r>
      <w:r>
        <w:rPr/>
        <w:tab/>
      </w:r>
      <w:r>
        <w:rPr>
          <w:w w:val="105"/>
        </w:rPr>
        <w:t>2025: NBER</w:t>
      </w:r>
      <w:r>
        <w:rPr>
          <w:spacing w:val="-10"/>
          <w:w w:val="105"/>
        </w:rPr>
        <w:t> </w:t>
      </w:r>
      <w:r>
        <w:rPr>
          <w:w w:val="105"/>
        </w:rPr>
        <w:t>SI</w:t>
      </w:r>
      <w:r>
        <w:rPr>
          <w:spacing w:val="-10"/>
          <w:w w:val="105"/>
        </w:rPr>
        <w:t> </w:t>
      </w:r>
      <w:r>
        <w:rPr>
          <w:w w:val="105"/>
        </w:rPr>
        <w:t>ITI</w:t>
      </w:r>
      <w:r>
        <w:rPr>
          <w:spacing w:val="-9"/>
          <w:w w:val="105"/>
        </w:rPr>
        <w:t> </w:t>
      </w:r>
      <w:r>
        <w:rPr>
          <w:w w:val="105"/>
        </w:rPr>
        <w:t>(discussant),</w:t>
      </w:r>
      <w:r>
        <w:rPr>
          <w:spacing w:val="-10"/>
          <w:w w:val="105"/>
        </w:rPr>
        <w:t> </w:t>
      </w:r>
      <w:r>
        <w:rPr>
          <w:w w:val="105"/>
        </w:rPr>
        <w:t>NBER</w:t>
      </w:r>
      <w:r>
        <w:rPr>
          <w:spacing w:val="-10"/>
          <w:w w:val="105"/>
        </w:rPr>
        <w:t> </w:t>
      </w:r>
      <w:r>
        <w:rPr>
          <w:w w:val="105"/>
        </w:rPr>
        <w:t>SI</w:t>
      </w:r>
      <w:r>
        <w:rPr>
          <w:spacing w:val="-10"/>
          <w:w w:val="105"/>
        </w:rPr>
        <w:t> </w:t>
      </w:r>
      <w:r>
        <w:rPr>
          <w:w w:val="105"/>
        </w:rPr>
        <w:t>ITM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(discussant)</w:t>
      </w:r>
    </w:p>
    <w:p>
      <w:pPr>
        <w:pStyle w:val="BodyText"/>
        <w:spacing w:line="252" w:lineRule="auto" w:before="13"/>
        <w:ind w:left="2291" w:right="134"/>
      </w:pPr>
      <w:r>
        <w:rPr>
          <w:w w:val="105"/>
        </w:rPr>
        <w:t>2024:</w:t>
      </w:r>
      <w:r>
        <w:rPr>
          <w:spacing w:val="-11"/>
          <w:w w:val="105"/>
        </w:rPr>
        <w:t> </w:t>
      </w:r>
      <w:r>
        <w:rPr>
          <w:w w:val="105"/>
        </w:rPr>
        <w:t>CITP</w:t>
      </w:r>
      <w:r>
        <w:rPr>
          <w:spacing w:val="-13"/>
          <w:w w:val="105"/>
        </w:rPr>
        <w:t> </w:t>
      </w:r>
      <w:r>
        <w:rPr>
          <w:w w:val="105"/>
        </w:rPr>
        <w:t>Nottingham,</w:t>
      </w:r>
      <w:r>
        <w:rPr>
          <w:spacing w:val="-13"/>
          <w:w w:val="105"/>
        </w:rPr>
        <w:t> </w:t>
      </w:r>
      <w:r>
        <w:rPr>
          <w:w w:val="105"/>
        </w:rPr>
        <w:t>CESifo</w:t>
      </w:r>
      <w:r>
        <w:rPr>
          <w:spacing w:val="-13"/>
          <w:w w:val="105"/>
        </w:rPr>
        <w:t> </w:t>
      </w:r>
      <w:r>
        <w:rPr>
          <w:w w:val="105"/>
        </w:rPr>
        <w:t>Global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3"/>
          <w:w w:val="105"/>
        </w:rPr>
        <w:t> </w:t>
      </w:r>
      <w:r>
        <w:rPr>
          <w:w w:val="105"/>
        </w:rPr>
        <w:t>Conference,</w:t>
      </w:r>
      <w:r>
        <w:rPr>
          <w:spacing w:val="-13"/>
          <w:w w:val="105"/>
        </w:rPr>
        <w:t> </w:t>
      </w:r>
      <w:r>
        <w:rPr>
          <w:w w:val="105"/>
        </w:rPr>
        <w:t>SED,</w:t>
      </w:r>
      <w:r>
        <w:rPr>
          <w:spacing w:val="-12"/>
          <w:w w:val="105"/>
        </w:rPr>
        <w:t> </w:t>
      </w:r>
      <w:r>
        <w:rPr>
          <w:w w:val="105"/>
        </w:rPr>
        <w:t>Barcelona</w:t>
      </w:r>
      <w:r>
        <w:rPr>
          <w:spacing w:val="-13"/>
          <w:w w:val="105"/>
        </w:rPr>
        <w:t> </w:t>
      </w:r>
      <w:r>
        <w:rPr>
          <w:w w:val="105"/>
        </w:rPr>
        <w:t>Sum- mer Forum, World Bank &amp; JIE conference (discussant)</w:t>
      </w:r>
    </w:p>
    <w:p>
      <w:pPr>
        <w:pStyle w:val="BodyText"/>
        <w:spacing w:line="252" w:lineRule="auto"/>
        <w:ind w:left="2291" w:right="131"/>
      </w:pPr>
      <w:r>
        <w:rPr>
          <w:w w:val="105"/>
        </w:rPr>
        <w:t>2023:</w:t>
      </w:r>
      <w:r>
        <w:rPr>
          <w:spacing w:val="-9"/>
          <w:w w:val="105"/>
        </w:rPr>
        <w:t> </w:t>
      </w:r>
      <w:r>
        <w:rPr>
          <w:w w:val="105"/>
        </w:rPr>
        <w:t>LSE</w:t>
      </w:r>
      <w:r>
        <w:rPr>
          <w:spacing w:val="-13"/>
          <w:w w:val="105"/>
        </w:rPr>
        <w:t> </w:t>
      </w:r>
      <w:r>
        <w:rPr>
          <w:w w:val="105"/>
        </w:rPr>
        <w:t>Environment</w:t>
      </w:r>
      <w:r>
        <w:rPr>
          <w:spacing w:val="-12"/>
          <w:w w:val="105"/>
        </w:rPr>
        <w:t> </w:t>
      </w:r>
      <w:r>
        <w:rPr>
          <w:w w:val="105"/>
        </w:rPr>
        <w:t>Week,</w:t>
      </w:r>
      <w:r>
        <w:rPr>
          <w:spacing w:val="-13"/>
          <w:w w:val="105"/>
        </w:rPr>
        <w:t> </w:t>
      </w:r>
      <w:r>
        <w:rPr>
          <w:w w:val="105"/>
        </w:rPr>
        <w:t>NBER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2"/>
          <w:w w:val="105"/>
        </w:rPr>
        <w:t> </w:t>
      </w:r>
      <w:r>
        <w:rPr>
          <w:w w:val="105"/>
        </w:rPr>
        <w:t>Environmental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Energy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Mid- west Trade Meetings, SAET, IEA World Congress</w:t>
      </w:r>
    </w:p>
    <w:p>
      <w:pPr>
        <w:pStyle w:val="BodyText"/>
        <w:ind w:left="2291"/>
      </w:pPr>
      <w:r>
        <w:rPr>
          <w:w w:val="105"/>
        </w:rPr>
        <w:t>2022:</w:t>
      </w:r>
      <w:r>
        <w:rPr>
          <w:spacing w:val="2"/>
          <w:w w:val="105"/>
        </w:rPr>
        <w:t> </w:t>
      </w:r>
      <w:r>
        <w:rPr>
          <w:w w:val="105"/>
        </w:rPr>
        <w:t>AEA</w:t>
      </w:r>
      <w:r>
        <w:rPr>
          <w:spacing w:val="-8"/>
          <w:w w:val="105"/>
        </w:rPr>
        <w:t> </w:t>
      </w:r>
      <w:r>
        <w:rPr>
          <w:w w:val="105"/>
        </w:rPr>
        <w:t>Meetings,</w:t>
      </w:r>
      <w:r>
        <w:rPr>
          <w:spacing w:val="-9"/>
          <w:w w:val="105"/>
        </w:rPr>
        <w:t> </w:t>
      </w:r>
      <w:r>
        <w:rPr>
          <w:w w:val="105"/>
        </w:rPr>
        <w:t>St.</w:t>
      </w:r>
      <w:r>
        <w:rPr>
          <w:spacing w:val="3"/>
          <w:w w:val="105"/>
        </w:rPr>
        <w:t> </w:t>
      </w:r>
      <w:r>
        <w:rPr>
          <w:w w:val="105"/>
        </w:rPr>
        <w:t>Louis</w:t>
      </w:r>
      <w:r>
        <w:rPr>
          <w:spacing w:val="-9"/>
          <w:w w:val="105"/>
        </w:rPr>
        <w:t> </w:t>
      </w:r>
      <w:r>
        <w:rPr>
          <w:w w:val="105"/>
        </w:rPr>
        <w:t>Fed</w:t>
      </w:r>
      <w:r>
        <w:rPr>
          <w:spacing w:val="-8"/>
          <w:w w:val="105"/>
        </w:rPr>
        <w:t> </w:t>
      </w:r>
      <w:r>
        <w:rPr>
          <w:w w:val="105"/>
        </w:rPr>
        <w:t>Macro-Trade</w:t>
      </w:r>
      <w:r>
        <w:rPr>
          <w:spacing w:val="-8"/>
          <w:w w:val="105"/>
        </w:rPr>
        <w:t> </w:t>
      </w:r>
      <w:r>
        <w:rPr>
          <w:w w:val="105"/>
        </w:rPr>
        <w:t>Workshop,</w:t>
      </w:r>
      <w:r>
        <w:rPr>
          <w:spacing w:val="-8"/>
          <w:w w:val="105"/>
        </w:rPr>
        <w:t> </w:t>
      </w:r>
      <w:r>
        <w:rPr>
          <w:w w:val="105"/>
        </w:rPr>
        <w:t>NBER</w:t>
      </w:r>
      <w:r>
        <w:rPr>
          <w:spacing w:val="-8"/>
          <w:w w:val="105"/>
        </w:rPr>
        <w:t> </w:t>
      </w:r>
      <w:r>
        <w:rPr>
          <w:w w:val="105"/>
        </w:rPr>
        <w:t>SI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ITI</w:t>
      </w:r>
    </w:p>
    <w:p>
      <w:pPr>
        <w:pStyle w:val="BodyText"/>
        <w:spacing w:line="252" w:lineRule="auto" w:before="14"/>
        <w:ind w:left="2291"/>
      </w:pPr>
      <w:r>
        <w:rPr>
          <w:w w:val="105"/>
        </w:rPr>
        <w:t>2021:</w:t>
      </w:r>
      <w:r>
        <w:rPr>
          <w:spacing w:val="33"/>
          <w:w w:val="105"/>
        </w:rPr>
        <w:t> </w:t>
      </w:r>
      <w:r>
        <w:rPr>
          <w:w w:val="105"/>
        </w:rPr>
        <w:t>EIIT, NBER: Future of Globalization,</w:t>
      </w:r>
      <w:r>
        <w:rPr>
          <w:w w:val="105"/>
        </w:rPr>
        <w:t> SED Meetings,</w:t>
      </w:r>
      <w:r>
        <w:rPr>
          <w:w w:val="105"/>
        </w:rPr>
        <w:t> AEA Meetings;</w:t>
      </w:r>
      <w:r>
        <w:rPr>
          <w:w w:val="105"/>
        </w:rPr>
        <w:t> </w:t>
      </w:r>
      <w:r>
        <w:rPr>
          <w:w w:val="105"/>
        </w:rPr>
        <w:t>Work- shop on International Trade and Environmental Policy</w:t>
      </w:r>
    </w:p>
    <w:p>
      <w:pPr>
        <w:pStyle w:val="BodyText"/>
        <w:ind w:left="2291"/>
        <w:jc w:val="both"/>
      </w:pPr>
      <w:r>
        <w:rPr/>
        <w:t>2020:</w:t>
      </w:r>
      <w:r>
        <w:rPr>
          <w:spacing w:val="29"/>
        </w:rPr>
        <w:t> </w:t>
      </w:r>
      <w:r>
        <w:rPr/>
        <w:t>SED</w:t>
      </w:r>
      <w:r>
        <w:rPr>
          <w:spacing w:val="15"/>
        </w:rPr>
        <w:t> </w:t>
      </w:r>
      <w:r>
        <w:rPr/>
        <w:t>Meetings,</w:t>
      </w:r>
      <w:r>
        <w:rPr>
          <w:spacing w:val="14"/>
        </w:rPr>
        <w:t> </w:t>
      </w:r>
      <w:r>
        <w:rPr/>
        <w:t>FREIT-EIIT</w:t>
      </w:r>
      <w:r>
        <w:rPr>
          <w:spacing w:val="15"/>
        </w:rPr>
        <w:t> </w:t>
      </w:r>
      <w:r>
        <w:rPr>
          <w:spacing w:val="-2"/>
        </w:rPr>
        <w:t>(Discussant)</w:t>
      </w:r>
    </w:p>
    <w:p>
      <w:pPr>
        <w:pStyle w:val="BodyText"/>
        <w:spacing w:line="252" w:lineRule="auto" w:before="13"/>
        <w:ind w:left="2291"/>
      </w:pPr>
      <w:r>
        <w:rPr>
          <w:spacing w:val="-2"/>
          <w:w w:val="105"/>
        </w:rPr>
        <w:t>2019: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West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Coast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Workshop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(UCSD),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Midwest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Meetings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(Spring),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6th </w:t>
      </w:r>
      <w:r>
        <w:rPr>
          <w:w w:val="105"/>
        </w:rPr>
        <w:t>InsTed WorkShop, UEA, EIIT UC Boulder</w:t>
      </w:r>
    </w:p>
    <w:p>
      <w:pPr>
        <w:pStyle w:val="BodyText"/>
        <w:ind w:left="2291"/>
      </w:pPr>
      <w:r>
        <w:rPr/>
        <w:t>2018:</w:t>
      </w:r>
      <w:r>
        <w:rPr>
          <w:spacing w:val="21"/>
        </w:rPr>
        <w:t> </w:t>
      </w:r>
      <w:r>
        <w:rPr/>
        <w:t>Midwest</w:t>
      </w:r>
      <w:r>
        <w:rPr>
          <w:spacing w:val="7"/>
        </w:rPr>
        <w:t> </w:t>
      </w:r>
      <w:r>
        <w:rPr/>
        <w:t>Trade</w:t>
      </w:r>
      <w:r>
        <w:rPr>
          <w:spacing w:val="8"/>
        </w:rPr>
        <w:t> </w:t>
      </w:r>
      <w:r>
        <w:rPr/>
        <w:t>Meetings</w:t>
      </w:r>
      <w:r>
        <w:rPr>
          <w:spacing w:val="8"/>
        </w:rPr>
        <w:t> </w:t>
      </w:r>
      <w:r>
        <w:rPr>
          <w:spacing w:val="-2"/>
        </w:rPr>
        <w:t>(Fall)</w:t>
      </w:r>
    </w:p>
    <w:p>
      <w:pPr>
        <w:pStyle w:val="BodyText"/>
        <w:spacing w:after="0"/>
        <w:sectPr>
          <w:pgSz w:w="11910" w:h="16840"/>
          <w:pgMar w:header="0" w:footer="183" w:top="700" w:bottom="380" w:left="850" w:right="708"/>
        </w:sectPr>
      </w:pPr>
    </w:p>
    <w:p>
      <w:pPr>
        <w:pStyle w:val="BodyText"/>
        <w:spacing w:line="253" w:lineRule="exact" w:before="86"/>
        <w:ind w:left="2291"/>
      </w:pPr>
      <w:r>
        <w:rPr>
          <w:w w:val="105"/>
        </w:rPr>
        <w:t>2017:</w:t>
      </w:r>
      <w:r>
        <w:rPr>
          <w:spacing w:val="6"/>
          <w:w w:val="105"/>
        </w:rPr>
        <w:t> </w:t>
      </w:r>
      <w:r>
        <w:rPr>
          <w:w w:val="105"/>
        </w:rPr>
        <w:t>NBER</w:t>
      </w:r>
      <w:r>
        <w:rPr>
          <w:spacing w:val="-5"/>
          <w:w w:val="105"/>
        </w:rPr>
        <w:t> </w:t>
      </w:r>
      <w:r>
        <w:rPr>
          <w:w w:val="105"/>
        </w:rPr>
        <w:t>SI</w:t>
      </w:r>
      <w:r>
        <w:rPr>
          <w:spacing w:val="-5"/>
          <w:w w:val="105"/>
        </w:rPr>
        <w:t> </w:t>
      </w:r>
      <w:r>
        <w:rPr>
          <w:w w:val="105"/>
        </w:rPr>
        <w:t>ITI;</w:t>
      </w:r>
      <w:r>
        <w:rPr>
          <w:spacing w:val="-4"/>
          <w:w w:val="105"/>
        </w:rPr>
        <w:t> </w:t>
      </w:r>
      <w:r>
        <w:rPr>
          <w:w w:val="105"/>
        </w:rPr>
        <w:t>UECE</w:t>
      </w:r>
      <w:r>
        <w:rPr>
          <w:spacing w:val="-5"/>
          <w:w w:val="105"/>
        </w:rPr>
        <w:t> </w:t>
      </w:r>
      <w:r>
        <w:rPr>
          <w:w w:val="105"/>
        </w:rPr>
        <w:t>Lisbon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Meetings</w:t>
      </w:r>
    </w:p>
    <w:p>
      <w:pPr>
        <w:pStyle w:val="BodyText"/>
        <w:spacing w:line="237" w:lineRule="auto"/>
        <w:ind w:left="2291"/>
      </w:pPr>
      <w:r>
        <w:rPr/>
        <w:t>2016:</w:t>
      </w:r>
      <w:r>
        <w:rPr>
          <w:spacing w:val="80"/>
        </w:rPr>
        <w:t> </w:t>
      </w:r>
      <w:r>
        <w:rPr/>
        <w:t>UECE</w:t>
      </w:r>
      <w:r>
        <w:rPr>
          <w:spacing w:val="40"/>
        </w:rPr>
        <w:t> </w:t>
      </w:r>
      <w:r>
        <w:rPr/>
        <w:t>Lisbon</w:t>
      </w:r>
      <w:r>
        <w:rPr>
          <w:spacing w:val="40"/>
        </w:rPr>
        <w:t> </w:t>
      </w:r>
      <w:r>
        <w:rPr/>
        <w:t>Meetings;</w:t>
      </w:r>
      <w:r>
        <w:rPr>
          <w:spacing w:val="40"/>
        </w:rPr>
        <w:t> </w:t>
      </w:r>
      <w:r>
        <w:rPr>
          <w:rFonts w:ascii="Palatino Linotype"/>
          <w:i/>
        </w:rPr>
        <w:t>by</w:t>
      </w:r>
      <w:r>
        <w:rPr>
          <w:rFonts w:ascii="Palatino Linotype"/>
          <w:i/>
          <w:spacing w:val="40"/>
        </w:rPr>
        <w:t> </w:t>
      </w:r>
      <w:r>
        <w:rPr>
          <w:rFonts w:ascii="Palatino Linotype"/>
          <w:i/>
        </w:rPr>
        <w:t>coauthor:</w:t>
      </w:r>
      <w:r>
        <w:rPr>
          <w:rFonts w:ascii="Palatino Linotype"/>
          <w:i/>
          <w:spacing w:val="80"/>
        </w:rPr>
        <w:t> </w:t>
      </w:r>
      <w:r>
        <w:rPr/>
        <w:t>SITE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(Stanford),</w:t>
      </w:r>
      <w:r>
        <w:rPr>
          <w:spacing w:val="40"/>
        </w:rPr>
        <w:t> </w:t>
      </w:r>
      <w:r>
        <w:rPr/>
        <w:t>Midwest Trade Meetings (Fall), SEA Meetings.</w:t>
      </w:r>
    </w:p>
    <w:p>
      <w:pPr>
        <w:pStyle w:val="BodyText"/>
        <w:spacing w:line="252" w:lineRule="auto" w:before="10"/>
        <w:ind w:left="2291" w:right="2021"/>
      </w:pPr>
      <w:r>
        <w:rPr/>
        <w:t>2015: Midwest Trade Meetings (Fall), UECE Lisbon </w:t>
      </w:r>
      <w:r>
        <w:rPr/>
        <w:t>Meetings. 2014: InsTed Workshop, Midwest Trade Meetings (Summer).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SERVICE</w:t>
      </w:r>
      <w:r>
        <w:rPr>
          <w:u w:val="single"/>
        </w:rPr>
        <w:tab/>
      </w:r>
    </w:p>
    <w:p>
      <w:pPr>
        <w:tabs>
          <w:tab w:pos="2291" w:val="left" w:leader="none"/>
        </w:tabs>
        <w:spacing w:before="167"/>
        <w:ind w:left="5" w:right="0" w:firstLine="0"/>
        <w:jc w:val="left"/>
        <w:rPr>
          <w:sz w:val="22"/>
        </w:rPr>
      </w:pPr>
      <w:r>
        <w:rPr>
          <w:spacing w:val="18"/>
          <w:sz w:val="22"/>
        </w:rPr>
        <w:t>A</w:t>
      </w:r>
      <w:r>
        <w:rPr>
          <w:spacing w:val="18"/>
          <w:sz w:val="17"/>
        </w:rPr>
        <w:t>SSOCIATE</w:t>
      </w:r>
      <w:r>
        <w:rPr>
          <w:spacing w:val="62"/>
          <w:w w:val="150"/>
          <w:sz w:val="17"/>
        </w:rPr>
        <w:t> </w:t>
      </w:r>
      <w:r>
        <w:rPr>
          <w:spacing w:val="-2"/>
          <w:sz w:val="22"/>
        </w:rPr>
        <w:t>E</w:t>
      </w:r>
      <w:r>
        <w:rPr>
          <w:spacing w:val="-2"/>
          <w:sz w:val="17"/>
        </w:rPr>
        <w:t>DITOR</w:t>
      </w:r>
      <w:r>
        <w:rPr>
          <w:spacing w:val="-2"/>
          <w:sz w:val="22"/>
        </w:rPr>
        <w:t>:</w:t>
      </w:r>
      <w:r>
        <w:rPr>
          <w:sz w:val="22"/>
        </w:rPr>
        <w:tab/>
        <w:t>Economic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Inquiry</w:t>
      </w:r>
    </w:p>
    <w:p>
      <w:pPr>
        <w:pStyle w:val="BodyText"/>
        <w:tabs>
          <w:tab w:pos="2291" w:val="left" w:leader="none"/>
        </w:tabs>
        <w:spacing w:line="252" w:lineRule="auto" w:before="193"/>
        <w:ind w:left="2291" w:right="34" w:hanging="2286"/>
      </w:pPr>
      <w:r>
        <w:rPr/>
        <w:t>R</w:t>
      </w:r>
      <w:r>
        <w:rPr>
          <w:sz w:val="17"/>
        </w:rPr>
        <w:t>EFEREED</w:t>
      </w:r>
      <w:r>
        <w:rPr>
          <w:spacing w:val="40"/>
          <w:sz w:val="17"/>
        </w:rPr>
        <w:t> </w:t>
      </w:r>
      <w:r>
        <w:rPr/>
        <w:t>F</w:t>
      </w:r>
      <w:r>
        <w:rPr>
          <w:sz w:val="17"/>
        </w:rPr>
        <w:t>OR</w:t>
      </w:r>
      <w:r>
        <w:rPr/>
        <w:t>:</w:t>
        <w:tab/>
        <w:t>American Economic Review, Econometrica, Quarterly Journal of Economics, </w:t>
      </w:r>
      <w:r>
        <w:rPr/>
        <w:t>Journal</w:t>
      </w:r>
      <w:r>
        <w:rPr>
          <w:w w:val="105"/>
        </w:rPr>
        <w:t> of Political Economy, Review of Economic Studies, AER: Insights, AEJ: Economic Policy,</w:t>
      </w:r>
      <w:r>
        <w:rPr>
          <w:spacing w:val="29"/>
          <w:w w:val="105"/>
        </w:rPr>
        <w:t> </w:t>
      </w:r>
      <w:r>
        <w:rPr>
          <w:w w:val="105"/>
        </w:rPr>
        <w:t>AEJ:</w:t>
      </w:r>
      <w:r>
        <w:rPr>
          <w:w w:val="105"/>
        </w:rPr>
        <w:t> Microeconomic,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spacing w:val="29"/>
          <w:w w:val="105"/>
        </w:rPr>
        <w:t> </w:t>
      </w:r>
      <w:r>
        <w:rPr>
          <w:w w:val="105"/>
        </w:rPr>
        <w:t>Re- view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Statistics,</w:t>
      </w:r>
      <w:r>
        <w:rPr>
          <w:spacing w:val="-8"/>
          <w:w w:val="105"/>
        </w:rPr>
        <w:t> </w:t>
      </w:r>
      <w:r>
        <w:rPr>
          <w:w w:val="105"/>
        </w:rPr>
        <w:t>JPE:</w:t>
      </w:r>
      <w:r>
        <w:rPr>
          <w:spacing w:val="-9"/>
          <w:w w:val="105"/>
        </w:rPr>
        <w:t> </w:t>
      </w:r>
      <w:r>
        <w:rPr>
          <w:w w:val="105"/>
        </w:rPr>
        <w:t>Macroeconomics,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Journal,</w:t>
      </w:r>
      <w:r>
        <w:rPr>
          <w:spacing w:val="-8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International</w:t>
      </w:r>
      <w:r>
        <w:rPr>
          <w:w w:val="105"/>
        </w:rPr>
        <w:t> Economics,</w:t>
      </w:r>
      <w:r>
        <w:rPr>
          <w:spacing w:val="10"/>
          <w:w w:val="105"/>
        </w:rPr>
        <w:t> </w:t>
      </w:r>
      <w:r>
        <w:rPr>
          <w:w w:val="105"/>
        </w:rPr>
        <w:t>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spacing w:val="10"/>
          <w:w w:val="105"/>
        </w:rPr>
        <w:t> </w:t>
      </w:r>
      <w:r>
        <w:rPr>
          <w:w w:val="105"/>
        </w:rPr>
        <w:t>European</w:t>
      </w:r>
      <w:r>
        <w:rPr>
          <w:w w:val="105"/>
        </w:rPr>
        <w:t> Economic Review, Canadian Journal of Economics, Journal of Economic Geography, Review of International Economics, Review of World Economics, Scandinavian Journal of Economics, NSF, Nature Climate Change</w:t>
      </w:r>
    </w:p>
    <w:p>
      <w:pPr>
        <w:pStyle w:val="BodyText"/>
        <w:spacing w:before="171"/>
      </w:pPr>
    </w:p>
    <w:p>
      <w:pPr>
        <w:pStyle w:val="BodyText"/>
        <w:tabs>
          <w:tab w:pos="2291" w:val="left" w:leader="none"/>
        </w:tabs>
        <w:spacing w:line="247" w:lineRule="auto"/>
        <w:ind w:left="2291" w:right="140" w:hanging="2286"/>
        <w:jc w:val="both"/>
      </w:pPr>
      <w:r>
        <w:rPr>
          <w:spacing w:val="-2"/>
        </w:rPr>
        <w:t>A</w:t>
      </w:r>
      <w:r>
        <w:rPr>
          <w:spacing w:val="-2"/>
          <w:sz w:val="17"/>
        </w:rPr>
        <w:t>DVISING</w:t>
      </w:r>
      <w:r>
        <w:rPr>
          <w:spacing w:val="-2"/>
        </w:rPr>
        <w:t>:</w:t>
      </w:r>
      <w:r>
        <w:rPr/>
        <w:tab/>
      </w:r>
      <w:r>
        <w:rPr>
          <w:rFonts w:ascii="Palatino Linotype"/>
          <w:i/>
        </w:rPr>
        <w:t>PhD Dissertation Committee</w:t>
      </w:r>
      <w:r>
        <w:rPr/>
        <w:t>: Homa Taheri (chair), Siying Ding (co-chair), Po-</w:t>
      </w:r>
      <w:r>
        <w:rPr/>
        <w:t>Shyan </w:t>
      </w:r>
      <w:r>
        <w:rPr>
          <w:w w:val="105"/>
        </w:rPr>
        <w:t>Wu</w:t>
      </w:r>
      <w:r>
        <w:rPr>
          <w:w w:val="105"/>
        </w:rPr>
        <w:t> (co-chair),</w:t>
      </w:r>
      <w:r>
        <w:rPr>
          <w:w w:val="105"/>
        </w:rPr>
        <w:t> Alireza</w:t>
      </w:r>
      <w:r>
        <w:rPr>
          <w:w w:val="105"/>
        </w:rPr>
        <w:t> Marahel</w:t>
      </w:r>
      <w:r>
        <w:rPr>
          <w:w w:val="105"/>
        </w:rPr>
        <w:t> (co-chair),</w:t>
      </w:r>
      <w:r>
        <w:rPr>
          <w:w w:val="105"/>
        </w:rPr>
        <w:t> Miles</w:t>
      </w:r>
      <w:r>
        <w:rPr>
          <w:w w:val="105"/>
        </w:rPr>
        <w:t> Stevens,</w:t>
      </w:r>
      <w:r>
        <w:rPr>
          <w:w w:val="105"/>
        </w:rPr>
        <w:t> Minsub</w:t>
      </w:r>
      <w:r>
        <w:rPr>
          <w:w w:val="105"/>
        </w:rPr>
        <w:t> Shin,</w:t>
      </w:r>
      <w:r>
        <w:rPr>
          <w:w w:val="105"/>
        </w:rPr>
        <w:t> Bonang Seoela,</w:t>
      </w:r>
      <w:r>
        <w:rPr>
          <w:w w:val="105"/>
        </w:rPr>
        <w:t> Michael</w:t>
      </w:r>
      <w:r>
        <w:rPr>
          <w:w w:val="105"/>
        </w:rPr>
        <w:t> Klein,</w:t>
      </w:r>
      <w:r>
        <w:rPr>
          <w:w w:val="105"/>
        </w:rPr>
        <w:t> Ryan</w:t>
      </w:r>
      <w:r>
        <w:rPr>
          <w:w w:val="105"/>
        </w:rPr>
        <w:t> Lee,</w:t>
      </w:r>
      <w:r>
        <w:rPr>
          <w:w w:val="105"/>
        </w:rPr>
        <w:t> Arielle</w:t>
      </w:r>
      <w:r>
        <w:rPr>
          <w:w w:val="105"/>
        </w:rPr>
        <w:t> Knudsen,</w:t>
      </w:r>
      <w:r>
        <w:rPr>
          <w:w w:val="105"/>
        </w:rPr>
        <w:t> Shibi</w:t>
      </w:r>
      <w:r>
        <w:rPr>
          <w:w w:val="105"/>
        </w:rPr>
        <w:t> He,</w:t>
      </w:r>
      <w:r>
        <w:rPr>
          <w:w w:val="105"/>
        </w:rPr>
        <w:t> Beverly</w:t>
      </w:r>
      <w:r>
        <w:rPr>
          <w:w w:val="105"/>
        </w:rPr>
        <w:t> Mendoza, Nikita Lopatin, Michael DeDad, Abigail Loxton, David Terner.</w:t>
      </w:r>
    </w:p>
    <w:p>
      <w:pPr>
        <w:pStyle w:val="BodyText"/>
        <w:spacing w:before="83"/>
      </w:pPr>
    </w:p>
    <w:p>
      <w:pPr>
        <w:pStyle w:val="BodyText"/>
        <w:tabs>
          <w:tab w:pos="2291" w:val="left" w:leader="none"/>
        </w:tabs>
        <w:spacing w:line="450" w:lineRule="atLeast" w:before="1"/>
        <w:ind w:left="60" w:right="140" w:hanging="55"/>
      </w:pPr>
      <w:r>
        <w:rPr>
          <w:spacing w:val="8"/>
        </w:rPr>
        <w:t>C</w:t>
      </w:r>
      <w:r>
        <w:rPr>
          <w:spacing w:val="8"/>
          <w:sz w:val="17"/>
        </w:rPr>
        <w:t>O</w:t>
      </w:r>
      <w:r>
        <w:rPr>
          <w:spacing w:val="8"/>
        </w:rPr>
        <w:t>-O</w:t>
      </w:r>
      <w:r>
        <w:rPr>
          <w:spacing w:val="8"/>
          <w:sz w:val="17"/>
        </w:rPr>
        <w:t>RGANISER</w:t>
      </w:r>
      <w:r>
        <w:rPr>
          <w:spacing w:val="8"/>
        </w:rPr>
        <w:t>:</w:t>
      </w:r>
      <w:r>
        <w:rPr/>
        <w:tab/>
        <w:t>Workshop on Trade, Spatial Economics, and the Environment (2021, 2022, 2023) </w:t>
      </w:r>
      <w:r>
        <w:rPr>
          <w:spacing w:val="7"/>
        </w:rPr>
        <w:t>D</w:t>
      </w:r>
      <w:r>
        <w:rPr>
          <w:spacing w:val="7"/>
          <w:sz w:val="17"/>
        </w:rPr>
        <w:t>ISCUSSIONS</w:t>
      </w:r>
      <w:r>
        <w:rPr>
          <w:spacing w:val="7"/>
        </w:rPr>
        <w:t>:</w:t>
      </w:r>
      <w:r>
        <w:rPr/>
        <w:tab/>
        <w:t>EIIT</w:t>
      </w:r>
      <w:r>
        <w:rPr>
          <w:spacing w:val="2"/>
        </w:rPr>
        <w:t> </w:t>
      </w:r>
      <w:r>
        <w:rPr/>
        <w:t>2019,</w:t>
      </w:r>
      <w:r>
        <w:rPr>
          <w:spacing w:val="3"/>
        </w:rPr>
        <w:t> </w:t>
      </w:r>
      <w:r>
        <w:rPr/>
        <w:t>2020,</w:t>
      </w:r>
      <w:r>
        <w:rPr>
          <w:spacing w:val="3"/>
        </w:rPr>
        <w:t> </w:t>
      </w:r>
      <w:r>
        <w:rPr/>
        <w:t>New</w:t>
      </w:r>
      <w:r>
        <w:rPr>
          <w:spacing w:val="2"/>
        </w:rPr>
        <w:t> </w:t>
      </w:r>
      <w:r>
        <w:rPr/>
        <w:t>Faces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International</w:t>
      </w:r>
      <w:r>
        <w:rPr>
          <w:spacing w:val="2"/>
        </w:rPr>
        <w:t> </w:t>
      </w:r>
      <w:r>
        <w:rPr/>
        <w:t>Economics</w:t>
      </w:r>
      <w:r>
        <w:rPr>
          <w:spacing w:val="3"/>
        </w:rPr>
        <w:t> </w:t>
      </w:r>
      <w:r>
        <w:rPr/>
        <w:t>(PSU,</w:t>
      </w:r>
      <w:r>
        <w:rPr>
          <w:spacing w:val="3"/>
        </w:rPr>
        <w:t> </w:t>
      </w:r>
      <w:r>
        <w:rPr/>
        <w:t>2024),</w:t>
      </w:r>
      <w:r>
        <w:rPr>
          <w:spacing w:val="2"/>
        </w:rPr>
        <w:t> </w:t>
      </w:r>
      <w:r>
        <w:rPr/>
        <w:t>Trade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5"/>
        </w:rPr>
        <w:t>Un-</w:t>
      </w:r>
    </w:p>
    <w:p>
      <w:pPr>
        <w:pStyle w:val="BodyText"/>
        <w:spacing w:line="252" w:lineRule="auto" w:before="13"/>
        <w:ind w:left="2291" w:right="134"/>
      </w:pPr>
      <w:r>
        <w:rPr/>
        <w:t>even Development (2024, JIE special issue), International Seminar on Trade </w:t>
      </w:r>
      <w:r>
        <w:rPr/>
        <w:t>(2025, JIE special issue), NBER SI ITI 2025, NBER SI ITM 2025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  <w:tabs>
          <w:tab w:pos="10205" w:val="left" w:leader="none"/>
        </w:tabs>
        <w:rPr>
          <w:u w:val="none"/>
        </w:rPr>
      </w:pPr>
      <w:r>
        <w:rPr>
          <w:spacing w:val="-2"/>
          <w:u w:val="single"/>
        </w:rPr>
        <w:t>TEACHING</w:t>
      </w:r>
      <w:r>
        <w:rPr>
          <w:u w:val="single"/>
        </w:rPr>
        <w:tab/>
      </w:r>
    </w:p>
    <w:p>
      <w:pPr>
        <w:pStyle w:val="BodyText"/>
        <w:spacing w:before="28"/>
        <w:rPr>
          <w:rFonts w:ascii="Palatino Linotype"/>
          <w:b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41"/>
        <w:jc w:val="left"/>
        <w:rPr>
          <w:sz w:val="22"/>
        </w:rPr>
      </w:pPr>
      <w:r>
        <w:rPr>
          <w:sz w:val="22"/>
        </w:rPr>
        <w:t>Undergraduate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i/>
          <w:sz w:val="22"/>
        </w:rPr>
        <w:t>Indiana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University</w:t>
      </w:r>
      <w:r>
        <w:rPr>
          <w:sz w:val="22"/>
        </w:rPr>
        <w:t>):</w:t>
      </w:r>
      <w:r>
        <w:rPr>
          <w:spacing w:val="5"/>
          <w:sz w:val="22"/>
        </w:rPr>
        <w:t> </w:t>
      </w:r>
      <w:r>
        <w:rPr>
          <w:sz w:val="22"/>
        </w:rPr>
        <w:t>2014-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53" w:after="0"/>
        <w:ind w:left="545" w:right="0" w:hanging="241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International</w:t>
      </w:r>
      <w:r>
        <w:rPr>
          <w:spacing w:val="-7"/>
          <w:sz w:val="22"/>
        </w:rPr>
        <w:t> </w:t>
      </w:r>
      <w:r>
        <w:rPr>
          <w:sz w:val="22"/>
        </w:rPr>
        <w:t>Trade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i/>
          <w:sz w:val="22"/>
        </w:rPr>
        <w:t>Indiana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University</w:t>
      </w:r>
      <w:r>
        <w:rPr>
          <w:sz w:val="22"/>
        </w:rPr>
        <w:t>):</w:t>
      </w:r>
      <w:r>
        <w:rPr>
          <w:spacing w:val="3"/>
          <w:sz w:val="22"/>
        </w:rPr>
        <w:t> </w:t>
      </w:r>
      <w:r>
        <w:rPr>
          <w:sz w:val="22"/>
        </w:rPr>
        <w:t>2016-</w:t>
      </w:r>
      <w:r>
        <w:rPr>
          <w:spacing w:val="-2"/>
          <w:sz w:val="22"/>
        </w:rPr>
        <w:t>2023.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tabs>
          <w:tab w:pos="10205" w:val="left" w:leader="none"/>
        </w:tabs>
        <w:spacing w:before="1"/>
        <w:rPr>
          <w:u w:val="none"/>
        </w:rPr>
      </w:pPr>
      <w:r>
        <w:rPr>
          <w:spacing w:val="-2"/>
          <w:u w:val="single"/>
        </w:rPr>
        <w:t>AWARDS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67" w:after="0"/>
        <w:ind w:left="545" w:right="0" w:hanging="241"/>
        <w:jc w:val="left"/>
        <w:rPr>
          <w:sz w:val="22"/>
        </w:rPr>
      </w:pPr>
      <w:r>
        <w:rPr>
          <w:sz w:val="22"/>
        </w:rPr>
        <w:t>Trustees</w:t>
      </w:r>
      <w:r>
        <w:rPr>
          <w:spacing w:val="18"/>
          <w:sz w:val="22"/>
        </w:rPr>
        <w:t> </w:t>
      </w:r>
      <w:r>
        <w:rPr>
          <w:sz w:val="22"/>
        </w:rPr>
        <w:t>Teaching</w:t>
      </w:r>
      <w:r>
        <w:rPr>
          <w:spacing w:val="18"/>
          <w:sz w:val="22"/>
        </w:rPr>
        <w:t> </w:t>
      </w:r>
      <w:r>
        <w:rPr>
          <w:sz w:val="22"/>
        </w:rPr>
        <w:t>Award,</w:t>
      </w:r>
      <w:r>
        <w:rPr>
          <w:spacing w:val="18"/>
          <w:sz w:val="22"/>
        </w:rPr>
        <w:t> </w:t>
      </w:r>
      <w:r>
        <w:rPr>
          <w:sz w:val="22"/>
        </w:rPr>
        <w:t>Indiana</w:t>
      </w:r>
      <w:r>
        <w:rPr>
          <w:spacing w:val="18"/>
          <w:sz w:val="22"/>
        </w:rPr>
        <w:t> </w:t>
      </w:r>
      <w:r>
        <w:rPr>
          <w:sz w:val="22"/>
        </w:rPr>
        <w:t>University,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70" w:after="0"/>
        <w:ind w:left="545" w:right="0" w:hanging="241"/>
        <w:jc w:val="left"/>
        <w:rPr>
          <w:sz w:val="22"/>
        </w:rPr>
      </w:pPr>
      <w:r>
        <w:rPr>
          <w:sz w:val="22"/>
        </w:rPr>
        <w:t>Grow</w:t>
      </w:r>
      <w:r>
        <w:rPr>
          <w:spacing w:val="11"/>
          <w:sz w:val="22"/>
        </w:rPr>
        <w:t> </w:t>
      </w:r>
      <w:r>
        <w:rPr>
          <w:sz w:val="22"/>
        </w:rPr>
        <w:t>Prize</w:t>
      </w:r>
      <w:r>
        <w:rPr>
          <w:spacing w:val="12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i/>
          <w:sz w:val="22"/>
        </w:rPr>
        <w:t>Best</w:t>
      </w:r>
      <w:r>
        <w:rPr>
          <w:rFonts w:ascii="Palatino Linotype" w:hAnsi="Palatino Linotype"/>
          <w:i/>
          <w:spacing w:val="4"/>
          <w:sz w:val="22"/>
        </w:rPr>
        <w:t> </w:t>
      </w:r>
      <w:r>
        <w:rPr>
          <w:rFonts w:ascii="Palatino Linotype" w:hAnsi="Palatino Linotype"/>
          <w:i/>
          <w:sz w:val="22"/>
        </w:rPr>
        <w:t>third-year</w:t>
      </w:r>
      <w:r>
        <w:rPr>
          <w:rFonts w:ascii="Palatino Linotype" w:hAnsi="Palatino Linotype"/>
          <w:i/>
          <w:spacing w:val="5"/>
          <w:sz w:val="22"/>
        </w:rPr>
        <w:t> </w:t>
      </w:r>
      <w:r>
        <w:rPr>
          <w:rFonts w:ascii="Palatino Linotype" w:hAnsi="Palatino Linotype"/>
          <w:i/>
          <w:sz w:val="22"/>
        </w:rPr>
        <w:t>paper</w:t>
      </w:r>
      <w:r>
        <w:rPr>
          <w:sz w:val="22"/>
        </w:rPr>
        <w:t>),</w:t>
      </w:r>
      <w:r>
        <w:rPr>
          <w:spacing w:val="11"/>
          <w:sz w:val="22"/>
        </w:rPr>
        <w:t> </w:t>
      </w:r>
      <w:r>
        <w:rPr>
          <w:sz w:val="22"/>
        </w:rPr>
        <w:t>Penn</w:t>
      </w:r>
      <w:r>
        <w:rPr>
          <w:spacing w:val="12"/>
          <w:sz w:val="22"/>
        </w:rPr>
        <w:t> </w:t>
      </w:r>
      <w:r>
        <w:rPr>
          <w:sz w:val="22"/>
        </w:rPr>
        <w:t>State</w:t>
      </w:r>
      <w:r>
        <w:rPr>
          <w:spacing w:val="12"/>
          <w:sz w:val="22"/>
        </w:rPr>
        <w:t> </w:t>
      </w:r>
      <w:r>
        <w:rPr>
          <w:sz w:val="22"/>
        </w:rPr>
        <w:t>University,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2012.</w:t>
      </w:r>
    </w:p>
    <w:sectPr>
      <w:pgSz w:w="11910" w:h="16840"/>
      <w:pgMar w:header="0" w:footer="183" w:top="700" w:bottom="3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2730563</wp:posOffset>
              </wp:positionH>
              <wp:positionV relativeFrom="page">
                <wp:posOffset>10435821</wp:posOffset>
              </wp:positionV>
              <wp:extent cx="2137410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37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Ahmad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Lashkaripour·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July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2025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·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5.005005pt;margin-top:821.718201pt;width:168.3pt;height:14.45pt;mso-position-horizontal-relative:page;mso-position-vertical-relative:page;z-index:-15803904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 w:hAnsi="Palatino Linotype"/>
                        <w:i/>
                        <w:sz w:val="20"/>
                      </w:rPr>
                    </w:pP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Ahmad</w:t>
                    </w:r>
                    <w:r>
                      <w:rPr>
                        <w:rFonts w:ascii="Palatino Linotype" w:hAnsi="Palatino Linotype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Lashkaripour·</w:t>
                    </w:r>
                    <w:r>
                      <w:rPr>
                        <w:rFonts w:ascii="Palatino Linotype" w:hAnsi="Palatino Linotype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July</w:t>
                    </w:r>
                    <w:r>
                      <w:rPr>
                        <w:rFonts w:ascii="Palatino Linotype" w:hAnsi="Palatino Linotype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2025</w:t>
                    </w:r>
                    <w:r>
                      <w:rPr>
                        <w:rFonts w:ascii="Palatino Linotype" w:hAnsi="Palatino Linotype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·</w:t>
                    </w:r>
                    <w:r>
                      <w:rPr>
                        <w:rFonts w:ascii="Palatino Linotype" w:hAnsi="Palatino Linotype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Page</w:t>
                    </w:r>
                    <w:r>
                      <w:rPr>
                        <w:rFonts w:ascii="Palatino Linotype" w:hAnsi="Palatino Linotype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Palatino Linotype" w:hAnsi="Palatino Linotype"/>
                        <w:i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Palatino Linotype" w:hAnsi="Palatino Linotype"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Palatino Linotype" w:hAnsi="Palatino Linotype"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Palatino Linotype" w:hAnsi="Palatino Linotype"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45" w:hanging="24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3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5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6" w:hanging="2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 w:line="361" w:lineRule="exact"/>
      <w:ind w:left="127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3" w:lineRule="exact"/>
      <w:ind w:left="545" w:hanging="24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ahmadlp@gmail.com" TargetMode="External"/><Relationship Id="rId8" Type="http://schemas.openxmlformats.org/officeDocument/2006/relationships/hyperlink" Target="https://alashkar.pages.iu.edu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2025-12-06T16:41:14Z</dcterms:created>
  <dcterms:modified xsi:type="dcterms:W3CDTF">2025-12-06T16:41:14Z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macOS Version 15.5 (Build 24F74) Quartz PDFContext, AppendMode 1.1</vt:lpwstr>
  </property>
</Properties>
</file>