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71"/>
        <w:ind w:right="3"/>
        <w:jc w:val="center"/>
      </w:pPr>
      <w:r>
        <w:rPr>
          <w:spacing w:val="-4"/>
        </w:rPr>
        <w:t>VITA</w:t>
      </w:r>
    </w:p>
    <w:p>
      <w:pPr>
        <w:pStyle w:val="BodyText"/>
        <w:spacing w:before="3"/>
      </w:pPr>
    </w:p>
    <w:p>
      <w:pPr>
        <w:pStyle w:val="BodyText"/>
        <w:ind w:left="3" w:right="3"/>
        <w:jc w:val="center"/>
      </w:pPr>
      <w:r>
        <w:rPr/>
        <w:t>Daniela</w:t>
      </w:r>
      <w:r>
        <w:rPr>
          <w:spacing w:val="-7"/>
        </w:rPr>
        <w:t> </w:t>
      </w:r>
      <w:r>
        <w:rPr>
          <w:spacing w:val="-2"/>
        </w:rPr>
        <w:t>Puzzello</w:t>
      </w:r>
    </w:p>
    <w:p>
      <w:pPr>
        <w:pStyle w:val="BodyText"/>
        <w:spacing w:before="251"/>
        <w:ind w:left="357"/>
      </w:pPr>
      <w:r>
        <w:rPr/>
        <w:t>CONTACT</w:t>
      </w:r>
      <w:r>
        <w:rPr>
          <w:spacing w:val="-7"/>
        </w:rPr>
        <w:t> </w:t>
      </w:r>
      <w:r>
        <w:rPr>
          <w:spacing w:val="-2"/>
        </w:rPr>
        <w:t>INFORMATION</w:t>
      </w:r>
    </w:p>
    <w:p>
      <w:pPr>
        <w:pStyle w:val="BodyText"/>
        <w:spacing w:before="126"/>
        <w:ind w:left="358" w:right="448" w:hanging="1"/>
        <w:jc w:val="both"/>
      </w:pPr>
      <w:r>
        <w:rPr/>
        <w:t>Department</w:t>
      </w:r>
      <w:r>
        <w:rPr>
          <w:spacing w:val="-4"/>
        </w:rPr>
        <w:t> </w:t>
      </w:r>
      <w:r>
        <w:rPr/>
        <w:t>of</w:t>
      </w:r>
      <w:r>
        <w:rPr>
          <w:spacing w:val="-4"/>
        </w:rPr>
        <w:t> </w:t>
      </w:r>
      <w:r>
        <w:rPr/>
        <w:t>Economics,</w:t>
      </w:r>
      <w:r>
        <w:rPr>
          <w:spacing w:val="-3"/>
        </w:rPr>
        <w:t> </w:t>
      </w:r>
      <w:r>
        <w:rPr/>
        <w:t>Indiana</w:t>
      </w:r>
      <w:r>
        <w:rPr>
          <w:spacing w:val="-4"/>
        </w:rPr>
        <w:t> </w:t>
      </w:r>
      <w:r>
        <w:rPr/>
        <w:t>University,</w:t>
      </w:r>
      <w:r>
        <w:rPr>
          <w:spacing w:val="-3"/>
        </w:rPr>
        <w:t> </w:t>
      </w:r>
      <w:r>
        <w:rPr/>
        <w:t>315</w:t>
      </w:r>
      <w:r>
        <w:rPr>
          <w:spacing w:val="-4"/>
        </w:rPr>
        <w:t> </w:t>
      </w:r>
      <w:r>
        <w:rPr/>
        <w:t>Wylie</w:t>
      </w:r>
      <w:r>
        <w:rPr>
          <w:spacing w:val="-4"/>
        </w:rPr>
        <w:t> </w:t>
      </w:r>
      <w:r>
        <w:rPr/>
        <w:t>Hall,</w:t>
      </w:r>
      <w:r>
        <w:rPr>
          <w:spacing w:val="-3"/>
        </w:rPr>
        <w:t> </w:t>
      </w:r>
      <w:r>
        <w:rPr/>
        <w:t>100</w:t>
      </w:r>
      <w:r>
        <w:rPr>
          <w:spacing w:val="-4"/>
        </w:rPr>
        <w:t> </w:t>
      </w:r>
      <w:r>
        <w:rPr/>
        <w:t>S.</w:t>
      </w:r>
      <w:r>
        <w:rPr>
          <w:spacing w:val="-3"/>
        </w:rPr>
        <w:t> </w:t>
      </w:r>
      <w:r>
        <w:rPr/>
        <w:t>Woodlawn,</w:t>
      </w:r>
      <w:r>
        <w:rPr>
          <w:spacing w:val="-3"/>
        </w:rPr>
        <w:t> </w:t>
      </w:r>
      <w:r>
        <w:rPr/>
        <w:t>Bloomington, IN 47401, USA. E-mail: </w:t>
      </w:r>
      <w:hyperlink r:id="rId5">
        <w:r>
          <w:rPr>
            <w:color w:val="0000FF"/>
            <w:u w:val="single" w:color="0000FF"/>
          </w:rPr>
          <w:t>dpuzzell@iu.edu</w:t>
        </w:r>
      </w:hyperlink>
    </w:p>
    <w:p>
      <w:pPr>
        <w:pStyle w:val="Title"/>
      </w:pPr>
      <w:r>
        <w:rPr/>
        <w:t>Website:</w:t>
      </w:r>
      <w:r>
        <w:rPr>
          <w:spacing w:val="-14"/>
        </w:rPr>
        <w:t> </w:t>
      </w:r>
      <w:r>
        <w:rPr/>
        <w:t>https://sites.google.com/view/daniela-</w:t>
      </w:r>
      <w:r>
        <w:rPr>
          <w:spacing w:val="-2"/>
        </w:rPr>
        <w:t>puzzello/</w:t>
      </w:r>
    </w:p>
    <w:p>
      <w:pPr>
        <w:pStyle w:val="BodyText"/>
        <w:spacing w:before="49"/>
        <w:rPr>
          <w:sz w:val="20"/>
        </w:rPr>
      </w:pPr>
    </w:p>
    <w:tbl>
      <w:tblPr>
        <w:tblW w:w="0" w:type="auto"/>
        <w:jc w:val="left"/>
        <w:tblInd w:w="3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21"/>
        <w:gridCol w:w="1716"/>
        <w:gridCol w:w="3322"/>
        <w:gridCol w:w="925"/>
      </w:tblGrid>
      <w:tr>
        <w:trPr>
          <w:trHeight w:val="304" w:hRule="atLeast"/>
        </w:trPr>
        <w:tc>
          <w:tcPr>
            <w:tcW w:w="2321" w:type="dxa"/>
          </w:tcPr>
          <w:p>
            <w:pPr>
              <w:pStyle w:val="TableParagraph"/>
              <w:spacing w:line="244" w:lineRule="exact"/>
              <w:ind w:left="50"/>
              <w:rPr>
                <w:sz w:val="22"/>
              </w:rPr>
            </w:pPr>
            <w:r>
              <w:rPr>
                <w:spacing w:val="-2"/>
                <w:sz w:val="22"/>
              </w:rPr>
              <w:t>EDUCATION</w:t>
            </w:r>
          </w:p>
        </w:tc>
        <w:tc>
          <w:tcPr>
            <w:tcW w:w="5963" w:type="dxa"/>
            <w:gridSpan w:val="3"/>
          </w:tcPr>
          <w:p>
            <w:pPr>
              <w:pStyle w:val="TableParagraph"/>
              <w:spacing w:line="240" w:lineRule="auto"/>
              <w:rPr>
                <w:sz w:val="22"/>
              </w:rPr>
            </w:pPr>
          </w:p>
        </w:tc>
      </w:tr>
      <w:tr>
        <w:trPr>
          <w:trHeight w:val="309" w:hRule="atLeast"/>
        </w:trPr>
        <w:tc>
          <w:tcPr>
            <w:tcW w:w="2321" w:type="dxa"/>
          </w:tcPr>
          <w:p>
            <w:pPr>
              <w:pStyle w:val="TableParagraph"/>
              <w:spacing w:line="238" w:lineRule="exact" w:before="51"/>
              <w:ind w:left="50"/>
              <w:rPr>
                <w:sz w:val="22"/>
              </w:rPr>
            </w:pPr>
            <w:r>
              <w:rPr>
                <w:spacing w:val="-2"/>
                <w:sz w:val="22"/>
                <w:u w:val="single"/>
              </w:rPr>
              <w:t>Degree</w:t>
            </w:r>
          </w:p>
        </w:tc>
        <w:tc>
          <w:tcPr>
            <w:tcW w:w="1716" w:type="dxa"/>
          </w:tcPr>
          <w:p>
            <w:pPr>
              <w:pStyle w:val="TableParagraph"/>
              <w:spacing w:line="238" w:lineRule="exact" w:before="51"/>
              <w:ind w:left="247"/>
              <w:rPr>
                <w:sz w:val="22"/>
              </w:rPr>
            </w:pPr>
            <w:r>
              <w:rPr>
                <w:spacing w:val="-2"/>
                <w:sz w:val="22"/>
                <w:u w:val="single"/>
              </w:rPr>
              <w:t>Field</w:t>
            </w:r>
          </w:p>
        </w:tc>
        <w:tc>
          <w:tcPr>
            <w:tcW w:w="3322" w:type="dxa"/>
          </w:tcPr>
          <w:p>
            <w:pPr>
              <w:pStyle w:val="TableParagraph"/>
              <w:spacing w:line="238" w:lineRule="exact" w:before="51"/>
              <w:ind w:left="331"/>
              <w:rPr>
                <w:sz w:val="22"/>
              </w:rPr>
            </w:pPr>
            <w:r>
              <w:rPr>
                <w:spacing w:val="-2"/>
                <w:sz w:val="22"/>
                <w:u w:val="single"/>
              </w:rPr>
              <w:t>Institution</w:t>
            </w:r>
          </w:p>
        </w:tc>
        <w:tc>
          <w:tcPr>
            <w:tcW w:w="925" w:type="dxa"/>
          </w:tcPr>
          <w:p>
            <w:pPr>
              <w:pStyle w:val="TableParagraph"/>
              <w:spacing w:line="238" w:lineRule="exact" w:before="51"/>
              <w:ind w:right="59"/>
              <w:jc w:val="right"/>
              <w:rPr>
                <w:sz w:val="22"/>
              </w:rPr>
            </w:pPr>
            <w:r>
              <w:rPr>
                <w:spacing w:val="-4"/>
                <w:sz w:val="22"/>
                <w:u w:val="single"/>
              </w:rPr>
              <w:t>Year</w:t>
            </w:r>
          </w:p>
        </w:tc>
      </w:tr>
      <w:tr>
        <w:trPr>
          <w:trHeight w:val="252" w:hRule="atLeast"/>
        </w:trPr>
        <w:tc>
          <w:tcPr>
            <w:tcW w:w="2321" w:type="dxa"/>
          </w:tcPr>
          <w:p>
            <w:pPr>
              <w:pStyle w:val="TableParagraph"/>
              <w:ind w:left="50"/>
              <w:rPr>
                <w:sz w:val="22"/>
              </w:rPr>
            </w:pPr>
            <w:r>
              <w:rPr>
                <w:spacing w:val="-2"/>
                <w:sz w:val="22"/>
              </w:rPr>
              <w:t>Ph.D.</w:t>
            </w:r>
          </w:p>
        </w:tc>
        <w:tc>
          <w:tcPr>
            <w:tcW w:w="1716" w:type="dxa"/>
          </w:tcPr>
          <w:p>
            <w:pPr>
              <w:pStyle w:val="TableParagraph"/>
              <w:ind w:left="247"/>
              <w:rPr>
                <w:sz w:val="22"/>
              </w:rPr>
            </w:pPr>
            <w:r>
              <w:rPr>
                <w:spacing w:val="-2"/>
                <w:sz w:val="22"/>
              </w:rPr>
              <w:t>Economics</w:t>
            </w:r>
          </w:p>
        </w:tc>
        <w:tc>
          <w:tcPr>
            <w:tcW w:w="3322" w:type="dxa"/>
          </w:tcPr>
          <w:p>
            <w:pPr>
              <w:pStyle w:val="TableParagraph"/>
              <w:ind w:left="331"/>
              <w:rPr>
                <w:sz w:val="22"/>
              </w:rPr>
            </w:pPr>
            <w:r>
              <w:rPr>
                <w:sz w:val="22"/>
              </w:rPr>
              <w:t>Purdue</w:t>
            </w:r>
            <w:r>
              <w:rPr>
                <w:spacing w:val="-6"/>
                <w:sz w:val="22"/>
              </w:rPr>
              <w:t> </w:t>
            </w:r>
            <w:r>
              <w:rPr>
                <w:spacing w:val="-2"/>
                <w:sz w:val="22"/>
              </w:rPr>
              <w:t>University</w:t>
            </w:r>
          </w:p>
        </w:tc>
        <w:tc>
          <w:tcPr>
            <w:tcW w:w="925" w:type="dxa"/>
          </w:tcPr>
          <w:p>
            <w:pPr>
              <w:pStyle w:val="TableParagraph"/>
              <w:ind w:right="48"/>
              <w:jc w:val="right"/>
              <w:rPr>
                <w:sz w:val="22"/>
              </w:rPr>
            </w:pPr>
            <w:r>
              <w:rPr>
                <w:spacing w:val="-4"/>
                <w:sz w:val="22"/>
              </w:rPr>
              <w:t>2005</w:t>
            </w:r>
          </w:p>
        </w:tc>
      </w:tr>
      <w:tr>
        <w:trPr>
          <w:trHeight w:val="252" w:hRule="atLeast"/>
        </w:trPr>
        <w:tc>
          <w:tcPr>
            <w:tcW w:w="2321" w:type="dxa"/>
          </w:tcPr>
          <w:p>
            <w:pPr>
              <w:pStyle w:val="TableParagraph"/>
              <w:ind w:left="50"/>
              <w:rPr>
                <w:sz w:val="22"/>
              </w:rPr>
            </w:pPr>
            <w:r>
              <w:rPr>
                <w:spacing w:val="-4"/>
                <w:sz w:val="22"/>
              </w:rPr>
              <w:t>M.S.</w:t>
            </w:r>
          </w:p>
        </w:tc>
        <w:tc>
          <w:tcPr>
            <w:tcW w:w="1716" w:type="dxa"/>
          </w:tcPr>
          <w:p>
            <w:pPr>
              <w:pStyle w:val="TableParagraph"/>
              <w:ind w:left="247"/>
              <w:rPr>
                <w:sz w:val="22"/>
              </w:rPr>
            </w:pPr>
            <w:r>
              <w:rPr>
                <w:spacing w:val="-2"/>
                <w:sz w:val="22"/>
              </w:rPr>
              <w:t>Mathematics</w:t>
            </w:r>
          </w:p>
        </w:tc>
        <w:tc>
          <w:tcPr>
            <w:tcW w:w="3322" w:type="dxa"/>
          </w:tcPr>
          <w:p>
            <w:pPr>
              <w:pStyle w:val="TableParagraph"/>
              <w:ind w:left="331"/>
              <w:rPr>
                <w:sz w:val="22"/>
              </w:rPr>
            </w:pPr>
            <w:r>
              <w:rPr>
                <w:sz w:val="22"/>
              </w:rPr>
              <w:t>Purdue</w:t>
            </w:r>
            <w:r>
              <w:rPr>
                <w:spacing w:val="-6"/>
                <w:sz w:val="22"/>
              </w:rPr>
              <w:t> </w:t>
            </w:r>
            <w:r>
              <w:rPr>
                <w:spacing w:val="-2"/>
                <w:sz w:val="22"/>
              </w:rPr>
              <w:t>University</w:t>
            </w:r>
          </w:p>
        </w:tc>
        <w:tc>
          <w:tcPr>
            <w:tcW w:w="925" w:type="dxa"/>
          </w:tcPr>
          <w:p>
            <w:pPr>
              <w:pStyle w:val="TableParagraph"/>
              <w:ind w:right="48"/>
              <w:jc w:val="right"/>
              <w:rPr>
                <w:sz w:val="22"/>
              </w:rPr>
            </w:pPr>
            <w:r>
              <w:rPr>
                <w:spacing w:val="-4"/>
                <w:sz w:val="22"/>
              </w:rPr>
              <w:t>2003</w:t>
            </w:r>
          </w:p>
        </w:tc>
      </w:tr>
      <w:tr>
        <w:trPr>
          <w:trHeight w:val="252" w:hRule="atLeast"/>
        </w:trPr>
        <w:tc>
          <w:tcPr>
            <w:tcW w:w="2321" w:type="dxa"/>
          </w:tcPr>
          <w:p>
            <w:pPr>
              <w:pStyle w:val="TableParagraph"/>
              <w:ind w:left="50"/>
              <w:rPr>
                <w:sz w:val="22"/>
              </w:rPr>
            </w:pPr>
            <w:r>
              <w:rPr>
                <w:spacing w:val="-4"/>
                <w:sz w:val="22"/>
              </w:rPr>
              <w:t>M.A.</w:t>
            </w:r>
          </w:p>
        </w:tc>
        <w:tc>
          <w:tcPr>
            <w:tcW w:w="1716" w:type="dxa"/>
          </w:tcPr>
          <w:p>
            <w:pPr>
              <w:pStyle w:val="TableParagraph"/>
              <w:ind w:left="247"/>
              <w:rPr>
                <w:sz w:val="22"/>
              </w:rPr>
            </w:pPr>
            <w:r>
              <w:rPr>
                <w:spacing w:val="-2"/>
                <w:sz w:val="22"/>
              </w:rPr>
              <w:t>Economics</w:t>
            </w:r>
          </w:p>
        </w:tc>
        <w:tc>
          <w:tcPr>
            <w:tcW w:w="3322" w:type="dxa"/>
          </w:tcPr>
          <w:p>
            <w:pPr>
              <w:pStyle w:val="TableParagraph"/>
              <w:ind w:left="331"/>
              <w:rPr>
                <w:sz w:val="22"/>
              </w:rPr>
            </w:pPr>
            <w:r>
              <w:rPr>
                <w:sz w:val="22"/>
              </w:rPr>
              <w:t>McMaster</w:t>
            </w:r>
            <w:r>
              <w:rPr>
                <w:spacing w:val="-8"/>
                <w:sz w:val="22"/>
              </w:rPr>
              <w:t> </w:t>
            </w:r>
            <w:r>
              <w:rPr>
                <w:spacing w:val="-2"/>
                <w:sz w:val="22"/>
              </w:rPr>
              <w:t>University</w:t>
            </w:r>
          </w:p>
        </w:tc>
        <w:tc>
          <w:tcPr>
            <w:tcW w:w="925" w:type="dxa"/>
          </w:tcPr>
          <w:p>
            <w:pPr>
              <w:pStyle w:val="TableParagraph"/>
              <w:ind w:right="48"/>
              <w:jc w:val="right"/>
              <w:rPr>
                <w:sz w:val="22"/>
              </w:rPr>
            </w:pPr>
            <w:r>
              <w:rPr>
                <w:spacing w:val="-4"/>
                <w:sz w:val="22"/>
              </w:rPr>
              <w:t>2000</w:t>
            </w:r>
          </w:p>
        </w:tc>
      </w:tr>
      <w:tr>
        <w:trPr>
          <w:trHeight w:val="247" w:hRule="atLeast"/>
        </w:trPr>
        <w:tc>
          <w:tcPr>
            <w:tcW w:w="2321" w:type="dxa"/>
          </w:tcPr>
          <w:p>
            <w:pPr>
              <w:pStyle w:val="TableParagraph"/>
              <w:spacing w:line="227" w:lineRule="exact"/>
              <w:ind w:left="50"/>
              <w:rPr>
                <w:sz w:val="20"/>
              </w:rPr>
            </w:pPr>
            <w:r>
              <w:rPr>
                <w:sz w:val="22"/>
              </w:rPr>
              <w:t>B.S.</w:t>
            </w:r>
            <w:r>
              <w:rPr>
                <w:spacing w:val="-6"/>
                <w:sz w:val="22"/>
              </w:rPr>
              <w:t> </w:t>
            </w:r>
            <w:r>
              <w:rPr>
                <w:sz w:val="20"/>
              </w:rPr>
              <w:t>(summa</w:t>
            </w:r>
            <w:r>
              <w:rPr>
                <w:spacing w:val="-5"/>
                <w:sz w:val="20"/>
              </w:rPr>
              <w:t> </w:t>
            </w:r>
            <w:r>
              <w:rPr>
                <w:sz w:val="20"/>
              </w:rPr>
              <w:t>cum</w:t>
            </w:r>
            <w:r>
              <w:rPr>
                <w:spacing w:val="-5"/>
                <w:sz w:val="20"/>
              </w:rPr>
              <w:t> </w:t>
            </w:r>
            <w:r>
              <w:rPr>
                <w:spacing w:val="-2"/>
                <w:sz w:val="20"/>
              </w:rPr>
              <w:t>laude)</w:t>
            </w:r>
          </w:p>
        </w:tc>
        <w:tc>
          <w:tcPr>
            <w:tcW w:w="1716" w:type="dxa"/>
          </w:tcPr>
          <w:p>
            <w:pPr>
              <w:pStyle w:val="TableParagraph"/>
              <w:spacing w:line="227" w:lineRule="exact"/>
              <w:ind w:left="247"/>
              <w:rPr>
                <w:sz w:val="22"/>
              </w:rPr>
            </w:pPr>
            <w:r>
              <w:rPr>
                <w:spacing w:val="-2"/>
                <w:sz w:val="22"/>
              </w:rPr>
              <w:t>Economics</w:t>
            </w:r>
          </w:p>
        </w:tc>
        <w:tc>
          <w:tcPr>
            <w:tcW w:w="3322" w:type="dxa"/>
          </w:tcPr>
          <w:p>
            <w:pPr>
              <w:pStyle w:val="TableParagraph"/>
              <w:spacing w:line="227" w:lineRule="exact"/>
              <w:ind w:left="331"/>
              <w:rPr>
                <w:sz w:val="22"/>
              </w:rPr>
            </w:pPr>
            <w:r>
              <w:rPr>
                <w:sz w:val="22"/>
              </w:rPr>
              <w:t>Università</w:t>
            </w:r>
            <w:r>
              <w:rPr>
                <w:spacing w:val="-7"/>
                <w:sz w:val="22"/>
              </w:rPr>
              <w:t> </w:t>
            </w:r>
            <w:r>
              <w:rPr>
                <w:sz w:val="22"/>
              </w:rPr>
              <w:t>L.</w:t>
            </w:r>
            <w:r>
              <w:rPr>
                <w:spacing w:val="-5"/>
                <w:sz w:val="22"/>
              </w:rPr>
              <w:t> </w:t>
            </w:r>
            <w:r>
              <w:rPr>
                <w:sz w:val="22"/>
              </w:rPr>
              <w:t>Bocconi</w:t>
            </w:r>
            <w:r>
              <w:rPr>
                <w:spacing w:val="-6"/>
                <w:sz w:val="22"/>
              </w:rPr>
              <w:t> </w:t>
            </w:r>
            <w:r>
              <w:rPr>
                <w:spacing w:val="-2"/>
                <w:sz w:val="22"/>
              </w:rPr>
              <w:t>(Italy)</w:t>
            </w:r>
          </w:p>
        </w:tc>
        <w:tc>
          <w:tcPr>
            <w:tcW w:w="925" w:type="dxa"/>
          </w:tcPr>
          <w:p>
            <w:pPr>
              <w:pStyle w:val="TableParagraph"/>
              <w:spacing w:line="227" w:lineRule="exact"/>
              <w:ind w:right="48"/>
              <w:jc w:val="right"/>
              <w:rPr>
                <w:sz w:val="22"/>
              </w:rPr>
            </w:pPr>
            <w:r>
              <w:rPr>
                <w:spacing w:val="-4"/>
                <w:sz w:val="22"/>
              </w:rPr>
              <w:t>1998</w:t>
            </w:r>
          </w:p>
        </w:tc>
      </w:tr>
    </w:tbl>
    <w:p>
      <w:pPr>
        <w:pStyle w:val="BodyText"/>
        <w:spacing w:before="5"/>
        <w:rPr>
          <w:sz w:val="24"/>
        </w:rPr>
      </w:pPr>
    </w:p>
    <w:p>
      <w:pPr>
        <w:pStyle w:val="BodyText"/>
        <w:ind w:left="358"/>
      </w:pPr>
      <w:r>
        <w:rPr/>
        <w:t>RESEARCH</w:t>
      </w:r>
      <w:r>
        <w:rPr>
          <w:spacing w:val="-8"/>
        </w:rPr>
        <w:t> </w:t>
      </w:r>
      <w:r>
        <w:rPr>
          <w:spacing w:val="-2"/>
        </w:rPr>
        <w:t>INTERESTS</w:t>
      </w:r>
    </w:p>
    <w:p>
      <w:pPr>
        <w:pStyle w:val="BodyText"/>
        <w:spacing w:before="126"/>
        <w:ind w:left="357"/>
        <w:jc w:val="both"/>
      </w:pPr>
      <w:r>
        <w:rPr/>
        <w:t>Monetary</w:t>
      </w:r>
      <w:r>
        <w:rPr>
          <w:spacing w:val="-12"/>
        </w:rPr>
        <w:t> </w:t>
      </w:r>
      <w:r>
        <w:rPr/>
        <w:t>Economics,</w:t>
      </w:r>
      <w:r>
        <w:rPr>
          <w:spacing w:val="-10"/>
        </w:rPr>
        <w:t> </w:t>
      </w:r>
      <w:r>
        <w:rPr/>
        <w:t>Experimental</w:t>
      </w:r>
      <w:r>
        <w:rPr>
          <w:spacing w:val="-9"/>
        </w:rPr>
        <w:t> </w:t>
      </w:r>
      <w:r>
        <w:rPr/>
        <w:t>Economics,</w:t>
      </w:r>
      <w:r>
        <w:rPr>
          <w:spacing w:val="-10"/>
        </w:rPr>
        <w:t> </w:t>
      </w:r>
      <w:r>
        <w:rPr/>
        <w:t>Economic</w:t>
      </w:r>
      <w:r>
        <w:rPr>
          <w:spacing w:val="-9"/>
        </w:rPr>
        <w:t> </w:t>
      </w:r>
      <w:r>
        <w:rPr>
          <w:spacing w:val="-2"/>
        </w:rPr>
        <w:t>Theory.</w:t>
      </w:r>
    </w:p>
    <w:p>
      <w:pPr>
        <w:pStyle w:val="BodyText"/>
        <w:spacing w:before="127"/>
      </w:pPr>
    </w:p>
    <w:p>
      <w:pPr>
        <w:pStyle w:val="BodyText"/>
        <w:spacing w:before="1"/>
        <w:ind w:left="357"/>
      </w:pPr>
      <w:r>
        <w:rPr/>
        <w:t>TEACHING</w:t>
      </w:r>
      <w:r>
        <w:rPr>
          <w:spacing w:val="-8"/>
        </w:rPr>
        <w:t> </w:t>
      </w:r>
      <w:r>
        <w:rPr>
          <w:spacing w:val="-2"/>
        </w:rPr>
        <w:t>INTERESTS</w:t>
      </w:r>
    </w:p>
    <w:p>
      <w:pPr>
        <w:pStyle w:val="BodyText"/>
        <w:spacing w:before="2"/>
      </w:pPr>
    </w:p>
    <w:p>
      <w:pPr>
        <w:pStyle w:val="BodyText"/>
        <w:spacing w:line="477" w:lineRule="auto"/>
        <w:ind w:left="356" w:right="1668"/>
      </w:pPr>
      <w:r>
        <w:rPr/>
        <w:t>Behavioral</w:t>
      </w:r>
      <w:r>
        <w:rPr>
          <w:spacing w:val="-6"/>
        </w:rPr>
        <w:t> </w:t>
      </w:r>
      <w:r>
        <w:rPr/>
        <w:t>and</w:t>
      </w:r>
      <w:r>
        <w:rPr>
          <w:spacing w:val="-6"/>
        </w:rPr>
        <w:t> </w:t>
      </w:r>
      <w:r>
        <w:rPr/>
        <w:t>Experimental</w:t>
      </w:r>
      <w:r>
        <w:rPr>
          <w:spacing w:val="-7"/>
        </w:rPr>
        <w:t> </w:t>
      </w:r>
      <w:r>
        <w:rPr/>
        <w:t>Economics,</w:t>
      </w:r>
      <w:r>
        <w:rPr>
          <w:spacing w:val="-7"/>
        </w:rPr>
        <w:t> </w:t>
      </w:r>
      <w:r>
        <w:rPr/>
        <w:t>Monetary</w:t>
      </w:r>
      <w:r>
        <w:rPr>
          <w:spacing w:val="-6"/>
        </w:rPr>
        <w:t> </w:t>
      </w:r>
      <w:r>
        <w:rPr/>
        <w:t>Economics,</w:t>
      </w:r>
      <w:r>
        <w:rPr>
          <w:spacing w:val="-6"/>
        </w:rPr>
        <w:t> </w:t>
      </w:r>
      <w:r>
        <w:rPr/>
        <w:t>Microeconomics. ACADEMIC EXPERIENCE</w:t>
      </w:r>
    </w:p>
    <w:p>
      <w:pPr>
        <w:pStyle w:val="BodyText"/>
        <w:spacing w:before="2"/>
        <w:ind w:left="357"/>
        <w:jc w:val="both"/>
      </w:pPr>
      <w:r>
        <w:rPr/>
        <w:t>Professor</w:t>
      </w:r>
      <w:r>
        <w:rPr>
          <w:spacing w:val="-8"/>
        </w:rPr>
        <w:t> </w:t>
      </w:r>
      <w:r>
        <w:rPr/>
        <w:t>of</w:t>
      </w:r>
      <w:r>
        <w:rPr>
          <w:spacing w:val="-8"/>
        </w:rPr>
        <w:t> </w:t>
      </w:r>
      <w:r>
        <w:rPr/>
        <w:t>Economics,</w:t>
      </w:r>
      <w:r>
        <w:rPr>
          <w:spacing w:val="-8"/>
        </w:rPr>
        <w:t> </w:t>
      </w:r>
      <w:r>
        <w:rPr/>
        <w:t>Indiana</w:t>
      </w:r>
      <w:r>
        <w:rPr>
          <w:spacing w:val="-8"/>
        </w:rPr>
        <w:t> </w:t>
      </w:r>
      <w:r>
        <w:rPr/>
        <w:t>University,</w:t>
      </w:r>
      <w:r>
        <w:rPr>
          <w:spacing w:val="-7"/>
        </w:rPr>
        <w:t> </w:t>
      </w:r>
      <w:r>
        <w:rPr>
          <w:spacing w:val="-2"/>
        </w:rPr>
        <w:t>2015-</w:t>
      </w:r>
    </w:p>
    <w:p>
      <w:pPr>
        <w:pStyle w:val="BodyText"/>
        <w:spacing w:before="15"/>
        <w:ind w:left="357"/>
        <w:jc w:val="both"/>
      </w:pPr>
      <w:r>
        <w:rPr/>
        <w:t>Associate</w:t>
      </w:r>
      <w:r>
        <w:rPr>
          <w:spacing w:val="-10"/>
        </w:rPr>
        <w:t> </w:t>
      </w:r>
      <w:r>
        <w:rPr/>
        <w:t>Professor</w:t>
      </w:r>
      <w:r>
        <w:rPr>
          <w:spacing w:val="-9"/>
        </w:rPr>
        <w:t> </w:t>
      </w:r>
      <w:r>
        <w:rPr/>
        <w:t>of</w:t>
      </w:r>
      <w:r>
        <w:rPr>
          <w:spacing w:val="-9"/>
        </w:rPr>
        <w:t> </w:t>
      </w:r>
      <w:r>
        <w:rPr/>
        <w:t>Economics,</w:t>
      </w:r>
      <w:r>
        <w:rPr>
          <w:spacing w:val="-8"/>
        </w:rPr>
        <w:t> </w:t>
      </w:r>
      <w:r>
        <w:rPr/>
        <w:t>Indiana</w:t>
      </w:r>
      <w:r>
        <w:rPr>
          <w:spacing w:val="-9"/>
        </w:rPr>
        <w:t> </w:t>
      </w:r>
      <w:r>
        <w:rPr/>
        <w:t>University,</w:t>
      </w:r>
      <w:r>
        <w:rPr>
          <w:spacing w:val="-8"/>
        </w:rPr>
        <w:t> </w:t>
      </w:r>
      <w:r>
        <w:rPr/>
        <w:t>2011-</w:t>
      </w:r>
      <w:r>
        <w:rPr>
          <w:spacing w:val="-4"/>
        </w:rPr>
        <w:t>2015</w:t>
      </w:r>
    </w:p>
    <w:p>
      <w:pPr>
        <w:pStyle w:val="BodyText"/>
        <w:spacing w:before="11"/>
        <w:ind w:left="357" w:right="964"/>
        <w:jc w:val="both"/>
      </w:pPr>
      <w:r>
        <w:rPr/>
        <w:t>Associate</w:t>
      </w:r>
      <w:r>
        <w:rPr>
          <w:spacing w:val="-5"/>
        </w:rPr>
        <w:t> </w:t>
      </w:r>
      <w:r>
        <w:rPr/>
        <w:t>Professor</w:t>
      </w:r>
      <w:r>
        <w:rPr>
          <w:spacing w:val="-5"/>
        </w:rPr>
        <w:t> </w:t>
      </w:r>
      <w:r>
        <w:rPr/>
        <w:t>of</w:t>
      </w:r>
      <w:r>
        <w:rPr>
          <w:spacing w:val="-5"/>
        </w:rPr>
        <w:t> </w:t>
      </w:r>
      <w:r>
        <w:rPr/>
        <w:t>Economics,</w:t>
      </w:r>
      <w:r>
        <w:rPr>
          <w:spacing w:val="-4"/>
        </w:rPr>
        <w:t> </w:t>
      </w:r>
      <w:r>
        <w:rPr/>
        <w:t>University</w:t>
      </w:r>
      <w:r>
        <w:rPr>
          <w:spacing w:val="-5"/>
        </w:rPr>
        <w:t> </w:t>
      </w:r>
      <w:r>
        <w:rPr/>
        <w:t>of</w:t>
      </w:r>
      <w:r>
        <w:rPr>
          <w:spacing w:val="-5"/>
        </w:rPr>
        <w:t> </w:t>
      </w:r>
      <w:r>
        <w:rPr/>
        <w:t>Illinois</w:t>
      </w:r>
      <w:r>
        <w:rPr>
          <w:spacing w:val="-5"/>
        </w:rPr>
        <w:t> </w:t>
      </w:r>
      <w:r>
        <w:rPr/>
        <w:t>at</w:t>
      </w:r>
      <w:r>
        <w:rPr>
          <w:spacing w:val="-5"/>
        </w:rPr>
        <w:t> </w:t>
      </w:r>
      <w:r>
        <w:rPr/>
        <w:t>Urbana-Champaign,</w:t>
      </w:r>
      <w:r>
        <w:rPr>
          <w:spacing w:val="-4"/>
        </w:rPr>
        <w:t> </w:t>
      </w:r>
      <w:r>
        <w:rPr/>
        <w:t>2010-2011 Assistant Professor of Economics, University of Illinois at Urbana-Champaign, 2007-2010 Assistant Professor of Economics and Mathematics, University of Kentucky, 2005-2007</w:t>
      </w:r>
    </w:p>
    <w:p>
      <w:pPr>
        <w:pStyle w:val="BodyText"/>
        <w:spacing w:before="249"/>
        <w:ind w:left="357"/>
      </w:pPr>
      <w:r>
        <w:rPr/>
        <w:t>EDITORIAL</w:t>
      </w:r>
      <w:r>
        <w:rPr>
          <w:spacing w:val="-9"/>
        </w:rPr>
        <w:t> </w:t>
      </w:r>
      <w:r>
        <w:rPr>
          <w:spacing w:val="-2"/>
        </w:rPr>
        <w:t>BOARDS</w:t>
      </w:r>
    </w:p>
    <w:p>
      <w:pPr>
        <w:pStyle w:val="BodyText"/>
        <w:spacing w:before="4"/>
      </w:pPr>
    </w:p>
    <w:p>
      <w:pPr>
        <w:spacing w:line="480" w:lineRule="auto" w:before="0"/>
        <w:ind w:left="357" w:right="1668" w:firstLine="0"/>
        <w:jc w:val="left"/>
        <w:rPr>
          <w:sz w:val="24"/>
        </w:rPr>
      </w:pPr>
      <w:r>
        <w:rPr>
          <w:sz w:val="24"/>
        </w:rPr>
        <w:t>Editor-in-Chief:</w:t>
      </w:r>
      <w:r>
        <w:rPr>
          <w:spacing w:val="-6"/>
          <w:sz w:val="24"/>
        </w:rPr>
        <w:t> </w:t>
      </w:r>
      <w:r>
        <w:rPr>
          <w:i/>
          <w:sz w:val="24"/>
        </w:rPr>
        <w:t>Journal</w:t>
      </w:r>
      <w:r>
        <w:rPr>
          <w:i/>
          <w:spacing w:val="-6"/>
          <w:sz w:val="24"/>
        </w:rPr>
        <w:t> </w:t>
      </w:r>
      <w:r>
        <w:rPr>
          <w:i/>
          <w:sz w:val="24"/>
        </w:rPr>
        <w:t>of</w:t>
      </w:r>
      <w:r>
        <w:rPr>
          <w:i/>
          <w:spacing w:val="-6"/>
          <w:sz w:val="24"/>
        </w:rPr>
        <w:t> </w:t>
      </w:r>
      <w:r>
        <w:rPr>
          <w:i/>
          <w:sz w:val="24"/>
        </w:rPr>
        <w:t>Economic</w:t>
      </w:r>
      <w:r>
        <w:rPr>
          <w:i/>
          <w:spacing w:val="-6"/>
          <w:sz w:val="24"/>
        </w:rPr>
        <w:t> </w:t>
      </w:r>
      <w:r>
        <w:rPr>
          <w:i/>
          <w:sz w:val="24"/>
        </w:rPr>
        <w:t>Behavior</w:t>
      </w:r>
      <w:r>
        <w:rPr>
          <w:i/>
          <w:spacing w:val="-6"/>
          <w:sz w:val="24"/>
        </w:rPr>
        <w:t> </w:t>
      </w:r>
      <w:r>
        <w:rPr>
          <w:i/>
          <w:sz w:val="24"/>
        </w:rPr>
        <w:t>and</w:t>
      </w:r>
      <w:r>
        <w:rPr>
          <w:i/>
          <w:spacing w:val="-6"/>
          <w:sz w:val="24"/>
        </w:rPr>
        <w:t> </w:t>
      </w:r>
      <w:r>
        <w:rPr>
          <w:i/>
          <w:sz w:val="24"/>
        </w:rPr>
        <w:t>Organization</w:t>
      </w:r>
      <w:r>
        <w:rPr>
          <w:sz w:val="24"/>
        </w:rPr>
        <w:t>,</w:t>
      </w:r>
      <w:r>
        <w:rPr>
          <w:spacing w:val="-6"/>
          <w:sz w:val="24"/>
        </w:rPr>
        <w:t> </w:t>
      </w:r>
      <w:r>
        <w:rPr>
          <w:sz w:val="24"/>
        </w:rPr>
        <w:t>2017- Editor: </w:t>
      </w:r>
      <w:r>
        <w:rPr>
          <w:i/>
          <w:sz w:val="24"/>
        </w:rPr>
        <w:t>The B.E. Journal of Theoretical Economics</w:t>
      </w:r>
      <w:r>
        <w:rPr>
          <w:sz w:val="24"/>
        </w:rPr>
        <w:t>, 2013-</w:t>
      </w:r>
    </w:p>
    <w:p>
      <w:pPr>
        <w:spacing w:before="0"/>
        <w:ind w:left="357" w:right="0" w:firstLine="0"/>
        <w:jc w:val="both"/>
        <w:rPr>
          <w:sz w:val="24"/>
        </w:rPr>
      </w:pPr>
      <w:r>
        <w:rPr>
          <w:sz w:val="24"/>
        </w:rPr>
        <w:t>Associate</w:t>
      </w:r>
      <w:r>
        <w:rPr>
          <w:spacing w:val="-3"/>
          <w:sz w:val="24"/>
        </w:rPr>
        <w:t> </w:t>
      </w:r>
      <w:r>
        <w:rPr>
          <w:sz w:val="24"/>
        </w:rPr>
        <w:t>Editor:</w:t>
      </w:r>
      <w:r>
        <w:rPr>
          <w:spacing w:val="-3"/>
          <w:sz w:val="24"/>
        </w:rPr>
        <w:t> </w:t>
      </w:r>
      <w:r>
        <w:rPr>
          <w:i/>
          <w:sz w:val="24"/>
        </w:rPr>
        <w:t>Economic</w:t>
      </w:r>
      <w:r>
        <w:rPr>
          <w:i/>
          <w:spacing w:val="-3"/>
          <w:sz w:val="24"/>
        </w:rPr>
        <w:t> </w:t>
      </w:r>
      <w:r>
        <w:rPr>
          <w:i/>
          <w:sz w:val="24"/>
        </w:rPr>
        <w:t>Theory</w:t>
      </w:r>
      <w:r>
        <w:rPr>
          <w:sz w:val="24"/>
        </w:rPr>
        <w:t>,</w:t>
      </w:r>
      <w:r>
        <w:rPr>
          <w:spacing w:val="-2"/>
          <w:sz w:val="24"/>
        </w:rPr>
        <w:t> 2009-</w:t>
      </w:r>
    </w:p>
    <w:p>
      <w:pPr>
        <w:pStyle w:val="BodyText"/>
        <w:rPr>
          <w:sz w:val="24"/>
        </w:rPr>
      </w:pPr>
    </w:p>
    <w:p>
      <w:pPr>
        <w:spacing w:line="480" w:lineRule="auto" w:before="0"/>
        <w:ind w:left="357" w:right="1668" w:firstLine="0"/>
        <w:jc w:val="left"/>
        <w:rPr>
          <w:sz w:val="24"/>
        </w:rPr>
      </w:pPr>
      <w:r>
        <w:rPr>
          <w:sz w:val="24"/>
        </w:rPr>
        <w:t>Advisory</w:t>
      </w:r>
      <w:r>
        <w:rPr>
          <w:spacing w:val="-6"/>
          <w:sz w:val="24"/>
        </w:rPr>
        <w:t> </w:t>
      </w:r>
      <w:r>
        <w:rPr>
          <w:sz w:val="24"/>
        </w:rPr>
        <w:t>Editorial</w:t>
      </w:r>
      <w:r>
        <w:rPr>
          <w:spacing w:val="-6"/>
          <w:sz w:val="24"/>
        </w:rPr>
        <w:t> </w:t>
      </w:r>
      <w:r>
        <w:rPr>
          <w:sz w:val="24"/>
        </w:rPr>
        <w:t>Board:</w:t>
      </w:r>
      <w:r>
        <w:rPr>
          <w:spacing w:val="-7"/>
          <w:sz w:val="24"/>
        </w:rPr>
        <w:t> </w:t>
      </w:r>
      <w:r>
        <w:rPr>
          <w:i/>
          <w:sz w:val="24"/>
        </w:rPr>
        <w:t>Economic</w:t>
      </w:r>
      <w:r>
        <w:rPr>
          <w:i/>
          <w:spacing w:val="-7"/>
          <w:sz w:val="24"/>
        </w:rPr>
        <w:t> </w:t>
      </w:r>
      <w:r>
        <w:rPr>
          <w:i/>
          <w:sz w:val="24"/>
        </w:rPr>
        <w:t>Theory</w:t>
      </w:r>
      <w:r>
        <w:rPr>
          <w:i/>
          <w:spacing w:val="-7"/>
          <w:sz w:val="24"/>
        </w:rPr>
        <w:t> </w:t>
      </w:r>
      <w:r>
        <w:rPr>
          <w:i/>
          <w:sz w:val="24"/>
        </w:rPr>
        <w:t>Bulletin</w:t>
      </w:r>
      <w:r>
        <w:rPr>
          <w:sz w:val="24"/>
        </w:rPr>
        <w:t>,</w:t>
      </w:r>
      <w:r>
        <w:rPr>
          <w:spacing w:val="-6"/>
          <w:sz w:val="24"/>
        </w:rPr>
        <w:t> </w:t>
      </w:r>
      <w:r>
        <w:rPr>
          <w:sz w:val="24"/>
        </w:rPr>
        <w:t>2013- </w:t>
      </w:r>
      <w:r>
        <w:rPr>
          <w:spacing w:val="-2"/>
          <w:sz w:val="24"/>
        </w:rPr>
        <w:t>PUBLICATIONS</w:t>
      </w:r>
    </w:p>
    <w:p>
      <w:pPr>
        <w:pStyle w:val="BodyText"/>
        <w:spacing w:line="237" w:lineRule="auto" w:before="6"/>
        <w:ind w:left="368" w:right="543"/>
        <w:jc w:val="both"/>
        <w:rPr>
          <w:i/>
        </w:rPr>
      </w:pPr>
      <w:r>
        <w:rPr/>
        <w:t>“Search</w:t>
      </w:r>
      <w:r>
        <w:rPr>
          <w:spacing w:val="-4"/>
        </w:rPr>
        <w:t> </w:t>
      </w:r>
      <w:r>
        <w:rPr/>
        <w:t>Frictions</w:t>
      </w:r>
      <w:r>
        <w:rPr>
          <w:spacing w:val="-4"/>
        </w:rPr>
        <w:t> </w:t>
      </w:r>
      <w:r>
        <w:rPr/>
        <w:t>in</w:t>
      </w:r>
      <w:r>
        <w:rPr>
          <w:spacing w:val="-4"/>
        </w:rPr>
        <w:t> </w:t>
      </w:r>
      <w:r>
        <w:rPr/>
        <w:t>Over-the-Counter</w:t>
      </w:r>
      <w:r>
        <w:rPr>
          <w:spacing w:val="-4"/>
        </w:rPr>
        <w:t> </w:t>
      </w:r>
      <w:r>
        <w:rPr/>
        <w:t>Foreign</w:t>
      </w:r>
      <w:r>
        <w:rPr>
          <w:spacing w:val="-4"/>
        </w:rPr>
        <w:t> </w:t>
      </w:r>
      <w:r>
        <w:rPr/>
        <w:t>Exchange</w:t>
      </w:r>
      <w:r>
        <w:rPr>
          <w:spacing w:val="-4"/>
        </w:rPr>
        <w:t> </w:t>
      </w:r>
      <w:r>
        <w:rPr/>
        <w:t>Markets:</w:t>
      </w:r>
      <w:r>
        <w:rPr>
          <w:spacing w:val="-4"/>
        </w:rPr>
        <w:t> </w:t>
      </w:r>
      <w:r>
        <w:rPr/>
        <w:t>Theory</w:t>
      </w:r>
      <w:r>
        <w:rPr>
          <w:spacing w:val="-4"/>
        </w:rPr>
        <w:t> </w:t>
      </w:r>
      <w:r>
        <w:rPr/>
        <w:t>and</w:t>
      </w:r>
      <w:r>
        <w:rPr>
          <w:spacing w:val="-4"/>
        </w:rPr>
        <w:t> </w:t>
      </w:r>
      <w:r>
        <w:rPr/>
        <w:t>Evidence”</w:t>
      </w:r>
      <w:r>
        <w:rPr>
          <w:spacing w:val="-4"/>
        </w:rPr>
        <w:t> </w:t>
      </w:r>
      <w:r>
        <w:rPr/>
        <w:t>(joint with D. Lu and A. Zhu), forthcoming at </w:t>
      </w:r>
      <w:r>
        <w:rPr>
          <w:i/>
        </w:rPr>
        <w:t>International Economic Review</w:t>
      </w:r>
    </w:p>
    <w:p>
      <w:pPr>
        <w:pStyle w:val="BodyText"/>
        <w:spacing w:before="5"/>
        <w:rPr>
          <w:i/>
        </w:rPr>
      </w:pPr>
    </w:p>
    <w:p>
      <w:pPr>
        <w:pStyle w:val="BodyText"/>
        <w:spacing w:line="237" w:lineRule="auto"/>
        <w:ind w:left="368" w:right="536"/>
        <w:jc w:val="both"/>
        <w:rPr>
          <w:i/>
        </w:rPr>
      </w:pPr>
      <w:r>
        <w:rPr/>
        <w:t>“Bargaining</w:t>
      </w:r>
      <w:r>
        <w:rPr>
          <w:spacing w:val="-3"/>
        </w:rPr>
        <w:t> </w:t>
      </w:r>
      <w:r>
        <w:rPr/>
        <w:t>Under</w:t>
      </w:r>
      <w:r>
        <w:rPr>
          <w:spacing w:val="-3"/>
        </w:rPr>
        <w:t> </w:t>
      </w:r>
      <w:r>
        <w:rPr/>
        <w:t>Liquidity</w:t>
      </w:r>
      <w:r>
        <w:rPr>
          <w:spacing w:val="-3"/>
        </w:rPr>
        <w:t> </w:t>
      </w:r>
      <w:r>
        <w:rPr/>
        <w:t>Constraints:</w:t>
      </w:r>
      <w:r>
        <w:rPr>
          <w:spacing w:val="-3"/>
        </w:rPr>
        <w:t> </w:t>
      </w:r>
      <w:r>
        <w:rPr/>
        <w:t>Nash</w:t>
      </w:r>
      <w:r>
        <w:rPr>
          <w:spacing w:val="-3"/>
        </w:rPr>
        <w:t> </w:t>
      </w:r>
      <w:r>
        <w:rPr/>
        <w:t>vs.</w:t>
      </w:r>
      <w:r>
        <w:rPr>
          <w:spacing w:val="-3"/>
        </w:rPr>
        <w:t> </w:t>
      </w:r>
      <w:r>
        <w:rPr/>
        <w:t>Kalai</w:t>
      </w:r>
      <w:r>
        <w:rPr>
          <w:spacing w:val="-3"/>
        </w:rPr>
        <w:t> </w:t>
      </w:r>
      <w:r>
        <w:rPr/>
        <w:t>in</w:t>
      </w:r>
      <w:r>
        <w:rPr>
          <w:spacing w:val="-3"/>
        </w:rPr>
        <w:t> </w:t>
      </w:r>
      <w:r>
        <w:rPr/>
        <w:t>the</w:t>
      </w:r>
      <w:r>
        <w:rPr>
          <w:spacing w:val="-3"/>
        </w:rPr>
        <w:t> </w:t>
      </w:r>
      <w:r>
        <w:rPr/>
        <w:t>Laboratory”</w:t>
      </w:r>
      <w:r>
        <w:rPr>
          <w:spacing w:val="-3"/>
        </w:rPr>
        <w:t> </w:t>
      </w:r>
      <w:r>
        <w:rPr/>
        <w:t>(joint</w:t>
      </w:r>
      <w:r>
        <w:rPr>
          <w:spacing w:val="-3"/>
        </w:rPr>
        <w:t> </w:t>
      </w:r>
      <w:r>
        <w:rPr/>
        <w:t>with</w:t>
      </w:r>
      <w:r>
        <w:rPr>
          <w:spacing w:val="-3"/>
        </w:rPr>
        <w:t> </w:t>
      </w:r>
      <w:r>
        <w:rPr/>
        <w:t>J.</w:t>
      </w:r>
      <w:r>
        <w:rPr>
          <w:spacing w:val="-3"/>
        </w:rPr>
        <w:t> </w:t>
      </w:r>
      <w:r>
        <w:rPr/>
        <w:t>Duffy and L. Lebeau), forthcoming</w:t>
      </w:r>
      <w:r>
        <w:rPr>
          <w:spacing w:val="40"/>
        </w:rPr>
        <w:t> </w:t>
      </w:r>
      <w:r>
        <w:rPr/>
        <w:t>at </w:t>
      </w:r>
      <w:r>
        <w:rPr>
          <w:i/>
        </w:rPr>
        <w:t>Journal of Economic Theory</w:t>
      </w:r>
    </w:p>
    <w:p>
      <w:pPr>
        <w:pStyle w:val="BodyText"/>
        <w:spacing w:before="2"/>
        <w:rPr>
          <w:i/>
        </w:rPr>
      </w:pPr>
    </w:p>
    <w:p>
      <w:pPr>
        <w:pStyle w:val="BodyText"/>
        <w:ind w:left="358"/>
        <w:jc w:val="both"/>
      </w:pPr>
      <w:r>
        <w:rPr/>
        <w:t>“Trading</w:t>
      </w:r>
      <w:r>
        <w:rPr>
          <w:spacing w:val="-7"/>
        </w:rPr>
        <w:t> </w:t>
      </w:r>
      <w:r>
        <w:rPr/>
        <w:t>Institutions</w:t>
      </w:r>
      <w:r>
        <w:rPr>
          <w:spacing w:val="-6"/>
        </w:rPr>
        <w:t> </w:t>
      </w:r>
      <w:r>
        <w:rPr/>
        <w:t>in</w:t>
      </w:r>
      <w:r>
        <w:rPr>
          <w:spacing w:val="-7"/>
        </w:rPr>
        <w:t> </w:t>
      </w:r>
      <w:r>
        <w:rPr/>
        <w:t>Experimental</w:t>
      </w:r>
      <w:r>
        <w:rPr>
          <w:spacing w:val="-6"/>
        </w:rPr>
        <w:t> </w:t>
      </w:r>
      <w:r>
        <w:rPr/>
        <w:t>Asset</w:t>
      </w:r>
      <w:r>
        <w:rPr>
          <w:spacing w:val="-7"/>
        </w:rPr>
        <w:t> </w:t>
      </w:r>
      <w:r>
        <w:rPr/>
        <w:t>Markets:</w:t>
      </w:r>
      <w:r>
        <w:rPr>
          <w:spacing w:val="-6"/>
        </w:rPr>
        <w:t> </w:t>
      </w:r>
      <w:r>
        <w:rPr/>
        <w:t>Theory</w:t>
      </w:r>
      <w:r>
        <w:rPr>
          <w:spacing w:val="-6"/>
        </w:rPr>
        <w:t> </w:t>
      </w:r>
      <w:r>
        <w:rPr/>
        <w:t>and</w:t>
      </w:r>
      <w:r>
        <w:rPr>
          <w:spacing w:val="-7"/>
        </w:rPr>
        <w:t> </w:t>
      </w:r>
      <w:r>
        <w:rPr/>
        <w:t>Evidence”</w:t>
      </w:r>
      <w:r>
        <w:rPr>
          <w:spacing w:val="-6"/>
        </w:rPr>
        <w:t> </w:t>
      </w:r>
      <w:r>
        <w:rPr/>
        <w:t>(joint</w:t>
      </w:r>
      <w:r>
        <w:rPr>
          <w:spacing w:val="-7"/>
        </w:rPr>
        <w:t> </w:t>
      </w:r>
      <w:r>
        <w:rPr/>
        <w:t>with</w:t>
      </w:r>
      <w:r>
        <w:rPr>
          <w:spacing w:val="-6"/>
        </w:rPr>
        <w:t> </w:t>
      </w:r>
      <w:r>
        <w:rPr/>
        <w:t>B.</w:t>
      </w:r>
      <w:r>
        <w:rPr>
          <w:spacing w:val="-6"/>
        </w:rPr>
        <w:t> </w:t>
      </w:r>
      <w:r>
        <w:rPr>
          <w:spacing w:val="-2"/>
        </w:rPr>
        <w:t>Guler,</w:t>
      </w:r>
    </w:p>
    <w:p>
      <w:pPr>
        <w:spacing w:before="12"/>
        <w:ind w:left="278" w:right="0" w:firstLine="0"/>
        <w:jc w:val="left"/>
        <w:rPr>
          <w:i/>
          <w:sz w:val="22"/>
        </w:rPr>
      </w:pPr>
      <w:r>
        <w:rPr>
          <w:sz w:val="24"/>
        </w:rPr>
        <w:t>V.</w:t>
      </w:r>
      <w:r>
        <w:rPr>
          <w:spacing w:val="-6"/>
          <w:sz w:val="24"/>
        </w:rPr>
        <w:t> </w:t>
      </w:r>
      <w:r>
        <w:rPr>
          <w:sz w:val="24"/>
        </w:rPr>
        <w:t>Lugovskyy</w:t>
      </w:r>
      <w:r>
        <w:rPr>
          <w:spacing w:val="-4"/>
          <w:sz w:val="24"/>
        </w:rPr>
        <w:t> </w:t>
      </w:r>
      <w:r>
        <w:rPr>
          <w:sz w:val="24"/>
        </w:rPr>
        <w:t>and</w:t>
      </w:r>
      <w:r>
        <w:rPr>
          <w:spacing w:val="-4"/>
          <w:sz w:val="24"/>
        </w:rPr>
        <w:t> </w:t>
      </w:r>
      <w:r>
        <w:rPr>
          <w:sz w:val="24"/>
        </w:rPr>
        <w:t>S.</w:t>
      </w:r>
      <w:r>
        <w:rPr>
          <w:spacing w:val="-3"/>
          <w:sz w:val="24"/>
        </w:rPr>
        <w:t> </w:t>
      </w:r>
      <w:r>
        <w:rPr>
          <w:sz w:val="24"/>
        </w:rPr>
        <w:t>Tucker),</w:t>
      </w:r>
      <w:r>
        <w:rPr>
          <w:spacing w:val="-4"/>
          <w:sz w:val="24"/>
        </w:rPr>
        <w:t> </w:t>
      </w:r>
      <w:r>
        <w:rPr>
          <w:sz w:val="22"/>
        </w:rPr>
        <w:t>forthcoming</w:t>
      </w:r>
      <w:r>
        <w:rPr>
          <w:spacing w:val="-4"/>
          <w:sz w:val="22"/>
        </w:rPr>
        <w:t> </w:t>
      </w:r>
      <w:r>
        <w:rPr>
          <w:sz w:val="22"/>
        </w:rPr>
        <w:t>at</w:t>
      </w:r>
      <w:r>
        <w:rPr>
          <w:spacing w:val="-4"/>
          <w:sz w:val="22"/>
        </w:rPr>
        <w:t> </w:t>
      </w:r>
      <w:r>
        <w:rPr>
          <w:i/>
          <w:sz w:val="22"/>
        </w:rPr>
        <w:t>European</w:t>
      </w:r>
      <w:r>
        <w:rPr>
          <w:i/>
          <w:spacing w:val="-4"/>
          <w:sz w:val="22"/>
        </w:rPr>
        <w:t> </w:t>
      </w:r>
      <w:r>
        <w:rPr>
          <w:i/>
          <w:sz w:val="22"/>
        </w:rPr>
        <w:t>Economic</w:t>
      </w:r>
      <w:r>
        <w:rPr>
          <w:i/>
          <w:spacing w:val="-4"/>
          <w:sz w:val="22"/>
        </w:rPr>
        <w:t> </w:t>
      </w:r>
      <w:r>
        <w:rPr>
          <w:i/>
          <w:spacing w:val="-2"/>
          <w:sz w:val="22"/>
        </w:rPr>
        <w:t>Review</w:t>
      </w:r>
    </w:p>
    <w:p>
      <w:pPr>
        <w:spacing w:after="0"/>
        <w:jc w:val="left"/>
        <w:rPr>
          <w:i/>
          <w:sz w:val="22"/>
        </w:rPr>
        <w:sectPr>
          <w:type w:val="continuous"/>
          <w:pgSz w:w="12240" w:h="15840"/>
          <w:pgMar w:top="1360" w:bottom="280" w:left="1800" w:right="1080"/>
        </w:sectPr>
      </w:pPr>
    </w:p>
    <w:p>
      <w:pPr>
        <w:spacing w:before="71"/>
        <w:ind w:left="358" w:right="390" w:firstLine="0"/>
        <w:jc w:val="left"/>
        <w:rPr>
          <w:rFonts w:ascii="Arial MT" w:hAnsi="Arial MT"/>
          <w:sz w:val="21"/>
        </w:rPr>
      </w:pPr>
      <w:r>
        <w:rPr>
          <w:sz w:val="22"/>
        </w:rPr>
        <w:t>“Is</w:t>
      </w:r>
      <w:r>
        <w:rPr>
          <w:spacing w:val="-3"/>
          <w:sz w:val="22"/>
        </w:rPr>
        <w:t> </w:t>
      </w:r>
      <w:r>
        <w:rPr>
          <w:sz w:val="22"/>
        </w:rPr>
        <w:t>Money</w:t>
      </w:r>
      <w:r>
        <w:rPr>
          <w:spacing w:val="-3"/>
          <w:sz w:val="22"/>
        </w:rPr>
        <w:t> </w:t>
      </w:r>
      <w:r>
        <w:rPr>
          <w:sz w:val="22"/>
        </w:rPr>
        <w:t>Essential?</w:t>
      </w:r>
      <w:r>
        <w:rPr>
          <w:spacing w:val="-3"/>
          <w:sz w:val="22"/>
        </w:rPr>
        <w:t> </w:t>
      </w:r>
      <w:r>
        <w:rPr>
          <w:sz w:val="22"/>
        </w:rPr>
        <w:t>An</w:t>
      </w:r>
      <w:r>
        <w:rPr>
          <w:spacing w:val="-3"/>
          <w:sz w:val="22"/>
        </w:rPr>
        <w:t> </w:t>
      </w:r>
      <w:r>
        <w:rPr>
          <w:sz w:val="22"/>
        </w:rPr>
        <w:t>Experimental</w:t>
      </w:r>
      <w:r>
        <w:rPr>
          <w:spacing w:val="-3"/>
          <w:sz w:val="22"/>
        </w:rPr>
        <w:t> </w:t>
      </w:r>
      <w:r>
        <w:rPr>
          <w:sz w:val="22"/>
        </w:rPr>
        <w:t>Approach”</w:t>
      </w:r>
      <w:r>
        <w:rPr>
          <w:spacing w:val="-3"/>
          <w:sz w:val="22"/>
        </w:rPr>
        <w:t> </w:t>
      </w:r>
      <w:r>
        <w:rPr>
          <w:sz w:val="22"/>
        </w:rPr>
        <w:t>(joint</w:t>
      </w:r>
      <w:r>
        <w:rPr>
          <w:spacing w:val="-3"/>
          <w:sz w:val="22"/>
        </w:rPr>
        <w:t> </w:t>
      </w:r>
      <w:r>
        <w:rPr>
          <w:sz w:val="22"/>
        </w:rPr>
        <w:t>with</w:t>
      </w:r>
      <w:r>
        <w:rPr>
          <w:spacing w:val="-3"/>
          <w:sz w:val="22"/>
        </w:rPr>
        <w:t> </w:t>
      </w:r>
      <w:r>
        <w:rPr>
          <w:sz w:val="22"/>
        </w:rPr>
        <w:t>J.</w:t>
      </w:r>
      <w:r>
        <w:rPr>
          <w:spacing w:val="-3"/>
          <w:sz w:val="22"/>
        </w:rPr>
        <w:t> </w:t>
      </w:r>
      <w:r>
        <w:rPr>
          <w:sz w:val="22"/>
        </w:rPr>
        <w:t>Jiang,</w:t>
      </w:r>
      <w:r>
        <w:rPr>
          <w:spacing w:val="40"/>
          <w:sz w:val="22"/>
        </w:rPr>
        <w:t> </w:t>
      </w:r>
      <w:r>
        <w:rPr>
          <w:sz w:val="22"/>
        </w:rPr>
        <w:t>P.</w:t>
      </w:r>
      <w:r>
        <w:rPr>
          <w:spacing w:val="-3"/>
          <w:sz w:val="22"/>
        </w:rPr>
        <w:t> </w:t>
      </w:r>
      <w:r>
        <w:rPr>
          <w:sz w:val="22"/>
        </w:rPr>
        <w:t>Norman,</w:t>
      </w:r>
      <w:r>
        <w:rPr>
          <w:spacing w:val="-3"/>
          <w:sz w:val="22"/>
        </w:rPr>
        <w:t> </w:t>
      </w:r>
      <w:r>
        <w:rPr>
          <w:sz w:val="22"/>
        </w:rPr>
        <w:t>B.</w:t>
      </w:r>
      <w:r>
        <w:rPr>
          <w:spacing w:val="-3"/>
          <w:sz w:val="22"/>
        </w:rPr>
        <w:t> </w:t>
      </w:r>
      <w:r>
        <w:rPr>
          <w:sz w:val="22"/>
        </w:rPr>
        <w:t>Sultanum and R. Wright), </w:t>
      </w:r>
      <w:r>
        <w:rPr>
          <w:i/>
          <w:sz w:val="22"/>
        </w:rPr>
        <w:t>Journal of Political Economy </w:t>
      </w:r>
      <w:r>
        <w:rPr>
          <w:b/>
          <w:sz w:val="22"/>
        </w:rPr>
        <w:t>132 </w:t>
      </w:r>
      <w:r>
        <w:rPr>
          <w:sz w:val="22"/>
        </w:rPr>
        <w:t>(2024), </w:t>
      </w:r>
      <w:r>
        <w:rPr>
          <w:rFonts w:ascii="Arial MT" w:hAnsi="Arial MT"/>
          <w:color w:val="147DAD"/>
          <w:sz w:val="21"/>
        </w:rPr>
        <w:t>https://doi.org/10.1086/730199</w:t>
      </w:r>
    </w:p>
    <w:p>
      <w:pPr>
        <w:pStyle w:val="BodyText"/>
        <w:spacing w:before="182"/>
        <w:rPr>
          <w:rFonts w:ascii="Arial MT"/>
        </w:rPr>
      </w:pPr>
    </w:p>
    <w:p>
      <w:pPr>
        <w:spacing w:line="240" w:lineRule="auto" w:before="0"/>
        <w:ind w:left="368" w:right="0" w:firstLine="0"/>
        <w:jc w:val="left"/>
        <w:rPr>
          <w:sz w:val="22"/>
        </w:rPr>
      </w:pPr>
      <w:r>
        <w:rPr>
          <w:sz w:val="22"/>
        </w:rPr>
        <w:t>“The</w:t>
      </w:r>
      <w:r>
        <w:rPr>
          <w:spacing w:val="-4"/>
          <w:sz w:val="22"/>
        </w:rPr>
        <w:t> </w:t>
      </w:r>
      <w:r>
        <w:rPr>
          <w:sz w:val="22"/>
        </w:rPr>
        <w:t>Impact</w:t>
      </w:r>
      <w:r>
        <w:rPr>
          <w:spacing w:val="-4"/>
          <w:sz w:val="22"/>
        </w:rPr>
        <w:t> </w:t>
      </w:r>
      <w:r>
        <w:rPr>
          <w:sz w:val="22"/>
        </w:rPr>
        <w:t>of</w:t>
      </w:r>
      <w:r>
        <w:rPr>
          <w:spacing w:val="-4"/>
          <w:sz w:val="22"/>
        </w:rPr>
        <w:t> </w:t>
      </w:r>
      <w:r>
        <w:rPr>
          <w:sz w:val="22"/>
        </w:rPr>
        <w:t>Search</w:t>
      </w:r>
      <w:r>
        <w:rPr>
          <w:spacing w:val="-4"/>
          <w:sz w:val="22"/>
        </w:rPr>
        <w:t> </w:t>
      </w:r>
      <w:r>
        <w:rPr>
          <w:sz w:val="22"/>
        </w:rPr>
        <w:t>Frictions</w:t>
      </w:r>
      <w:r>
        <w:rPr>
          <w:spacing w:val="-4"/>
          <w:sz w:val="22"/>
        </w:rPr>
        <w:t> </w:t>
      </w:r>
      <w:r>
        <w:rPr>
          <w:sz w:val="22"/>
        </w:rPr>
        <w:t>in</w:t>
      </w:r>
      <w:r>
        <w:rPr>
          <w:spacing w:val="-4"/>
          <w:sz w:val="22"/>
        </w:rPr>
        <w:t> </w:t>
      </w:r>
      <w:r>
        <w:rPr>
          <w:sz w:val="22"/>
        </w:rPr>
        <w:t>Experimental</w:t>
      </w:r>
      <w:r>
        <w:rPr>
          <w:spacing w:val="-4"/>
          <w:sz w:val="22"/>
        </w:rPr>
        <w:t> </w:t>
      </w:r>
      <w:r>
        <w:rPr>
          <w:sz w:val="22"/>
        </w:rPr>
        <w:t>Asset</w:t>
      </w:r>
      <w:r>
        <w:rPr>
          <w:spacing w:val="-4"/>
          <w:sz w:val="22"/>
        </w:rPr>
        <w:t> </w:t>
      </w:r>
      <w:r>
        <w:rPr>
          <w:sz w:val="22"/>
        </w:rPr>
        <w:t>Markets:</w:t>
      </w:r>
      <w:r>
        <w:rPr>
          <w:spacing w:val="-4"/>
          <w:sz w:val="22"/>
        </w:rPr>
        <w:t> </w:t>
      </w:r>
      <w:r>
        <w:rPr>
          <w:sz w:val="22"/>
        </w:rPr>
        <w:t>Over-the-Counter</w:t>
      </w:r>
      <w:r>
        <w:rPr>
          <w:spacing w:val="-4"/>
          <w:sz w:val="22"/>
        </w:rPr>
        <w:t> </w:t>
      </w:r>
      <w:r>
        <w:rPr>
          <w:sz w:val="22"/>
        </w:rPr>
        <w:t>versus</w:t>
      </w:r>
      <w:r>
        <w:rPr>
          <w:spacing w:val="-4"/>
          <w:sz w:val="22"/>
        </w:rPr>
        <w:t> </w:t>
      </w:r>
      <w:r>
        <w:rPr>
          <w:sz w:val="22"/>
        </w:rPr>
        <w:t>Double Auction” (joint with S. Ding and D. Lu), </w:t>
      </w:r>
      <w:r>
        <w:rPr>
          <w:i/>
          <w:sz w:val="22"/>
        </w:rPr>
        <w:t>Journal of Economic Behavior and Organization, </w:t>
      </w:r>
      <w:r>
        <w:rPr>
          <w:b/>
          <w:sz w:val="22"/>
        </w:rPr>
        <w:t>229 </w:t>
      </w:r>
      <w:r>
        <w:rPr>
          <w:sz w:val="22"/>
        </w:rPr>
        <w:t>(2025), 106829.</w:t>
      </w:r>
    </w:p>
    <w:p>
      <w:pPr>
        <w:pStyle w:val="BodyText"/>
        <w:spacing w:before="3"/>
      </w:pPr>
    </w:p>
    <w:p>
      <w:pPr>
        <w:pStyle w:val="BodyText"/>
        <w:spacing w:line="237" w:lineRule="auto"/>
        <w:ind w:left="358"/>
      </w:pPr>
      <w:r>
        <w:rPr/>
        <w:t>“Inflation,</w:t>
      </w:r>
      <w:r>
        <w:rPr>
          <w:spacing w:val="-3"/>
        </w:rPr>
        <w:t> </w:t>
      </w:r>
      <w:r>
        <w:rPr/>
        <w:t>Output,</w:t>
      </w:r>
      <w:r>
        <w:rPr>
          <w:spacing w:val="-3"/>
        </w:rPr>
        <w:t> </w:t>
      </w:r>
      <w:r>
        <w:rPr/>
        <w:t>and</w:t>
      </w:r>
      <w:r>
        <w:rPr>
          <w:spacing w:val="-3"/>
        </w:rPr>
        <w:t> </w:t>
      </w:r>
      <w:r>
        <w:rPr/>
        <w:t>Welfare</w:t>
      </w:r>
      <w:r>
        <w:rPr>
          <w:spacing w:val="-3"/>
        </w:rPr>
        <w:t> </w:t>
      </w:r>
      <w:r>
        <w:rPr/>
        <w:t>in</w:t>
      </w:r>
      <w:r>
        <w:rPr>
          <w:spacing w:val="-3"/>
        </w:rPr>
        <w:t> </w:t>
      </w:r>
      <w:r>
        <w:rPr/>
        <w:t>the</w:t>
      </w:r>
      <w:r>
        <w:rPr>
          <w:spacing w:val="-3"/>
        </w:rPr>
        <w:t> </w:t>
      </w:r>
      <w:r>
        <w:rPr/>
        <w:t>Laboratory”</w:t>
      </w:r>
      <w:r>
        <w:rPr>
          <w:spacing w:val="-3"/>
        </w:rPr>
        <w:t> </w:t>
      </w:r>
      <w:r>
        <w:rPr/>
        <w:t>(joint</w:t>
      </w:r>
      <w:r>
        <w:rPr>
          <w:spacing w:val="-3"/>
        </w:rPr>
        <w:t> </w:t>
      </w:r>
      <w:r>
        <w:rPr/>
        <w:t>with</w:t>
      </w:r>
      <w:r>
        <w:rPr>
          <w:spacing w:val="-3"/>
        </w:rPr>
        <w:t> </w:t>
      </w:r>
      <w:r>
        <w:rPr/>
        <w:t>J.</w:t>
      </w:r>
      <w:r>
        <w:rPr>
          <w:spacing w:val="-3"/>
        </w:rPr>
        <w:t> </w:t>
      </w:r>
      <w:r>
        <w:rPr/>
        <w:t>Jiang</w:t>
      </w:r>
      <w:r>
        <w:rPr>
          <w:spacing w:val="-3"/>
        </w:rPr>
        <w:t> </w:t>
      </w:r>
      <w:r>
        <w:rPr/>
        <w:t>and</w:t>
      </w:r>
      <w:r>
        <w:rPr>
          <w:spacing w:val="-3"/>
        </w:rPr>
        <w:t> </w:t>
      </w:r>
      <w:r>
        <w:rPr/>
        <w:t>C.</w:t>
      </w:r>
      <w:r>
        <w:rPr>
          <w:spacing w:val="-3"/>
        </w:rPr>
        <w:t> </w:t>
      </w:r>
      <w:r>
        <w:rPr/>
        <w:t>Zhang),</w:t>
      </w:r>
      <w:r>
        <w:rPr>
          <w:spacing w:val="-5"/>
        </w:rPr>
        <w:t> </w:t>
      </w:r>
      <w:r>
        <w:rPr>
          <w:i/>
        </w:rPr>
        <w:t>European Economic Review </w:t>
      </w:r>
      <w:r>
        <w:rPr>
          <w:b/>
        </w:rPr>
        <w:t>152 </w:t>
      </w:r>
      <w:r>
        <w:rPr/>
        <w:t>(2023), 104351, ISSN 0014-2921.</w:t>
      </w:r>
    </w:p>
    <w:p>
      <w:pPr>
        <w:pStyle w:val="BodyText"/>
      </w:pPr>
    </w:p>
    <w:p>
      <w:pPr>
        <w:pStyle w:val="BodyText"/>
        <w:spacing w:before="42"/>
      </w:pPr>
    </w:p>
    <w:p>
      <w:pPr>
        <w:spacing w:before="0"/>
        <w:ind w:left="357" w:right="0" w:firstLine="0"/>
        <w:jc w:val="left"/>
        <w:rPr>
          <w:i/>
          <w:sz w:val="22"/>
        </w:rPr>
      </w:pPr>
      <w:r>
        <w:rPr>
          <w:sz w:val="22"/>
        </w:rPr>
        <w:t>“The</w:t>
      </w:r>
      <w:r>
        <w:rPr>
          <w:spacing w:val="-10"/>
          <w:sz w:val="22"/>
        </w:rPr>
        <w:t> </w:t>
      </w:r>
      <w:r>
        <w:rPr>
          <w:sz w:val="22"/>
        </w:rPr>
        <w:t>Friedman</w:t>
      </w:r>
      <w:r>
        <w:rPr>
          <w:spacing w:val="-7"/>
          <w:sz w:val="22"/>
        </w:rPr>
        <w:t> </w:t>
      </w:r>
      <w:r>
        <w:rPr>
          <w:sz w:val="22"/>
        </w:rPr>
        <w:t>Rule:</w:t>
      </w:r>
      <w:r>
        <w:rPr>
          <w:spacing w:val="-7"/>
          <w:sz w:val="22"/>
        </w:rPr>
        <w:t> </w:t>
      </w:r>
      <w:r>
        <w:rPr>
          <w:sz w:val="22"/>
        </w:rPr>
        <w:t>Experimental</w:t>
      </w:r>
      <w:r>
        <w:rPr>
          <w:spacing w:val="-7"/>
          <w:sz w:val="22"/>
        </w:rPr>
        <w:t> </w:t>
      </w:r>
      <w:r>
        <w:rPr>
          <w:sz w:val="22"/>
        </w:rPr>
        <w:t>Evidence”</w:t>
      </w:r>
      <w:r>
        <w:rPr>
          <w:spacing w:val="-7"/>
          <w:sz w:val="22"/>
        </w:rPr>
        <w:t> </w:t>
      </w:r>
      <w:r>
        <w:rPr>
          <w:sz w:val="22"/>
        </w:rPr>
        <w:t>(joint</w:t>
      </w:r>
      <w:r>
        <w:rPr>
          <w:spacing w:val="-7"/>
          <w:sz w:val="22"/>
        </w:rPr>
        <w:t> </w:t>
      </w:r>
      <w:r>
        <w:rPr>
          <w:sz w:val="22"/>
        </w:rPr>
        <w:t>with</w:t>
      </w:r>
      <w:r>
        <w:rPr>
          <w:spacing w:val="-7"/>
          <w:sz w:val="22"/>
        </w:rPr>
        <w:t> </w:t>
      </w:r>
      <w:r>
        <w:rPr>
          <w:sz w:val="22"/>
        </w:rPr>
        <w:t>J.</w:t>
      </w:r>
      <w:r>
        <w:rPr>
          <w:spacing w:val="-7"/>
          <w:sz w:val="22"/>
        </w:rPr>
        <w:t> </w:t>
      </w:r>
      <w:r>
        <w:rPr>
          <w:sz w:val="22"/>
        </w:rPr>
        <w:t>Duffy),</w:t>
      </w:r>
      <w:r>
        <w:rPr>
          <w:spacing w:val="-8"/>
          <w:sz w:val="22"/>
        </w:rPr>
        <w:t> </w:t>
      </w:r>
      <w:r>
        <w:rPr>
          <w:i/>
          <w:sz w:val="22"/>
        </w:rPr>
        <w:t>International</w:t>
      </w:r>
      <w:r>
        <w:rPr>
          <w:i/>
          <w:spacing w:val="-7"/>
          <w:sz w:val="22"/>
        </w:rPr>
        <w:t> </w:t>
      </w:r>
      <w:r>
        <w:rPr>
          <w:i/>
          <w:sz w:val="22"/>
        </w:rPr>
        <w:t>Economic</w:t>
      </w:r>
      <w:r>
        <w:rPr>
          <w:i/>
          <w:spacing w:val="-7"/>
          <w:sz w:val="22"/>
        </w:rPr>
        <w:t> </w:t>
      </w:r>
      <w:r>
        <w:rPr>
          <w:i/>
          <w:spacing w:val="-2"/>
          <w:sz w:val="22"/>
        </w:rPr>
        <w:t>Review</w:t>
      </w:r>
    </w:p>
    <w:p>
      <w:pPr>
        <w:pStyle w:val="BodyText"/>
        <w:spacing w:before="40"/>
        <w:ind w:left="357"/>
      </w:pPr>
      <w:r>
        <w:rPr>
          <w:b/>
        </w:rPr>
        <w:t>63</w:t>
      </w:r>
      <w:r>
        <w:rPr>
          <w:b/>
          <w:spacing w:val="-7"/>
        </w:rPr>
        <w:t> </w:t>
      </w:r>
      <w:r>
        <w:rPr/>
        <w:t>(2022),</w:t>
      </w:r>
      <w:r>
        <w:rPr>
          <w:spacing w:val="-7"/>
        </w:rPr>
        <w:t> </w:t>
      </w:r>
      <w:r>
        <w:rPr/>
        <w:t>p.671-</w:t>
      </w:r>
      <w:r>
        <w:rPr>
          <w:spacing w:val="-4"/>
        </w:rPr>
        <w:t>698.</w:t>
      </w:r>
    </w:p>
    <w:p>
      <w:pPr>
        <w:pStyle w:val="BodyText"/>
        <w:spacing w:before="79"/>
      </w:pPr>
    </w:p>
    <w:p>
      <w:pPr>
        <w:pStyle w:val="BodyText"/>
        <w:spacing w:line="276" w:lineRule="auto" w:before="1"/>
        <w:ind w:left="357" w:right="928"/>
        <w:jc w:val="both"/>
      </w:pPr>
      <w:r>
        <w:rPr/>
        <w:t>“What</w:t>
      </w:r>
      <w:r>
        <w:rPr>
          <w:spacing w:val="-1"/>
        </w:rPr>
        <w:t> </w:t>
      </w:r>
      <w:r>
        <w:rPr/>
        <w:t>is</w:t>
      </w:r>
      <w:r>
        <w:rPr>
          <w:spacing w:val="-1"/>
        </w:rPr>
        <w:t> </w:t>
      </w:r>
      <w:r>
        <w:rPr/>
        <w:t>the</w:t>
      </w:r>
      <w:r>
        <w:rPr>
          <w:spacing w:val="-1"/>
        </w:rPr>
        <w:t> </w:t>
      </w:r>
      <w:r>
        <w:rPr/>
        <w:t>Impact</w:t>
      </w:r>
      <w:r>
        <w:rPr>
          <w:spacing w:val="-1"/>
        </w:rPr>
        <w:t> </w:t>
      </w:r>
      <w:r>
        <w:rPr/>
        <w:t>of</w:t>
      </w:r>
      <w:r>
        <w:rPr>
          <w:spacing w:val="-1"/>
        </w:rPr>
        <w:t> </w:t>
      </w:r>
      <w:r>
        <w:rPr/>
        <w:t>Introducing</w:t>
      </w:r>
      <w:r>
        <w:rPr>
          <w:spacing w:val="-1"/>
        </w:rPr>
        <w:t> </w:t>
      </w:r>
      <w:r>
        <w:rPr/>
        <w:t>a</w:t>
      </w:r>
      <w:r>
        <w:rPr>
          <w:spacing w:val="-1"/>
        </w:rPr>
        <w:t> </w:t>
      </w:r>
      <w:r>
        <w:rPr/>
        <w:t>Parallel</w:t>
      </w:r>
      <w:r>
        <w:rPr>
          <w:spacing w:val="-1"/>
        </w:rPr>
        <w:t> </w:t>
      </w:r>
      <w:r>
        <w:rPr/>
        <w:t>OTC</w:t>
      </w:r>
      <w:r>
        <w:rPr>
          <w:spacing w:val="-1"/>
        </w:rPr>
        <w:t> </w:t>
      </w:r>
      <w:r>
        <w:rPr/>
        <w:t>Market?</w:t>
      </w:r>
      <w:r>
        <w:rPr>
          <w:spacing w:val="40"/>
        </w:rPr>
        <w:t> </w:t>
      </w:r>
      <w:r>
        <w:rPr/>
        <w:t>Theory</w:t>
      </w:r>
      <w:r>
        <w:rPr>
          <w:spacing w:val="-1"/>
        </w:rPr>
        <w:t> </w:t>
      </w:r>
      <w:r>
        <w:rPr/>
        <w:t>and</w:t>
      </w:r>
      <w:r>
        <w:rPr>
          <w:spacing w:val="-1"/>
        </w:rPr>
        <w:t> </w:t>
      </w:r>
      <w:r>
        <w:rPr/>
        <w:t>Evidence</w:t>
      </w:r>
      <w:r>
        <w:rPr>
          <w:spacing w:val="-1"/>
        </w:rPr>
        <w:t> </w:t>
      </w:r>
      <w:r>
        <w:rPr/>
        <w:t>from</w:t>
      </w:r>
      <w:r>
        <w:rPr>
          <w:spacing w:val="-1"/>
        </w:rPr>
        <w:t> </w:t>
      </w:r>
      <w:r>
        <w:rPr/>
        <w:t>the Chinese</w:t>
      </w:r>
      <w:r>
        <w:rPr>
          <w:spacing w:val="-3"/>
        </w:rPr>
        <w:t> </w:t>
      </w:r>
      <w:r>
        <w:rPr/>
        <w:t>Interbank</w:t>
      </w:r>
      <w:r>
        <w:rPr>
          <w:spacing w:val="-3"/>
        </w:rPr>
        <w:t> </w:t>
      </w:r>
      <w:r>
        <w:rPr/>
        <w:t>FX</w:t>
      </w:r>
      <w:r>
        <w:rPr>
          <w:spacing w:val="-3"/>
        </w:rPr>
        <w:t> </w:t>
      </w:r>
      <w:r>
        <w:rPr/>
        <w:t>Market”</w:t>
      </w:r>
      <w:r>
        <w:rPr>
          <w:spacing w:val="-3"/>
        </w:rPr>
        <w:t> </w:t>
      </w:r>
      <w:r>
        <w:rPr/>
        <w:t>(joint</w:t>
      </w:r>
      <w:r>
        <w:rPr>
          <w:spacing w:val="-3"/>
        </w:rPr>
        <w:t> </w:t>
      </w:r>
      <w:r>
        <w:rPr/>
        <w:t>with</w:t>
      </w:r>
      <w:r>
        <w:rPr>
          <w:spacing w:val="-3"/>
        </w:rPr>
        <w:t> </w:t>
      </w:r>
      <w:r>
        <w:rPr/>
        <w:t>C.</w:t>
      </w:r>
      <w:r>
        <w:rPr>
          <w:spacing w:val="-2"/>
        </w:rPr>
        <w:t> </w:t>
      </w:r>
      <w:r>
        <w:rPr/>
        <w:t>Holden,</w:t>
      </w:r>
      <w:r>
        <w:rPr>
          <w:spacing w:val="-2"/>
        </w:rPr>
        <w:t> </w:t>
      </w:r>
      <w:r>
        <w:rPr/>
        <w:t>D.</w:t>
      </w:r>
      <w:r>
        <w:rPr>
          <w:spacing w:val="-2"/>
        </w:rPr>
        <w:t> </w:t>
      </w:r>
      <w:r>
        <w:rPr/>
        <w:t>Lu</w:t>
      </w:r>
      <w:r>
        <w:rPr>
          <w:spacing w:val="-3"/>
        </w:rPr>
        <w:t> </w:t>
      </w:r>
      <w:r>
        <w:rPr/>
        <w:t>and</w:t>
      </w:r>
      <w:r>
        <w:rPr>
          <w:spacing w:val="-3"/>
        </w:rPr>
        <w:t> </w:t>
      </w:r>
      <w:r>
        <w:rPr/>
        <w:t>V.</w:t>
      </w:r>
      <w:r>
        <w:rPr>
          <w:spacing w:val="-2"/>
        </w:rPr>
        <w:t> </w:t>
      </w:r>
      <w:r>
        <w:rPr/>
        <w:t>Lugovskyy),</w:t>
      </w:r>
      <w:r>
        <w:rPr>
          <w:spacing w:val="-7"/>
        </w:rPr>
        <w:t> </w:t>
      </w:r>
      <w:r>
        <w:rPr>
          <w:i/>
        </w:rPr>
        <w:t>Journal</w:t>
      </w:r>
      <w:r>
        <w:rPr>
          <w:i/>
          <w:spacing w:val="-3"/>
        </w:rPr>
        <w:t> </w:t>
      </w:r>
      <w:r>
        <w:rPr>
          <w:i/>
        </w:rPr>
        <w:t>of Financial Economics </w:t>
      </w:r>
      <w:r>
        <w:rPr>
          <w:b/>
        </w:rPr>
        <w:t>140 </w:t>
      </w:r>
      <w:r>
        <w:rPr/>
        <w:t>(2021)</w:t>
      </w:r>
      <w:r>
        <w:rPr>
          <w:i/>
        </w:rPr>
        <w:t>, </w:t>
      </w:r>
      <w:r>
        <w:rPr/>
        <w:t>270-291.</w:t>
      </w:r>
    </w:p>
    <w:p>
      <w:pPr>
        <w:pStyle w:val="BodyText"/>
        <w:spacing w:before="42"/>
      </w:pPr>
    </w:p>
    <w:p>
      <w:pPr>
        <w:spacing w:line="237" w:lineRule="auto" w:before="0"/>
        <w:ind w:left="358" w:right="0" w:firstLine="0"/>
        <w:jc w:val="left"/>
        <w:rPr>
          <w:sz w:val="22"/>
        </w:rPr>
      </w:pPr>
      <w:r>
        <w:rPr>
          <w:sz w:val="22"/>
        </w:rPr>
        <w:t>“Legal</w:t>
      </w:r>
      <w:r>
        <w:rPr>
          <w:spacing w:val="-3"/>
          <w:sz w:val="22"/>
        </w:rPr>
        <w:t> </w:t>
      </w:r>
      <w:r>
        <w:rPr>
          <w:sz w:val="22"/>
        </w:rPr>
        <w:t>Restrictions</w:t>
      </w:r>
      <w:r>
        <w:rPr>
          <w:spacing w:val="-3"/>
          <w:sz w:val="22"/>
        </w:rPr>
        <w:t> </w:t>
      </w:r>
      <w:r>
        <w:rPr>
          <w:sz w:val="22"/>
        </w:rPr>
        <w:t>and</w:t>
      </w:r>
      <w:r>
        <w:rPr>
          <w:spacing w:val="-3"/>
          <w:sz w:val="22"/>
        </w:rPr>
        <w:t> </w:t>
      </w:r>
      <w:r>
        <w:rPr>
          <w:sz w:val="22"/>
        </w:rPr>
        <w:t>International</w:t>
      </w:r>
      <w:r>
        <w:rPr>
          <w:spacing w:val="-3"/>
          <w:sz w:val="22"/>
        </w:rPr>
        <w:t> </w:t>
      </w:r>
      <w:r>
        <w:rPr>
          <w:sz w:val="22"/>
        </w:rPr>
        <w:t>Currencies:</w:t>
      </w:r>
      <w:r>
        <w:rPr>
          <w:spacing w:val="-3"/>
          <w:sz w:val="22"/>
        </w:rPr>
        <w:t> </w:t>
      </w:r>
      <w:r>
        <w:rPr>
          <w:sz w:val="22"/>
        </w:rPr>
        <w:t>An</w:t>
      </w:r>
      <w:r>
        <w:rPr>
          <w:spacing w:val="-3"/>
          <w:sz w:val="22"/>
        </w:rPr>
        <w:t> </w:t>
      </w:r>
      <w:r>
        <w:rPr>
          <w:sz w:val="22"/>
        </w:rPr>
        <w:t>Experiment”</w:t>
      </w:r>
      <w:r>
        <w:rPr>
          <w:spacing w:val="-3"/>
          <w:sz w:val="22"/>
        </w:rPr>
        <w:t> </w:t>
      </w:r>
      <w:r>
        <w:rPr>
          <w:sz w:val="22"/>
        </w:rPr>
        <w:t>(joint</w:t>
      </w:r>
      <w:r>
        <w:rPr>
          <w:spacing w:val="-3"/>
          <w:sz w:val="22"/>
        </w:rPr>
        <w:t> </w:t>
      </w:r>
      <w:r>
        <w:rPr>
          <w:sz w:val="22"/>
        </w:rPr>
        <w:t>with</w:t>
      </w:r>
      <w:r>
        <w:rPr>
          <w:spacing w:val="-3"/>
          <w:sz w:val="22"/>
        </w:rPr>
        <w:t> </w:t>
      </w:r>
      <w:r>
        <w:rPr>
          <w:sz w:val="22"/>
        </w:rPr>
        <w:t>S.</w:t>
      </w:r>
      <w:r>
        <w:rPr>
          <w:spacing w:val="-3"/>
          <w:sz w:val="22"/>
        </w:rPr>
        <w:t> </w:t>
      </w:r>
      <w:r>
        <w:rPr>
          <w:sz w:val="22"/>
        </w:rPr>
        <w:t>Ding),</w:t>
      </w:r>
      <w:r>
        <w:rPr>
          <w:spacing w:val="-5"/>
          <w:sz w:val="22"/>
        </w:rPr>
        <w:t> </w:t>
      </w:r>
      <w:r>
        <w:rPr>
          <w:i/>
          <w:sz w:val="22"/>
        </w:rPr>
        <w:t>Journal</w:t>
      </w:r>
      <w:r>
        <w:rPr>
          <w:i/>
          <w:spacing w:val="-3"/>
          <w:sz w:val="22"/>
        </w:rPr>
        <w:t> </w:t>
      </w:r>
      <w:r>
        <w:rPr>
          <w:i/>
          <w:sz w:val="22"/>
        </w:rPr>
        <w:t>of International Economics </w:t>
      </w:r>
      <w:r>
        <w:rPr>
          <w:b/>
          <w:sz w:val="22"/>
        </w:rPr>
        <w:t>126 </w:t>
      </w:r>
      <w:r>
        <w:rPr>
          <w:sz w:val="22"/>
        </w:rPr>
        <w:t>(2020), </w:t>
      </w:r>
      <w:r>
        <w:rPr>
          <w:color w:val="2E2E2E"/>
          <w:sz w:val="21"/>
        </w:rPr>
        <w:t>103342</w:t>
      </w:r>
      <w:r>
        <w:rPr>
          <w:sz w:val="22"/>
        </w:rPr>
        <w:t>.</w:t>
      </w:r>
    </w:p>
    <w:p>
      <w:pPr>
        <w:pStyle w:val="BodyText"/>
        <w:spacing w:before="132"/>
      </w:pPr>
    </w:p>
    <w:p>
      <w:pPr>
        <w:spacing w:line="242" w:lineRule="auto" w:before="0"/>
        <w:ind w:left="358" w:right="323" w:firstLine="0"/>
        <w:jc w:val="both"/>
        <w:rPr>
          <w:sz w:val="22"/>
        </w:rPr>
      </w:pPr>
      <w:r>
        <w:rPr>
          <w:sz w:val="22"/>
        </w:rPr>
        <w:t>“How</w:t>
      </w:r>
      <w:r>
        <w:rPr>
          <w:spacing w:val="-4"/>
          <w:sz w:val="22"/>
        </w:rPr>
        <w:t> </w:t>
      </w:r>
      <w:r>
        <w:rPr>
          <w:sz w:val="22"/>
        </w:rPr>
        <w:t>Long</w:t>
      </w:r>
      <w:r>
        <w:rPr>
          <w:spacing w:val="-4"/>
          <w:sz w:val="22"/>
        </w:rPr>
        <w:t> </w:t>
      </w:r>
      <w:r>
        <w:rPr>
          <w:sz w:val="22"/>
        </w:rPr>
        <w:t>is</w:t>
      </w:r>
      <w:r>
        <w:rPr>
          <w:spacing w:val="-4"/>
          <w:sz w:val="22"/>
        </w:rPr>
        <w:t> </w:t>
      </w:r>
      <w:r>
        <w:rPr>
          <w:sz w:val="22"/>
        </w:rPr>
        <w:t>Forever</w:t>
      </w:r>
      <w:r>
        <w:rPr>
          <w:spacing w:val="-4"/>
          <w:sz w:val="22"/>
        </w:rPr>
        <w:t> </w:t>
      </w:r>
      <w:r>
        <w:rPr>
          <w:sz w:val="22"/>
        </w:rPr>
        <w:t>in</w:t>
      </w:r>
      <w:r>
        <w:rPr>
          <w:spacing w:val="-4"/>
          <w:sz w:val="22"/>
        </w:rPr>
        <w:t> </w:t>
      </w:r>
      <w:r>
        <w:rPr>
          <w:sz w:val="22"/>
        </w:rPr>
        <w:t>the</w:t>
      </w:r>
      <w:r>
        <w:rPr>
          <w:spacing w:val="-4"/>
          <w:sz w:val="22"/>
        </w:rPr>
        <w:t> </w:t>
      </w:r>
      <w:r>
        <w:rPr>
          <w:sz w:val="22"/>
        </w:rPr>
        <w:t>Laboratory?</w:t>
      </w:r>
      <w:r>
        <w:rPr>
          <w:spacing w:val="-4"/>
          <w:sz w:val="22"/>
        </w:rPr>
        <w:t> </w:t>
      </w:r>
      <w:r>
        <w:rPr>
          <w:sz w:val="22"/>
        </w:rPr>
        <w:t>Three</w:t>
      </w:r>
      <w:r>
        <w:rPr>
          <w:spacing w:val="-4"/>
          <w:sz w:val="22"/>
        </w:rPr>
        <w:t> </w:t>
      </w:r>
      <w:r>
        <w:rPr>
          <w:sz w:val="22"/>
        </w:rPr>
        <w:t>Implementations</w:t>
      </w:r>
      <w:r>
        <w:rPr>
          <w:spacing w:val="-4"/>
          <w:sz w:val="22"/>
        </w:rPr>
        <w:t> </w:t>
      </w:r>
      <w:r>
        <w:rPr>
          <w:sz w:val="22"/>
        </w:rPr>
        <w:t>of</w:t>
      </w:r>
      <w:r>
        <w:rPr>
          <w:spacing w:val="-4"/>
          <w:sz w:val="22"/>
        </w:rPr>
        <w:t> </w:t>
      </w:r>
      <w:r>
        <w:rPr>
          <w:sz w:val="22"/>
        </w:rPr>
        <w:t>an</w:t>
      </w:r>
      <w:r>
        <w:rPr>
          <w:spacing w:val="-4"/>
          <w:sz w:val="22"/>
        </w:rPr>
        <w:t> </w:t>
      </w:r>
      <w:r>
        <w:rPr>
          <w:sz w:val="22"/>
        </w:rPr>
        <w:t>Infinite-Horizon</w:t>
      </w:r>
      <w:r>
        <w:rPr>
          <w:spacing w:val="-4"/>
          <w:sz w:val="22"/>
        </w:rPr>
        <w:t> </w:t>
      </w:r>
      <w:r>
        <w:rPr>
          <w:sz w:val="22"/>
        </w:rPr>
        <w:t>Monetary Economy” (joint with J. Jiang and C. Zhang</w:t>
      </w:r>
      <w:r>
        <w:rPr>
          <w:sz w:val="24"/>
        </w:rPr>
        <w:t>), </w:t>
      </w:r>
      <w:r>
        <w:rPr>
          <w:i/>
          <w:sz w:val="22"/>
        </w:rPr>
        <w:t>Journal</w:t>
      </w:r>
      <w:r>
        <w:rPr>
          <w:i/>
          <w:spacing w:val="40"/>
          <w:sz w:val="22"/>
        </w:rPr>
        <w:t> </w:t>
      </w:r>
      <w:r>
        <w:rPr>
          <w:i/>
          <w:sz w:val="22"/>
        </w:rPr>
        <w:t>of</w:t>
      </w:r>
      <w:r>
        <w:rPr>
          <w:i/>
          <w:spacing w:val="40"/>
          <w:sz w:val="22"/>
        </w:rPr>
        <w:t> </w:t>
      </w:r>
      <w:r>
        <w:rPr>
          <w:i/>
          <w:sz w:val="22"/>
        </w:rPr>
        <w:t>Economic</w:t>
      </w:r>
      <w:r>
        <w:rPr>
          <w:i/>
          <w:spacing w:val="40"/>
          <w:sz w:val="22"/>
        </w:rPr>
        <w:t> </w:t>
      </w:r>
      <w:r>
        <w:rPr>
          <w:i/>
          <w:sz w:val="22"/>
        </w:rPr>
        <w:t>Behavior</w:t>
      </w:r>
      <w:r>
        <w:rPr>
          <w:i/>
          <w:spacing w:val="40"/>
          <w:sz w:val="22"/>
        </w:rPr>
        <w:t> </w:t>
      </w:r>
      <w:r>
        <w:rPr>
          <w:i/>
          <w:sz w:val="22"/>
        </w:rPr>
        <w:t>and Organization </w:t>
      </w:r>
      <w:r>
        <w:rPr>
          <w:b/>
          <w:sz w:val="22"/>
        </w:rPr>
        <w:t>184 </w:t>
      </w:r>
      <w:r>
        <w:rPr>
          <w:sz w:val="22"/>
        </w:rPr>
        <w:t>(2021), 278-301.</w:t>
      </w:r>
    </w:p>
    <w:p>
      <w:pPr>
        <w:pStyle w:val="BodyText"/>
        <w:spacing w:before="62"/>
      </w:pPr>
    </w:p>
    <w:p>
      <w:pPr>
        <w:spacing w:line="252" w:lineRule="auto" w:before="0"/>
        <w:ind w:left="357" w:right="0" w:firstLine="0"/>
        <w:jc w:val="left"/>
        <w:rPr>
          <w:sz w:val="22"/>
        </w:rPr>
      </w:pPr>
      <w:r>
        <w:rPr>
          <w:sz w:val="22"/>
        </w:rPr>
        <w:t>“Cash versus Extra-credit Incentives in Experimental Asset Markets” (joint with S. Ding, V. Lugovskyy,</w:t>
      </w:r>
      <w:r>
        <w:rPr>
          <w:spacing w:val="-2"/>
          <w:sz w:val="22"/>
        </w:rPr>
        <w:t> </w:t>
      </w:r>
      <w:r>
        <w:rPr>
          <w:sz w:val="22"/>
        </w:rPr>
        <w:t>S.</w:t>
      </w:r>
      <w:r>
        <w:rPr>
          <w:spacing w:val="-2"/>
          <w:sz w:val="22"/>
        </w:rPr>
        <w:t> </w:t>
      </w:r>
      <w:r>
        <w:rPr>
          <w:sz w:val="22"/>
        </w:rPr>
        <w:t>Tucker</w:t>
      </w:r>
      <w:r>
        <w:rPr>
          <w:spacing w:val="-3"/>
          <w:sz w:val="22"/>
        </w:rPr>
        <w:t> </w:t>
      </w:r>
      <w:r>
        <w:rPr>
          <w:sz w:val="22"/>
        </w:rPr>
        <w:t>and</w:t>
      </w:r>
      <w:r>
        <w:rPr>
          <w:spacing w:val="-3"/>
          <w:sz w:val="22"/>
        </w:rPr>
        <w:t> </w:t>
      </w:r>
      <w:r>
        <w:rPr>
          <w:sz w:val="22"/>
        </w:rPr>
        <w:t>A.</w:t>
      </w:r>
      <w:r>
        <w:rPr>
          <w:spacing w:val="-2"/>
          <w:sz w:val="22"/>
        </w:rPr>
        <w:t> </w:t>
      </w:r>
      <w:r>
        <w:rPr>
          <w:sz w:val="22"/>
        </w:rPr>
        <w:t>Williams),</w:t>
      </w:r>
      <w:r>
        <w:rPr>
          <w:spacing w:val="-5"/>
          <w:sz w:val="22"/>
        </w:rPr>
        <w:t> </w:t>
      </w:r>
      <w:r>
        <w:rPr>
          <w:i/>
          <w:sz w:val="22"/>
        </w:rPr>
        <w:t>Journal</w:t>
      </w:r>
      <w:r>
        <w:rPr>
          <w:i/>
          <w:spacing w:val="40"/>
          <w:sz w:val="22"/>
        </w:rPr>
        <w:t> </w:t>
      </w:r>
      <w:r>
        <w:rPr>
          <w:i/>
          <w:sz w:val="22"/>
        </w:rPr>
        <w:t>of</w:t>
      </w:r>
      <w:r>
        <w:rPr>
          <w:i/>
          <w:spacing w:val="40"/>
          <w:sz w:val="22"/>
        </w:rPr>
        <w:t> </w:t>
      </w:r>
      <w:r>
        <w:rPr>
          <w:i/>
          <w:sz w:val="22"/>
        </w:rPr>
        <w:t>Economic</w:t>
      </w:r>
      <w:r>
        <w:rPr>
          <w:i/>
          <w:spacing w:val="40"/>
          <w:sz w:val="22"/>
        </w:rPr>
        <w:t> </w:t>
      </w:r>
      <w:r>
        <w:rPr>
          <w:i/>
          <w:sz w:val="22"/>
        </w:rPr>
        <w:t>Behavior</w:t>
      </w:r>
      <w:r>
        <w:rPr>
          <w:i/>
          <w:spacing w:val="40"/>
          <w:sz w:val="22"/>
        </w:rPr>
        <w:t> </w:t>
      </w:r>
      <w:r>
        <w:rPr>
          <w:i/>
          <w:sz w:val="22"/>
        </w:rPr>
        <w:t>and</w:t>
      </w:r>
      <w:r>
        <w:rPr>
          <w:i/>
          <w:spacing w:val="-3"/>
          <w:sz w:val="22"/>
        </w:rPr>
        <w:t> </w:t>
      </w:r>
      <w:r>
        <w:rPr>
          <w:i/>
          <w:sz w:val="22"/>
        </w:rPr>
        <w:t>Organization</w:t>
      </w:r>
      <w:r>
        <w:rPr>
          <w:i/>
          <w:spacing w:val="40"/>
          <w:sz w:val="22"/>
        </w:rPr>
        <w:t> </w:t>
      </w:r>
      <w:r>
        <w:rPr>
          <w:b/>
          <w:sz w:val="22"/>
        </w:rPr>
        <w:t>150 </w:t>
      </w:r>
      <w:r>
        <w:rPr>
          <w:sz w:val="22"/>
        </w:rPr>
        <w:t>(2018), 19-27.</w:t>
      </w:r>
    </w:p>
    <w:p>
      <w:pPr>
        <w:pStyle w:val="BodyText"/>
        <w:spacing w:before="1"/>
      </w:pPr>
    </w:p>
    <w:p>
      <w:pPr>
        <w:pStyle w:val="BodyText"/>
        <w:ind w:left="357" w:right="354" w:hanging="1"/>
        <w:jc w:val="both"/>
      </w:pPr>
      <w:r>
        <w:rPr/>
        <w:t>“An Experimental Study of Finitely and Infinitely Repeated Linear Public Goods Games” (joint with</w:t>
      </w:r>
      <w:r>
        <w:rPr>
          <w:spacing w:val="-7"/>
        </w:rPr>
        <w:t> </w:t>
      </w:r>
      <w:r>
        <w:rPr/>
        <w:t>V.</w:t>
      </w:r>
      <w:r>
        <w:rPr>
          <w:spacing w:val="-7"/>
        </w:rPr>
        <w:t> </w:t>
      </w:r>
      <w:r>
        <w:rPr/>
        <w:t>Lugovskyy,</w:t>
      </w:r>
      <w:r>
        <w:rPr>
          <w:spacing w:val="-7"/>
        </w:rPr>
        <w:t> </w:t>
      </w:r>
      <w:r>
        <w:rPr/>
        <w:t>A.</w:t>
      </w:r>
      <w:r>
        <w:rPr>
          <w:spacing w:val="-7"/>
        </w:rPr>
        <w:t> </w:t>
      </w:r>
      <w:r>
        <w:rPr/>
        <w:t>Sorensen,</w:t>
      </w:r>
      <w:r>
        <w:rPr>
          <w:spacing w:val="-7"/>
        </w:rPr>
        <w:t> </w:t>
      </w:r>
      <w:r>
        <w:rPr/>
        <w:t>J.</w:t>
      </w:r>
      <w:r>
        <w:rPr>
          <w:spacing w:val="-7"/>
        </w:rPr>
        <w:t> </w:t>
      </w:r>
      <w:r>
        <w:rPr/>
        <w:t>Walker</w:t>
      </w:r>
      <w:r>
        <w:rPr>
          <w:spacing w:val="-7"/>
        </w:rPr>
        <w:t> </w:t>
      </w:r>
      <w:r>
        <w:rPr/>
        <w:t>and</w:t>
      </w:r>
      <w:r>
        <w:rPr>
          <w:spacing w:val="-7"/>
        </w:rPr>
        <w:t> </w:t>
      </w:r>
      <w:r>
        <w:rPr/>
        <w:t>A.</w:t>
      </w:r>
      <w:r>
        <w:rPr>
          <w:spacing w:val="-7"/>
        </w:rPr>
        <w:t> </w:t>
      </w:r>
      <w:r>
        <w:rPr/>
        <w:t>Williams),</w:t>
      </w:r>
      <w:r>
        <w:rPr>
          <w:spacing w:val="-8"/>
        </w:rPr>
        <w:t> </w:t>
      </w:r>
      <w:r>
        <w:rPr>
          <w:i/>
        </w:rPr>
        <w:t>Games</w:t>
      </w:r>
      <w:r>
        <w:rPr>
          <w:i/>
          <w:spacing w:val="-7"/>
        </w:rPr>
        <w:t> </w:t>
      </w:r>
      <w:r>
        <w:rPr>
          <w:i/>
        </w:rPr>
        <w:t>and</w:t>
      </w:r>
      <w:r>
        <w:rPr>
          <w:i/>
          <w:spacing w:val="-7"/>
        </w:rPr>
        <w:t> </w:t>
      </w:r>
      <w:r>
        <w:rPr>
          <w:i/>
        </w:rPr>
        <w:t>Economic</w:t>
      </w:r>
      <w:r>
        <w:rPr>
          <w:i/>
          <w:spacing w:val="-7"/>
        </w:rPr>
        <w:t> </w:t>
      </w:r>
      <w:r>
        <w:rPr>
          <w:i/>
        </w:rPr>
        <w:t>Behavior</w:t>
      </w:r>
      <w:r>
        <w:rPr>
          <w:i/>
          <w:spacing w:val="-8"/>
        </w:rPr>
        <w:t> </w:t>
      </w:r>
      <w:r>
        <w:rPr>
          <w:b/>
        </w:rPr>
        <w:t>102 </w:t>
      </w:r>
      <w:r>
        <w:rPr/>
        <w:t>(2017), 286-302.</w:t>
      </w:r>
    </w:p>
    <w:p>
      <w:pPr>
        <w:pStyle w:val="BodyText"/>
        <w:spacing w:before="159"/>
      </w:pPr>
    </w:p>
    <w:p>
      <w:pPr>
        <w:spacing w:line="252" w:lineRule="auto" w:before="0"/>
        <w:ind w:left="357" w:right="390" w:hanging="1"/>
        <w:jc w:val="left"/>
        <w:rPr>
          <w:sz w:val="22"/>
        </w:rPr>
      </w:pPr>
      <w:r>
        <w:rPr>
          <w:sz w:val="22"/>
        </w:rPr>
        <w:t>“Traders’ Heterogeneity and Bubbles-Crash Patterns in Experimental Asset Markets” (joint with S.</w:t>
      </w:r>
      <w:r>
        <w:rPr>
          <w:spacing w:val="40"/>
          <w:sz w:val="22"/>
        </w:rPr>
        <w:t> </w:t>
      </w:r>
      <w:r>
        <w:rPr>
          <w:sz w:val="22"/>
        </w:rPr>
        <w:t>Baghestanian</w:t>
      </w:r>
      <w:r>
        <w:rPr>
          <w:spacing w:val="40"/>
          <w:sz w:val="22"/>
        </w:rPr>
        <w:t> </w:t>
      </w:r>
      <w:r>
        <w:rPr>
          <w:sz w:val="22"/>
        </w:rPr>
        <w:t>and</w:t>
      </w:r>
      <w:r>
        <w:rPr>
          <w:spacing w:val="40"/>
          <w:sz w:val="22"/>
        </w:rPr>
        <w:t> </w:t>
      </w:r>
      <w:r>
        <w:rPr>
          <w:sz w:val="22"/>
        </w:rPr>
        <w:t>V.</w:t>
      </w:r>
      <w:r>
        <w:rPr>
          <w:spacing w:val="40"/>
          <w:sz w:val="22"/>
        </w:rPr>
        <w:t> </w:t>
      </w:r>
      <w:r>
        <w:rPr>
          <w:sz w:val="22"/>
        </w:rPr>
        <w:t>Lugovskyy),</w:t>
      </w:r>
      <w:r>
        <w:rPr>
          <w:spacing w:val="40"/>
          <w:sz w:val="22"/>
        </w:rPr>
        <w:t> </w:t>
      </w:r>
      <w:r>
        <w:rPr>
          <w:i/>
          <w:sz w:val="22"/>
        </w:rPr>
        <w:t>Journal</w:t>
      </w:r>
      <w:r>
        <w:rPr>
          <w:i/>
          <w:spacing w:val="40"/>
          <w:sz w:val="22"/>
        </w:rPr>
        <w:t> </w:t>
      </w:r>
      <w:r>
        <w:rPr>
          <w:i/>
          <w:sz w:val="22"/>
        </w:rPr>
        <w:t>of</w:t>
      </w:r>
      <w:r>
        <w:rPr>
          <w:i/>
          <w:spacing w:val="40"/>
          <w:sz w:val="22"/>
        </w:rPr>
        <w:t> </w:t>
      </w:r>
      <w:r>
        <w:rPr>
          <w:i/>
          <w:sz w:val="22"/>
        </w:rPr>
        <w:t>Economic</w:t>
      </w:r>
      <w:r>
        <w:rPr>
          <w:i/>
          <w:spacing w:val="40"/>
          <w:sz w:val="22"/>
        </w:rPr>
        <w:t> </w:t>
      </w:r>
      <w:r>
        <w:rPr>
          <w:i/>
          <w:sz w:val="22"/>
        </w:rPr>
        <w:t>Behavior</w:t>
      </w:r>
      <w:r>
        <w:rPr>
          <w:i/>
          <w:spacing w:val="40"/>
          <w:sz w:val="22"/>
        </w:rPr>
        <w:t> </w:t>
      </w:r>
      <w:r>
        <w:rPr>
          <w:i/>
          <w:sz w:val="22"/>
        </w:rPr>
        <w:t>and</w:t>
      </w:r>
      <w:r>
        <w:rPr>
          <w:i/>
          <w:spacing w:val="40"/>
          <w:sz w:val="22"/>
        </w:rPr>
        <w:t> </w:t>
      </w:r>
      <w:r>
        <w:rPr>
          <w:i/>
          <w:sz w:val="22"/>
        </w:rPr>
        <w:t>Organization</w:t>
      </w:r>
      <w:r>
        <w:rPr>
          <w:i/>
          <w:spacing w:val="40"/>
          <w:sz w:val="22"/>
        </w:rPr>
        <w:t> </w:t>
      </w:r>
      <w:r>
        <w:rPr>
          <w:b/>
          <w:sz w:val="22"/>
        </w:rPr>
        <w:t>117 </w:t>
      </w:r>
      <w:r>
        <w:rPr>
          <w:sz w:val="22"/>
        </w:rPr>
        <w:t>(2015), 82-101.</w:t>
      </w:r>
    </w:p>
    <w:p>
      <w:pPr>
        <w:pStyle w:val="BodyText"/>
        <w:spacing w:before="1"/>
      </w:pPr>
    </w:p>
    <w:p>
      <w:pPr>
        <w:pStyle w:val="BodyText"/>
        <w:spacing w:before="1"/>
        <w:ind w:left="357" w:right="353"/>
        <w:jc w:val="both"/>
      </w:pPr>
      <w:r>
        <w:rPr/>
        <w:t>“Experimental Evidence on the Essentiality and Neutrality of Money in a Search Model” (joint with J. Duffy), forthcoming in Experiments in Macroeconomics, </w:t>
      </w:r>
      <w:r>
        <w:rPr>
          <w:i/>
        </w:rPr>
        <w:t>Research in Experimental Economics</w:t>
      </w:r>
      <w:r>
        <w:rPr/>
        <w:t>, Volume 17, Bingley, UK: Emerald Group Publishing Ltd.</w:t>
      </w:r>
    </w:p>
    <w:p>
      <w:pPr>
        <w:pStyle w:val="BodyText"/>
        <w:spacing w:before="249"/>
        <w:ind w:left="357" w:right="390" w:firstLine="55"/>
      </w:pPr>
      <w:r>
        <w:rPr/>
        <w:t>“Gift</w:t>
      </w:r>
      <w:r>
        <w:rPr>
          <w:spacing w:val="-4"/>
        </w:rPr>
        <w:t> </w:t>
      </w:r>
      <w:r>
        <w:rPr/>
        <w:t>Exchange</w:t>
      </w:r>
      <w:r>
        <w:rPr>
          <w:spacing w:val="-4"/>
        </w:rPr>
        <w:t> </w:t>
      </w:r>
      <w:r>
        <w:rPr/>
        <w:t>versus</w:t>
      </w:r>
      <w:r>
        <w:rPr>
          <w:spacing w:val="-4"/>
        </w:rPr>
        <w:t> </w:t>
      </w:r>
      <w:r>
        <w:rPr/>
        <w:t>Monetary</w:t>
      </w:r>
      <w:r>
        <w:rPr>
          <w:spacing w:val="-4"/>
        </w:rPr>
        <w:t> </w:t>
      </w:r>
      <w:r>
        <w:rPr/>
        <w:t>Exchange:</w:t>
      </w:r>
      <w:r>
        <w:rPr>
          <w:spacing w:val="-4"/>
        </w:rPr>
        <w:t> </w:t>
      </w:r>
      <w:r>
        <w:rPr/>
        <w:t>Theory</w:t>
      </w:r>
      <w:r>
        <w:rPr>
          <w:spacing w:val="-4"/>
        </w:rPr>
        <w:t> </w:t>
      </w:r>
      <w:r>
        <w:rPr/>
        <w:t>and</w:t>
      </w:r>
      <w:r>
        <w:rPr>
          <w:spacing w:val="-4"/>
        </w:rPr>
        <w:t> </w:t>
      </w:r>
      <w:r>
        <w:rPr/>
        <w:t>Experimental</w:t>
      </w:r>
      <w:r>
        <w:rPr>
          <w:spacing w:val="-4"/>
        </w:rPr>
        <w:t> </w:t>
      </w:r>
      <w:r>
        <w:rPr/>
        <w:t>Evidence”</w:t>
      </w:r>
      <w:r>
        <w:rPr>
          <w:spacing w:val="-4"/>
        </w:rPr>
        <w:t> </w:t>
      </w:r>
      <w:r>
        <w:rPr/>
        <w:t>(joint</w:t>
      </w:r>
      <w:r>
        <w:rPr>
          <w:spacing w:val="-4"/>
        </w:rPr>
        <w:t> </w:t>
      </w:r>
      <w:r>
        <w:rPr/>
        <w:t>with</w:t>
      </w:r>
      <w:r>
        <w:rPr>
          <w:spacing w:val="-4"/>
        </w:rPr>
        <w:t> </w:t>
      </w:r>
      <w:r>
        <w:rPr/>
        <w:t>J. Duffy), </w:t>
      </w:r>
      <w:r>
        <w:rPr>
          <w:i/>
        </w:rPr>
        <w:t>American Economic Review </w:t>
      </w:r>
      <w:r>
        <w:rPr>
          <w:b/>
        </w:rPr>
        <w:t>104 </w:t>
      </w:r>
      <w:r>
        <w:rPr/>
        <w:t>(2014), 1735-1776.</w:t>
      </w:r>
    </w:p>
    <w:p>
      <w:pPr>
        <w:spacing w:before="252"/>
        <w:ind w:left="357" w:right="0" w:firstLine="0"/>
        <w:jc w:val="left"/>
        <w:rPr>
          <w:sz w:val="22"/>
        </w:rPr>
      </w:pPr>
      <w:r>
        <w:rPr>
          <w:sz w:val="22"/>
        </w:rPr>
        <w:t>“Asset-holdings</w:t>
      </w:r>
      <w:r>
        <w:rPr>
          <w:spacing w:val="-1"/>
          <w:sz w:val="22"/>
        </w:rPr>
        <w:t> </w:t>
      </w:r>
      <w:r>
        <w:rPr>
          <w:sz w:val="22"/>
        </w:rPr>
        <w:t>Caps</w:t>
      </w:r>
      <w:r>
        <w:rPr>
          <w:spacing w:val="-1"/>
          <w:sz w:val="22"/>
        </w:rPr>
        <w:t> </w:t>
      </w:r>
      <w:r>
        <w:rPr>
          <w:sz w:val="22"/>
        </w:rPr>
        <w:t>and</w:t>
      </w:r>
      <w:r>
        <w:rPr>
          <w:spacing w:val="-1"/>
          <w:sz w:val="22"/>
        </w:rPr>
        <w:t> </w:t>
      </w:r>
      <w:r>
        <w:rPr>
          <w:sz w:val="22"/>
        </w:rPr>
        <w:t>Bubbles</w:t>
      </w:r>
      <w:r>
        <w:rPr>
          <w:spacing w:val="-1"/>
          <w:sz w:val="22"/>
        </w:rPr>
        <w:t> </w:t>
      </w:r>
      <w:r>
        <w:rPr>
          <w:sz w:val="22"/>
        </w:rPr>
        <w:t>in</w:t>
      </w:r>
      <w:r>
        <w:rPr>
          <w:spacing w:val="-1"/>
          <w:sz w:val="22"/>
        </w:rPr>
        <w:t> </w:t>
      </w:r>
      <w:r>
        <w:rPr>
          <w:sz w:val="22"/>
        </w:rPr>
        <w:t>Experimental</w:t>
      </w:r>
      <w:r>
        <w:rPr>
          <w:spacing w:val="-1"/>
          <w:sz w:val="22"/>
        </w:rPr>
        <w:t> </w:t>
      </w:r>
      <w:r>
        <w:rPr>
          <w:sz w:val="22"/>
        </w:rPr>
        <w:t>Asset</w:t>
      </w:r>
      <w:r>
        <w:rPr>
          <w:spacing w:val="-1"/>
          <w:sz w:val="22"/>
        </w:rPr>
        <w:t> </w:t>
      </w:r>
      <w:r>
        <w:rPr>
          <w:sz w:val="22"/>
        </w:rPr>
        <w:t>Markets”</w:t>
      </w:r>
      <w:r>
        <w:rPr>
          <w:spacing w:val="-1"/>
          <w:sz w:val="22"/>
        </w:rPr>
        <w:t> </w:t>
      </w:r>
      <w:r>
        <w:rPr>
          <w:sz w:val="22"/>
        </w:rPr>
        <w:t>(joint</w:t>
      </w:r>
      <w:r>
        <w:rPr>
          <w:spacing w:val="-1"/>
          <w:sz w:val="22"/>
        </w:rPr>
        <w:t> </w:t>
      </w:r>
      <w:r>
        <w:rPr>
          <w:sz w:val="22"/>
        </w:rPr>
        <w:t>with</w:t>
      </w:r>
      <w:r>
        <w:rPr>
          <w:spacing w:val="-1"/>
          <w:sz w:val="22"/>
        </w:rPr>
        <w:t> </w:t>
      </w:r>
      <w:r>
        <w:rPr>
          <w:sz w:val="22"/>
        </w:rPr>
        <w:t>V.</w:t>
      </w:r>
      <w:r>
        <w:rPr>
          <w:spacing w:val="-1"/>
          <w:sz w:val="22"/>
        </w:rPr>
        <w:t> </w:t>
      </w:r>
      <w:r>
        <w:rPr>
          <w:sz w:val="22"/>
        </w:rPr>
        <w:t>Lugovskyy,</w:t>
      </w:r>
      <w:r>
        <w:rPr>
          <w:spacing w:val="-1"/>
          <w:sz w:val="22"/>
        </w:rPr>
        <w:t> </w:t>
      </w:r>
      <w:r>
        <w:rPr>
          <w:sz w:val="22"/>
        </w:rPr>
        <w:t>S. Tucker</w:t>
      </w:r>
      <w:r>
        <w:rPr>
          <w:spacing w:val="-9"/>
          <w:sz w:val="22"/>
        </w:rPr>
        <w:t> </w:t>
      </w:r>
      <w:r>
        <w:rPr>
          <w:sz w:val="22"/>
        </w:rPr>
        <w:t>and</w:t>
      </w:r>
      <w:r>
        <w:rPr>
          <w:spacing w:val="-6"/>
          <w:sz w:val="22"/>
        </w:rPr>
        <w:t> </w:t>
      </w:r>
      <w:r>
        <w:rPr>
          <w:sz w:val="22"/>
        </w:rPr>
        <w:t>A.</w:t>
      </w:r>
      <w:r>
        <w:rPr>
          <w:spacing w:val="-5"/>
          <w:sz w:val="22"/>
        </w:rPr>
        <w:t> </w:t>
      </w:r>
      <w:r>
        <w:rPr>
          <w:sz w:val="22"/>
        </w:rPr>
        <w:t>Williams),</w:t>
      </w:r>
      <w:r>
        <w:rPr>
          <w:spacing w:val="-6"/>
          <w:sz w:val="22"/>
        </w:rPr>
        <w:t> </w:t>
      </w:r>
      <w:r>
        <w:rPr>
          <w:i/>
          <w:sz w:val="22"/>
        </w:rPr>
        <w:t>Journal</w:t>
      </w:r>
      <w:r>
        <w:rPr>
          <w:i/>
          <w:spacing w:val="-6"/>
          <w:sz w:val="22"/>
        </w:rPr>
        <w:t> </w:t>
      </w:r>
      <w:r>
        <w:rPr>
          <w:i/>
          <w:sz w:val="22"/>
        </w:rPr>
        <w:t>of</w:t>
      </w:r>
      <w:r>
        <w:rPr>
          <w:i/>
          <w:spacing w:val="-7"/>
          <w:sz w:val="22"/>
        </w:rPr>
        <w:t> </w:t>
      </w:r>
      <w:r>
        <w:rPr>
          <w:i/>
          <w:sz w:val="22"/>
        </w:rPr>
        <w:t>Economic</w:t>
      </w:r>
      <w:r>
        <w:rPr>
          <w:i/>
          <w:spacing w:val="-6"/>
          <w:sz w:val="22"/>
        </w:rPr>
        <w:t> </w:t>
      </w:r>
      <w:r>
        <w:rPr>
          <w:i/>
          <w:sz w:val="22"/>
        </w:rPr>
        <w:t>Behavior</w:t>
      </w:r>
      <w:r>
        <w:rPr>
          <w:i/>
          <w:spacing w:val="-6"/>
          <w:sz w:val="22"/>
        </w:rPr>
        <w:t> </w:t>
      </w:r>
      <w:r>
        <w:rPr>
          <w:i/>
          <w:sz w:val="22"/>
        </w:rPr>
        <w:t>and</w:t>
      </w:r>
      <w:r>
        <w:rPr>
          <w:i/>
          <w:spacing w:val="-6"/>
          <w:sz w:val="22"/>
        </w:rPr>
        <w:t> </w:t>
      </w:r>
      <w:r>
        <w:rPr>
          <w:i/>
          <w:sz w:val="22"/>
        </w:rPr>
        <w:t>Organization</w:t>
      </w:r>
      <w:r>
        <w:rPr>
          <w:i/>
          <w:spacing w:val="-7"/>
          <w:sz w:val="22"/>
        </w:rPr>
        <w:t> </w:t>
      </w:r>
      <w:r>
        <w:rPr>
          <w:b/>
          <w:sz w:val="22"/>
        </w:rPr>
        <w:t>107</w:t>
      </w:r>
      <w:r>
        <w:rPr>
          <w:b/>
          <w:spacing w:val="-6"/>
          <w:sz w:val="22"/>
        </w:rPr>
        <w:t> </w:t>
      </w:r>
      <w:r>
        <w:rPr>
          <w:sz w:val="22"/>
        </w:rPr>
        <w:t>(2014),</w:t>
      </w:r>
      <w:r>
        <w:rPr>
          <w:spacing w:val="-6"/>
          <w:sz w:val="22"/>
        </w:rPr>
        <w:t> </w:t>
      </w:r>
      <w:r>
        <w:rPr>
          <w:sz w:val="22"/>
        </w:rPr>
        <w:t>781-</w:t>
      </w:r>
      <w:r>
        <w:rPr>
          <w:spacing w:val="-4"/>
          <w:sz w:val="22"/>
        </w:rPr>
        <w:t>797.</w:t>
      </w:r>
    </w:p>
    <w:p>
      <w:pPr>
        <w:pStyle w:val="BodyText"/>
        <w:spacing w:before="253"/>
        <w:ind w:left="357" w:hanging="1"/>
      </w:pPr>
      <w:r>
        <w:rPr/>
        <w:t>“The</w:t>
      </w:r>
      <w:r>
        <w:rPr>
          <w:spacing w:val="-3"/>
        </w:rPr>
        <w:t> </w:t>
      </w:r>
      <w:r>
        <w:rPr/>
        <w:t>Essentiality</w:t>
      </w:r>
      <w:r>
        <w:rPr>
          <w:spacing w:val="-3"/>
        </w:rPr>
        <w:t> </w:t>
      </w:r>
      <w:r>
        <w:rPr/>
        <w:t>of</w:t>
      </w:r>
      <w:r>
        <w:rPr>
          <w:spacing w:val="-3"/>
        </w:rPr>
        <w:t> </w:t>
      </w:r>
      <w:r>
        <w:rPr/>
        <w:t>Money</w:t>
      </w:r>
      <w:r>
        <w:rPr>
          <w:spacing w:val="-3"/>
        </w:rPr>
        <w:t> </w:t>
      </w:r>
      <w:r>
        <w:rPr/>
        <w:t>in</w:t>
      </w:r>
      <w:r>
        <w:rPr>
          <w:spacing w:val="-3"/>
        </w:rPr>
        <w:t> </w:t>
      </w:r>
      <w:r>
        <w:rPr/>
        <w:t>Environments</w:t>
      </w:r>
      <w:r>
        <w:rPr>
          <w:spacing w:val="-3"/>
        </w:rPr>
        <w:t> </w:t>
      </w:r>
      <w:r>
        <w:rPr/>
        <w:t>with</w:t>
      </w:r>
      <w:r>
        <w:rPr>
          <w:spacing w:val="-3"/>
        </w:rPr>
        <w:t> </w:t>
      </w:r>
      <w:r>
        <w:rPr/>
        <w:t>Centralized</w:t>
      </w:r>
      <w:r>
        <w:rPr>
          <w:spacing w:val="-3"/>
        </w:rPr>
        <w:t> </w:t>
      </w:r>
      <w:r>
        <w:rPr/>
        <w:t>Trade”</w:t>
      </w:r>
      <w:r>
        <w:rPr>
          <w:spacing w:val="-3"/>
        </w:rPr>
        <w:t> </w:t>
      </w:r>
      <w:r>
        <w:rPr/>
        <w:t>(joint</w:t>
      </w:r>
      <w:r>
        <w:rPr>
          <w:spacing w:val="-3"/>
        </w:rPr>
        <w:t> </w:t>
      </w:r>
      <w:r>
        <w:rPr/>
        <w:t>with</w:t>
      </w:r>
      <w:r>
        <w:rPr>
          <w:spacing w:val="-3"/>
        </w:rPr>
        <w:t> </w:t>
      </w:r>
      <w:r>
        <w:rPr/>
        <w:t>L.</w:t>
      </w:r>
      <w:r>
        <w:rPr>
          <w:spacing w:val="-3"/>
        </w:rPr>
        <w:t> </w:t>
      </w:r>
      <w:r>
        <w:rPr/>
        <w:t>Araujo,</w:t>
      </w:r>
      <w:r>
        <w:rPr>
          <w:spacing w:val="-3"/>
        </w:rPr>
        <w:t> </w:t>
      </w:r>
      <w:r>
        <w:rPr/>
        <w:t>B. Camargo and R. Minetti), </w:t>
      </w:r>
      <w:r>
        <w:rPr>
          <w:i/>
        </w:rPr>
        <w:t>Journal of Monetary Economics </w:t>
      </w:r>
      <w:r>
        <w:rPr>
          <w:b/>
        </w:rPr>
        <w:t>59 </w:t>
      </w:r>
      <w:r>
        <w:rPr/>
        <w:t>(2012), 612-621.</w:t>
      </w:r>
    </w:p>
    <w:p>
      <w:pPr>
        <w:pStyle w:val="BodyText"/>
        <w:spacing w:after="0"/>
        <w:sectPr>
          <w:pgSz w:w="12240" w:h="15840"/>
          <w:pgMar w:top="1720" w:bottom="280" w:left="1800" w:right="1080"/>
        </w:sectPr>
      </w:pPr>
    </w:p>
    <w:p>
      <w:pPr>
        <w:pStyle w:val="BodyText"/>
        <w:spacing w:before="79"/>
        <w:ind w:left="357" w:right="373" w:hanging="1"/>
      </w:pPr>
      <w:r>
        <w:rPr/>
        <w:t>“Independent</w:t>
      </w:r>
      <w:r>
        <w:rPr>
          <w:spacing w:val="-4"/>
        </w:rPr>
        <w:t> </w:t>
      </w:r>
      <w:r>
        <w:rPr/>
        <w:t>Random</w:t>
      </w:r>
      <w:r>
        <w:rPr>
          <w:spacing w:val="-4"/>
        </w:rPr>
        <w:t> </w:t>
      </w:r>
      <w:r>
        <w:rPr/>
        <w:t>Matching”</w:t>
      </w:r>
      <w:r>
        <w:rPr>
          <w:spacing w:val="-4"/>
        </w:rPr>
        <w:t> </w:t>
      </w:r>
      <w:r>
        <w:rPr/>
        <w:t>(joint</w:t>
      </w:r>
      <w:r>
        <w:rPr>
          <w:spacing w:val="-4"/>
        </w:rPr>
        <w:t> </w:t>
      </w:r>
      <w:r>
        <w:rPr/>
        <w:t>with</w:t>
      </w:r>
      <w:r>
        <w:rPr>
          <w:spacing w:val="-4"/>
        </w:rPr>
        <w:t> </w:t>
      </w:r>
      <w:r>
        <w:rPr/>
        <w:t>K.</w:t>
      </w:r>
      <w:r>
        <w:rPr>
          <w:spacing w:val="-4"/>
        </w:rPr>
        <w:t> </w:t>
      </w:r>
      <w:r>
        <w:rPr/>
        <w:t>Podczeck),</w:t>
      </w:r>
      <w:r>
        <w:rPr>
          <w:spacing w:val="-5"/>
        </w:rPr>
        <w:t> </w:t>
      </w:r>
      <w:r>
        <w:rPr>
          <w:i/>
        </w:rPr>
        <w:t>Economic</w:t>
      </w:r>
      <w:r>
        <w:rPr>
          <w:i/>
          <w:spacing w:val="-4"/>
        </w:rPr>
        <w:t> </w:t>
      </w:r>
      <w:r>
        <w:rPr>
          <w:i/>
        </w:rPr>
        <w:t>Theory</w:t>
      </w:r>
      <w:r>
        <w:rPr>
          <w:i/>
          <w:spacing w:val="-5"/>
        </w:rPr>
        <w:t> </w:t>
      </w:r>
      <w:r>
        <w:rPr>
          <w:b/>
        </w:rPr>
        <w:t>50</w:t>
      </w:r>
      <w:r>
        <w:rPr>
          <w:b/>
          <w:spacing w:val="-4"/>
        </w:rPr>
        <w:t> </w:t>
      </w:r>
      <w:r>
        <w:rPr/>
        <w:t>(2012),</w:t>
      </w:r>
      <w:r>
        <w:rPr>
          <w:spacing w:val="-4"/>
        </w:rPr>
        <w:t> </w:t>
      </w:r>
      <w:r>
        <w:rPr/>
        <w:t>1-29. (Lead article)</w:t>
      </w:r>
    </w:p>
    <w:p>
      <w:pPr>
        <w:pStyle w:val="BodyText"/>
        <w:spacing w:before="253"/>
        <w:ind w:left="357" w:right="352"/>
        <w:jc w:val="both"/>
      </w:pPr>
      <w:r>
        <w:rPr/>
        <w:t>“On</w:t>
      </w:r>
      <w:r>
        <w:rPr>
          <w:spacing w:val="-5"/>
        </w:rPr>
        <w:t> </w:t>
      </w:r>
      <w:r>
        <w:rPr/>
        <w:t>the</w:t>
      </w:r>
      <w:r>
        <w:rPr>
          <w:spacing w:val="-5"/>
        </w:rPr>
        <w:t> </w:t>
      </w:r>
      <w:r>
        <w:rPr/>
        <w:t>Observational</w:t>
      </w:r>
      <w:r>
        <w:rPr>
          <w:spacing w:val="-5"/>
        </w:rPr>
        <w:t> </w:t>
      </w:r>
      <w:r>
        <w:rPr/>
        <w:t>Equivalence</w:t>
      </w:r>
      <w:r>
        <w:rPr>
          <w:spacing w:val="-5"/>
        </w:rPr>
        <w:t> </w:t>
      </w:r>
      <w:r>
        <w:rPr/>
        <w:t>of</w:t>
      </w:r>
      <w:r>
        <w:rPr>
          <w:spacing w:val="-5"/>
        </w:rPr>
        <w:t> </w:t>
      </w:r>
      <w:r>
        <w:rPr/>
        <w:t>Random</w:t>
      </w:r>
      <w:r>
        <w:rPr>
          <w:spacing w:val="-6"/>
        </w:rPr>
        <w:t> </w:t>
      </w:r>
      <w:r>
        <w:rPr/>
        <w:t>Matching,”</w:t>
      </w:r>
      <w:r>
        <w:rPr>
          <w:spacing w:val="-5"/>
        </w:rPr>
        <w:t> </w:t>
      </w:r>
      <w:r>
        <w:rPr/>
        <w:t>(previous</w:t>
      </w:r>
      <w:r>
        <w:rPr>
          <w:spacing w:val="-5"/>
        </w:rPr>
        <w:t> </w:t>
      </w:r>
      <w:r>
        <w:rPr/>
        <w:t>title</w:t>
      </w:r>
      <w:r>
        <w:rPr>
          <w:spacing w:val="-5"/>
        </w:rPr>
        <w:t> </w:t>
      </w:r>
      <w:r>
        <w:rPr/>
        <w:t>“Random</w:t>
      </w:r>
      <w:r>
        <w:rPr>
          <w:spacing w:val="-6"/>
        </w:rPr>
        <w:t> </w:t>
      </w:r>
      <w:r>
        <w:rPr/>
        <w:t>Matching</w:t>
      </w:r>
      <w:r>
        <w:rPr>
          <w:spacing w:val="-5"/>
        </w:rPr>
        <w:t> </w:t>
      </w:r>
      <w:r>
        <w:rPr/>
        <w:t>and Aggregate Uncertainty,” joint with R. Molzon), </w:t>
      </w:r>
      <w:r>
        <w:rPr>
          <w:i/>
        </w:rPr>
        <w:t>Journal of Economic Theory </w:t>
      </w:r>
      <w:r>
        <w:rPr>
          <w:b/>
        </w:rPr>
        <w:t>145 </w:t>
      </w:r>
      <w:r>
        <w:rPr/>
        <w:t>(2010), 1283- </w:t>
      </w:r>
      <w:r>
        <w:rPr>
          <w:spacing w:val="-2"/>
        </w:rPr>
        <w:t>1301.</w:t>
      </w:r>
    </w:p>
    <w:p>
      <w:pPr>
        <w:pStyle w:val="BodyText"/>
      </w:pPr>
    </w:p>
    <w:p>
      <w:pPr>
        <w:pStyle w:val="BodyText"/>
        <w:ind w:left="357" w:right="390"/>
      </w:pPr>
      <w:r>
        <w:rPr/>
        <w:t>“An</w:t>
      </w:r>
      <w:r>
        <w:rPr>
          <w:spacing w:val="-4"/>
        </w:rPr>
        <w:t> </w:t>
      </w:r>
      <w:r>
        <w:rPr/>
        <w:t>Experimental</w:t>
      </w:r>
      <w:r>
        <w:rPr>
          <w:spacing w:val="-4"/>
        </w:rPr>
        <w:t> </w:t>
      </w:r>
      <w:r>
        <w:rPr/>
        <w:t>Investigation</w:t>
      </w:r>
      <w:r>
        <w:rPr>
          <w:spacing w:val="-4"/>
        </w:rPr>
        <w:t> </w:t>
      </w:r>
      <w:r>
        <w:rPr/>
        <w:t>of</w:t>
      </w:r>
      <w:r>
        <w:rPr>
          <w:spacing w:val="-4"/>
        </w:rPr>
        <w:t> </w:t>
      </w:r>
      <w:r>
        <w:rPr/>
        <w:t>Overdissipation</w:t>
      </w:r>
      <w:r>
        <w:rPr>
          <w:spacing w:val="-4"/>
        </w:rPr>
        <w:t> </w:t>
      </w:r>
      <w:r>
        <w:rPr/>
        <w:t>in</w:t>
      </w:r>
      <w:r>
        <w:rPr>
          <w:spacing w:val="-4"/>
        </w:rPr>
        <w:t> </w:t>
      </w:r>
      <w:r>
        <w:rPr/>
        <w:t>the</w:t>
      </w:r>
      <w:r>
        <w:rPr>
          <w:spacing w:val="-4"/>
        </w:rPr>
        <w:t> </w:t>
      </w:r>
      <w:r>
        <w:rPr/>
        <w:t>All-Pay</w:t>
      </w:r>
      <w:r>
        <w:rPr>
          <w:spacing w:val="-4"/>
        </w:rPr>
        <w:t> </w:t>
      </w:r>
      <w:r>
        <w:rPr/>
        <w:t>Auction”</w:t>
      </w:r>
      <w:r>
        <w:rPr>
          <w:spacing w:val="-4"/>
        </w:rPr>
        <w:t> </w:t>
      </w:r>
      <w:r>
        <w:rPr/>
        <w:t>(joint</w:t>
      </w:r>
      <w:r>
        <w:rPr>
          <w:spacing w:val="-4"/>
        </w:rPr>
        <w:t> </w:t>
      </w:r>
      <w:r>
        <w:rPr/>
        <w:t>with</w:t>
      </w:r>
      <w:r>
        <w:rPr>
          <w:spacing w:val="-4"/>
        </w:rPr>
        <w:t> </w:t>
      </w:r>
      <w:r>
        <w:rPr/>
        <w:t>V. Lugovskyy and S. Tucker), </w:t>
      </w:r>
      <w:r>
        <w:rPr>
          <w:i/>
        </w:rPr>
        <w:t>European Economic Review </w:t>
      </w:r>
      <w:r>
        <w:rPr>
          <w:b/>
        </w:rPr>
        <w:t>54 </w:t>
      </w:r>
      <w:r>
        <w:rPr/>
        <w:t>(2010), 974-997.</w:t>
      </w:r>
    </w:p>
    <w:p>
      <w:pPr>
        <w:pStyle w:val="BodyText"/>
      </w:pPr>
    </w:p>
    <w:p>
      <w:pPr>
        <w:pStyle w:val="BodyText"/>
        <w:ind w:left="357" w:right="390"/>
      </w:pPr>
      <w:r>
        <w:rPr/>
        <w:t>“Stationarity</w:t>
      </w:r>
      <w:r>
        <w:rPr>
          <w:spacing w:val="-3"/>
        </w:rPr>
        <w:t> </w:t>
      </w:r>
      <w:r>
        <w:rPr/>
        <w:t>Without</w:t>
      </w:r>
      <w:r>
        <w:rPr>
          <w:spacing w:val="-3"/>
        </w:rPr>
        <w:t> </w:t>
      </w:r>
      <w:r>
        <w:rPr/>
        <w:t>Degeneracy</w:t>
      </w:r>
      <w:r>
        <w:rPr>
          <w:spacing w:val="-3"/>
        </w:rPr>
        <w:t> </w:t>
      </w:r>
      <w:r>
        <w:rPr/>
        <w:t>in</w:t>
      </w:r>
      <w:r>
        <w:rPr>
          <w:spacing w:val="-3"/>
        </w:rPr>
        <w:t> </w:t>
      </w:r>
      <w:r>
        <w:rPr/>
        <w:t>a</w:t>
      </w:r>
      <w:r>
        <w:rPr>
          <w:spacing w:val="-3"/>
        </w:rPr>
        <w:t> </w:t>
      </w:r>
      <w:r>
        <w:rPr/>
        <w:t>Model</w:t>
      </w:r>
      <w:r>
        <w:rPr>
          <w:spacing w:val="-3"/>
        </w:rPr>
        <w:t> </w:t>
      </w:r>
      <w:r>
        <w:rPr/>
        <w:t>of</w:t>
      </w:r>
      <w:r>
        <w:rPr>
          <w:spacing w:val="-3"/>
        </w:rPr>
        <w:t> </w:t>
      </w:r>
      <w:r>
        <w:rPr/>
        <w:t>Commodity</w:t>
      </w:r>
      <w:r>
        <w:rPr>
          <w:spacing w:val="-3"/>
        </w:rPr>
        <w:t> </w:t>
      </w:r>
      <w:r>
        <w:rPr/>
        <w:t>Money”</w:t>
      </w:r>
      <w:r>
        <w:rPr>
          <w:spacing w:val="-3"/>
        </w:rPr>
        <w:t> </w:t>
      </w:r>
      <w:r>
        <w:rPr/>
        <w:t>(joint</w:t>
      </w:r>
      <w:r>
        <w:rPr>
          <w:spacing w:val="-3"/>
        </w:rPr>
        <w:t> </w:t>
      </w:r>
      <w:r>
        <w:rPr/>
        <w:t>with</w:t>
      </w:r>
      <w:r>
        <w:rPr>
          <w:spacing w:val="-3"/>
        </w:rPr>
        <w:t> </w:t>
      </w:r>
      <w:r>
        <w:rPr/>
        <w:t>R.</w:t>
      </w:r>
      <w:r>
        <w:rPr>
          <w:spacing w:val="-3"/>
        </w:rPr>
        <w:t> </w:t>
      </w:r>
      <w:r>
        <w:rPr/>
        <w:t>de</w:t>
      </w:r>
      <w:r>
        <w:rPr>
          <w:spacing w:val="-3"/>
        </w:rPr>
        <w:t> </w:t>
      </w:r>
      <w:r>
        <w:rPr/>
        <w:t>O. Cavalcanti), </w:t>
      </w:r>
      <w:r>
        <w:rPr>
          <w:i/>
        </w:rPr>
        <w:t>Economic Theory </w:t>
      </w:r>
      <w:r>
        <w:rPr>
          <w:b/>
        </w:rPr>
        <w:t>43 </w:t>
      </w:r>
      <w:r>
        <w:rPr/>
        <w:t>(2010), 263-280.</w:t>
      </w:r>
    </w:p>
    <w:p>
      <w:pPr>
        <w:spacing w:line="242" w:lineRule="auto" w:before="248"/>
        <w:ind w:left="357" w:right="390" w:firstLine="0"/>
        <w:jc w:val="left"/>
        <w:rPr>
          <w:sz w:val="24"/>
        </w:rPr>
      </w:pPr>
      <w:r>
        <w:rPr>
          <w:sz w:val="24"/>
        </w:rPr>
        <w:t>“Tie</w:t>
      </w:r>
      <w:r>
        <w:rPr>
          <w:spacing w:val="-5"/>
          <w:sz w:val="24"/>
        </w:rPr>
        <w:t> </w:t>
      </w:r>
      <w:r>
        <w:rPr>
          <w:sz w:val="24"/>
        </w:rPr>
        <w:t>Breaking</w:t>
      </w:r>
      <w:r>
        <w:rPr>
          <w:spacing w:val="-4"/>
          <w:sz w:val="24"/>
        </w:rPr>
        <w:t> </w:t>
      </w:r>
      <w:r>
        <w:rPr>
          <w:sz w:val="24"/>
        </w:rPr>
        <w:t>Rules</w:t>
      </w:r>
      <w:r>
        <w:rPr>
          <w:spacing w:val="-4"/>
          <w:sz w:val="24"/>
        </w:rPr>
        <w:t> </w:t>
      </w:r>
      <w:r>
        <w:rPr>
          <w:sz w:val="24"/>
        </w:rPr>
        <w:t>and</w:t>
      </w:r>
      <w:r>
        <w:rPr>
          <w:spacing w:val="-4"/>
          <w:sz w:val="24"/>
        </w:rPr>
        <w:t> </w:t>
      </w:r>
      <w:r>
        <w:rPr>
          <w:sz w:val="24"/>
        </w:rPr>
        <w:t>Divisibility</w:t>
      </w:r>
      <w:r>
        <w:rPr>
          <w:spacing w:val="-4"/>
          <w:sz w:val="24"/>
        </w:rPr>
        <w:t> </w:t>
      </w:r>
      <w:r>
        <w:rPr>
          <w:sz w:val="24"/>
        </w:rPr>
        <w:t>in</w:t>
      </w:r>
      <w:r>
        <w:rPr>
          <w:spacing w:val="-4"/>
          <w:sz w:val="24"/>
        </w:rPr>
        <w:t> </w:t>
      </w:r>
      <w:r>
        <w:rPr>
          <w:sz w:val="24"/>
        </w:rPr>
        <w:t>Experimental</w:t>
      </w:r>
      <w:r>
        <w:rPr>
          <w:spacing w:val="-4"/>
          <w:sz w:val="24"/>
        </w:rPr>
        <w:t> </w:t>
      </w:r>
      <w:r>
        <w:rPr>
          <w:sz w:val="24"/>
        </w:rPr>
        <w:t>Duopoly</w:t>
      </w:r>
      <w:r>
        <w:rPr>
          <w:spacing w:val="-4"/>
          <w:sz w:val="24"/>
        </w:rPr>
        <w:t> </w:t>
      </w:r>
      <w:r>
        <w:rPr>
          <w:sz w:val="24"/>
        </w:rPr>
        <w:t>Markets,”</w:t>
      </w:r>
      <w:r>
        <w:rPr>
          <w:spacing w:val="-5"/>
          <w:sz w:val="24"/>
        </w:rPr>
        <w:t> </w:t>
      </w:r>
      <w:r>
        <w:rPr>
          <w:i/>
          <w:sz w:val="24"/>
        </w:rPr>
        <w:t>Journal</w:t>
      </w:r>
      <w:r>
        <w:rPr>
          <w:i/>
          <w:spacing w:val="-4"/>
          <w:sz w:val="24"/>
        </w:rPr>
        <w:t> </w:t>
      </w:r>
      <w:r>
        <w:rPr>
          <w:i/>
          <w:sz w:val="24"/>
        </w:rPr>
        <w:t>of Economic Behavior and Organization </w:t>
      </w:r>
      <w:r>
        <w:rPr>
          <w:b/>
          <w:sz w:val="24"/>
        </w:rPr>
        <w:t>67 </w:t>
      </w:r>
      <w:r>
        <w:rPr>
          <w:sz w:val="24"/>
        </w:rPr>
        <w:t>(2008), 164-179.</w:t>
      </w:r>
    </w:p>
    <w:p>
      <w:pPr>
        <w:pStyle w:val="BodyText"/>
        <w:spacing w:before="248"/>
        <w:ind w:left="357"/>
      </w:pPr>
      <w:r>
        <w:rPr/>
        <w:t>“Anonymous</w:t>
      </w:r>
      <w:r>
        <w:rPr>
          <w:spacing w:val="-8"/>
        </w:rPr>
        <w:t> </w:t>
      </w:r>
      <w:r>
        <w:rPr/>
        <w:t>Markets</w:t>
      </w:r>
      <w:r>
        <w:rPr>
          <w:spacing w:val="-5"/>
        </w:rPr>
        <w:t> </w:t>
      </w:r>
      <w:r>
        <w:rPr/>
        <w:t>and</w:t>
      </w:r>
      <w:r>
        <w:rPr>
          <w:spacing w:val="-6"/>
        </w:rPr>
        <w:t> </w:t>
      </w:r>
      <w:r>
        <w:rPr/>
        <w:t>Monetary</w:t>
      </w:r>
      <w:r>
        <w:rPr>
          <w:spacing w:val="-5"/>
        </w:rPr>
        <w:t> </w:t>
      </w:r>
      <w:r>
        <w:rPr/>
        <w:t>Trading”</w:t>
      </w:r>
      <w:r>
        <w:rPr>
          <w:spacing w:val="-6"/>
        </w:rPr>
        <w:t> </w:t>
      </w:r>
      <w:r>
        <w:rPr/>
        <w:t>(joint</w:t>
      </w:r>
      <w:r>
        <w:rPr>
          <w:spacing w:val="-5"/>
        </w:rPr>
        <w:t> </w:t>
      </w:r>
      <w:r>
        <w:rPr/>
        <w:t>with</w:t>
      </w:r>
      <w:r>
        <w:rPr>
          <w:spacing w:val="-5"/>
        </w:rPr>
        <w:t> </w:t>
      </w:r>
      <w:r>
        <w:rPr/>
        <w:t>C.</w:t>
      </w:r>
      <w:r>
        <w:rPr>
          <w:spacing w:val="-6"/>
        </w:rPr>
        <w:t> </w:t>
      </w:r>
      <w:r>
        <w:rPr/>
        <w:t>D.</w:t>
      </w:r>
      <w:r>
        <w:rPr>
          <w:spacing w:val="-5"/>
        </w:rPr>
        <w:t> </w:t>
      </w:r>
      <w:r>
        <w:rPr/>
        <w:t>Aliprantis</w:t>
      </w:r>
      <w:r>
        <w:rPr>
          <w:spacing w:val="-6"/>
        </w:rPr>
        <w:t> </w:t>
      </w:r>
      <w:r>
        <w:rPr/>
        <w:t>and</w:t>
      </w:r>
      <w:r>
        <w:rPr>
          <w:spacing w:val="-5"/>
        </w:rPr>
        <w:t> </w:t>
      </w:r>
      <w:r>
        <w:rPr/>
        <w:t>G.</w:t>
      </w:r>
      <w:r>
        <w:rPr>
          <w:spacing w:val="-5"/>
        </w:rPr>
        <w:t> </w:t>
      </w:r>
      <w:r>
        <w:rPr>
          <w:spacing w:val="-2"/>
        </w:rPr>
        <w:t>Camera),</w:t>
      </w:r>
    </w:p>
    <w:p>
      <w:pPr>
        <w:spacing w:before="2"/>
        <w:ind w:left="357" w:right="0" w:firstLine="0"/>
        <w:jc w:val="left"/>
        <w:rPr>
          <w:sz w:val="24"/>
        </w:rPr>
      </w:pPr>
      <w:r>
        <w:rPr>
          <w:i/>
          <w:sz w:val="24"/>
        </w:rPr>
        <w:t>Journal</w:t>
      </w:r>
      <w:r>
        <w:rPr>
          <w:i/>
          <w:spacing w:val="-2"/>
          <w:sz w:val="24"/>
        </w:rPr>
        <w:t> </w:t>
      </w:r>
      <w:r>
        <w:rPr>
          <w:i/>
          <w:sz w:val="24"/>
        </w:rPr>
        <w:t>of</w:t>
      </w:r>
      <w:r>
        <w:rPr>
          <w:i/>
          <w:spacing w:val="-2"/>
          <w:sz w:val="24"/>
        </w:rPr>
        <w:t> </w:t>
      </w:r>
      <w:r>
        <w:rPr>
          <w:i/>
          <w:sz w:val="24"/>
        </w:rPr>
        <w:t>Monetary</w:t>
      </w:r>
      <w:r>
        <w:rPr>
          <w:i/>
          <w:spacing w:val="-2"/>
          <w:sz w:val="24"/>
        </w:rPr>
        <w:t> </w:t>
      </w:r>
      <w:r>
        <w:rPr>
          <w:i/>
          <w:sz w:val="24"/>
        </w:rPr>
        <w:t>Economics</w:t>
      </w:r>
      <w:r>
        <w:rPr>
          <w:i/>
          <w:spacing w:val="-2"/>
          <w:sz w:val="24"/>
        </w:rPr>
        <w:t> </w:t>
      </w:r>
      <w:r>
        <w:rPr>
          <w:b/>
          <w:sz w:val="24"/>
        </w:rPr>
        <w:t>54</w:t>
      </w:r>
      <w:r>
        <w:rPr>
          <w:b/>
          <w:spacing w:val="-2"/>
          <w:sz w:val="24"/>
        </w:rPr>
        <w:t> </w:t>
      </w:r>
      <w:r>
        <w:rPr>
          <w:sz w:val="24"/>
        </w:rPr>
        <w:t>(2007),</w:t>
      </w:r>
      <w:r>
        <w:rPr>
          <w:spacing w:val="-1"/>
          <w:sz w:val="24"/>
        </w:rPr>
        <w:t> </w:t>
      </w:r>
      <w:r>
        <w:rPr>
          <w:sz w:val="24"/>
        </w:rPr>
        <w:t>1905-</w:t>
      </w:r>
      <w:r>
        <w:rPr>
          <w:spacing w:val="-2"/>
          <w:sz w:val="24"/>
        </w:rPr>
        <w:t>1928.</w:t>
      </w:r>
    </w:p>
    <w:p>
      <w:pPr>
        <w:spacing w:line="237" w:lineRule="auto" w:before="259"/>
        <w:ind w:left="357" w:right="390" w:firstLine="55"/>
        <w:jc w:val="left"/>
        <w:rPr>
          <w:sz w:val="22"/>
        </w:rPr>
      </w:pPr>
      <w:r>
        <w:rPr>
          <w:sz w:val="22"/>
        </w:rPr>
        <w:t>“A</w:t>
      </w:r>
      <w:r>
        <w:rPr>
          <w:spacing w:val="-3"/>
          <w:sz w:val="22"/>
        </w:rPr>
        <w:t> </w:t>
      </w:r>
      <w:r>
        <w:rPr>
          <w:sz w:val="22"/>
        </w:rPr>
        <w:t>Random</w:t>
      </w:r>
      <w:r>
        <w:rPr>
          <w:spacing w:val="-3"/>
          <w:sz w:val="22"/>
        </w:rPr>
        <w:t> </w:t>
      </w:r>
      <w:r>
        <w:rPr>
          <w:sz w:val="22"/>
        </w:rPr>
        <w:t>Matching</w:t>
      </w:r>
      <w:r>
        <w:rPr>
          <w:spacing w:val="-3"/>
          <w:sz w:val="22"/>
        </w:rPr>
        <w:t> </w:t>
      </w:r>
      <w:r>
        <w:rPr>
          <w:sz w:val="22"/>
        </w:rPr>
        <w:t>Theory”</w:t>
      </w:r>
      <w:r>
        <w:rPr>
          <w:spacing w:val="-3"/>
          <w:sz w:val="22"/>
        </w:rPr>
        <w:t> </w:t>
      </w:r>
      <w:r>
        <w:rPr>
          <w:sz w:val="22"/>
        </w:rPr>
        <w:t>(joint</w:t>
      </w:r>
      <w:r>
        <w:rPr>
          <w:spacing w:val="-3"/>
          <w:sz w:val="22"/>
        </w:rPr>
        <w:t> </w:t>
      </w:r>
      <w:r>
        <w:rPr>
          <w:sz w:val="22"/>
        </w:rPr>
        <w:t>with</w:t>
      </w:r>
      <w:r>
        <w:rPr>
          <w:spacing w:val="-3"/>
          <w:sz w:val="22"/>
        </w:rPr>
        <w:t> </w:t>
      </w:r>
      <w:r>
        <w:rPr>
          <w:sz w:val="22"/>
        </w:rPr>
        <w:t>C.</w:t>
      </w:r>
      <w:r>
        <w:rPr>
          <w:spacing w:val="-3"/>
          <w:sz w:val="22"/>
        </w:rPr>
        <w:t> </w:t>
      </w:r>
      <w:r>
        <w:rPr>
          <w:sz w:val="22"/>
        </w:rPr>
        <w:t>D.</w:t>
      </w:r>
      <w:r>
        <w:rPr>
          <w:spacing w:val="-3"/>
          <w:sz w:val="22"/>
        </w:rPr>
        <w:t> </w:t>
      </w:r>
      <w:r>
        <w:rPr>
          <w:sz w:val="22"/>
        </w:rPr>
        <w:t>Aliprantis</w:t>
      </w:r>
      <w:r>
        <w:rPr>
          <w:spacing w:val="-3"/>
          <w:sz w:val="22"/>
        </w:rPr>
        <w:t> </w:t>
      </w:r>
      <w:r>
        <w:rPr>
          <w:sz w:val="22"/>
        </w:rPr>
        <w:t>and</w:t>
      </w:r>
      <w:r>
        <w:rPr>
          <w:spacing w:val="-3"/>
          <w:sz w:val="22"/>
        </w:rPr>
        <w:t> </w:t>
      </w:r>
      <w:r>
        <w:rPr>
          <w:sz w:val="22"/>
        </w:rPr>
        <w:t>G.</w:t>
      </w:r>
      <w:r>
        <w:rPr>
          <w:spacing w:val="-3"/>
          <w:sz w:val="22"/>
        </w:rPr>
        <w:t> </w:t>
      </w:r>
      <w:r>
        <w:rPr>
          <w:sz w:val="22"/>
        </w:rPr>
        <w:t>Camera),</w:t>
      </w:r>
      <w:r>
        <w:rPr>
          <w:spacing w:val="-4"/>
          <w:sz w:val="22"/>
        </w:rPr>
        <w:t> </w:t>
      </w:r>
      <w:r>
        <w:rPr>
          <w:i/>
          <w:sz w:val="22"/>
        </w:rPr>
        <w:t>Games</w:t>
      </w:r>
      <w:r>
        <w:rPr>
          <w:i/>
          <w:spacing w:val="-3"/>
          <w:sz w:val="22"/>
        </w:rPr>
        <w:t> </w:t>
      </w:r>
      <w:r>
        <w:rPr>
          <w:i/>
          <w:sz w:val="22"/>
        </w:rPr>
        <w:t>and Economic Behavior </w:t>
      </w:r>
      <w:r>
        <w:rPr>
          <w:b/>
          <w:sz w:val="22"/>
        </w:rPr>
        <w:t>59 </w:t>
      </w:r>
      <w:r>
        <w:rPr>
          <w:sz w:val="22"/>
        </w:rPr>
        <w:t>(2007), 1-16.</w:t>
      </w:r>
    </w:p>
    <w:p>
      <w:pPr>
        <w:pStyle w:val="BodyText"/>
        <w:spacing w:before="2"/>
      </w:pPr>
    </w:p>
    <w:p>
      <w:pPr>
        <w:pStyle w:val="BodyText"/>
        <w:ind w:left="357"/>
      </w:pPr>
      <w:r>
        <w:rPr/>
        <w:t>“Contagion</w:t>
      </w:r>
      <w:r>
        <w:rPr>
          <w:spacing w:val="-8"/>
        </w:rPr>
        <w:t> </w:t>
      </w:r>
      <w:r>
        <w:rPr/>
        <w:t>Equilibria</w:t>
      </w:r>
      <w:r>
        <w:rPr>
          <w:spacing w:val="-5"/>
        </w:rPr>
        <w:t> </w:t>
      </w:r>
      <w:r>
        <w:rPr/>
        <w:t>in</w:t>
      </w:r>
      <w:r>
        <w:rPr>
          <w:spacing w:val="-5"/>
        </w:rPr>
        <w:t> </w:t>
      </w:r>
      <w:r>
        <w:rPr/>
        <w:t>a</w:t>
      </w:r>
      <w:r>
        <w:rPr>
          <w:spacing w:val="-5"/>
        </w:rPr>
        <w:t> </w:t>
      </w:r>
      <w:r>
        <w:rPr/>
        <w:t>Monetary</w:t>
      </w:r>
      <w:r>
        <w:rPr>
          <w:spacing w:val="-5"/>
        </w:rPr>
        <w:t> </w:t>
      </w:r>
      <w:r>
        <w:rPr/>
        <w:t>Model”</w:t>
      </w:r>
      <w:r>
        <w:rPr>
          <w:spacing w:val="-5"/>
        </w:rPr>
        <w:t> </w:t>
      </w:r>
      <w:r>
        <w:rPr/>
        <w:t>(joint</w:t>
      </w:r>
      <w:r>
        <w:rPr>
          <w:spacing w:val="-5"/>
        </w:rPr>
        <w:t> </w:t>
      </w:r>
      <w:r>
        <w:rPr/>
        <w:t>with</w:t>
      </w:r>
      <w:r>
        <w:rPr>
          <w:spacing w:val="-5"/>
        </w:rPr>
        <w:t> </w:t>
      </w:r>
      <w:r>
        <w:rPr/>
        <w:t>C.</w:t>
      </w:r>
      <w:r>
        <w:rPr>
          <w:spacing w:val="-5"/>
        </w:rPr>
        <w:t> </w:t>
      </w:r>
      <w:r>
        <w:rPr/>
        <w:t>D.</w:t>
      </w:r>
      <w:r>
        <w:rPr>
          <w:spacing w:val="-5"/>
        </w:rPr>
        <w:t> </w:t>
      </w:r>
      <w:r>
        <w:rPr/>
        <w:t>Aliprantis</w:t>
      </w:r>
      <w:r>
        <w:rPr>
          <w:spacing w:val="-5"/>
        </w:rPr>
        <w:t> </w:t>
      </w:r>
      <w:r>
        <w:rPr/>
        <w:t>and</w:t>
      </w:r>
      <w:r>
        <w:rPr>
          <w:spacing w:val="-5"/>
        </w:rPr>
        <w:t> </w:t>
      </w:r>
      <w:r>
        <w:rPr/>
        <w:t>G.</w:t>
      </w:r>
      <w:r>
        <w:rPr>
          <w:spacing w:val="-5"/>
        </w:rPr>
        <w:t> </w:t>
      </w:r>
      <w:r>
        <w:rPr>
          <w:spacing w:val="-2"/>
        </w:rPr>
        <w:t>Camera),</w:t>
      </w:r>
    </w:p>
    <w:p>
      <w:pPr>
        <w:spacing w:before="12"/>
        <w:ind w:left="357" w:right="0" w:firstLine="0"/>
        <w:jc w:val="left"/>
        <w:rPr>
          <w:i/>
          <w:sz w:val="24"/>
        </w:rPr>
      </w:pPr>
      <w:r>
        <w:rPr>
          <w:i/>
          <w:sz w:val="24"/>
        </w:rPr>
        <w:t>Econometrica</w:t>
      </w:r>
      <w:r>
        <w:rPr>
          <w:i/>
          <w:spacing w:val="-2"/>
          <w:sz w:val="24"/>
        </w:rPr>
        <w:t> </w:t>
      </w:r>
      <w:r>
        <w:rPr>
          <w:b/>
          <w:sz w:val="24"/>
        </w:rPr>
        <w:t>75</w:t>
      </w:r>
      <w:r>
        <w:rPr>
          <w:b/>
          <w:spacing w:val="-2"/>
          <w:sz w:val="24"/>
        </w:rPr>
        <w:t> </w:t>
      </w:r>
      <w:r>
        <w:rPr>
          <w:sz w:val="24"/>
        </w:rPr>
        <w:t>(2007),</w:t>
      </w:r>
      <w:r>
        <w:rPr>
          <w:spacing w:val="-2"/>
          <w:sz w:val="24"/>
        </w:rPr>
        <w:t> </w:t>
      </w:r>
      <w:r>
        <w:rPr>
          <w:sz w:val="24"/>
        </w:rPr>
        <w:t>277-</w:t>
      </w:r>
      <w:r>
        <w:rPr>
          <w:spacing w:val="-4"/>
          <w:sz w:val="24"/>
        </w:rPr>
        <w:t>282</w:t>
      </w:r>
      <w:r>
        <w:rPr>
          <w:i/>
          <w:spacing w:val="-4"/>
          <w:sz w:val="24"/>
        </w:rPr>
        <w:t>.</w:t>
      </w:r>
    </w:p>
    <w:p>
      <w:pPr>
        <w:spacing w:before="266"/>
        <w:ind w:left="357" w:right="0" w:firstLine="0"/>
        <w:jc w:val="left"/>
        <w:rPr>
          <w:i/>
          <w:sz w:val="22"/>
        </w:rPr>
      </w:pPr>
      <w:r>
        <w:rPr>
          <w:sz w:val="22"/>
        </w:rPr>
        <w:t>“Bilateral</w:t>
      </w:r>
      <w:r>
        <w:rPr>
          <w:spacing w:val="-3"/>
          <w:sz w:val="22"/>
        </w:rPr>
        <w:t> </w:t>
      </w:r>
      <w:r>
        <w:rPr>
          <w:sz w:val="22"/>
        </w:rPr>
        <w:t>Matching</w:t>
      </w:r>
      <w:r>
        <w:rPr>
          <w:spacing w:val="-3"/>
          <w:sz w:val="22"/>
        </w:rPr>
        <w:t> </w:t>
      </w:r>
      <w:r>
        <w:rPr>
          <w:sz w:val="22"/>
        </w:rPr>
        <w:t>with</w:t>
      </w:r>
      <w:r>
        <w:rPr>
          <w:spacing w:val="-3"/>
          <w:sz w:val="22"/>
        </w:rPr>
        <w:t> </w:t>
      </w:r>
      <w:r>
        <w:rPr>
          <w:sz w:val="22"/>
        </w:rPr>
        <w:t>Latin</w:t>
      </w:r>
      <w:r>
        <w:rPr>
          <w:spacing w:val="-3"/>
          <w:sz w:val="22"/>
        </w:rPr>
        <w:t> </w:t>
      </w:r>
      <w:r>
        <w:rPr>
          <w:sz w:val="22"/>
        </w:rPr>
        <w:t>Squares”</w:t>
      </w:r>
      <w:r>
        <w:rPr>
          <w:spacing w:val="-3"/>
          <w:sz w:val="22"/>
        </w:rPr>
        <w:t> </w:t>
      </w:r>
      <w:r>
        <w:rPr>
          <w:sz w:val="22"/>
        </w:rPr>
        <w:t>(joint</w:t>
      </w:r>
      <w:r>
        <w:rPr>
          <w:spacing w:val="-3"/>
          <w:sz w:val="22"/>
        </w:rPr>
        <w:t> </w:t>
      </w:r>
      <w:r>
        <w:rPr>
          <w:sz w:val="22"/>
        </w:rPr>
        <w:t>with</w:t>
      </w:r>
      <w:r>
        <w:rPr>
          <w:spacing w:val="-3"/>
          <w:sz w:val="22"/>
        </w:rPr>
        <w:t> </w:t>
      </w:r>
      <w:r>
        <w:rPr>
          <w:sz w:val="22"/>
        </w:rPr>
        <w:t>C.</w:t>
      </w:r>
      <w:r>
        <w:rPr>
          <w:spacing w:val="-3"/>
          <w:sz w:val="22"/>
        </w:rPr>
        <w:t> </w:t>
      </w:r>
      <w:r>
        <w:rPr>
          <w:sz w:val="22"/>
        </w:rPr>
        <w:t>D.</w:t>
      </w:r>
      <w:r>
        <w:rPr>
          <w:spacing w:val="-3"/>
          <w:sz w:val="22"/>
        </w:rPr>
        <w:t> </w:t>
      </w:r>
      <w:r>
        <w:rPr>
          <w:sz w:val="22"/>
        </w:rPr>
        <w:t>Aliprantis</w:t>
      </w:r>
      <w:r>
        <w:rPr>
          <w:spacing w:val="-3"/>
          <w:sz w:val="22"/>
        </w:rPr>
        <w:t> </w:t>
      </w:r>
      <w:r>
        <w:rPr>
          <w:sz w:val="22"/>
        </w:rPr>
        <w:t>and</w:t>
      </w:r>
      <w:r>
        <w:rPr>
          <w:spacing w:val="-3"/>
          <w:sz w:val="22"/>
        </w:rPr>
        <w:t> </w:t>
      </w:r>
      <w:r>
        <w:rPr>
          <w:sz w:val="22"/>
        </w:rPr>
        <w:t>G.</w:t>
      </w:r>
      <w:r>
        <w:rPr>
          <w:spacing w:val="-3"/>
          <w:sz w:val="22"/>
        </w:rPr>
        <w:t> </w:t>
      </w:r>
      <w:r>
        <w:rPr>
          <w:sz w:val="22"/>
        </w:rPr>
        <w:t>Camera),</w:t>
      </w:r>
      <w:r>
        <w:rPr>
          <w:spacing w:val="-5"/>
          <w:sz w:val="22"/>
        </w:rPr>
        <w:t> </w:t>
      </w:r>
      <w:r>
        <w:rPr>
          <w:i/>
          <w:sz w:val="22"/>
        </w:rPr>
        <w:t>Journal</w:t>
      </w:r>
      <w:r>
        <w:rPr>
          <w:i/>
          <w:spacing w:val="-3"/>
          <w:sz w:val="22"/>
        </w:rPr>
        <w:t> </w:t>
      </w:r>
      <w:r>
        <w:rPr>
          <w:i/>
          <w:sz w:val="22"/>
        </w:rPr>
        <w:t>of Mathematical Economics </w:t>
      </w:r>
      <w:r>
        <w:rPr>
          <w:b/>
          <w:sz w:val="22"/>
        </w:rPr>
        <w:t>43 </w:t>
      </w:r>
      <w:r>
        <w:rPr>
          <w:sz w:val="22"/>
        </w:rPr>
        <w:t>(2007), 99-114</w:t>
      </w:r>
      <w:r>
        <w:rPr>
          <w:i/>
          <w:sz w:val="22"/>
        </w:rPr>
        <w:t>.</w:t>
      </w:r>
    </w:p>
    <w:p>
      <w:pPr>
        <w:spacing w:before="252"/>
        <w:ind w:left="357" w:right="0" w:firstLine="0"/>
        <w:jc w:val="left"/>
        <w:rPr>
          <w:b/>
          <w:sz w:val="22"/>
        </w:rPr>
      </w:pPr>
      <w:r>
        <w:rPr>
          <w:sz w:val="22"/>
        </w:rPr>
        <w:t>“Matching</w:t>
      </w:r>
      <w:r>
        <w:rPr>
          <w:spacing w:val="-8"/>
          <w:sz w:val="22"/>
        </w:rPr>
        <w:t> </w:t>
      </w:r>
      <w:r>
        <w:rPr>
          <w:sz w:val="22"/>
        </w:rPr>
        <w:t>and</w:t>
      </w:r>
      <w:r>
        <w:rPr>
          <w:spacing w:val="-6"/>
          <w:sz w:val="22"/>
        </w:rPr>
        <w:t> </w:t>
      </w:r>
      <w:r>
        <w:rPr>
          <w:sz w:val="22"/>
        </w:rPr>
        <w:t>Anonymity”</w:t>
      </w:r>
      <w:r>
        <w:rPr>
          <w:spacing w:val="-5"/>
          <w:sz w:val="22"/>
        </w:rPr>
        <w:t> </w:t>
      </w:r>
      <w:r>
        <w:rPr>
          <w:sz w:val="22"/>
        </w:rPr>
        <w:t>(joint</w:t>
      </w:r>
      <w:r>
        <w:rPr>
          <w:spacing w:val="-6"/>
          <w:sz w:val="22"/>
        </w:rPr>
        <w:t> </w:t>
      </w:r>
      <w:r>
        <w:rPr>
          <w:sz w:val="22"/>
        </w:rPr>
        <w:t>with</w:t>
      </w:r>
      <w:r>
        <w:rPr>
          <w:spacing w:val="-6"/>
          <w:sz w:val="22"/>
        </w:rPr>
        <w:t> </w:t>
      </w:r>
      <w:r>
        <w:rPr>
          <w:sz w:val="22"/>
        </w:rPr>
        <w:t>C.</w:t>
      </w:r>
      <w:r>
        <w:rPr>
          <w:spacing w:val="-5"/>
          <w:sz w:val="22"/>
        </w:rPr>
        <w:t> </w:t>
      </w:r>
      <w:r>
        <w:rPr>
          <w:sz w:val="22"/>
        </w:rPr>
        <w:t>D.</w:t>
      </w:r>
      <w:r>
        <w:rPr>
          <w:spacing w:val="-6"/>
          <w:sz w:val="22"/>
        </w:rPr>
        <w:t> </w:t>
      </w:r>
      <w:r>
        <w:rPr>
          <w:sz w:val="22"/>
        </w:rPr>
        <w:t>Aliprantis</w:t>
      </w:r>
      <w:r>
        <w:rPr>
          <w:spacing w:val="-6"/>
          <w:sz w:val="22"/>
        </w:rPr>
        <w:t> </w:t>
      </w:r>
      <w:r>
        <w:rPr>
          <w:sz w:val="22"/>
        </w:rPr>
        <w:t>and</w:t>
      </w:r>
      <w:r>
        <w:rPr>
          <w:spacing w:val="-5"/>
          <w:sz w:val="22"/>
        </w:rPr>
        <w:t> </w:t>
      </w:r>
      <w:r>
        <w:rPr>
          <w:sz w:val="22"/>
        </w:rPr>
        <w:t>G.</w:t>
      </w:r>
      <w:r>
        <w:rPr>
          <w:spacing w:val="-6"/>
          <w:sz w:val="22"/>
        </w:rPr>
        <w:t> </w:t>
      </w:r>
      <w:r>
        <w:rPr>
          <w:sz w:val="22"/>
        </w:rPr>
        <w:t>Camera),</w:t>
      </w:r>
      <w:r>
        <w:rPr>
          <w:spacing w:val="-6"/>
          <w:sz w:val="22"/>
        </w:rPr>
        <w:t> </w:t>
      </w:r>
      <w:r>
        <w:rPr>
          <w:i/>
          <w:sz w:val="22"/>
        </w:rPr>
        <w:t>Economic</w:t>
      </w:r>
      <w:r>
        <w:rPr>
          <w:i/>
          <w:spacing w:val="-6"/>
          <w:sz w:val="22"/>
        </w:rPr>
        <w:t> </w:t>
      </w:r>
      <w:r>
        <w:rPr>
          <w:i/>
          <w:sz w:val="22"/>
        </w:rPr>
        <w:t>Theory</w:t>
      </w:r>
      <w:r>
        <w:rPr>
          <w:i/>
          <w:spacing w:val="-6"/>
          <w:sz w:val="22"/>
        </w:rPr>
        <w:t> </w:t>
      </w:r>
      <w:r>
        <w:rPr>
          <w:b/>
          <w:spacing w:val="-5"/>
          <w:sz w:val="22"/>
        </w:rPr>
        <w:t>29</w:t>
      </w:r>
    </w:p>
    <w:p>
      <w:pPr>
        <w:pStyle w:val="BodyText"/>
        <w:spacing w:before="2"/>
        <w:ind w:left="357"/>
      </w:pPr>
      <w:r>
        <w:rPr/>
        <w:t>(2006),</w:t>
      </w:r>
      <w:r>
        <w:rPr>
          <w:spacing w:val="-10"/>
        </w:rPr>
        <w:t> </w:t>
      </w:r>
      <w:r>
        <w:rPr/>
        <w:t>415-</w:t>
      </w:r>
      <w:r>
        <w:rPr>
          <w:spacing w:val="-4"/>
        </w:rPr>
        <w:t>432.</w:t>
      </w:r>
    </w:p>
    <w:p>
      <w:pPr>
        <w:spacing w:before="251"/>
        <w:ind w:left="357" w:right="0" w:firstLine="0"/>
        <w:jc w:val="left"/>
        <w:rPr>
          <w:sz w:val="22"/>
        </w:rPr>
      </w:pPr>
      <w:r>
        <w:rPr>
          <w:sz w:val="22"/>
        </w:rPr>
        <w:t>“The</w:t>
      </w:r>
      <w:r>
        <w:rPr>
          <w:spacing w:val="-3"/>
          <w:sz w:val="22"/>
        </w:rPr>
        <w:t> </w:t>
      </w:r>
      <w:r>
        <w:rPr>
          <w:sz w:val="22"/>
        </w:rPr>
        <w:t>Joint</w:t>
      </w:r>
      <w:r>
        <w:rPr>
          <w:spacing w:val="-3"/>
          <w:sz w:val="22"/>
        </w:rPr>
        <w:t> </w:t>
      </w:r>
      <w:r>
        <w:rPr>
          <w:sz w:val="22"/>
        </w:rPr>
        <w:t>Continuity</w:t>
      </w:r>
      <w:r>
        <w:rPr>
          <w:spacing w:val="-3"/>
          <w:sz w:val="22"/>
        </w:rPr>
        <w:t> </w:t>
      </w:r>
      <w:r>
        <w:rPr>
          <w:sz w:val="22"/>
        </w:rPr>
        <w:t>of</w:t>
      </w:r>
      <w:r>
        <w:rPr>
          <w:spacing w:val="-3"/>
          <w:sz w:val="22"/>
        </w:rPr>
        <w:t> </w:t>
      </w:r>
      <w:r>
        <w:rPr>
          <w:sz w:val="22"/>
        </w:rPr>
        <w:t>the</w:t>
      </w:r>
      <w:r>
        <w:rPr>
          <w:spacing w:val="-3"/>
          <w:sz w:val="22"/>
        </w:rPr>
        <w:t> </w:t>
      </w:r>
      <w:r>
        <w:rPr>
          <w:sz w:val="22"/>
        </w:rPr>
        <w:t>Expected</w:t>
      </w:r>
      <w:r>
        <w:rPr>
          <w:spacing w:val="-3"/>
          <w:sz w:val="22"/>
        </w:rPr>
        <w:t> </w:t>
      </w:r>
      <w:r>
        <w:rPr>
          <w:sz w:val="22"/>
        </w:rPr>
        <w:t>Payoff</w:t>
      </w:r>
      <w:r>
        <w:rPr>
          <w:spacing w:val="-3"/>
          <w:sz w:val="22"/>
        </w:rPr>
        <w:t> </w:t>
      </w:r>
      <w:r>
        <w:rPr>
          <w:sz w:val="22"/>
        </w:rPr>
        <w:t>Functions”</w:t>
      </w:r>
      <w:r>
        <w:rPr>
          <w:spacing w:val="-3"/>
          <w:sz w:val="22"/>
        </w:rPr>
        <w:t> </w:t>
      </w:r>
      <w:r>
        <w:rPr>
          <w:sz w:val="22"/>
        </w:rPr>
        <w:t>(joint</w:t>
      </w:r>
      <w:r>
        <w:rPr>
          <w:spacing w:val="-3"/>
          <w:sz w:val="22"/>
        </w:rPr>
        <w:t> </w:t>
      </w:r>
      <w:r>
        <w:rPr>
          <w:sz w:val="22"/>
        </w:rPr>
        <w:t>with</w:t>
      </w:r>
      <w:r>
        <w:rPr>
          <w:spacing w:val="-3"/>
          <w:sz w:val="22"/>
        </w:rPr>
        <w:t> </w:t>
      </w:r>
      <w:r>
        <w:rPr>
          <w:sz w:val="22"/>
        </w:rPr>
        <w:t>C.</w:t>
      </w:r>
      <w:r>
        <w:rPr>
          <w:spacing w:val="-3"/>
          <w:sz w:val="22"/>
        </w:rPr>
        <w:t> </w:t>
      </w:r>
      <w:r>
        <w:rPr>
          <w:sz w:val="22"/>
        </w:rPr>
        <w:t>D.</w:t>
      </w:r>
      <w:r>
        <w:rPr>
          <w:spacing w:val="-3"/>
          <w:sz w:val="22"/>
        </w:rPr>
        <w:t> </w:t>
      </w:r>
      <w:r>
        <w:rPr>
          <w:sz w:val="22"/>
        </w:rPr>
        <w:t>Aliprantis</w:t>
      </w:r>
      <w:r>
        <w:rPr>
          <w:spacing w:val="-3"/>
          <w:sz w:val="22"/>
        </w:rPr>
        <w:t> </w:t>
      </w:r>
      <w:r>
        <w:rPr>
          <w:sz w:val="22"/>
        </w:rPr>
        <w:t>and</w:t>
      </w:r>
      <w:r>
        <w:rPr>
          <w:spacing w:val="-3"/>
          <w:sz w:val="22"/>
        </w:rPr>
        <w:t> </w:t>
      </w:r>
      <w:r>
        <w:rPr>
          <w:sz w:val="22"/>
        </w:rPr>
        <w:t>D. Glycopantis), </w:t>
      </w:r>
      <w:r>
        <w:rPr>
          <w:i/>
          <w:sz w:val="22"/>
        </w:rPr>
        <w:t>Journal of Mathematical Economics </w:t>
      </w:r>
      <w:r>
        <w:rPr>
          <w:b/>
          <w:sz w:val="22"/>
        </w:rPr>
        <w:t>42 </w:t>
      </w:r>
      <w:r>
        <w:rPr>
          <w:sz w:val="22"/>
        </w:rPr>
        <w:t>(2006), 121-130.</w:t>
      </w:r>
    </w:p>
    <w:p>
      <w:pPr>
        <w:pStyle w:val="BodyText"/>
        <w:spacing w:before="205"/>
      </w:pPr>
    </w:p>
    <w:p>
      <w:pPr>
        <w:pStyle w:val="BodyText"/>
        <w:ind w:left="358"/>
        <w:jc w:val="both"/>
      </w:pPr>
      <w:r>
        <w:rPr/>
        <w:t>WORKING</w:t>
      </w:r>
      <w:r>
        <w:rPr>
          <w:spacing w:val="-7"/>
        </w:rPr>
        <w:t> </w:t>
      </w:r>
      <w:r>
        <w:rPr>
          <w:spacing w:val="-2"/>
        </w:rPr>
        <w:t>PAPERS</w:t>
      </w:r>
    </w:p>
    <w:p>
      <w:pPr>
        <w:pStyle w:val="BodyText"/>
      </w:pPr>
    </w:p>
    <w:p>
      <w:pPr>
        <w:pStyle w:val="BodyText"/>
        <w:spacing w:before="5"/>
      </w:pPr>
    </w:p>
    <w:p>
      <w:pPr>
        <w:spacing w:line="240" w:lineRule="auto" w:before="0"/>
        <w:ind w:left="278" w:right="390" w:firstLine="0"/>
        <w:jc w:val="left"/>
        <w:rPr>
          <w:i/>
          <w:sz w:val="22"/>
        </w:rPr>
      </w:pPr>
      <w:r>
        <w:rPr>
          <w:sz w:val="22"/>
        </w:rPr>
        <w:t>“How do Households Respond to Expected Inflation? An Investigation of Transmission Mechanisms”</w:t>
      </w:r>
      <w:r>
        <w:rPr>
          <w:spacing w:val="-3"/>
          <w:sz w:val="22"/>
        </w:rPr>
        <w:t> </w:t>
      </w:r>
      <w:r>
        <w:rPr>
          <w:sz w:val="22"/>
        </w:rPr>
        <w:t>(joint</w:t>
      </w:r>
      <w:r>
        <w:rPr>
          <w:spacing w:val="-3"/>
          <w:sz w:val="22"/>
        </w:rPr>
        <w:t> </w:t>
      </w:r>
      <w:r>
        <w:rPr>
          <w:sz w:val="22"/>
        </w:rPr>
        <w:t>with</w:t>
      </w:r>
      <w:r>
        <w:rPr>
          <w:spacing w:val="-3"/>
          <w:sz w:val="22"/>
        </w:rPr>
        <w:t> </w:t>
      </w:r>
      <w:r>
        <w:rPr>
          <w:sz w:val="22"/>
        </w:rPr>
        <w:t>J.</w:t>
      </w:r>
      <w:r>
        <w:rPr>
          <w:spacing w:val="-3"/>
          <w:sz w:val="22"/>
        </w:rPr>
        <w:t> </w:t>
      </w:r>
      <w:r>
        <w:rPr>
          <w:sz w:val="22"/>
        </w:rPr>
        <w:t>Jiang,</w:t>
      </w:r>
      <w:r>
        <w:rPr>
          <w:spacing w:val="-3"/>
          <w:sz w:val="22"/>
        </w:rPr>
        <w:t> </w:t>
      </w:r>
      <w:r>
        <w:rPr>
          <w:sz w:val="22"/>
        </w:rPr>
        <w:t>R.</w:t>
      </w:r>
      <w:r>
        <w:rPr>
          <w:spacing w:val="-3"/>
          <w:sz w:val="22"/>
        </w:rPr>
        <w:t> </w:t>
      </w:r>
      <w:r>
        <w:rPr>
          <w:sz w:val="22"/>
        </w:rPr>
        <w:t>Kamdar</w:t>
      </w:r>
      <w:r>
        <w:rPr>
          <w:spacing w:val="-3"/>
          <w:sz w:val="22"/>
        </w:rPr>
        <w:t> </w:t>
      </w:r>
      <w:r>
        <w:rPr>
          <w:sz w:val="22"/>
        </w:rPr>
        <w:t>and</w:t>
      </w:r>
      <w:r>
        <w:rPr>
          <w:spacing w:val="-3"/>
          <w:sz w:val="22"/>
        </w:rPr>
        <w:t> </w:t>
      </w:r>
      <w:r>
        <w:rPr>
          <w:sz w:val="22"/>
        </w:rPr>
        <w:t>K.</w:t>
      </w:r>
      <w:r>
        <w:rPr>
          <w:spacing w:val="-3"/>
          <w:sz w:val="22"/>
        </w:rPr>
        <w:t> </w:t>
      </w:r>
      <w:r>
        <w:rPr>
          <w:sz w:val="22"/>
        </w:rPr>
        <w:t>Lu),</w:t>
      </w:r>
      <w:r>
        <w:rPr>
          <w:spacing w:val="-3"/>
          <w:sz w:val="22"/>
        </w:rPr>
        <w:t> </w:t>
      </w:r>
      <w:r>
        <w:rPr>
          <w:sz w:val="22"/>
        </w:rPr>
        <w:t>R&amp;R</w:t>
      </w:r>
      <w:r>
        <w:rPr>
          <w:spacing w:val="-3"/>
          <w:sz w:val="22"/>
        </w:rPr>
        <w:t> </w:t>
      </w:r>
      <w:r>
        <w:rPr>
          <w:sz w:val="22"/>
        </w:rPr>
        <w:t>at</w:t>
      </w:r>
      <w:r>
        <w:rPr>
          <w:spacing w:val="-1"/>
          <w:sz w:val="22"/>
        </w:rPr>
        <w:t> </w:t>
      </w:r>
      <w:r>
        <w:rPr>
          <w:i/>
          <w:sz w:val="22"/>
        </w:rPr>
        <w:t>Journal</w:t>
      </w:r>
      <w:r>
        <w:rPr>
          <w:i/>
          <w:spacing w:val="-3"/>
          <w:sz w:val="22"/>
        </w:rPr>
        <w:t> </w:t>
      </w:r>
      <w:r>
        <w:rPr>
          <w:i/>
          <w:sz w:val="22"/>
        </w:rPr>
        <w:t>of</w:t>
      </w:r>
      <w:r>
        <w:rPr>
          <w:i/>
          <w:spacing w:val="-3"/>
          <w:sz w:val="22"/>
        </w:rPr>
        <w:t> </w:t>
      </w:r>
      <w:r>
        <w:rPr>
          <w:i/>
          <w:sz w:val="22"/>
        </w:rPr>
        <w:t>European</w:t>
      </w:r>
      <w:r>
        <w:rPr>
          <w:i/>
          <w:spacing w:val="-3"/>
          <w:sz w:val="22"/>
        </w:rPr>
        <w:t> </w:t>
      </w:r>
      <w:r>
        <w:rPr>
          <w:i/>
          <w:sz w:val="22"/>
        </w:rPr>
        <w:t>Economic </w:t>
      </w:r>
      <w:r>
        <w:rPr>
          <w:i/>
          <w:spacing w:val="-2"/>
          <w:sz w:val="22"/>
        </w:rPr>
        <w:t>Association</w:t>
      </w:r>
    </w:p>
    <w:p>
      <w:pPr>
        <w:pStyle w:val="BodyText"/>
        <w:rPr>
          <w:i/>
        </w:rPr>
      </w:pPr>
    </w:p>
    <w:p>
      <w:pPr>
        <w:pStyle w:val="BodyText"/>
        <w:spacing w:before="1"/>
        <w:ind w:left="358" w:right="281"/>
      </w:pPr>
      <w:r>
        <w:rPr/>
        <w:t>“Simulating</w:t>
      </w:r>
      <w:r>
        <w:rPr>
          <w:spacing w:val="-4"/>
        </w:rPr>
        <w:t> </w:t>
      </w:r>
      <w:r>
        <w:rPr/>
        <w:t>the</w:t>
      </w:r>
      <w:r>
        <w:rPr>
          <w:spacing w:val="-4"/>
        </w:rPr>
        <w:t> </w:t>
      </w:r>
      <w:r>
        <w:rPr/>
        <w:t>Survey</w:t>
      </w:r>
      <w:r>
        <w:rPr>
          <w:spacing w:val="-4"/>
        </w:rPr>
        <w:t> </w:t>
      </w:r>
      <w:r>
        <w:rPr/>
        <w:t>of</w:t>
      </w:r>
      <w:r>
        <w:rPr>
          <w:spacing w:val="-4"/>
        </w:rPr>
        <w:t> </w:t>
      </w:r>
      <w:r>
        <w:rPr/>
        <w:t>Professional</w:t>
      </w:r>
      <w:r>
        <w:rPr>
          <w:spacing w:val="-4"/>
        </w:rPr>
        <w:t> </w:t>
      </w:r>
      <w:r>
        <w:rPr/>
        <w:t>Forecasters”</w:t>
      </w:r>
      <w:r>
        <w:rPr>
          <w:spacing w:val="-4"/>
        </w:rPr>
        <w:t> </w:t>
      </w:r>
      <w:r>
        <w:rPr/>
        <w:t>(with</w:t>
      </w:r>
      <w:r>
        <w:rPr>
          <w:spacing w:val="-4"/>
        </w:rPr>
        <w:t> </w:t>
      </w:r>
      <w:r>
        <w:rPr/>
        <w:t>Large</w:t>
      </w:r>
      <w:r>
        <w:rPr>
          <w:spacing w:val="-4"/>
        </w:rPr>
        <w:t> </w:t>
      </w:r>
      <w:r>
        <w:rPr/>
        <w:t>Language</w:t>
      </w:r>
      <w:r>
        <w:rPr>
          <w:spacing w:val="-4"/>
        </w:rPr>
        <w:t> </w:t>
      </w:r>
      <w:r>
        <w:rPr/>
        <w:t>Models)-</w:t>
      </w:r>
      <w:r>
        <w:rPr>
          <w:spacing w:val="-4"/>
        </w:rPr>
        <w:t> </w:t>
      </w:r>
      <w:r>
        <w:rPr/>
        <w:t>(joint</w:t>
      </w:r>
      <w:r>
        <w:rPr>
          <w:spacing w:val="-4"/>
        </w:rPr>
        <w:t> </w:t>
      </w:r>
      <w:r>
        <w:rPr/>
        <w:t>with</w:t>
      </w:r>
      <w:r>
        <w:rPr>
          <w:spacing w:val="-4"/>
        </w:rPr>
        <w:t> </w:t>
      </w:r>
      <w:r>
        <w:rPr/>
        <w:t>A. Hansen, J. Horton, S. Kazinnik, and A. Zarifhornarvar). This paper was cited by Barr and Cook and featured in Matt Levine’s Bloomberg Opinion column </w:t>
      </w:r>
      <w:r>
        <w:rPr>
          <w:spacing w:val="-2"/>
        </w:rPr>
        <w:t>(</w:t>
      </w:r>
      <w:r>
        <w:rPr>
          <w:color w:val="1155CC"/>
          <w:spacing w:val="-2"/>
          <w:u w:val="single" w:color="1155CC"/>
        </w:rPr>
        <w:t>https://</w:t>
      </w:r>
      <w:hyperlink r:id="rId6">
        <w:r>
          <w:rPr>
            <w:color w:val="1155CC"/>
            <w:spacing w:val="-2"/>
            <w:u w:val="single" w:color="1155CC"/>
          </w:rPr>
          <w:t>www.federalreserve.gov/newsevents/speech/barr20250218a.htm</w:t>
        </w:r>
      </w:hyperlink>
      <w:r>
        <w:rPr>
          <w:color w:val="1155CC"/>
          <w:spacing w:val="-2"/>
        </w:rPr>
        <w:t> </w:t>
      </w:r>
      <w:r>
        <w:rPr>
          <w:color w:val="1155CC"/>
          <w:spacing w:val="-2"/>
          <w:u w:val="single" w:color="1155CC"/>
        </w:rPr>
        <w:t>https://</w:t>
      </w:r>
      <w:hyperlink r:id="rId7">
        <w:r>
          <w:rPr>
            <w:color w:val="1155CC"/>
            <w:spacing w:val="-2"/>
            <w:u w:val="single" w:color="1155CC"/>
          </w:rPr>
          <w:t>www.federalreserve.gov/newsevents/speech/cook20250717a.htm</w:t>
        </w:r>
      </w:hyperlink>
      <w:r>
        <w:rPr>
          <w:color w:val="1155CC"/>
          <w:spacing w:val="-2"/>
        </w:rPr>
        <w:t> </w:t>
      </w:r>
      <w:r>
        <w:rPr>
          <w:color w:val="1155CC"/>
          <w:spacing w:val="-2"/>
          <w:u w:val="single" w:color="1155CC"/>
        </w:rPr>
        <w:t>https://</w:t>
      </w:r>
      <w:hyperlink r:id="rId8">
        <w:r>
          <w:rPr>
            <w:color w:val="1155CC"/>
            <w:spacing w:val="-2"/>
            <w:u w:val="single" w:color="1155CC"/>
          </w:rPr>
          <w:t>www.bloomberg.com/opinion/articles/2025-02-26/robots-will-write-the-macro-forecasts</w:t>
        </w:r>
        <w:r>
          <w:rPr>
            <w:spacing w:val="-2"/>
          </w:rPr>
          <w:t>)</w:t>
        </w:r>
      </w:hyperlink>
    </w:p>
    <w:p>
      <w:pPr>
        <w:pStyle w:val="BodyText"/>
      </w:pPr>
    </w:p>
    <w:p>
      <w:pPr>
        <w:pStyle w:val="BodyText"/>
        <w:ind w:left="278"/>
      </w:pPr>
      <w:r>
        <w:rPr/>
        <w:t>“Incentivizing</w:t>
      </w:r>
      <w:r>
        <w:rPr>
          <w:spacing w:val="-9"/>
        </w:rPr>
        <w:t> </w:t>
      </w:r>
      <w:r>
        <w:rPr/>
        <w:t>Inflation</w:t>
      </w:r>
      <w:r>
        <w:rPr>
          <w:spacing w:val="-6"/>
        </w:rPr>
        <w:t> </w:t>
      </w:r>
      <w:r>
        <w:rPr/>
        <w:t>Expectations”</w:t>
      </w:r>
      <w:r>
        <w:rPr>
          <w:spacing w:val="-6"/>
        </w:rPr>
        <w:t> </w:t>
      </w:r>
      <w:r>
        <w:rPr/>
        <w:t>(joint</w:t>
      </w:r>
      <w:r>
        <w:rPr>
          <w:spacing w:val="-7"/>
        </w:rPr>
        <w:t> </w:t>
      </w:r>
      <w:r>
        <w:rPr/>
        <w:t>with</w:t>
      </w:r>
      <w:r>
        <w:rPr>
          <w:spacing w:val="-6"/>
        </w:rPr>
        <w:t> </w:t>
      </w:r>
      <w:r>
        <w:rPr/>
        <w:t>S.</w:t>
      </w:r>
      <w:r>
        <w:rPr>
          <w:spacing w:val="-6"/>
        </w:rPr>
        <w:t> </w:t>
      </w:r>
      <w:r>
        <w:rPr/>
        <w:t>Drobot,</w:t>
      </w:r>
      <w:r>
        <w:rPr>
          <w:spacing w:val="-6"/>
        </w:rPr>
        <w:t> </w:t>
      </w:r>
      <w:r>
        <w:rPr/>
        <w:t>R.</w:t>
      </w:r>
      <w:r>
        <w:rPr>
          <w:spacing w:val="-7"/>
        </w:rPr>
        <w:t> </w:t>
      </w:r>
      <w:r>
        <w:rPr/>
        <w:t>Rholes,</w:t>
      </w:r>
      <w:r>
        <w:rPr>
          <w:spacing w:val="-6"/>
        </w:rPr>
        <w:t> </w:t>
      </w:r>
      <w:r>
        <w:rPr/>
        <w:t>and</w:t>
      </w:r>
      <w:r>
        <w:rPr>
          <w:spacing w:val="-6"/>
        </w:rPr>
        <w:t> </w:t>
      </w:r>
      <w:r>
        <w:rPr/>
        <w:t>A.</w:t>
      </w:r>
      <w:r>
        <w:rPr>
          <w:spacing w:val="-6"/>
        </w:rPr>
        <w:t> </w:t>
      </w:r>
      <w:r>
        <w:rPr>
          <w:spacing w:val="-2"/>
        </w:rPr>
        <w:t>Wabitsch)</w:t>
      </w:r>
    </w:p>
    <w:p>
      <w:pPr>
        <w:pStyle w:val="BodyText"/>
        <w:spacing w:before="251"/>
        <w:ind w:left="278"/>
      </w:pPr>
      <w:r>
        <w:rPr/>
        <w:t>“Fiat</w:t>
      </w:r>
      <w:r>
        <w:rPr>
          <w:spacing w:val="-3"/>
        </w:rPr>
        <w:t> </w:t>
      </w:r>
      <w:r>
        <w:rPr/>
        <w:t>Money</w:t>
      </w:r>
      <w:r>
        <w:rPr>
          <w:spacing w:val="-3"/>
        </w:rPr>
        <w:t> </w:t>
      </w:r>
      <w:r>
        <w:rPr/>
        <w:t>with</w:t>
      </w:r>
      <w:r>
        <w:rPr>
          <w:spacing w:val="-3"/>
        </w:rPr>
        <w:t> </w:t>
      </w:r>
      <w:r>
        <w:rPr/>
        <w:t>a</w:t>
      </w:r>
      <w:r>
        <w:rPr>
          <w:spacing w:val="-3"/>
        </w:rPr>
        <w:t> </w:t>
      </w:r>
      <w:r>
        <w:rPr/>
        <w:t>Finite</w:t>
      </w:r>
      <w:r>
        <w:rPr>
          <w:spacing w:val="-3"/>
        </w:rPr>
        <w:t> </w:t>
      </w:r>
      <w:r>
        <w:rPr/>
        <w:t>Horizon:</w:t>
      </w:r>
      <w:r>
        <w:rPr>
          <w:spacing w:val="-3"/>
        </w:rPr>
        <w:t> </w:t>
      </w:r>
      <w:r>
        <w:rPr/>
        <w:t>Theory</w:t>
      </w:r>
      <w:r>
        <w:rPr>
          <w:spacing w:val="-3"/>
        </w:rPr>
        <w:t> </w:t>
      </w:r>
      <w:r>
        <w:rPr/>
        <w:t>and</w:t>
      </w:r>
      <w:r>
        <w:rPr>
          <w:spacing w:val="-3"/>
        </w:rPr>
        <w:t> </w:t>
      </w:r>
      <w:r>
        <w:rPr/>
        <w:t>Experimental</w:t>
      </w:r>
      <w:r>
        <w:rPr>
          <w:spacing w:val="-3"/>
        </w:rPr>
        <w:t> </w:t>
      </w:r>
      <w:r>
        <w:rPr/>
        <w:t>Evidence”</w:t>
      </w:r>
      <w:r>
        <w:rPr>
          <w:spacing w:val="-3"/>
        </w:rPr>
        <w:t> </w:t>
      </w:r>
      <w:r>
        <w:rPr/>
        <w:t>(joint</w:t>
      </w:r>
      <w:r>
        <w:rPr>
          <w:spacing w:val="-3"/>
        </w:rPr>
        <w:t> </w:t>
      </w:r>
      <w:r>
        <w:rPr/>
        <w:t>with</w:t>
      </w:r>
      <w:r>
        <w:rPr>
          <w:spacing w:val="-3"/>
        </w:rPr>
        <w:t> </w:t>
      </w:r>
      <w:r>
        <w:rPr/>
        <w:t>J.</w:t>
      </w:r>
      <w:r>
        <w:rPr>
          <w:spacing w:val="-3"/>
        </w:rPr>
        <w:t> </w:t>
      </w:r>
      <w:r>
        <w:rPr/>
        <w:t>Jiang,</w:t>
      </w:r>
      <w:r>
        <w:rPr>
          <w:spacing w:val="-3"/>
        </w:rPr>
        <w:t> </w:t>
      </w:r>
      <w:r>
        <w:rPr/>
        <w:t>P. Norman, B. Sultanum and R. Wright)</w:t>
      </w:r>
    </w:p>
    <w:p>
      <w:pPr>
        <w:pStyle w:val="BodyText"/>
        <w:spacing w:before="252"/>
        <w:ind w:left="358"/>
      </w:pPr>
      <w:r>
        <w:rPr/>
        <w:t>“On</w:t>
      </w:r>
      <w:r>
        <w:rPr>
          <w:spacing w:val="-9"/>
        </w:rPr>
        <w:t> </w:t>
      </w:r>
      <w:r>
        <w:rPr/>
        <w:t>Cooperation</w:t>
      </w:r>
      <w:r>
        <w:rPr>
          <w:spacing w:val="-6"/>
        </w:rPr>
        <w:t> </w:t>
      </w:r>
      <w:r>
        <w:rPr/>
        <w:t>in</w:t>
      </w:r>
      <w:r>
        <w:rPr>
          <w:spacing w:val="-7"/>
        </w:rPr>
        <w:t> </w:t>
      </w:r>
      <w:r>
        <w:rPr/>
        <w:t>Finitely</w:t>
      </w:r>
      <w:r>
        <w:rPr>
          <w:spacing w:val="-6"/>
        </w:rPr>
        <w:t> </w:t>
      </w:r>
      <w:r>
        <w:rPr/>
        <w:t>and</w:t>
      </w:r>
      <w:r>
        <w:rPr>
          <w:spacing w:val="-7"/>
        </w:rPr>
        <w:t> </w:t>
      </w:r>
      <w:r>
        <w:rPr/>
        <w:t>Infinitely</w:t>
      </w:r>
      <w:r>
        <w:rPr>
          <w:spacing w:val="-6"/>
        </w:rPr>
        <w:t> </w:t>
      </w:r>
      <w:r>
        <w:rPr/>
        <w:t>Repeated</w:t>
      </w:r>
      <w:r>
        <w:rPr>
          <w:spacing w:val="-7"/>
        </w:rPr>
        <w:t> </w:t>
      </w:r>
      <w:r>
        <w:rPr/>
        <w:t>Prisoner’s</w:t>
      </w:r>
      <w:r>
        <w:rPr>
          <w:spacing w:val="-6"/>
        </w:rPr>
        <w:t> </w:t>
      </w:r>
      <w:r>
        <w:rPr/>
        <w:t>Dilemma</w:t>
      </w:r>
      <w:r>
        <w:rPr>
          <w:spacing w:val="-7"/>
        </w:rPr>
        <w:t> </w:t>
      </w:r>
      <w:r>
        <w:rPr/>
        <w:t>Games”</w:t>
      </w:r>
      <w:r>
        <w:rPr>
          <w:spacing w:val="-6"/>
        </w:rPr>
        <w:t> </w:t>
      </w:r>
      <w:r>
        <w:rPr/>
        <w:t>(joint</w:t>
      </w:r>
      <w:r>
        <w:rPr>
          <w:spacing w:val="-7"/>
        </w:rPr>
        <w:t> </w:t>
      </w:r>
      <w:r>
        <w:rPr/>
        <w:t>with</w:t>
      </w:r>
      <w:r>
        <w:rPr>
          <w:spacing w:val="-6"/>
        </w:rPr>
        <w:t> </w:t>
      </w:r>
      <w:r>
        <w:rPr>
          <w:spacing w:val="-5"/>
        </w:rPr>
        <w:t>V.</w:t>
      </w:r>
    </w:p>
    <w:p>
      <w:pPr>
        <w:pStyle w:val="BodyText"/>
        <w:spacing w:after="0"/>
        <w:sectPr>
          <w:pgSz w:w="12240" w:h="15840"/>
          <w:pgMar w:top="1280" w:bottom="280" w:left="1800" w:right="1080"/>
        </w:sectPr>
      </w:pPr>
    </w:p>
    <w:p>
      <w:pPr>
        <w:pStyle w:val="BodyText"/>
        <w:spacing w:before="79"/>
        <w:ind w:left="358"/>
      </w:pPr>
      <w:r>
        <w:rPr/>
        <w:t>Lugovskyy</w:t>
      </w:r>
      <w:r>
        <w:rPr>
          <w:spacing w:val="-5"/>
        </w:rPr>
        <w:t> </w:t>
      </w:r>
      <w:r>
        <w:rPr/>
        <w:t>and</w:t>
      </w:r>
      <w:r>
        <w:rPr>
          <w:spacing w:val="-5"/>
        </w:rPr>
        <w:t> </w:t>
      </w:r>
      <w:r>
        <w:rPr/>
        <w:t>J.</w:t>
      </w:r>
      <w:r>
        <w:rPr>
          <w:spacing w:val="-3"/>
        </w:rPr>
        <w:t> </w:t>
      </w:r>
      <w:r>
        <w:rPr>
          <w:spacing w:val="-2"/>
        </w:rPr>
        <w:t>Walker)</w:t>
      </w:r>
    </w:p>
    <w:p>
      <w:pPr>
        <w:pStyle w:val="BodyText"/>
        <w:spacing w:before="251"/>
        <w:ind w:left="278" w:firstLine="55"/>
      </w:pPr>
      <w:r>
        <w:rPr/>
        <w:t>“Quantifying</w:t>
      </w:r>
      <w:r>
        <w:rPr>
          <w:spacing w:val="-3"/>
        </w:rPr>
        <w:t> </w:t>
      </w:r>
      <w:r>
        <w:rPr/>
        <w:t>Framing</w:t>
      </w:r>
      <w:r>
        <w:rPr>
          <w:spacing w:val="-3"/>
        </w:rPr>
        <w:t> </w:t>
      </w:r>
      <w:r>
        <w:rPr/>
        <w:t>Effects</w:t>
      </w:r>
      <w:r>
        <w:rPr>
          <w:spacing w:val="-3"/>
        </w:rPr>
        <w:t> </w:t>
      </w:r>
      <w:r>
        <w:rPr/>
        <w:t>in</w:t>
      </w:r>
      <w:r>
        <w:rPr>
          <w:spacing w:val="-3"/>
        </w:rPr>
        <w:t> </w:t>
      </w:r>
      <w:r>
        <w:rPr/>
        <w:t>Public</w:t>
      </w:r>
      <w:r>
        <w:rPr>
          <w:spacing w:val="-3"/>
        </w:rPr>
        <w:t> </w:t>
      </w:r>
      <w:r>
        <w:rPr/>
        <w:t>Goods</w:t>
      </w:r>
      <w:r>
        <w:rPr>
          <w:spacing w:val="-3"/>
        </w:rPr>
        <w:t> </w:t>
      </w:r>
      <w:r>
        <w:rPr/>
        <w:t>versus</w:t>
      </w:r>
      <w:r>
        <w:rPr>
          <w:spacing w:val="-3"/>
        </w:rPr>
        <w:t> </w:t>
      </w:r>
      <w:r>
        <w:rPr/>
        <w:t>Prisoner’s</w:t>
      </w:r>
      <w:r>
        <w:rPr>
          <w:spacing w:val="-3"/>
        </w:rPr>
        <w:t> </w:t>
      </w:r>
      <w:r>
        <w:rPr/>
        <w:t>Dilemma</w:t>
      </w:r>
      <w:r>
        <w:rPr>
          <w:spacing w:val="-3"/>
        </w:rPr>
        <w:t> </w:t>
      </w:r>
      <w:r>
        <w:rPr/>
        <w:t>Games”</w:t>
      </w:r>
      <w:r>
        <w:rPr>
          <w:spacing w:val="-3"/>
        </w:rPr>
        <w:t> </w:t>
      </w:r>
      <w:r>
        <w:rPr/>
        <w:t>(joint</w:t>
      </w:r>
      <w:r>
        <w:rPr>
          <w:spacing w:val="-3"/>
        </w:rPr>
        <w:t> </w:t>
      </w:r>
      <w:r>
        <w:rPr/>
        <w:t>with</w:t>
      </w:r>
      <w:r>
        <w:rPr>
          <w:spacing w:val="-3"/>
        </w:rPr>
        <w:t> </w:t>
      </w:r>
      <w:r>
        <w:rPr/>
        <w:t>V. Lugovskyy and J. Walker)</w:t>
      </w:r>
    </w:p>
    <w:p>
      <w:pPr>
        <w:pStyle w:val="BodyText"/>
      </w:pPr>
    </w:p>
    <w:p>
      <w:pPr>
        <w:pStyle w:val="BodyText"/>
        <w:spacing w:before="1"/>
      </w:pPr>
    </w:p>
    <w:p>
      <w:pPr>
        <w:pStyle w:val="BodyText"/>
        <w:ind w:left="278" w:right="373"/>
      </w:pPr>
      <w:r>
        <w:rPr/>
        <w:t>“An</w:t>
      </w:r>
      <w:r>
        <w:rPr>
          <w:spacing w:val="-3"/>
        </w:rPr>
        <w:t> </w:t>
      </w:r>
      <w:r>
        <w:rPr/>
        <w:t>Experimental</w:t>
      </w:r>
      <w:r>
        <w:rPr>
          <w:spacing w:val="-3"/>
        </w:rPr>
        <w:t> </w:t>
      </w:r>
      <w:r>
        <w:rPr/>
        <w:t>Study</w:t>
      </w:r>
      <w:r>
        <w:rPr>
          <w:spacing w:val="-3"/>
        </w:rPr>
        <w:t> </w:t>
      </w:r>
      <w:r>
        <w:rPr/>
        <w:t>of</w:t>
      </w:r>
      <w:r>
        <w:rPr>
          <w:spacing w:val="-3"/>
        </w:rPr>
        <w:t> </w:t>
      </w:r>
      <w:r>
        <w:rPr/>
        <w:t>Bubble</w:t>
      </w:r>
      <w:r>
        <w:rPr>
          <w:spacing w:val="-3"/>
        </w:rPr>
        <w:t> </w:t>
      </w:r>
      <w:r>
        <w:rPr/>
        <w:t>Formation</w:t>
      </w:r>
      <w:r>
        <w:rPr>
          <w:spacing w:val="-3"/>
        </w:rPr>
        <w:t> </w:t>
      </w:r>
      <w:r>
        <w:rPr/>
        <w:t>in</w:t>
      </w:r>
      <w:r>
        <w:rPr>
          <w:spacing w:val="-3"/>
        </w:rPr>
        <w:t> </w:t>
      </w:r>
      <w:r>
        <w:rPr/>
        <w:t>Asset</w:t>
      </w:r>
      <w:r>
        <w:rPr>
          <w:spacing w:val="-3"/>
        </w:rPr>
        <w:t> </w:t>
      </w:r>
      <w:r>
        <w:rPr/>
        <w:t>Markets</w:t>
      </w:r>
      <w:r>
        <w:rPr>
          <w:spacing w:val="-3"/>
        </w:rPr>
        <w:t> </w:t>
      </w:r>
      <w:r>
        <w:rPr/>
        <w:t>Using</w:t>
      </w:r>
      <w:r>
        <w:rPr>
          <w:spacing w:val="-3"/>
        </w:rPr>
        <w:t> </w:t>
      </w:r>
      <w:r>
        <w:rPr/>
        <w:t>the</w:t>
      </w:r>
      <w:r>
        <w:rPr>
          <w:spacing w:val="-3"/>
        </w:rPr>
        <w:t> </w:t>
      </w:r>
      <w:r>
        <w:rPr/>
        <w:t>Tâtonnement</w:t>
      </w:r>
      <w:r>
        <w:rPr>
          <w:spacing w:val="-3"/>
        </w:rPr>
        <w:t> </w:t>
      </w:r>
      <w:r>
        <w:rPr/>
        <w:t>Trading Institution” (joint with V. Lugovskyy and S. Tucker), 2009.</w:t>
      </w:r>
    </w:p>
    <w:p>
      <w:pPr>
        <w:pStyle w:val="BodyText"/>
        <w:spacing w:before="6"/>
      </w:pPr>
    </w:p>
    <w:p>
      <w:pPr>
        <w:pStyle w:val="BodyText"/>
        <w:spacing w:line="237" w:lineRule="auto"/>
        <w:ind w:left="358" w:right="373"/>
      </w:pPr>
      <w:r>
        <w:rPr/>
        <w:t>“The</w:t>
      </w:r>
      <w:r>
        <w:rPr>
          <w:spacing w:val="-3"/>
        </w:rPr>
        <w:t> </w:t>
      </w:r>
      <w:r>
        <w:rPr/>
        <w:t>Wedge</w:t>
      </w:r>
      <w:r>
        <w:rPr>
          <w:spacing w:val="-3"/>
        </w:rPr>
        <w:t> </w:t>
      </w:r>
      <w:r>
        <w:rPr/>
        <w:t>of</w:t>
      </w:r>
      <w:r>
        <w:rPr>
          <w:spacing w:val="-3"/>
        </w:rPr>
        <w:t> </w:t>
      </w:r>
      <w:r>
        <w:rPr/>
        <w:t>Arbitrage</w:t>
      </w:r>
      <w:r>
        <w:rPr>
          <w:spacing w:val="-3"/>
        </w:rPr>
        <w:t> </w:t>
      </w:r>
      <w:r>
        <w:rPr/>
        <w:t>Free</w:t>
      </w:r>
      <w:r>
        <w:rPr>
          <w:spacing w:val="-3"/>
        </w:rPr>
        <w:t> </w:t>
      </w:r>
      <w:r>
        <w:rPr/>
        <w:t>Prices:</w:t>
      </w:r>
      <w:r>
        <w:rPr>
          <w:spacing w:val="-3"/>
        </w:rPr>
        <w:t> </w:t>
      </w:r>
      <w:r>
        <w:rPr/>
        <w:t>Anything</w:t>
      </w:r>
      <w:r>
        <w:rPr>
          <w:spacing w:val="-3"/>
        </w:rPr>
        <w:t> </w:t>
      </w:r>
      <w:r>
        <w:rPr/>
        <w:t>Goes”</w:t>
      </w:r>
      <w:r>
        <w:rPr>
          <w:spacing w:val="-3"/>
        </w:rPr>
        <w:t> </w:t>
      </w:r>
      <w:r>
        <w:rPr/>
        <w:t>(joint</w:t>
      </w:r>
      <w:r>
        <w:rPr>
          <w:spacing w:val="-3"/>
        </w:rPr>
        <w:t> </w:t>
      </w:r>
      <w:r>
        <w:rPr/>
        <w:t>with</w:t>
      </w:r>
      <w:r>
        <w:rPr>
          <w:spacing w:val="-3"/>
        </w:rPr>
        <w:t> </w:t>
      </w:r>
      <w:r>
        <w:rPr/>
        <w:t>C.</w:t>
      </w:r>
      <w:r>
        <w:rPr>
          <w:spacing w:val="-3"/>
        </w:rPr>
        <w:t> </w:t>
      </w:r>
      <w:r>
        <w:rPr/>
        <w:t>D.</w:t>
      </w:r>
      <w:r>
        <w:rPr>
          <w:spacing w:val="-3"/>
        </w:rPr>
        <w:t> </w:t>
      </w:r>
      <w:r>
        <w:rPr/>
        <w:t>Aliprantis,</w:t>
      </w:r>
      <w:r>
        <w:rPr>
          <w:spacing w:val="-3"/>
        </w:rPr>
        <w:t> </w:t>
      </w:r>
      <w:r>
        <w:rPr/>
        <w:t>M. Florenzano, and R. Tourky), 2006.</w:t>
      </w:r>
    </w:p>
    <w:p>
      <w:pPr>
        <w:pStyle w:val="BodyText"/>
      </w:pPr>
    </w:p>
    <w:p>
      <w:pPr>
        <w:pStyle w:val="BodyText"/>
      </w:pPr>
    </w:p>
    <w:p>
      <w:pPr>
        <w:pStyle w:val="BodyText"/>
        <w:spacing w:before="1"/>
      </w:pPr>
    </w:p>
    <w:p>
      <w:pPr>
        <w:pStyle w:val="BodyText"/>
        <w:ind w:left="358"/>
      </w:pPr>
      <w:r>
        <w:rPr/>
        <w:t>AFFILIATIONS,</w:t>
      </w:r>
      <w:r>
        <w:rPr>
          <w:spacing w:val="-7"/>
        </w:rPr>
        <w:t> </w:t>
      </w:r>
      <w:r>
        <w:rPr/>
        <w:t>GRANTS</w:t>
      </w:r>
      <w:r>
        <w:rPr>
          <w:spacing w:val="-7"/>
        </w:rPr>
        <w:t> </w:t>
      </w:r>
      <w:r>
        <w:rPr/>
        <w:t>AND</w:t>
      </w:r>
      <w:r>
        <w:rPr>
          <w:spacing w:val="-7"/>
        </w:rPr>
        <w:t> </w:t>
      </w:r>
      <w:r>
        <w:rPr>
          <w:spacing w:val="-2"/>
        </w:rPr>
        <w:t>AWARDS</w:t>
      </w:r>
    </w:p>
    <w:p>
      <w:pPr>
        <w:pStyle w:val="BodyText"/>
        <w:spacing w:before="3"/>
      </w:pPr>
    </w:p>
    <w:p>
      <w:pPr>
        <w:pStyle w:val="BodyText"/>
        <w:ind w:left="358"/>
      </w:pPr>
      <w:r>
        <w:rPr/>
        <w:t>Economic</w:t>
      </w:r>
      <w:r>
        <w:rPr>
          <w:spacing w:val="-7"/>
        </w:rPr>
        <w:t> </w:t>
      </w:r>
      <w:r>
        <w:rPr/>
        <w:t>Theory</w:t>
      </w:r>
      <w:r>
        <w:rPr>
          <w:spacing w:val="-7"/>
        </w:rPr>
        <w:t> </w:t>
      </w:r>
      <w:r>
        <w:rPr/>
        <w:t>Fellow</w:t>
      </w:r>
      <w:r>
        <w:rPr>
          <w:spacing w:val="-6"/>
        </w:rPr>
        <w:t> </w:t>
      </w:r>
      <w:r>
        <w:rPr>
          <w:spacing w:val="-4"/>
        </w:rPr>
        <w:t>2023</w:t>
      </w:r>
    </w:p>
    <w:p>
      <w:pPr>
        <w:pStyle w:val="BodyText"/>
        <w:spacing w:before="251"/>
        <w:ind w:left="358"/>
      </w:pPr>
      <w:r>
        <w:rPr/>
        <w:t>Co-Director</w:t>
      </w:r>
      <w:r>
        <w:rPr>
          <w:spacing w:val="-10"/>
        </w:rPr>
        <w:t> </w:t>
      </w:r>
      <w:r>
        <w:rPr/>
        <w:t>of</w:t>
      </w:r>
      <w:r>
        <w:rPr>
          <w:spacing w:val="-8"/>
        </w:rPr>
        <w:t> </w:t>
      </w:r>
      <w:r>
        <w:rPr/>
        <w:t>the</w:t>
      </w:r>
      <w:r>
        <w:rPr>
          <w:spacing w:val="-7"/>
        </w:rPr>
        <w:t> </w:t>
      </w:r>
      <w:r>
        <w:rPr/>
        <w:t>Interdisciplinary</w:t>
      </w:r>
      <w:r>
        <w:rPr>
          <w:spacing w:val="-8"/>
        </w:rPr>
        <w:t> </w:t>
      </w:r>
      <w:r>
        <w:rPr/>
        <w:t>Experimental</w:t>
      </w:r>
      <w:r>
        <w:rPr>
          <w:spacing w:val="-7"/>
        </w:rPr>
        <w:t> </w:t>
      </w:r>
      <w:r>
        <w:rPr/>
        <w:t>Lab</w:t>
      </w:r>
      <w:r>
        <w:rPr>
          <w:spacing w:val="-8"/>
        </w:rPr>
        <w:t> </w:t>
      </w:r>
      <w:r>
        <w:rPr/>
        <w:t>at</w:t>
      </w:r>
      <w:r>
        <w:rPr>
          <w:spacing w:val="-7"/>
        </w:rPr>
        <w:t> </w:t>
      </w:r>
      <w:r>
        <w:rPr/>
        <w:t>Indiana</w:t>
      </w:r>
      <w:r>
        <w:rPr>
          <w:spacing w:val="-8"/>
        </w:rPr>
        <w:t> </w:t>
      </w:r>
      <w:r>
        <w:rPr/>
        <w:t>University,</w:t>
      </w:r>
      <w:r>
        <w:rPr>
          <w:spacing w:val="-6"/>
        </w:rPr>
        <w:t> </w:t>
      </w:r>
      <w:r>
        <w:rPr>
          <w:spacing w:val="-2"/>
        </w:rPr>
        <w:t>2023-</w:t>
      </w:r>
    </w:p>
    <w:p>
      <w:pPr>
        <w:pStyle w:val="BodyText"/>
        <w:spacing w:before="2"/>
      </w:pPr>
    </w:p>
    <w:p>
      <w:pPr>
        <w:pStyle w:val="BodyText"/>
        <w:spacing w:line="480" w:lineRule="auto" w:before="1"/>
        <w:ind w:left="358" w:right="562"/>
      </w:pPr>
      <w:r>
        <w:rPr/>
        <w:t>National Science Foundation Grant, “Ninth Biennial Conference on Social Dilemmas,” 2024 FRSP-SEED Program, “Central Bank Digital Currency and Financial Inclusion,” $17,475 Research</w:t>
      </w:r>
      <w:r>
        <w:rPr>
          <w:spacing w:val="-4"/>
        </w:rPr>
        <w:t> </w:t>
      </w:r>
      <w:r>
        <w:rPr/>
        <w:t>Consultant</w:t>
      </w:r>
      <w:r>
        <w:rPr>
          <w:spacing w:val="-4"/>
        </w:rPr>
        <w:t> </w:t>
      </w:r>
      <w:r>
        <w:rPr/>
        <w:t>for</w:t>
      </w:r>
      <w:r>
        <w:rPr>
          <w:spacing w:val="-4"/>
        </w:rPr>
        <w:t> </w:t>
      </w:r>
      <w:r>
        <w:rPr/>
        <w:t>the</w:t>
      </w:r>
      <w:r>
        <w:rPr>
          <w:spacing w:val="-4"/>
        </w:rPr>
        <w:t> </w:t>
      </w:r>
      <w:r>
        <w:rPr/>
        <w:t>Federal</w:t>
      </w:r>
      <w:r>
        <w:rPr>
          <w:spacing w:val="-4"/>
        </w:rPr>
        <w:t> </w:t>
      </w:r>
      <w:r>
        <w:rPr/>
        <w:t>Reserve</w:t>
      </w:r>
      <w:r>
        <w:rPr>
          <w:spacing w:val="-4"/>
        </w:rPr>
        <w:t> </w:t>
      </w:r>
      <w:r>
        <w:rPr/>
        <w:t>Bank</w:t>
      </w:r>
      <w:r>
        <w:rPr>
          <w:spacing w:val="-4"/>
        </w:rPr>
        <w:t> </w:t>
      </w:r>
      <w:r>
        <w:rPr/>
        <w:t>of</w:t>
      </w:r>
      <w:r>
        <w:rPr>
          <w:spacing w:val="-4"/>
        </w:rPr>
        <w:t> </w:t>
      </w:r>
      <w:r>
        <w:rPr/>
        <w:t>Cleveland</w:t>
      </w:r>
      <w:r>
        <w:rPr>
          <w:spacing w:val="-4"/>
        </w:rPr>
        <w:t> </w:t>
      </w:r>
      <w:r>
        <w:rPr/>
        <w:t>(August</w:t>
      </w:r>
      <w:r>
        <w:rPr>
          <w:spacing w:val="-4"/>
        </w:rPr>
        <w:t> </w:t>
      </w:r>
      <w:r>
        <w:rPr/>
        <w:t>2021-December</w:t>
      </w:r>
      <w:r>
        <w:rPr>
          <w:spacing w:val="-4"/>
        </w:rPr>
        <w:t> </w:t>
      </w:r>
      <w:r>
        <w:rPr/>
        <w:t>2023) OVPR Award for Research Methods Collaboration, December 2021, $4,954</w:t>
      </w:r>
    </w:p>
    <w:p>
      <w:pPr>
        <w:pStyle w:val="BodyText"/>
        <w:spacing w:line="482" w:lineRule="auto"/>
        <w:ind w:left="358" w:right="4530"/>
      </w:pPr>
      <w:r>
        <w:rPr/>
        <w:t>University of Naples, Visitor, June 2019 University</w:t>
      </w:r>
      <w:r>
        <w:rPr>
          <w:spacing w:val="-7"/>
        </w:rPr>
        <w:t> </w:t>
      </w:r>
      <w:r>
        <w:rPr/>
        <w:t>of</w:t>
      </w:r>
      <w:r>
        <w:rPr>
          <w:spacing w:val="-7"/>
        </w:rPr>
        <w:t> </w:t>
      </w:r>
      <w:r>
        <w:rPr/>
        <w:t>California</w:t>
      </w:r>
      <w:r>
        <w:rPr>
          <w:spacing w:val="-7"/>
        </w:rPr>
        <w:t> </w:t>
      </w:r>
      <w:r>
        <w:rPr/>
        <w:t>Irvine,</w:t>
      </w:r>
      <w:r>
        <w:rPr>
          <w:spacing w:val="-6"/>
        </w:rPr>
        <w:t> </w:t>
      </w:r>
      <w:r>
        <w:rPr/>
        <w:t>Visitor,</w:t>
      </w:r>
      <w:r>
        <w:rPr>
          <w:spacing w:val="-6"/>
        </w:rPr>
        <w:t> </w:t>
      </w:r>
      <w:r>
        <w:rPr/>
        <w:t>Fall</w:t>
      </w:r>
      <w:r>
        <w:rPr>
          <w:spacing w:val="-7"/>
        </w:rPr>
        <w:t> </w:t>
      </w:r>
      <w:r>
        <w:rPr/>
        <w:t>2018</w:t>
      </w:r>
    </w:p>
    <w:p>
      <w:pPr>
        <w:pStyle w:val="BodyText"/>
        <w:spacing w:line="242" w:lineRule="auto"/>
        <w:ind w:left="358"/>
      </w:pPr>
      <w:r>
        <w:rPr/>
        <w:t>National</w:t>
      </w:r>
      <w:r>
        <w:rPr>
          <w:spacing w:val="-5"/>
        </w:rPr>
        <w:t> </w:t>
      </w:r>
      <w:r>
        <w:rPr/>
        <w:t>Science</w:t>
      </w:r>
      <w:r>
        <w:rPr>
          <w:spacing w:val="-5"/>
        </w:rPr>
        <w:t> </w:t>
      </w:r>
      <w:r>
        <w:rPr/>
        <w:t>Foundation</w:t>
      </w:r>
      <w:r>
        <w:rPr>
          <w:spacing w:val="-5"/>
        </w:rPr>
        <w:t> </w:t>
      </w:r>
      <w:r>
        <w:rPr/>
        <w:t>Grant,</w:t>
      </w:r>
      <w:r>
        <w:rPr>
          <w:spacing w:val="-4"/>
        </w:rPr>
        <w:t> </w:t>
      </w:r>
      <w:r>
        <w:rPr/>
        <w:t>No.</w:t>
      </w:r>
      <w:r>
        <w:rPr>
          <w:spacing w:val="-4"/>
        </w:rPr>
        <w:t> </w:t>
      </w:r>
      <w:r>
        <w:rPr/>
        <w:t>SES-1529272,</w:t>
      </w:r>
      <w:r>
        <w:rPr>
          <w:spacing w:val="-5"/>
        </w:rPr>
        <w:t> </w:t>
      </w:r>
      <w:r>
        <w:rPr/>
        <w:t>“Collaborative</w:t>
      </w:r>
      <w:r>
        <w:rPr>
          <w:spacing w:val="-5"/>
        </w:rPr>
        <w:t> </w:t>
      </w:r>
      <w:r>
        <w:rPr/>
        <w:t>Research:</w:t>
      </w:r>
      <w:r>
        <w:rPr>
          <w:spacing w:val="-5"/>
        </w:rPr>
        <w:t> </w:t>
      </w:r>
      <w:r>
        <w:rPr/>
        <w:t>Experimental Evidence on Monetary Policies” (August 2015-July 2017)</w:t>
      </w:r>
    </w:p>
    <w:p>
      <w:pPr>
        <w:pStyle w:val="BodyText"/>
        <w:spacing w:before="240"/>
        <w:ind w:left="358"/>
      </w:pPr>
      <w:r>
        <w:rPr/>
        <w:t>University</w:t>
      </w:r>
      <w:r>
        <w:rPr>
          <w:spacing w:val="-10"/>
        </w:rPr>
        <w:t> </w:t>
      </w:r>
      <w:r>
        <w:rPr/>
        <w:t>of</w:t>
      </w:r>
      <w:r>
        <w:rPr>
          <w:spacing w:val="-8"/>
        </w:rPr>
        <w:t> </w:t>
      </w:r>
      <w:r>
        <w:rPr/>
        <w:t>Arizona,</w:t>
      </w:r>
      <w:r>
        <w:rPr>
          <w:spacing w:val="-6"/>
        </w:rPr>
        <w:t> </w:t>
      </w:r>
      <w:r>
        <w:rPr/>
        <w:t>Institute</w:t>
      </w:r>
      <w:r>
        <w:rPr>
          <w:spacing w:val="-8"/>
        </w:rPr>
        <w:t> </w:t>
      </w:r>
      <w:r>
        <w:rPr/>
        <w:t>of</w:t>
      </w:r>
      <w:r>
        <w:rPr>
          <w:spacing w:val="-7"/>
        </w:rPr>
        <w:t> </w:t>
      </w:r>
      <w:r>
        <w:rPr/>
        <w:t>Behavioral</w:t>
      </w:r>
      <w:r>
        <w:rPr>
          <w:spacing w:val="-8"/>
        </w:rPr>
        <w:t> </w:t>
      </w:r>
      <w:r>
        <w:rPr/>
        <w:t>Economics</w:t>
      </w:r>
      <w:r>
        <w:rPr>
          <w:spacing w:val="-8"/>
        </w:rPr>
        <w:t> </w:t>
      </w:r>
      <w:r>
        <w:rPr/>
        <w:t>Visitor,</w:t>
      </w:r>
      <w:r>
        <w:rPr>
          <w:spacing w:val="-6"/>
        </w:rPr>
        <w:t> </w:t>
      </w:r>
      <w:r>
        <w:rPr/>
        <w:t>September</w:t>
      </w:r>
      <w:r>
        <w:rPr>
          <w:spacing w:val="-8"/>
        </w:rPr>
        <w:t> </w:t>
      </w:r>
      <w:r>
        <w:rPr/>
        <w:t>17-22,</w:t>
      </w:r>
      <w:r>
        <w:rPr>
          <w:spacing w:val="-7"/>
        </w:rPr>
        <w:t> </w:t>
      </w:r>
      <w:r>
        <w:rPr>
          <w:spacing w:val="-4"/>
        </w:rPr>
        <w:t>2017</w:t>
      </w:r>
    </w:p>
    <w:p>
      <w:pPr>
        <w:pStyle w:val="BodyText"/>
        <w:spacing w:before="4"/>
      </w:pPr>
    </w:p>
    <w:p>
      <w:pPr>
        <w:pStyle w:val="BodyText"/>
        <w:spacing w:line="237" w:lineRule="auto" w:before="1"/>
        <w:ind w:left="358" w:right="390"/>
      </w:pPr>
      <w:r>
        <w:rPr/>
        <w:t>International</w:t>
      </w:r>
      <w:r>
        <w:rPr>
          <w:spacing w:val="-5"/>
        </w:rPr>
        <w:t> </w:t>
      </w:r>
      <w:r>
        <w:rPr/>
        <w:t>Foundation</w:t>
      </w:r>
      <w:r>
        <w:rPr>
          <w:spacing w:val="-5"/>
        </w:rPr>
        <w:t> </w:t>
      </w:r>
      <w:r>
        <w:rPr/>
        <w:t>for</w:t>
      </w:r>
      <w:r>
        <w:rPr>
          <w:spacing w:val="-5"/>
        </w:rPr>
        <w:t> </w:t>
      </w:r>
      <w:r>
        <w:rPr/>
        <w:t>Research</w:t>
      </w:r>
      <w:r>
        <w:rPr>
          <w:spacing w:val="-5"/>
        </w:rPr>
        <w:t> </w:t>
      </w:r>
      <w:r>
        <w:rPr/>
        <w:t>in</w:t>
      </w:r>
      <w:r>
        <w:rPr>
          <w:spacing w:val="-5"/>
        </w:rPr>
        <w:t> </w:t>
      </w:r>
      <w:r>
        <w:rPr/>
        <w:t>Economics</w:t>
      </w:r>
      <w:r>
        <w:rPr>
          <w:spacing w:val="-5"/>
        </w:rPr>
        <w:t> </w:t>
      </w:r>
      <w:r>
        <w:rPr/>
        <w:t>(IFREE),</w:t>
      </w:r>
      <w:r>
        <w:rPr>
          <w:spacing w:val="-5"/>
        </w:rPr>
        <w:t> </w:t>
      </w:r>
      <w:r>
        <w:rPr/>
        <w:t>“Legal</w:t>
      </w:r>
      <w:r>
        <w:rPr>
          <w:spacing w:val="-5"/>
        </w:rPr>
        <w:t> </w:t>
      </w:r>
      <w:r>
        <w:rPr/>
        <w:t>Restrictions</w:t>
      </w:r>
      <w:r>
        <w:rPr>
          <w:spacing w:val="-5"/>
        </w:rPr>
        <w:t> </w:t>
      </w:r>
      <w:r>
        <w:rPr/>
        <w:t>and International Currencies: An Experiment” (2016-2017), $4,800.</w:t>
      </w:r>
    </w:p>
    <w:p>
      <w:pPr>
        <w:pStyle w:val="BodyText"/>
        <w:spacing w:before="2"/>
      </w:pPr>
    </w:p>
    <w:p>
      <w:pPr>
        <w:pStyle w:val="BodyText"/>
        <w:ind w:left="358" w:right="1668"/>
      </w:pPr>
      <w:r>
        <w:rPr/>
        <w:t>Ostrom</w:t>
      </w:r>
      <w:r>
        <w:rPr>
          <w:spacing w:val="-4"/>
        </w:rPr>
        <w:t> </w:t>
      </w:r>
      <w:r>
        <w:rPr/>
        <w:t>Research</w:t>
      </w:r>
      <w:r>
        <w:rPr>
          <w:spacing w:val="-4"/>
        </w:rPr>
        <w:t> </w:t>
      </w:r>
      <w:r>
        <w:rPr/>
        <w:t>Workshop</w:t>
      </w:r>
      <w:r>
        <w:rPr>
          <w:spacing w:val="-4"/>
        </w:rPr>
        <w:t> </w:t>
      </w:r>
      <w:r>
        <w:rPr/>
        <w:t>Grant,</w:t>
      </w:r>
      <w:r>
        <w:rPr>
          <w:spacing w:val="-3"/>
        </w:rPr>
        <w:t> </w:t>
      </w:r>
      <w:r>
        <w:rPr/>
        <w:t>2016,</w:t>
      </w:r>
      <w:r>
        <w:rPr>
          <w:spacing w:val="-3"/>
        </w:rPr>
        <w:t> </w:t>
      </w:r>
      <w:r>
        <w:rPr/>
        <w:t>$18,660</w:t>
      </w:r>
      <w:r>
        <w:rPr>
          <w:spacing w:val="-4"/>
        </w:rPr>
        <w:t> </w:t>
      </w:r>
      <w:r>
        <w:rPr/>
        <w:t>(with</w:t>
      </w:r>
      <w:r>
        <w:rPr>
          <w:spacing w:val="-4"/>
        </w:rPr>
        <w:t> </w:t>
      </w:r>
      <w:r>
        <w:rPr/>
        <w:t>V.</w:t>
      </w:r>
      <w:r>
        <w:rPr>
          <w:spacing w:val="-3"/>
        </w:rPr>
        <w:t> </w:t>
      </w:r>
      <w:r>
        <w:rPr/>
        <w:t>Lugovskyy</w:t>
      </w:r>
      <w:r>
        <w:rPr>
          <w:spacing w:val="-4"/>
        </w:rPr>
        <w:t> </w:t>
      </w:r>
      <w:r>
        <w:rPr/>
        <w:t>and</w:t>
      </w:r>
      <w:r>
        <w:rPr>
          <w:spacing w:val="-4"/>
        </w:rPr>
        <w:t> </w:t>
      </w:r>
      <w:r>
        <w:rPr/>
        <w:t>J. </w:t>
      </w:r>
      <w:r>
        <w:rPr>
          <w:spacing w:val="-2"/>
        </w:rPr>
        <w:t>Walker).</w:t>
      </w:r>
    </w:p>
    <w:p>
      <w:pPr>
        <w:pStyle w:val="BodyText"/>
        <w:spacing w:line="482" w:lineRule="auto" w:before="253"/>
        <w:ind w:left="358" w:right="1668"/>
      </w:pPr>
      <w:r>
        <w:rPr/>
        <w:t>Einaudi</w:t>
      </w:r>
      <w:r>
        <w:rPr>
          <w:spacing w:val="-4"/>
        </w:rPr>
        <w:t> </w:t>
      </w:r>
      <w:r>
        <w:rPr/>
        <w:t>Institute</w:t>
      </w:r>
      <w:r>
        <w:rPr>
          <w:spacing w:val="-5"/>
        </w:rPr>
        <w:t> </w:t>
      </w:r>
      <w:r>
        <w:rPr/>
        <w:t>for</w:t>
      </w:r>
      <w:r>
        <w:rPr>
          <w:spacing w:val="-4"/>
        </w:rPr>
        <w:t> </w:t>
      </w:r>
      <w:r>
        <w:rPr/>
        <w:t>Economics</w:t>
      </w:r>
      <w:r>
        <w:rPr>
          <w:spacing w:val="-5"/>
        </w:rPr>
        <w:t> </w:t>
      </w:r>
      <w:r>
        <w:rPr/>
        <w:t>and</w:t>
      </w:r>
      <w:r>
        <w:rPr>
          <w:spacing w:val="-4"/>
        </w:rPr>
        <w:t> </w:t>
      </w:r>
      <w:r>
        <w:rPr/>
        <w:t>Finance</w:t>
      </w:r>
      <w:r>
        <w:rPr>
          <w:spacing w:val="-5"/>
        </w:rPr>
        <w:t> </w:t>
      </w:r>
      <w:r>
        <w:rPr/>
        <w:t>(EIEF),</w:t>
      </w:r>
      <w:r>
        <w:rPr>
          <w:spacing w:val="-4"/>
        </w:rPr>
        <w:t> </w:t>
      </w:r>
      <w:r>
        <w:rPr/>
        <w:t>Visitor,</w:t>
      </w:r>
      <w:r>
        <w:rPr>
          <w:spacing w:val="-4"/>
        </w:rPr>
        <w:t> </w:t>
      </w:r>
      <w:r>
        <w:rPr/>
        <w:t>Summer</w:t>
      </w:r>
      <w:r>
        <w:rPr>
          <w:spacing w:val="-4"/>
        </w:rPr>
        <w:t> </w:t>
      </w:r>
      <w:r>
        <w:rPr/>
        <w:t>2013. Erskine Fellow, University of Canterbury, 2011</w:t>
      </w:r>
    </w:p>
    <w:p>
      <w:pPr>
        <w:pStyle w:val="BodyText"/>
        <w:spacing w:before="246"/>
      </w:pPr>
    </w:p>
    <w:p>
      <w:pPr>
        <w:pStyle w:val="BodyText"/>
        <w:ind w:left="357"/>
      </w:pPr>
      <w:r>
        <w:rPr/>
        <w:t>PLENARY</w:t>
      </w:r>
      <w:r>
        <w:rPr>
          <w:spacing w:val="-6"/>
        </w:rPr>
        <w:t> </w:t>
      </w:r>
      <w:r>
        <w:rPr/>
        <w:t>AND</w:t>
      </w:r>
      <w:r>
        <w:rPr>
          <w:spacing w:val="-6"/>
        </w:rPr>
        <w:t> </w:t>
      </w:r>
      <w:r>
        <w:rPr/>
        <w:t>KEYNOTE</w:t>
      </w:r>
      <w:r>
        <w:rPr>
          <w:spacing w:val="-5"/>
        </w:rPr>
        <w:t> </w:t>
      </w:r>
      <w:r>
        <w:rPr>
          <w:spacing w:val="-2"/>
        </w:rPr>
        <w:t>PRESENTATIONS</w:t>
      </w:r>
    </w:p>
    <w:p>
      <w:pPr>
        <w:pStyle w:val="BodyText"/>
      </w:pPr>
    </w:p>
    <w:p>
      <w:pPr>
        <w:pStyle w:val="BodyText"/>
        <w:spacing w:line="510" w:lineRule="atLeast" w:before="1"/>
        <w:ind w:left="357" w:right="562"/>
      </w:pPr>
      <w:r>
        <w:rPr/>
        <w:t>“Measuring</w:t>
      </w:r>
      <w:r>
        <w:rPr>
          <w:spacing w:val="-4"/>
        </w:rPr>
        <w:t> </w:t>
      </w:r>
      <w:r>
        <w:rPr/>
        <w:t>Subjective</w:t>
      </w:r>
      <w:r>
        <w:rPr>
          <w:spacing w:val="-4"/>
        </w:rPr>
        <w:t> </w:t>
      </w:r>
      <w:r>
        <w:rPr/>
        <w:t>Expectations:</w:t>
      </w:r>
      <w:r>
        <w:rPr>
          <w:spacing w:val="40"/>
        </w:rPr>
        <w:t> </w:t>
      </w:r>
      <w:r>
        <w:rPr/>
        <w:t>From</w:t>
      </w:r>
      <w:r>
        <w:rPr>
          <w:spacing w:val="-4"/>
        </w:rPr>
        <w:t> </w:t>
      </w:r>
      <w:r>
        <w:rPr/>
        <w:t>Experiments</w:t>
      </w:r>
      <w:r>
        <w:rPr>
          <w:spacing w:val="-4"/>
        </w:rPr>
        <w:t> </w:t>
      </w:r>
      <w:r>
        <w:rPr/>
        <w:t>to</w:t>
      </w:r>
      <w:r>
        <w:rPr>
          <w:spacing w:val="-4"/>
        </w:rPr>
        <w:t> </w:t>
      </w:r>
      <w:r>
        <w:rPr/>
        <w:t>Large</w:t>
      </w:r>
      <w:r>
        <w:rPr>
          <w:spacing w:val="-4"/>
        </w:rPr>
        <w:t> </w:t>
      </w:r>
      <w:r>
        <w:rPr/>
        <w:t>Language</w:t>
      </w:r>
      <w:r>
        <w:rPr>
          <w:spacing w:val="-4"/>
        </w:rPr>
        <w:t> </w:t>
      </w:r>
      <w:r>
        <w:rPr/>
        <w:t>Models” Theoretical and Experimental Macroeconomics Workshop, June 2025;</w:t>
      </w:r>
    </w:p>
    <w:p>
      <w:pPr>
        <w:pStyle w:val="BodyText"/>
        <w:ind w:left="357"/>
      </w:pPr>
      <w:r>
        <w:rPr/>
        <w:t>Third</w:t>
      </w:r>
      <w:r>
        <w:rPr>
          <w:spacing w:val="-7"/>
        </w:rPr>
        <w:t> </w:t>
      </w:r>
      <w:r>
        <w:rPr/>
        <w:t>Summer</w:t>
      </w:r>
      <w:r>
        <w:rPr>
          <w:spacing w:val="-7"/>
        </w:rPr>
        <w:t> </w:t>
      </w:r>
      <w:r>
        <w:rPr/>
        <w:t>School</w:t>
      </w:r>
      <w:r>
        <w:rPr>
          <w:spacing w:val="-6"/>
        </w:rPr>
        <w:t> </w:t>
      </w:r>
      <w:r>
        <w:rPr/>
        <w:t>on</w:t>
      </w:r>
      <w:r>
        <w:rPr>
          <w:spacing w:val="-7"/>
        </w:rPr>
        <w:t> </w:t>
      </w:r>
      <w:r>
        <w:rPr/>
        <w:t>Experimetrics</w:t>
      </w:r>
      <w:r>
        <w:rPr>
          <w:spacing w:val="-6"/>
        </w:rPr>
        <w:t> </w:t>
      </w:r>
      <w:r>
        <w:rPr/>
        <w:t>and</w:t>
      </w:r>
      <w:r>
        <w:rPr>
          <w:spacing w:val="-7"/>
        </w:rPr>
        <w:t> </w:t>
      </w:r>
      <w:r>
        <w:rPr/>
        <w:t>Behavioral</w:t>
      </w:r>
      <w:r>
        <w:rPr>
          <w:spacing w:val="-6"/>
        </w:rPr>
        <w:t> </w:t>
      </w:r>
      <w:r>
        <w:rPr/>
        <w:t>Economics,</w:t>
      </w:r>
      <w:r>
        <w:rPr>
          <w:spacing w:val="-6"/>
        </w:rPr>
        <w:t> </w:t>
      </w:r>
      <w:r>
        <w:rPr/>
        <w:t>July</w:t>
      </w:r>
      <w:r>
        <w:rPr>
          <w:spacing w:val="-6"/>
        </w:rPr>
        <w:t> </w:t>
      </w:r>
      <w:r>
        <w:rPr>
          <w:spacing w:val="-4"/>
        </w:rPr>
        <w:t>2025</w:t>
      </w:r>
    </w:p>
    <w:p>
      <w:pPr>
        <w:pStyle w:val="BodyText"/>
        <w:spacing w:after="0"/>
        <w:sectPr>
          <w:pgSz w:w="12240" w:h="15840"/>
          <w:pgMar w:top="1280" w:bottom="0" w:left="1800" w:right="1080"/>
        </w:sectPr>
      </w:pPr>
    </w:p>
    <w:p>
      <w:pPr>
        <w:pStyle w:val="BodyText"/>
        <w:spacing w:before="49"/>
      </w:pPr>
    </w:p>
    <w:p>
      <w:pPr>
        <w:pStyle w:val="BodyText"/>
        <w:ind w:left="357"/>
      </w:pPr>
      <w:r>
        <w:rPr/>
        <w:t>“Money</w:t>
      </w:r>
      <w:r>
        <w:rPr>
          <w:spacing w:val="-6"/>
        </w:rPr>
        <w:t> </w:t>
      </w:r>
      <w:r>
        <w:rPr/>
        <w:t>in</w:t>
      </w:r>
      <w:r>
        <w:rPr>
          <w:spacing w:val="-4"/>
        </w:rPr>
        <w:t> </w:t>
      </w:r>
      <w:r>
        <w:rPr/>
        <w:t>the</w:t>
      </w:r>
      <w:r>
        <w:rPr>
          <w:spacing w:val="-4"/>
        </w:rPr>
        <w:t> </w:t>
      </w:r>
      <w:r>
        <w:rPr/>
        <w:t>Lab:</w:t>
      </w:r>
      <w:r>
        <w:rPr>
          <w:spacing w:val="-4"/>
        </w:rPr>
        <w:t> </w:t>
      </w:r>
      <w:r>
        <w:rPr/>
        <w:t>From</w:t>
      </w:r>
      <w:r>
        <w:rPr>
          <w:spacing w:val="-4"/>
        </w:rPr>
        <w:t> </w:t>
      </w:r>
      <w:r>
        <w:rPr/>
        <w:t>Fiat</w:t>
      </w:r>
      <w:r>
        <w:rPr>
          <w:spacing w:val="-4"/>
        </w:rPr>
        <w:t> </w:t>
      </w:r>
      <w:r>
        <w:rPr/>
        <w:t>to</w:t>
      </w:r>
      <w:r>
        <w:rPr>
          <w:spacing w:val="-4"/>
        </w:rPr>
        <w:t> </w:t>
      </w:r>
      <w:r>
        <w:rPr/>
        <w:t>Digital</w:t>
      </w:r>
      <w:r>
        <w:rPr>
          <w:spacing w:val="-4"/>
        </w:rPr>
        <w:t> </w:t>
      </w:r>
      <w:r>
        <w:rPr>
          <w:spacing w:val="-2"/>
        </w:rPr>
        <w:t>Currency”</w:t>
      </w:r>
    </w:p>
    <w:p>
      <w:pPr>
        <w:pStyle w:val="BodyText"/>
        <w:spacing w:before="2"/>
        <w:ind w:left="357"/>
      </w:pPr>
      <w:r>
        <w:rPr/>
        <w:t>17th</w:t>
      </w:r>
      <w:r>
        <w:rPr>
          <w:spacing w:val="-8"/>
        </w:rPr>
        <w:t> </w:t>
      </w:r>
      <w:r>
        <w:rPr/>
        <w:t>Nordic</w:t>
      </w:r>
      <w:r>
        <w:rPr>
          <w:spacing w:val="-7"/>
        </w:rPr>
        <w:t> </w:t>
      </w:r>
      <w:r>
        <w:rPr/>
        <w:t>Conference</w:t>
      </w:r>
      <w:r>
        <w:rPr>
          <w:spacing w:val="-7"/>
        </w:rPr>
        <w:t> </w:t>
      </w:r>
      <w:r>
        <w:rPr/>
        <w:t>in</w:t>
      </w:r>
      <w:r>
        <w:rPr>
          <w:spacing w:val="-8"/>
        </w:rPr>
        <w:t> </w:t>
      </w:r>
      <w:r>
        <w:rPr/>
        <w:t>Behavioral</w:t>
      </w:r>
      <w:r>
        <w:rPr>
          <w:spacing w:val="-7"/>
        </w:rPr>
        <w:t> </w:t>
      </w:r>
      <w:r>
        <w:rPr/>
        <w:t>and</w:t>
      </w:r>
      <w:r>
        <w:rPr>
          <w:spacing w:val="-7"/>
        </w:rPr>
        <w:t> </w:t>
      </w:r>
      <w:r>
        <w:rPr/>
        <w:t>Experimental</w:t>
      </w:r>
      <w:r>
        <w:rPr>
          <w:spacing w:val="-8"/>
        </w:rPr>
        <w:t> </w:t>
      </w:r>
      <w:r>
        <w:rPr/>
        <w:t>Economics,</w:t>
      </w:r>
      <w:r>
        <w:rPr>
          <w:spacing w:val="-7"/>
        </w:rPr>
        <w:t> </w:t>
      </w:r>
      <w:r>
        <w:rPr/>
        <w:t>September</w:t>
      </w:r>
      <w:r>
        <w:rPr>
          <w:spacing w:val="-7"/>
        </w:rPr>
        <w:t> </w:t>
      </w:r>
      <w:r>
        <w:rPr>
          <w:spacing w:val="-4"/>
        </w:rPr>
        <w:t>2025</w:t>
      </w:r>
    </w:p>
    <w:p>
      <w:pPr>
        <w:pStyle w:val="BodyText"/>
        <w:spacing w:before="252"/>
      </w:pPr>
    </w:p>
    <w:p>
      <w:pPr>
        <w:pStyle w:val="BodyText"/>
        <w:ind w:left="357"/>
      </w:pPr>
      <w:r>
        <w:rPr/>
        <w:t>“Monetary</w:t>
      </w:r>
      <w:r>
        <w:rPr>
          <w:spacing w:val="-6"/>
        </w:rPr>
        <w:t> </w:t>
      </w:r>
      <w:r>
        <w:rPr/>
        <w:t>Exchange</w:t>
      </w:r>
      <w:r>
        <w:rPr>
          <w:spacing w:val="-5"/>
        </w:rPr>
        <w:t> </w:t>
      </w:r>
      <w:r>
        <w:rPr/>
        <w:t>in</w:t>
      </w:r>
      <w:r>
        <w:rPr>
          <w:spacing w:val="-6"/>
        </w:rPr>
        <w:t> </w:t>
      </w:r>
      <w:r>
        <w:rPr/>
        <w:t>the</w:t>
      </w:r>
      <w:r>
        <w:rPr>
          <w:spacing w:val="-5"/>
        </w:rPr>
        <w:t> </w:t>
      </w:r>
      <w:r>
        <w:rPr>
          <w:spacing w:val="-2"/>
        </w:rPr>
        <w:t>Laboratory”</w:t>
      </w:r>
    </w:p>
    <w:p>
      <w:pPr>
        <w:pStyle w:val="BodyText"/>
        <w:spacing w:before="3"/>
      </w:pPr>
    </w:p>
    <w:p>
      <w:pPr>
        <w:pStyle w:val="BodyText"/>
        <w:ind w:left="357" w:right="281"/>
      </w:pPr>
      <w:r>
        <w:rPr/>
        <w:t>Beijing</w:t>
      </w:r>
      <w:r>
        <w:rPr>
          <w:spacing w:val="-4"/>
        </w:rPr>
        <w:t> </w:t>
      </w:r>
      <w:r>
        <w:rPr/>
        <w:t>International</w:t>
      </w:r>
      <w:r>
        <w:rPr>
          <w:spacing w:val="-4"/>
        </w:rPr>
        <w:t> </w:t>
      </w:r>
      <w:r>
        <w:rPr/>
        <w:t>Workshop</w:t>
      </w:r>
      <w:r>
        <w:rPr>
          <w:spacing w:val="-4"/>
        </w:rPr>
        <w:t> </w:t>
      </w:r>
      <w:r>
        <w:rPr/>
        <w:t>on</w:t>
      </w:r>
      <w:r>
        <w:rPr>
          <w:spacing w:val="-4"/>
        </w:rPr>
        <w:t> </w:t>
      </w:r>
      <w:r>
        <w:rPr/>
        <w:t>Microeconomics:</w:t>
      </w:r>
      <w:r>
        <w:rPr>
          <w:spacing w:val="-4"/>
        </w:rPr>
        <w:t> </w:t>
      </w:r>
      <w:r>
        <w:rPr/>
        <w:t>Empirics,</w:t>
      </w:r>
      <w:r>
        <w:rPr>
          <w:spacing w:val="-3"/>
        </w:rPr>
        <w:t> </w:t>
      </w:r>
      <w:r>
        <w:rPr/>
        <w:t>Experiments</w:t>
      </w:r>
      <w:r>
        <w:rPr>
          <w:spacing w:val="-4"/>
        </w:rPr>
        <w:t> </w:t>
      </w:r>
      <w:r>
        <w:rPr/>
        <w:t>and</w:t>
      </w:r>
      <w:r>
        <w:rPr>
          <w:spacing w:val="-4"/>
        </w:rPr>
        <w:t> </w:t>
      </w:r>
      <w:r>
        <w:rPr/>
        <w:t>Theory</w:t>
      </w:r>
      <w:r>
        <w:rPr>
          <w:spacing w:val="-4"/>
        </w:rPr>
        <w:t> </w:t>
      </w:r>
      <w:r>
        <w:rPr/>
        <w:t>(MEET), Fall 2024</w:t>
      </w:r>
    </w:p>
    <w:p>
      <w:pPr>
        <w:pStyle w:val="BodyText"/>
        <w:spacing w:before="6"/>
      </w:pPr>
    </w:p>
    <w:p>
      <w:pPr>
        <w:pStyle w:val="BodyText"/>
        <w:spacing w:line="237" w:lineRule="auto"/>
        <w:ind w:left="357" w:right="390"/>
      </w:pPr>
      <w:r>
        <w:rPr/>
        <w:t>First</w:t>
      </w:r>
      <w:r>
        <w:rPr>
          <w:spacing w:val="-4"/>
        </w:rPr>
        <w:t> </w:t>
      </w:r>
      <w:r>
        <w:rPr/>
        <w:t>Conference</w:t>
      </w:r>
      <w:r>
        <w:rPr>
          <w:spacing w:val="-4"/>
        </w:rPr>
        <w:t> </w:t>
      </w:r>
      <w:r>
        <w:rPr/>
        <w:t>on</w:t>
      </w:r>
      <w:r>
        <w:rPr>
          <w:spacing w:val="-4"/>
        </w:rPr>
        <w:t> </w:t>
      </w:r>
      <w:r>
        <w:rPr/>
        <w:t>Search</w:t>
      </w:r>
      <w:r>
        <w:rPr>
          <w:spacing w:val="-4"/>
        </w:rPr>
        <w:t> </w:t>
      </w:r>
      <w:r>
        <w:rPr/>
        <w:t>and</w:t>
      </w:r>
      <w:r>
        <w:rPr>
          <w:spacing w:val="-4"/>
        </w:rPr>
        <w:t> </w:t>
      </w:r>
      <w:r>
        <w:rPr/>
        <w:t>Matching</w:t>
      </w:r>
      <w:r>
        <w:rPr>
          <w:spacing w:val="-4"/>
        </w:rPr>
        <w:t> </w:t>
      </w:r>
      <w:r>
        <w:rPr/>
        <w:t>in</w:t>
      </w:r>
      <w:r>
        <w:rPr>
          <w:spacing w:val="-4"/>
        </w:rPr>
        <w:t> </w:t>
      </w:r>
      <w:r>
        <w:rPr/>
        <w:t>Labor,</w:t>
      </w:r>
      <w:r>
        <w:rPr>
          <w:spacing w:val="-4"/>
        </w:rPr>
        <w:t> </w:t>
      </w:r>
      <w:r>
        <w:rPr/>
        <w:t>Monetary,</w:t>
      </w:r>
      <w:r>
        <w:rPr>
          <w:spacing w:val="-4"/>
        </w:rPr>
        <w:t> </w:t>
      </w:r>
      <w:r>
        <w:rPr/>
        <w:t>and</w:t>
      </w:r>
      <w:r>
        <w:rPr>
          <w:spacing w:val="-4"/>
        </w:rPr>
        <w:t> </w:t>
      </w:r>
      <w:r>
        <w:rPr/>
        <w:t>Financial</w:t>
      </w:r>
      <w:r>
        <w:rPr>
          <w:spacing w:val="-4"/>
        </w:rPr>
        <w:t> </w:t>
      </w:r>
      <w:r>
        <w:rPr/>
        <w:t>Economics,</w:t>
      </w:r>
      <w:r>
        <w:rPr>
          <w:spacing w:val="-4"/>
        </w:rPr>
        <w:t> </w:t>
      </w:r>
      <w:r>
        <w:rPr/>
        <w:t>Costa Rica, Spring 2024</w:t>
      </w:r>
    </w:p>
    <w:p>
      <w:pPr>
        <w:pStyle w:val="BodyText"/>
        <w:spacing w:before="3"/>
      </w:pPr>
    </w:p>
    <w:p>
      <w:pPr>
        <w:pStyle w:val="BodyText"/>
        <w:ind w:left="357"/>
      </w:pPr>
      <w:r>
        <w:rPr/>
        <w:t>WEHIA</w:t>
      </w:r>
      <w:r>
        <w:rPr>
          <w:spacing w:val="-4"/>
        </w:rPr>
        <w:t> </w:t>
      </w:r>
      <w:r>
        <w:rPr/>
        <w:t>2024:</w:t>
      </w:r>
      <w:r>
        <w:rPr>
          <w:spacing w:val="-4"/>
        </w:rPr>
        <w:t> </w:t>
      </w:r>
      <w:r>
        <w:rPr/>
        <w:t>Annual</w:t>
      </w:r>
      <w:r>
        <w:rPr>
          <w:spacing w:val="-4"/>
        </w:rPr>
        <w:t> </w:t>
      </w:r>
      <w:r>
        <w:rPr/>
        <w:t>Workshop</w:t>
      </w:r>
      <w:r>
        <w:rPr>
          <w:spacing w:val="-4"/>
        </w:rPr>
        <w:t> </w:t>
      </w:r>
      <w:r>
        <w:rPr/>
        <w:t>on</w:t>
      </w:r>
      <w:r>
        <w:rPr>
          <w:spacing w:val="-4"/>
        </w:rPr>
        <w:t> </w:t>
      </w:r>
      <w:r>
        <w:rPr/>
        <w:t>Economic</w:t>
      </w:r>
      <w:r>
        <w:rPr>
          <w:spacing w:val="-4"/>
        </w:rPr>
        <w:t> </w:t>
      </w:r>
      <w:r>
        <w:rPr/>
        <w:t>Science</w:t>
      </w:r>
      <w:r>
        <w:rPr>
          <w:spacing w:val="-4"/>
        </w:rPr>
        <w:t> </w:t>
      </w:r>
      <w:r>
        <w:rPr/>
        <w:t>with</w:t>
      </w:r>
      <w:r>
        <w:rPr>
          <w:spacing w:val="-4"/>
        </w:rPr>
        <w:t> </w:t>
      </w:r>
      <w:r>
        <w:rPr/>
        <w:t>Heterogeneous</w:t>
      </w:r>
      <w:r>
        <w:rPr>
          <w:spacing w:val="-4"/>
        </w:rPr>
        <w:t> </w:t>
      </w:r>
      <w:r>
        <w:rPr/>
        <w:t>Interacting</w:t>
      </w:r>
      <w:r>
        <w:rPr>
          <w:spacing w:val="-4"/>
        </w:rPr>
        <w:t> </w:t>
      </w:r>
      <w:r>
        <w:rPr/>
        <w:t>Agents, Summer 2024</w:t>
      </w:r>
    </w:p>
    <w:p>
      <w:pPr>
        <w:pStyle w:val="BodyText"/>
        <w:spacing w:before="4"/>
      </w:pPr>
    </w:p>
    <w:p>
      <w:pPr>
        <w:pStyle w:val="BodyText"/>
        <w:spacing w:line="477" w:lineRule="auto"/>
        <w:ind w:left="358" w:right="1105" w:firstLine="10"/>
      </w:pPr>
      <w:r>
        <w:rPr/>
        <w:t>Tsinghua</w:t>
      </w:r>
      <w:r>
        <w:rPr>
          <w:spacing w:val="-5"/>
        </w:rPr>
        <w:t> </w:t>
      </w:r>
      <w:r>
        <w:rPr/>
        <w:t>BEAT</w:t>
      </w:r>
      <w:r>
        <w:rPr>
          <w:spacing w:val="-5"/>
        </w:rPr>
        <w:t> </w:t>
      </w:r>
      <w:r>
        <w:rPr/>
        <w:t>(Behavioral</w:t>
      </w:r>
      <w:r>
        <w:rPr>
          <w:spacing w:val="-5"/>
        </w:rPr>
        <w:t> </w:t>
      </w:r>
      <w:r>
        <w:rPr/>
        <w:t>Experimental</w:t>
      </w:r>
      <w:r>
        <w:rPr>
          <w:spacing w:val="-5"/>
        </w:rPr>
        <w:t> </w:t>
      </w:r>
      <w:r>
        <w:rPr/>
        <w:t>and</w:t>
      </w:r>
      <w:r>
        <w:rPr>
          <w:spacing w:val="-5"/>
        </w:rPr>
        <w:t> </w:t>
      </w:r>
      <w:r>
        <w:rPr/>
        <w:t>Theoretical</w:t>
      </w:r>
      <w:r>
        <w:rPr>
          <w:spacing w:val="-5"/>
        </w:rPr>
        <w:t> </w:t>
      </w:r>
      <w:r>
        <w:rPr/>
        <w:t>Economics),</w:t>
      </w:r>
      <w:r>
        <w:rPr>
          <w:spacing w:val="-4"/>
        </w:rPr>
        <w:t> </w:t>
      </w:r>
      <w:r>
        <w:rPr/>
        <w:t>Summer</w:t>
      </w:r>
      <w:r>
        <w:rPr>
          <w:spacing w:val="-5"/>
        </w:rPr>
        <w:t> </w:t>
      </w:r>
      <w:r>
        <w:rPr/>
        <w:t>2024 Summer School on Experimetrics and Behavioral Economics, Summer 2024</w:t>
      </w:r>
    </w:p>
    <w:p>
      <w:pPr>
        <w:pStyle w:val="BodyText"/>
        <w:spacing w:before="7"/>
      </w:pPr>
    </w:p>
    <w:p>
      <w:pPr>
        <w:pStyle w:val="BodyText"/>
        <w:ind w:left="358"/>
      </w:pPr>
      <w:r>
        <w:rPr/>
        <w:t>“Is</w:t>
      </w:r>
      <w:r>
        <w:rPr>
          <w:spacing w:val="-7"/>
        </w:rPr>
        <w:t> </w:t>
      </w:r>
      <w:r>
        <w:rPr/>
        <w:t>Money</w:t>
      </w:r>
      <w:r>
        <w:rPr>
          <w:spacing w:val="-6"/>
        </w:rPr>
        <w:t> </w:t>
      </w:r>
      <w:r>
        <w:rPr/>
        <w:t>Essential?</w:t>
      </w:r>
      <w:r>
        <w:rPr>
          <w:spacing w:val="-7"/>
        </w:rPr>
        <w:t> </w:t>
      </w:r>
      <w:r>
        <w:rPr/>
        <w:t>An</w:t>
      </w:r>
      <w:r>
        <w:rPr>
          <w:spacing w:val="-6"/>
        </w:rPr>
        <w:t> </w:t>
      </w:r>
      <w:r>
        <w:rPr/>
        <w:t>Experimental</w:t>
      </w:r>
      <w:r>
        <w:rPr>
          <w:spacing w:val="-6"/>
        </w:rPr>
        <w:t> </w:t>
      </w:r>
      <w:r>
        <w:rPr>
          <w:spacing w:val="-2"/>
        </w:rPr>
        <w:t>Approach”</w:t>
      </w:r>
    </w:p>
    <w:p>
      <w:pPr>
        <w:pStyle w:val="BodyText"/>
        <w:spacing w:line="482" w:lineRule="auto" w:before="251"/>
        <w:ind w:left="358" w:right="1668"/>
      </w:pPr>
      <w:r>
        <w:rPr/>
        <w:t>Summer</w:t>
      </w:r>
      <w:r>
        <w:rPr>
          <w:spacing w:val="-5"/>
        </w:rPr>
        <w:t> </w:t>
      </w:r>
      <w:r>
        <w:rPr/>
        <w:t>School</w:t>
      </w:r>
      <w:r>
        <w:rPr>
          <w:spacing w:val="-5"/>
        </w:rPr>
        <w:t> </w:t>
      </w:r>
      <w:r>
        <w:rPr/>
        <w:t>on</w:t>
      </w:r>
      <w:r>
        <w:rPr>
          <w:spacing w:val="-5"/>
        </w:rPr>
        <w:t> </w:t>
      </w:r>
      <w:r>
        <w:rPr/>
        <w:t>Experimetrics</w:t>
      </w:r>
      <w:r>
        <w:rPr>
          <w:spacing w:val="-5"/>
        </w:rPr>
        <w:t> </w:t>
      </w:r>
      <w:r>
        <w:rPr/>
        <w:t>and</w:t>
      </w:r>
      <w:r>
        <w:rPr>
          <w:spacing w:val="-5"/>
        </w:rPr>
        <w:t> </w:t>
      </w:r>
      <w:r>
        <w:rPr/>
        <w:t>Behavioral</w:t>
      </w:r>
      <w:r>
        <w:rPr>
          <w:spacing w:val="-5"/>
        </w:rPr>
        <w:t> </w:t>
      </w:r>
      <w:r>
        <w:rPr/>
        <w:t>Economics,</w:t>
      </w:r>
      <w:r>
        <w:rPr>
          <w:spacing w:val="-5"/>
        </w:rPr>
        <w:t> </w:t>
      </w:r>
      <w:r>
        <w:rPr/>
        <w:t>Summer</w:t>
      </w:r>
      <w:r>
        <w:rPr>
          <w:spacing w:val="-5"/>
        </w:rPr>
        <w:t> </w:t>
      </w:r>
      <w:r>
        <w:rPr/>
        <w:t>2023 Experimental Finance Asia-Pacific Regional Meeting 2022</w:t>
      </w:r>
    </w:p>
    <w:p>
      <w:pPr>
        <w:pStyle w:val="BodyText"/>
        <w:spacing w:line="242" w:lineRule="auto"/>
        <w:ind w:left="358" w:right="390"/>
      </w:pPr>
      <w:r>
        <w:rPr/>
        <w:t>Model</w:t>
      </w:r>
      <w:r>
        <w:rPr>
          <w:spacing w:val="-4"/>
        </w:rPr>
        <w:t> </w:t>
      </w:r>
      <w:r>
        <w:rPr/>
        <w:t>Evaluation</w:t>
      </w:r>
      <w:r>
        <w:rPr>
          <w:spacing w:val="-4"/>
        </w:rPr>
        <w:t> </w:t>
      </w:r>
      <w:r>
        <w:rPr/>
        <w:t>and</w:t>
      </w:r>
      <w:r>
        <w:rPr>
          <w:spacing w:val="-4"/>
        </w:rPr>
        <w:t> </w:t>
      </w:r>
      <w:r>
        <w:rPr/>
        <w:t>Causal</w:t>
      </w:r>
      <w:r>
        <w:rPr>
          <w:spacing w:val="-4"/>
        </w:rPr>
        <w:t> </w:t>
      </w:r>
      <w:r>
        <w:rPr/>
        <w:t>Search:</w:t>
      </w:r>
      <w:r>
        <w:rPr>
          <w:spacing w:val="-4"/>
        </w:rPr>
        <w:t> </w:t>
      </w:r>
      <w:r>
        <w:rPr/>
        <w:t>Empirical</w:t>
      </w:r>
      <w:r>
        <w:rPr>
          <w:spacing w:val="-4"/>
        </w:rPr>
        <w:t> </w:t>
      </w:r>
      <w:r>
        <w:rPr/>
        <w:t>and</w:t>
      </w:r>
      <w:r>
        <w:rPr>
          <w:spacing w:val="-4"/>
        </w:rPr>
        <w:t> </w:t>
      </w:r>
      <w:r>
        <w:rPr/>
        <w:t>Experimental</w:t>
      </w:r>
      <w:r>
        <w:rPr>
          <w:spacing w:val="-4"/>
        </w:rPr>
        <w:t> </w:t>
      </w:r>
      <w:r>
        <w:rPr/>
        <w:t>Approach,</w:t>
      </w:r>
      <w:r>
        <w:rPr>
          <w:spacing w:val="-4"/>
        </w:rPr>
        <w:t> </w:t>
      </w:r>
      <w:r>
        <w:rPr/>
        <w:t>Pisa,</w:t>
      </w:r>
      <w:r>
        <w:rPr>
          <w:spacing w:val="-4"/>
        </w:rPr>
        <w:t> </w:t>
      </w:r>
      <w:r>
        <w:rPr/>
        <w:t>September </w:t>
      </w:r>
      <w:r>
        <w:rPr>
          <w:spacing w:val="-4"/>
        </w:rPr>
        <w:t>2022</w:t>
      </w:r>
    </w:p>
    <w:p>
      <w:pPr>
        <w:pStyle w:val="BodyText"/>
        <w:spacing w:before="244"/>
        <w:ind w:left="278" w:right="390"/>
      </w:pPr>
      <w:r>
        <w:rPr/>
        <w:t>“How</w:t>
      </w:r>
      <w:r>
        <w:rPr>
          <w:spacing w:val="-4"/>
        </w:rPr>
        <w:t> </w:t>
      </w:r>
      <w:r>
        <w:rPr/>
        <w:t>do</w:t>
      </w:r>
      <w:r>
        <w:rPr>
          <w:spacing w:val="-4"/>
        </w:rPr>
        <w:t> </w:t>
      </w:r>
      <w:r>
        <w:rPr/>
        <w:t>Households</w:t>
      </w:r>
      <w:r>
        <w:rPr>
          <w:spacing w:val="-4"/>
        </w:rPr>
        <w:t> </w:t>
      </w:r>
      <w:r>
        <w:rPr/>
        <w:t>Respond</w:t>
      </w:r>
      <w:r>
        <w:rPr>
          <w:spacing w:val="-4"/>
        </w:rPr>
        <w:t> </w:t>
      </w:r>
      <w:r>
        <w:rPr/>
        <w:t>to</w:t>
      </w:r>
      <w:r>
        <w:rPr>
          <w:spacing w:val="-4"/>
        </w:rPr>
        <w:t> </w:t>
      </w:r>
      <w:r>
        <w:rPr/>
        <w:t>Expected</w:t>
      </w:r>
      <w:r>
        <w:rPr>
          <w:spacing w:val="-4"/>
        </w:rPr>
        <w:t> </w:t>
      </w:r>
      <w:r>
        <w:rPr/>
        <w:t>Inflation?</w:t>
      </w:r>
      <w:r>
        <w:rPr>
          <w:spacing w:val="-4"/>
        </w:rPr>
        <w:t> </w:t>
      </w:r>
      <w:r>
        <w:rPr/>
        <w:t>An</w:t>
      </w:r>
      <w:r>
        <w:rPr>
          <w:spacing w:val="-4"/>
        </w:rPr>
        <w:t> </w:t>
      </w:r>
      <w:r>
        <w:rPr/>
        <w:t>Investigation</w:t>
      </w:r>
      <w:r>
        <w:rPr>
          <w:spacing w:val="-4"/>
        </w:rPr>
        <w:t> </w:t>
      </w:r>
      <w:r>
        <w:rPr/>
        <w:t>of</w:t>
      </w:r>
      <w:r>
        <w:rPr>
          <w:spacing w:val="-4"/>
        </w:rPr>
        <w:t> </w:t>
      </w:r>
      <w:r>
        <w:rPr/>
        <w:t>Transmission </w:t>
      </w:r>
      <w:r>
        <w:rPr>
          <w:spacing w:val="-2"/>
        </w:rPr>
        <w:t>Mechanisms”</w:t>
      </w:r>
    </w:p>
    <w:p>
      <w:pPr>
        <w:pStyle w:val="BodyText"/>
        <w:spacing w:before="4"/>
      </w:pPr>
    </w:p>
    <w:p>
      <w:pPr>
        <w:pStyle w:val="BodyText"/>
        <w:ind w:left="333"/>
      </w:pPr>
      <w:r>
        <w:rPr/>
        <w:t>1st</w:t>
      </w:r>
      <w:r>
        <w:rPr>
          <w:spacing w:val="-9"/>
        </w:rPr>
        <w:t> </w:t>
      </w:r>
      <w:r>
        <w:rPr/>
        <w:t>Annual</w:t>
      </w:r>
      <w:r>
        <w:rPr>
          <w:spacing w:val="-7"/>
        </w:rPr>
        <w:t> </w:t>
      </w:r>
      <w:r>
        <w:rPr/>
        <w:t>Conference</w:t>
      </w:r>
      <w:r>
        <w:rPr>
          <w:spacing w:val="-7"/>
        </w:rPr>
        <w:t> </w:t>
      </w:r>
      <w:r>
        <w:rPr/>
        <w:t>of</w:t>
      </w:r>
      <w:r>
        <w:rPr>
          <w:spacing w:val="-7"/>
        </w:rPr>
        <w:t> </w:t>
      </w:r>
      <w:r>
        <w:rPr/>
        <w:t>Financial</w:t>
      </w:r>
      <w:r>
        <w:rPr>
          <w:spacing w:val="-6"/>
        </w:rPr>
        <w:t> </w:t>
      </w:r>
      <w:r>
        <w:rPr/>
        <w:t>Analytics</w:t>
      </w:r>
      <w:r>
        <w:rPr>
          <w:spacing w:val="-7"/>
        </w:rPr>
        <w:t> </w:t>
      </w:r>
      <w:r>
        <w:rPr/>
        <w:t>Research</w:t>
      </w:r>
      <w:r>
        <w:rPr>
          <w:spacing w:val="-7"/>
        </w:rPr>
        <w:t> </w:t>
      </w:r>
      <w:r>
        <w:rPr/>
        <w:t>Society,</w:t>
      </w:r>
      <w:r>
        <w:rPr>
          <w:spacing w:val="-7"/>
        </w:rPr>
        <w:t> </w:t>
      </w:r>
      <w:r>
        <w:rPr/>
        <w:t>Summer</w:t>
      </w:r>
      <w:r>
        <w:rPr>
          <w:spacing w:val="-6"/>
        </w:rPr>
        <w:t> </w:t>
      </w:r>
      <w:r>
        <w:rPr>
          <w:spacing w:val="-4"/>
        </w:rPr>
        <w:t>2023</w:t>
      </w:r>
    </w:p>
    <w:p>
      <w:pPr>
        <w:pStyle w:val="BodyText"/>
      </w:pPr>
    </w:p>
    <w:p>
      <w:pPr>
        <w:pStyle w:val="BodyText"/>
        <w:spacing w:before="14"/>
      </w:pPr>
    </w:p>
    <w:p>
      <w:pPr>
        <w:pStyle w:val="BodyText"/>
        <w:ind w:left="303"/>
      </w:pPr>
      <w:r>
        <w:rPr/>
        <w:t>“Monetary</w:t>
      </w:r>
      <w:r>
        <w:rPr>
          <w:spacing w:val="-5"/>
        </w:rPr>
        <w:t> </w:t>
      </w:r>
      <w:r>
        <w:rPr/>
        <w:t>Policy</w:t>
      </w:r>
      <w:r>
        <w:rPr>
          <w:spacing w:val="-5"/>
        </w:rPr>
        <w:t> </w:t>
      </w:r>
      <w:r>
        <w:rPr/>
        <w:t>in</w:t>
      </w:r>
      <w:r>
        <w:rPr>
          <w:spacing w:val="-5"/>
        </w:rPr>
        <w:t> </w:t>
      </w:r>
      <w:r>
        <w:rPr/>
        <w:t>the</w:t>
      </w:r>
      <w:r>
        <w:rPr>
          <w:spacing w:val="-5"/>
        </w:rPr>
        <w:t> </w:t>
      </w:r>
      <w:r>
        <w:rPr>
          <w:spacing w:val="-2"/>
        </w:rPr>
        <w:t>Laboratory”</w:t>
      </w:r>
    </w:p>
    <w:p>
      <w:pPr>
        <w:pStyle w:val="BodyText"/>
        <w:spacing w:before="2"/>
      </w:pPr>
    </w:p>
    <w:p>
      <w:pPr>
        <w:pStyle w:val="BodyText"/>
        <w:spacing w:line="477" w:lineRule="auto" w:before="1"/>
        <w:ind w:left="357" w:right="1105"/>
      </w:pPr>
      <w:r>
        <w:rPr/>
        <w:t>Workshop</w:t>
      </w:r>
      <w:r>
        <w:rPr>
          <w:spacing w:val="-4"/>
        </w:rPr>
        <w:t> </w:t>
      </w:r>
      <w:r>
        <w:rPr/>
        <w:t>on</w:t>
      </w:r>
      <w:r>
        <w:rPr>
          <w:spacing w:val="-4"/>
        </w:rPr>
        <w:t> </w:t>
      </w:r>
      <w:r>
        <w:rPr/>
        <w:t>Economic</w:t>
      </w:r>
      <w:r>
        <w:rPr>
          <w:spacing w:val="-4"/>
        </w:rPr>
        <w:t> </w:t>
      </w:r>
      <w:r>
        <w:rPr/>
        <w:t>Science</w:t>
      </w:r>
      <w:r>
        <w:rPr>
          <w:spacing w:val="-4"/>
        </w:rPr>
        <w:t> </w:t>
      </w:r>
      <w:r>
        <w:rPr/>
        <w:t>with</w:t>
      </w:r>
      <w:r>
        <w:rPr>
          <w:spacing w:val="-4"/>
        </w:rPr>
        <w:t> </w:t>
      </w:r>
      <w:r>
        <w:rPr/>
        <w:t>Heterogeneous</w:t>
      </w:r>
      <w:r>
        <w:rPr>
          <w:spacing w:val="-4"/>
        </w:rPr>
        <w:t> </w:t>
      </w:r>
      <w:r>
        <w:rPr/>
        <w:t>Interacting</w:t>
      </w:r>
      <w:r>
        <w:rPr>
          <w:spacing w:val="-4"/>
        </w:rPr>
        <w:t> </w:t>
      </w:r>
      <w:r>
        <w:rPr/>
        <w:t>Agents,</w:t>
      </w:r>
      <w:r>
        <w:rPr>
          <w:spacing w:val="-4"/>
        </w:rPr>
        <w:t> </w:t>
      </w:r>
      <w:r>
        <w:rPr/>
        <w:t>June</w:t>
      </w:r>
      <w:r>
        <w:rPr>
          <w:spacing w:val="-4"/>
        </w:rPr>
        <w:t> </w:t>
      </w:r>
      <w:r>
        <w:rPr/>
        <w:t>2019 European Economics and Finance Society, June 2019</w:t>
      </w:r>
    </w:p>
    <w:p>
      <w:pPr>
        <w:pStyle w:val="BodyText"/>
      </w:pPr>
    </w:p>
    <w:p>
      <w:pPr>
        <w:pStyle w:val="BodyText"/>
        <w:spacing w:before="8"/>
      </w:pPr>
    </w:p>
    <w:p>
      <w:pPr>
        <w:pStyle w:val="BodyText"/>
        <w:ind w:left="357"/>
      </w:pPr>
      <w:r>
        <w:rPr/>
        <w:t>MINI-COURSES</w:t>
      </w:r>
      <w:r>
        <w:rPr>
          <w:spacing w:val="-8"/>
        </w:rPr>
        <w:t> </w:t>
      </w:r>
      <w:r>
        <w:rPr/>
        <w:t>AND</w:t>
      </w:r>
      <w:r>
        <w:rPr>
          <w:spacing w:val="-7"/>
        </w:rPr>
        <w:t> </w:t>
      </w:r>
      <w:r>
        <w:rPr>
          <w:spacing w:val="-2"/>
        </w:rPr>
        <w:t>LECTURES</w:t>
      </w:r>
    </w:p>
    <w:p>
      <w:pPr>
        <w:pStyle w:val="BodyText"/>
        <w:spacing w:before="3"/>
      </w:pPr>
    </w:p>
    <w:p>
      <w:pPr>
        <w:pStyle w:val="BodyText"/>
        <w:ind w:left="357" w:right="373"/>
      </w:pPr>
      <w:r>
        <w:rPr/>
        <w:t>“Monetary</w:t>
      </w:r>
      <w:r>
        <w:rPr>
          <w:spacing w:val="-4"/>
        </w:rPr>
        <w:t> </w:t>
      </w:r>
      <w:r>
        <w:rPr/>
        <w:t>Exchange</w:t>
      </w:r>
      <w:r>
        <w:rPr>
          <w:spacing w:val="-4"/>
        </w:rPr>
        <w:t> </w:t>
      </w:r>
      <w:r>
        <w:rPr/>
        <w:t>in</w:t>
      </w:r>
      <w:r>
        <w:rPr>
          <w:spacing w:val="-4"/>
        </w:rPr>
        <w:t> </w:t>
      </w:r>
      <w:r>
        <w:rPr/>
        <w:t>the</w:t>
      </w:r>
      <w:r>
        <w:rPr>
          <w:spacing w:val="-4"/>
        </w:rPr>
        <w:t> </w:t>
      </w:r>
      <w:r>
        <w:rPr/>
        <w:t>Laboratory”</w:t>
      </w:r>
      <w:r>
        <w:rPr>
          <w:spacing w:val="-4"/>
        </w:rPr>
        <w:t> </w:t>
      </w:r>
      <w:r>
        <w:rPr/>
        <w:t>and</w:t>
      </w:r>
      <w:r>
        <w:rPr>
          <w:spacing w:val="-4"/>
        </w:rPr>
        <w:t> </w:t>
      </w:r>
      <w:r>
        <w:rPr/>
        <w:t>“Inflation</w:t>
      </w:r>
      <w:r>
        <w:rPr>
          <w:spacing w:val="-4"/>
        </w:rPr>
        <w:t> </w:t>
      </w:r>
      <w:r>
        <w:rPr/>
        <w:t>Expectations:</w:t>
      </w:r>
      <w:r>
        <w:rPr>
          <w:spacing w:val="-4"/>
        </w:rPr>
        <w:t> </w:t>
      </w:r>
      <w:r>
        <w:rPr/>
        <w:t>Surveys</w:t>
      </w:r>
      <w:r>
        <w:rPr>
          <w:spacing w:val="-4"/>
        </w:rPr>
        <w:t> </w:t>
      </w:r>
      <w:r>
        <w:rPr/>
        <w:t>and</w:t>
      </w:r>
      <w:r>
        <w:rPr>
          <w:spacing w:val="-4"/>
        </w:rPr>
        <w:t> </w:t>
      </w:r>
      <w:r>
        <w:rPr/>
        <w:t>Incentives” Summer School in Theoretical and Experimental Macroeconomics, June 16-22, 2025</w:t>
      </w:r>
    </w:p>
    <w:p>
      <w:pPr>
        <w:pStyle w:val="BodyText"/>
        <w:spacing w:before="6"/>
      </w:pPr>
    </w:p>
    <w:p>
      <w:pPr>
        <w:pStyle w:val="BodyText"/>
        <w:spacing w:line="237" w:lineRule="auto" w:before="1"/>
        <w:ind w:left="368" w:right="390"/>
      </w:pPr>
      <w:r>
        <w:rPr/>
        <w:t>“Experimental</w:t>
      </w:r>
      <w:r>
        <w:rPr>
          <w:spacing w:val="-4"/>
        </w:rPr>
        <w:t> </w:t>
      </w:r>
      <w:r>
        <w:rPr/>
        <w:t>Macroeconomics,”</w:t>
      </w:r>
      <w:r>
        <w:rPr>
          <w:spacing w:val="-4"/>
        </w:rPr>
        <w:t> </w:t>
      </w:r>
      <w:r>
        <w:rPr/>
        <w:t>Search</w:t>
      </w:r>
      <w:r>
        <w:rPr>
          <w:spacing w:val="-4"/>
        </w:rPr>
        <w:t> </w:t>
      </w:r>
      <w:r>
        <w:rPr/>
        <w:t>and</w:t>
      </w:r>
      <w:r>
        <w:rPr>
          <w:spacing w:val="-4"/>
        </w:rPr>
        <w:t> </w:t>
      </w:r>
      <w:r>
        <w:rPr/>
        <w:t>Matching</w:t>
      </w:r>
      <w:r>
        <w:rPr>
          <w:spacing w:val="-4"/>
        </w:rPr>
        <w:t> </w:t>
      </w:r>
      <w:r>
        <w:rPr/>
        <w:t>in</w:t>
      </w:r>
      <w:r>
        <w:rPr>
          <w:spacing w:val="-4"/>
        </w:rPr>
        <w:t> </w:t>
      </w:r>
      <w:r>
        <w:rPr/>
        <w:t>Macro</w:t>
      </w:r>
      <w:r>
        <w:rPr>
          <w:spacing w:val="-4"/>
        </w:rPr>
        <w:t> </w:t>
      </w:r>
      <w:r>
        <w:rPr/>
        <w:t>and</w:t>
      </w:r>
      <w:r>
        <w:rPr>
          <w:spacing w:val="-4"/>
        </w:rPr>
        <w:t> </w:t>
      </w:r>
      <w:r>
        <w:rPr/>
        <w:t>Finance</w:t>
      </w:r>
      <w:r>
        <w:rPr>
          <w:spacing w:val="-4"/>
        </w:rPr>
        <w:t> </w:t>
      </w:r>
      <w:r>
        <w:rPr/>
        <w:t>Online</w:t>
      </w:r>
      <w:r>
        <w:rPr>
          <w:spacing w:val="-4"/>
        </w:rPr>
        <w:t> </w:t>
      </w:r>
      <w:r>
        <w:rPr/>
        <w:t>Lecture, June 2022, https://sammf.com/sammf-lecture-series/</w:t>
      </w:r>
    </w:p>
    <w:p>
      <w:pPr>
        <w:pStyle w:val="BodyText"/>
        <w:spacing w:before="2"/>
      </w:pPr>
    </w:p>
    <w:p>
      <w:pPr>
        <w:pStyle w:val="BodyText"/>
        <w:ind w:left="357"/>
      </w:pPr>
      <w:r>
        <w:rPr/>
        <w:t>Huang</w:t>
      </w:r>
      <w:r>
        <w:rPr>
          <w:spacing w:val="-9"/>
        </w:rPr>
        <w:t> </w:t>
      </w:r>
      <w:r>
        <w:rPr/>
        <w:t>Da-Mundell</w:t>
      </w:r>
      <w:r>
        <w:rPr>
          <w:spacing w:val="-7"/>
        </w:rPr>
        <w:t> </w:t>
      </w:r>
      <w:r>
        <w:rPr/>
        <w:t>Lecture,</w:t>
      </w:r>
      <w:r>
        <w:rPr>
          <w:spacing w:val="-7"/>
        </w:rPr>
        <w:t> </w:t>
      </w:r>
      <w:r>
        <w:rPr/>
        <w:t>Renmin</w:t>
      </w:r>
      <w:r>
        <w:rPr>
          <w:spacing w:val="-6"/>
        </w:rPr>
        <w:t> </w:t>
      </w:r>
      <w:r>
        <w:rPr/>
        <w:t>University</w:t>
      </w:r>
      <w:r>
        <w:rPr>
          <w:spacing w:val="-7"/>
        </w:rPr>
        <w:t> </w:t>
      </w:r>
      <w:r>
        <w:rPr/>
        <w:t>of</w:t>
      </w:r>
      <w:r>
        <w:rPr>
          <w:spacing w:val="-7"/>
        </w:rPr>
        <w:t> </w:t>
      </w:r>
      <w:r>
        <w:rPr/>
        <w:t>China,</w:t>
      </w:r>
      <w:r>
        <w:rPr>
          <w:spacing w:val="-6"/>
        </w:rPr>
        <w:t> </w:t>
      </w:r>
      <w:r>
        <w:rPr>
          <w:spacing w:val="-4"/>
        </w:rPr>
        <w:t>2021</w:t>
      </w:r>
    </w:p>
    <w:p>
      <w:pPr>
        <w:pStyle w:val="BodyText"/>
        <w:spacing w:after="0"/>
        <w:sectPr>
          <w:pgSz w:w="12240" w:h="15840"/>
          <w:pgMar w:top="1820" w:bottom="280" w:left="1800" w:right="1080"/>
        </w:sectPr>
      </w:pPr>
    </w:p>
    <w:p>
      <w:pPr>
        <w:pStyle w:val="BodyText"/>
        <w:spacing w:line="237" w:lineRule="auto" w:before="76"/>
        <w:ind w:left="358"/>
      </w:pPr>
      <w:r>
        <w:rPr/>
        <w:t>“Experimental</w:t>
      </w:r>
      <w:r>
        <w:rPr>
          <w:spacing w:val="-5"/>
        </w:rPr>
        <w:t> </w:t>
      </w:r>
      <w:r>
        <w:rPr/>
        <w:t>Macroeconomics,”</w:t>
      </w:r>
      <w:r>
        <w:rPr>
          <w:spacing w:val="-5"/>
        </w:rPr>
        <w:t> </w:t>
      </w:r>
      <w:r>
        <w:rPr/>
        <w:t>Summer</w:t>
      </w:r>
      <w:r>
        <w:rPr>
          <w:spacing w:val="-5"/>
        </w:rPr>
        <w:t> </w:t>
      </w:r>
      <w:r>
        <w:rPr/>
        <w:t>School</w:t>
      </w:r>
      <w:r>
        <w:rPr>
          <w:spacing w:val="-5"/>
        </w:rPr>
        <w:t> </w:t>
      </w:r>
      <w:r>
        <w:rPr/>
        <w:t>on</w:t>
      </w:r>
      <w:r>
        <w:rPr>
          <w:spacing w:val="-5"/>
        </w:rPr>
        <w:t> </w:t>
      </w:r>
      <w:r>
        <w:rPr/>
        <w:t>Experimetrics</w:t>
      </w:r>
      <w:r>
        <w:rPr>
          <w:spacing w:val="-5"/>
        </w:rPr>
        <w:t> </w:t>
      </w:r>
      <w:r>
        <w:rPr/>
        <w:t>and</w:t>
      </w:r>
      <w:r>
        <w:rPr>
          <w:spacing w:val="-5"/>
        </w:rPr>
        <w:t> </w:t>
      </w:r>
      <w:r>
        <w:rPr/>
        <w:t>Behavioral</w:t>
      </w:r>
      <w:r>
        <w:rPr>
          <w:spacing w:val="-5"/>
        </w:rPr>
        <w:t> </w:t>
      </w:r>
      <w:r>
        <w:rPr/>
        <w:t>Economics, Summer 2024</w:t>
      </w:r>
    </w:p>
    <w:p>
      <w:pPr>
        <w:pStyle w:val="BodyText"/>
        <w:spacing w:before="2"/>
      </w:pPr>
    </w:p>
    <w:p>
      <w:pPr>
        <w:pStyle w:val="BodyText"/>
        <w:ind w:left="357"/>
      </w:pPr>
      <w:r>
        <w:rPr/>
        <w:t>Cátedra</w:t>
      </w:r>
      <w:r>
        <w:rPr>
          <w:spacing w:val="-7"/>
        </w:rPr>
        <w:t> </w:t>
      </w:r>
      <w:r>
        <w:rPr/>
        <w:t>Currie</w:t>
      </w:r>
      <w:r>
        <w:rPr>
          <w:spacing w:val="-6"/>
        </w:rPr>
        <w:t> </w:t>
      </w:r>
      <w:r>
        <w:rPr/>
        <w:t>2020,</w:t>
      </w:r>
      <w:r>
        <w:rPr>
          <w:spacing w:val="-6"/>
        </w:rPr>
        <w:t> </w:t>
      </w:r>
      <w:r>
        <w:rPr/>
        <w:t>Universidad</w:t>
      </w:r>
      <w:r>
        <w:rPr>
          <w:spacing w:val="-7"/>
        </w:rPr>
        <w:t> </w:t>
      </w:r>
      <w:r>
        <w:rPr/>
        <w:t>Nacional</w:t>
      </w:r>
      <w:r>
        <w:rPr>
          <w:spacing w:val="-6"/>
        </w:rPr>
        <w:t> </w:t>
      </w:r>
      <w:r>
        <w:rPr/>
        <w:t>de</w:t>
      </w:r>
      <w:r>
        <w:rPr>
          <w:spacing w:val="-6"/>
        </w:rPr>
        <w:t> </w:t>
      </w:r>
      <w:r>
        <w:rPr>
          <w:spacing w:val="-2"/>
        </w:rPr>
        <w:t>Colombia</w:t>
      </w:r>
    </w:p>
    <w:p>
      <w:pPr>
        <w:pStyle w:val="BodyText"/>
        <w:spacing w:before="3"/>
      </w:pPr>
    </w:p>
    <w:p>
      <w:pPr>
        <w:pStyle w:val="BodyText"/>
        <w:ind w:left="357" w:right="3848"/>
      </w:pPr>
      <w:r>
        <w:rPr>
          <w:color w:val="212121"/>
        </w:rPr>
        <w:t>“Experimental Macroeconomics” (October 2020) “</w:t>
      </w:r>
      <w:r>
        <w:rPr/>
        <w:t>Bubbles</w:t>
      </w:r>
      <w:r>
        <w:rPr>
          <w:spacing w:val="-7"/>
        </w:rPr>
        <w:t> </w:t>
      </w:r>
      <w:r>
        <w:rPr/>
        <w:t>in</w:t>
      </w:r>
      <w:r>
        <w:rPr>
          <w:spacing w:val="-7"/>
        </w:rPr>
        <w:t> </w:t>
      </w:r>
      <w:r>
        <w:rPr/>
        <w:t>Laboratory</w:t>
      </w:r>
      <w:r>
        <w:rPr>
          <w:spacing w:val="-7"/>
        </w:rPr>
        <w:t> </w:t>
      </w:r>
      <w:r>
        <w:rPr/>
        <w:t>Asset</w:t>
      </w:r>
      <w:r>
        <w:rPr>
          <w:spacing w:val="-7"/>
        </w:rPr>
        <w:t> </w:t>
      </w:r>
      <w:r>
        <w:rPr/>
        <w:t>Markets</w:t>
      </w:r>
      <w:r>
        <w:rPr>
          <w:color w:val="212121"/>
        </w:rPr>
        <w:t>”</w:t>
      </w:r>
      <w:r>
        <w:rPr>
          <w:color w:val="212121"/>
          <w:spacing w:val="-7"/>
        </w:rPr>
        <w:t> </w:t>
      </w:r>
      <w:r>
        <w:rPr>
          <w:color w:val="212121"/>
        </w:rPr>
        <w:t>(October</w:t>
      </w:r>
      <w:r>
        <w:rPr>
          <w:color w:val="212121"/>
          <w:spacing w:val="-7"/>
        </w:rPr>
        <w:t> </w:t>
      </w:r>
      <w:r>
        <w:rPr>
          <w:color w:val="212121"/>
        </w:rPr>
        <w:t>2020)</w:t>
      </w:r>
    </w:p>
    <w:p>
      <w:pPr>
        <w:pStyle w:val="BodyText"/>
        <w:spacing w:line="251" w:lineRule="exact"/>
        <w:ind w:left="357"/>
      </w:pPr>
      <w:r>
        <w:rPr>
          <w:color w:val="212121"/>
        </w:rPr>
        <w:t>“</w:t>
      </w:r>
      <w:r>
        <w:rPr/>
        <w:t>On</w:t>
      </w:r>
      <w:r>
        <w:rPr>
          <w:spacing w:val="-6"/>
        </w:rPr>
        <w:t> </w:t>
      </w:r>
      <w:r>
        <w:rPr/>
        <w:t>the</w:t>
      </w:r>
      <w:r>
        <w:rPr>
          <w:spacing w:val="-5"/>
        </w:rPr>
        <w:t> </w:t>
      </w:r>
      <w:r>
        <w:rPr/>
        <w:t>Essentiality</w:t>
      </w:r>
      <w:r>
        <w:rPr>
          <w:spacing w:val="-5"/>
        </w:rPr>
        <w:t> </w:t>
      </w:r>
      <w:r>
        <w:rPr/>
        <w:t>of</w:t>
      </w:r>
      <w:r>
        <w:rPr>
          <w:spacing w:val="-5"/>
        </w:rPr>
        <w:t> </w:t>
      </w:r>
      <w:r>
        <w:rPr/>
        <w:t>Money</w:t>
      </w:r>
      <w:r>
        <w:rPr>
          <w:spacing w:val="-5"/>
        </w:rPr>
        <w:t> </w:t>
      </w:r>
      <w:r>
        <w:rPr/>
        <w:t>and</w:t>
      </w:r>
      <w:r>
        <w:rPr>
          <w:spacing w:val="-5"/>
        </w:rPr>
        <w:t> </w:t>
      </w:r>
      <w:r>
        <w:rPr/>
        <w:t>Monetary</w:t>
      </w:r>
      <w:r>
        <w:rPr>
          <w:spacing w:val="-5"/>
        </w:rPr>
        <w:t> </w:t>
      </w:r>
      <w:r>
        <w:rPr/>
        <w:t>Policies</w:t>
      </w:r>
      <w:r>
        <w:rPr>
          <w:spacing w:val="-5"/>
        </w:rPr>
        <w:t> </w:t>
      </w:r>
      <w:r>
        <w:rPr/>
        <w:t>in</w:t>
      </w:r>
      <w:r>
        <w:rPr>
          <w:spacing w:val="-5"/>
        </w:rPr>
        <w:t> </w:t>
      </w:r>
      <w:r>
        <w:rPr/>
        <w:t>the</w:t>
      </w:r>
      <w:r>
        <w:rPr>
          <w:spacing w:val="-6"/>
        </w:rPr>
        <w:t> </w:t>
      </w:r>
      <w:r>
        <w:rPr/>
        <w:t>Lab”</w:t>
      </w:r>
      <w:r>
        <w:rPr>
          <w:spacing w:val="-7"/>
        </w:rPr>
        <w:t> </w:t>
      </w:r>
      <w:r>
        <w:rPr>
          <w:color w:val="212121"/>
        </w:rPr>
        <w:t>(October</w:t>
      </w:r>
      <w:r>
        <w:rPr>
          <w:color w:val="212121"/>
          <w:spacing w:val="-5"/>
        </w:rPr>
        <w:t> </w:t>
      </w:r>
      <w:r>
        <w:rPr>
          <w:color w:val="212121"/>
          <w:spacing w:val="-2"/>
        </w:rPr>
        <w:t>2020)</w:t>
      </w:r>
    </w:p>
    <w:p>
      <w:pPr>
        <w:pStyle w:val="BodyText"/>
        <w:spacing w:before="3"/>
      </w:pPr>
    </w:p>
    <w:p>
      <w:pPr>
        <w:pStyle w:val="BodyText"/>
        <w:ind w:left="358"/>
      </w:pPr>
      <w:r>
        <w:rPr/>
        <w:t>University</w:t>
      </w:r>
      <w:r>
        <w:rPr>
          <w:spacing w:val="-6"/>
        </w:rPr>
        <w:t> </w:t>
      </w:r>
      <w:r>
        <w:rPr/>
        <w:t>of</w:t>
      </w:r>
      <w:r>
        <w:rPr>
          <w:spacing w:val="-6"/>
        </w:rPr>
        <w:t> </w:t>
      </w:r>
      <w:r>
        <w:rPr>
          <w:spacing w:val="-2"/>
        </w:rPr>
        <w:t>Naples</w:t>
      </w:r>
    </w:p>
    <w:p>
      <w:pPr>
        <w:pStyle w:val="BodyText"/>
        <w:spacing w:before="251"/>
        <w:ind w:left="358"/>
      </w:pPr>
      <w:r>
        <w:rPr/>
        <w:t>“Experimental</w:t>
      </w:r>
      <w:r>
        <w:rPr>
          <w:spacing w:val="-4"/>
        </w:rPr>
        <w:t> </w:t>
      </w:r>
      <w:r>
        <w:rPr/>
        <w:t>Macroeconomics”</w:t>
      </w:r>
      <w:r>
        <w:rPr>
          <w:spacing w:val="-4"/>
        </w:rPr>
        <w:t> </w:t>
      </w:r>
      <w:r>
        <w:rPr/>
        <w:t>mini-course</w:t>
      </w:r>
      <w:r>
        <w:rPr>
          <w:spacing w:val="-4"/>
        </w:rPr>
        <w:t> </w:t>
      </w:r>
      <w:r>
        <w:rPr/>
        <w:t>for</w:t>
      </w:r>
      <w:r>
        <w:rPr>
          <w:spacing w:val="-4"/>
        </w:rPr>
        <w:t> </w:t>
      </w:r>
      <w:r>
        <w:rPr/>
        <w:t>the</w:t>
      </w:r>
      <w:r>
        <w:rPr>
          <w:spacing w:val="-4"/>
        </w:rPr>
        <w:t> </w:t>
      </w:r>
      <w:r>
        <w:rPr/>
        <w:t>2</w:t>
      </w:r>
      <w:r>
        <w:rPr>
          <w:vertAlign w:val="superscript"/>
        </w:rPr>
        <w:t>nd</w:t>
      </w:r>
      <w:r>
        <w:rPr>
          <w:spacing w:val="-3"/>
          <w:vertAlign w:val="baseline"/>
        </w:rPr>
        <w:t> </w:t>
      </w:r>
      <w:r>
        <w:rPr>
          <w:vertAlign w:val="baseline"/>
        </w:rPr>
        <w:t>year</w:t>
      </w:r>
      <w:r>
        <w:rPr>
          <w:spacing w:val="-4"/>
          <w:vertAlign w:val="baseline"/>
        </w:rPr>
        <w:t> </w:t>
      </w:r>
      <w:r>
        <w:rPr>
          <w:vertAlign w:val="baseline"/>
        </w:rPr>
        <w:t>of</w:t>
      </w:r>
      <w:r>
        <w:rPr>
          <w:spacing w:val="-4"/>
          <w:vertAlign w:val="baseline"/>
        </w:rPr>
        <w:t> </w:t>
      </w:r>
      <w:r>
        <w:rPr>
          <w:vertAlign w:val="baseline"/>
        </w:rPr>
        <w:t>the</w:t>
      </w:r>
      <w:r>
        <w:rPr>
          <w:spacing w:val="-4"/>
          <w:vertAlign w:val="baseline"/>
        </w:rPr>
        <w:t> </w:t>
      </w:r>
      <w:r>
        <w:rPr>
          <w:vertAlign w:val="baseline"/>
        </w:rPr>
        <w:t>Naples</w:t>
      </w:r>
      <w:r>
        <w:rPr>
          <w:spacing w:val="-4"/>
          <w:vertAlign w:val="baseline"/>
        </w:rPr>
        <w:t> </w:t>
      </w:r>
      <w:r>
        <w:rPr>
          <w:vertAlign w:val="baseline"/>
        </w:rPr>
        <w:t>Summer</w:t>
      </w:r>
      <w:r>
        <w:rPr>
          <w:spacing w:val="-4"/>
          <w:vertAlign w:val="baseline"/>
        </w:rPr>
        <w:t> </w:t>
      </w:r>
      <w:r>
        <w:rPr>
          <w:vertAlign w:val="baseline"/>
        </w:rPr>
        <w:t>School</w:t>
      </w:r>
      <w:r>
        <w:rPr>
          <w:spacing w:val="-4"/>
          <w:vertAlign w:val="baseline"/>
        </w:rPr>
        <w:t> </w:t>
      </w:r>
      <w:r>
        <w:rPr>
          <w:vertAlign w:val="baseline"/>
        </w:rPr>
        <w:t>in Economics and Finance, (June 2019)</w:t>
      </w:r>
    </w:p>
    <w:p>
      <w:pPr>
        <w:pStyle w:val="BodyText"/>
        <w:spacing w:before="4"/>
      </w:pPr>
    </w:p>
    <w:p>
      <w:pPr>
        <w:pStyle w:val="BodyText"/>
        <w:spacing w:line="477" w:lineRule="auto"/>
        <w:ind w:left="357" w:right="1668"/>
      </w:pPr>
      <w:r>
        <w:rPr/>
        <w:t>University</w:t>
      </w:r>
      <w:r>
        <w:rPr>
          <w:spacing w:val="-5"/>
        </w:rPr>
        <w:t> </w:t>
      </w:r>
      <w:r>
        <w:rPr/>
        <w:t>of</w:t>
      </w:r>
      <w:r>
        <w:rPr>
          <w:spacing w:val="-5"/>
        </w:rPr>
        <w:t> </w:t>
      </w:r>
      <w:r>
        <w:rPr/>
        <w:t>Arizona,</w:t>
      </w:r>
      <w:r>
        <w:rPr>
          <w:spacing w:val="-4"/>
        </w:rPr>
        <w:t> </w:t>
      </w:r>
      <w:r>
        <w:rPr/>
        <w:t>Institute</w:t>
      </w:r>
      <w:r>
        <w:rPr>
          <w:spacing w:val="-5"/>
        </w:rPr>
        <w:t> </w:t>
      </w:r>
      <w:r>
        <w:rPr/>
        <w:t>of</w:t>
      </w:r>
      <w:r>
        <w:rPr>
          <w:spacing w:val="-5"/>
        </w:rPr>
        <w:t> </w:t>
      </w:r>
      <w:r>
        <w:rPr/>
        <w:t>Behavioral</w:t>
      </w:r>
      <w:r>
        <w:rPr>
          <w:spacing w:val="-5"/>
        </w:rPr>
        <w:t> </w:t>
      </w:r>
      <w:r>
        <w:rPr/>
        <w:t>Economics</w:t>
      </w:r>
      <w:r>
        <w:rPr>
          <w:spacing w:val="-5"/>
        </w:rPr>
        <w:t> </w:t>
      </w:r>
      <w:r>
        <w:rPr/>
        <w:t>(September</w:t>
      </w:r>
      <w:r>
        <w:rPr>
          <w:spacing w:val="-5"/>
        </w:rPr>
        <w:t> </w:t>
      </w:r>
      <w:r>
        <w:rPr/>
        <w:t>2017) “Money and Cooperation”</w:t>
      </w:r>
    </w:p>
    <w:p>
      <w:pPr>
        <w:pStyle w:val="BodyText"/>
        <w:spacing w:before="188"/>
        <w:ind w:left="358"/>
      </w:pPr>
      <w:r>
        <w:rPr/>
        <w:t>REFEREE</w:t>
      </w:r>
      <w:r>
        <w:rPr>
          <w:spacing w:val="-7"/>
        </w:rPr>
        <w:t> </w:t>
      </w:r>
      <w:r>
        <w:rPr>
          <w:spacing w:val="-2"/>
        </w:rPr>
        <w:t>ACTIVITY</w:t>
      </w:r>
    </w:p>
    <w:p>
      <w:pPr>
        <w:pStyle w:val="BodyText"/>
        <w:spacing w:before="3"/>
      </w:pPr>
    </w:p>
    <w:p>
      <w:pPr>
        <w:pStyle w:val="BodyText"/>
        <w:ind w:left="358"/>
      </w:pPr>
      <w:r>
        <w:rPr/>
        <w:t>Reviewer</w:t>
      </w:r>
      <w:r>
        <w:rPr>
          <w:spacing w:val="-6"/>
        </w:rPr>
        <w:t> </w:t>
      </w:r>
      <w:r>
        <w:rPr/>
        <w:t>for</w:t>
      </w:r>
      <w:r>
        <w:rPr>
          <w:spacing w:val="-5"/>
        </w:rPr>
        <w:t> NSF</w:t>
      </w:r>
    </w:p>
    <w:p>
      <w:pPr>
        <w:pStyle w:val="BodyText"/>
        <w:spacing w:before="3"/>
      </w:pPr>
    </w:p>
    <w:p>
      <w:pPr>
        <w:pStyle w:val="BodyText"/>
        <w:ind w:left="357" w:right="390"/>
      </w:pPr>
      <w:r>
        <w:rPr/>
        <w:t>Annals of Finance, American Economic Review, Applied Mathematics Letters, Econometrica, Economics Bulletin, Economic Inquiry, Economic Theory, European Economic Review, Experimental Economics, Games and Economic Behavior, International Economic Review, International Journal of Game Theory, International Review of Economics and Finance, Journal of</w:t>
      </w:r>
      <w:r>
        <w:rPr>
          <w:spacing w:val="-3"/>
        </w:rPr>
        <w:t> </w:t>
      </w:r>
      <w:r>
        <w:rPr/>
        <w:t>Economic</w:t>
      </w:r>
      <w:r>
        <w:rPr>
          <w:spacing w:val="-3"/>
        </w:rPr>
        <w:t> </w:t>
      </w:r>
      <w:r>
        <w:rPr/>
        <w:t>Dynamics</w:t>
      </w:r>
      <w:r>
        <w:rPr>
          <w:spacing w:val="-3"/>
        </w:rPr>
        <w:t> </w:t>
      </w:r>
      <w:r>
        <w:rPr/>
        <w:t>and</w:t>
      </w:r>
      <w:r>
        <w:rPr>
          <w:spacing w:val="-3"/>
        </w:rPr>
        <w:t> </w:t>
      </w:r>
      <w:r>
        <w:rPr/>
        <w:t>Control,</w:t>
      </w:r>
      <w:r>
        <w:rPr>
          <w:spacing w:val="-3"/>
        </w:rPr>
        <w:t> </w:t>
      </w:r>
      <w:r>
        <w:rPr/>
        <w:t>Journal</w:t>
      </w:r>
      <w:r>
        <w:rPr>
          <w:spacing w:val="-3"/>
        </w:rPr>
        <w:t> </w:t>
      </w:r>
      <w:r>
        <w:rPr/>
        <w:t>of</w:t>
      </w:r>
      <w:r>
        <w:rPr>
          <w:spacing w:val="-3"/>
        </w:rPr>
        <w:t> </w:t>
      </w:r>
      <w:r>
        <w:rPr/>
        <w:t>Economic</w:t>
      </w:r>
      <w:r>
        <w:rPr>
          <w:spacing w:val="-3"/>
        </w:rPr>
        <w:t> </w:t>
      </w:r>
      <w:r>
        <w:rPr/>
        <w:t>Behavior</w:t>
      </w:r>
      <w:r>
        <w:rPr>
          <w:spacing w:val="-3"/>
        </w:rPr>
        <w:t> </w:t>
      </w:r>
      <w:r>
        <w:rPr/>
        <w:t>and</w:t>
      </w:r>
      <w:r>
        <w:rPr>
          <w:spacing w:val="-3"/>
        </w:rPr>
        <w:t> </w:t>
      </w:r>
      <w:r>
        <w:rPr/>
        <w:t>Organization,</w:t>
      </w:r>
      <w:r>
        <w:rPr>
          <w:spacing w:val="-3"/>
        </w:rPr>
        <w:t> </w:t>
      </w:r>
      <w:r>
        <w:rPr/>
        <w:t>Journal</w:t>
      </w:r>
      <w:r>
        <w:rPr>
          <w:spacing w:val="-3"/>
        </w:rPr>
        <w:t> </w:t>
      </w:r>
      <w:r>
        <w:rPr/>
        <w:t>of Economic Theory, Journal of Mathematical Economics, Journal of Monetary Economics, Macroeconomic Dynamics, Positivity, Review of Economic Dynamics, Review of Economic </w:t>
      </w:r>
      <w:r>
        <w:rPr>
          <w:spacing w:val="-2"/>
        </w:rPr>
        <w:t>Studies.</w:t>
      </w:r>
    </w:p>
    <w:p>
      <w:pPr>
        <w:pStyle w:val="BodyText"/>
      </w:pPr>
    </w:p>
    <w:p>
      <w:pPr>
        <w:pStyle w:val="BodyText"/>
      </w:pPr>
    </w:p>
    <w:p>
      <w:pPr>
        <w:pStyle w:val="BodyText"/>
        <w:ind w:left="357"/>
      </w:pPr>
      <w:r>
        <w:rPr/>
        <w:t>CONFERENCES</w:t>
      </w:r>
      <w:r>
        <w:rPr>
          <w:spacing w:val="-9"/>
        </w:rPr>
        <w:t> </w:t>
      </w:r>
      <w:r>
        <w:rPr/>
        <w:t>AND</w:t>
      </w:r>
      <w:r>
        <w:rPr>
          <w:spacing w:val="-9"/>
        </w:rPr>
        <w:t> </w:t>
      </w:r>
      <w:r>
        <w:rPr/>
        <w:t>PROFESSIONAL</w:t>
      </w:r>
      <w:r>
        <w:rPr>
          <w:spacing w:val="-8"/>
        </w:rPr>
        <w:t> </w:t>
      </w:r>
      <w:r>
        <w:rPr>
          <w:spacing w:val="-2"/>
        </w:rPr>
        <w:t>PRESENTATIONS</w:t>
      </w:r>
    </w:p>
    <w:p>
      <w:pPr>
        <w:pStyle w:val="BodyText"/>
        <w:spacing w:before="3"/>
      </w:pPr>
    </w:p>
    <w:p>
      <w:pPr>
        <w:pStyle w:val="BodyText"/>
        <w:ind w:left="357"/>
      </w:pPr>
      <w:r>
        <w:rPr/>
        <w:t>“Incentivizing</w:t>
      </w:r>
      <w:r>
        <w:rPr>
          <w:spacing w:val="-12"/>
        </w:rPr>
        <w:t> </w:t>
      </w:r>
      <w:r>
        <w:rPr/>
        <w:t>Inflation</w:t>
      </w:r>
      <w:r>
        <w:rPr>
          <w:spacing w:val="-11"/>
        </w:rPr>
        <w:t> </w:t>
      </w:r>
      <w:r>
        <w:rPr>
          <w:spacing w:val="-2"/>
        </w:rPr>
        <w:t>Expectations”</w:t>
      </w:r>
    </w:p>
    <w:p>
      <w:pPr>
        <w:pStyle w:val="BodyText"/>
        <w:spacing w:line="482" w:lineRule="auto" w:before="1"/>
        <w:ind w:left="357" w:right="373"/>
      </w:pPr>
      <w:r>
        <w:rPr>
          <w:color w:val="242424"/>
        </w:rPr>
        <w:t>Sixth</w:t>
      </w:r>
      <w:r>
        <w:rPr>
          <w:color w:val="242424"/>
          <w:spacing w:val="-3"/>
        </w:rPr>
        <w:t> </w:t>
      </w:r>
      <w:r>
        <w:rPr>
          <w:color w:val="242424"/>
        </w:rPr>
        <w:t>Joint</w:t>
      </w:r>
      <w:r>
        <w:rPr>
          <w:color w:val="242424"/>
          <w:spacing w:val="-3"/>
        </w:rPr>
        <w:t> </w:t>
      </w:r>
      <w:r>
        <w:rPr>
          <w:color w:val="242424"/>
        </w:rPr>
        <w:t>Conference</w:t>
      </w:r>
      <w:r>
        <w:rPr>
          <w:color w:val="242424"/>
          <w:spacing w:val="-3"/>
        </w:rPr>
        <w:t> </w:t>
      </w:r>
      <w:r>
        <w:rPr>
          <w:color w:val="242424"/>
        </w:rPr>
        <w:t>with</w:t>
      </w:r>
      <w:r>
        <w:rPr>
          <w:color w:val="242424"/>
          <w:spacing w:val="-3"/>
        </w:rPr>
        <w:t> </w:t>
      </w:r>
      <w:r>
        <w:rPr>
          <w:color w:val="242424"/>
        </w:rPr>
        <w:t>the</w:t>
      </w:r>
      <w:r>
        <w:rPr>
          <w:color w:val="242424"/>
          <w:spacing w:val="-3"/>
        </w:rPr>
        <w:t> </w:t>
      </w:r>
      <w:r>
        <w:rPr>
          <w:color w:val="242424"/>
        </w:rPr>
        <w:t>BoC,</w:t>
      </w:r>
      <w:r>
        <w:rPr>
          <w:color w:val="242424"/>
          <w:spacing w:val="-3"/>
        </w:rPr>
        <w:t> </w:t>
      </w:r>
      <w:r>
        <w:rPr>
          <w:color w:val="242424"/>
        </w:rPr>
        <w:t>ECB,</w:t>
      </w:r>
      <w:r>
        <w:rPr>
          <w:color w:val="242424"/>
          <w:spacing w:val="-3"/>
        </w:rPr>
        <w:t> </w:t>
      </w:r>
      <w:r>
        <w:rPr>
          <w:color w:val="242424"/>
        </w:rPr>
        <w:t>and</w:t>
      </w:r>
      <w:r>
        <w:rPr>
          <w:color w:val="242424"/>
          <w:spacing w:val="-3"/>
        </w:rPr>
        <w:t> </w:t>
      </w:r>
      <w:r>
        <w:rPr>
          <w:color w:val="242424"/>
        </w:rPr>
        <w:t>NY</w:t>
      </w:r>
      <w:r>
        <w:rPr>
          <w:color w:val="242424"/>
          <w:spacing w:val="-3"/>
        </w:rPr>
        <w:t> </w:t>
      </w:r>
      <w:r>
        <w:rPr>
          <w:color w:val="242424"/>
        </w:rPr>
        <w:t>Fed</w:t>
      </w:r>
      <w:r>
        <w:rPr>
          <w:color w:val="242424"/>
          <w:spacing w:val="-3"/>
        </w:rPr>
        <w:t> </w:t>
      </w:r>
      <w:r>
        <w:rPr>
          <w:color w:val="242424"/>
        </w:rPr>
        <w:t>on</w:t>
      </w:r>
      <w:r>
        <w:rPr>
          <w:color w:val="242424"/>
          <w:spacing w:val="-3"/>
        </w:rPr>
        <w:t> </w:t>
      </w:r>
      <w:r>
        <w:rPr>
          <w:color w:val="242424"/>
        </w:rPr>
        <w:t>Expectations</w:t>
      </w:r>
      <w:r>
        <w:rPr>
          <w:color w:val="242424"/>
          <w:spacing w:val="-3"/>
        </w:rPr>
        <w:t> </w:t>
      </w:r>
      <w:r>
        <w:rPr>
          <w:color w:val="242424"/>
        </w:rPr>
        <w:t>Surveys,</w:t>
      </w:r>
      <w:r>
        <w:rPr>
          <w:color w:val="242424"/>
          <w:spacing w:val="-3"/>
        </w:rPr>
        <w:t> </w:t>
      </w:r>
      <w:r>
        <w:rPr>
          <w:color w:val="242424"/>
        </w:rPr>
        <w:t>Fall</w:t>
      </w:r>
      <w:r>
        <w:rPr>
          <w:color w:val="242424"/>
          <w:spacing w:val="-3"/>
        </w:rPr>
        <w:t> </w:t>
      </w:r>
      <w:r>
        <w:rPr>
          <w:color w:val="242424"/>
        </w:rPr>
        <w:t>2025; </w:t>
      </w:r>
      <w:r>
        <w:rPr/>
        <w:t>“Experimenting with Digital Currency”</w:t>
      </w:r>
    </w:p>
    <w:p>
      <w:pPr>
        <w:pStyle w:val="BodyText"/>
        <w:spacing w:before="1"/>
        <w:ind w:left="357" w:right="390"/>
      </w:pPr>
      <w:r>
        <w:rPr/>
        <w:t>ESA North American Meetings, Fall 2025; Nordic Conference in Behavioral and Experimental Economics,</w:t>
      </w:r>
      <w:r>
        <w:rPr>
          <w:spacing w:val="-3"/>
        </w:rPr>
        <w:t> </w:t>
      </w:r>
      <w:r>
        <w:rPr/>
        <w:t>Fall</w:t>
      </w:r>
      <w:r>
        <w:rPr>
          <w:spacing w:val="-4"/>
        </w:rPr>
        <w:t> </w:t>
      </w:r>
      <w:r>
        <w:rPr/>
        <w:t>2025;</w:t>
      </w:r>
      <w:r>
        <w:rPr>
          <w:spacing w:val="-4"/>
        </w:rPr>
        <w:t> </w:t>
      </w:r>
      <w:r>
        <w:rPr/>
        <w:t>Summer</w:t>
      </w:r>
      <w:r>
        <w:rPr>
          <w:spacing w:val="-4"/>
        </w:rPr>
        <w:t> </w:t>
      </w:r>
      <w:r>
        <w:rPr/>
        <w:t>Workshop</w:t>
      </w:r>
      <w:r>
        <w:rPr>
          <w:spacing w:val="-4"/>
        </w:rPr>
        <w:t> </w:t>
      </w:r>
      <w:r>
        <w:rPr/>
        <w:t>on</w:t>
      </w:r>
      <w:r>
        <w:rPr>
          <w:spacing w:val="-4"/>
        </w:rPr>
        <w:t> </w:t>
      </w:r>
      <w:r>
        <w:rPr/>
        <w:t>Money,</w:t>
      </w:r>
      <w:r>
        <w:rPr>
          <w:spacing w:val="-3"/>
        </w:rPr>
        <w:t> </w:t>
      </w:r>
      <w:r>
        <w:rPr/>
        <w:t>Banking,</w:t>
      </w:r>
      <w:r>
        <w:rPr>
          <w:spacing w:val="-3"/>
        </w:rPr>
        <w:t> </w:t>
      </w:r>
      <w:r>
        <w:rPr/>
        <w:t>Payments</w:t>
      </w:r>
      <w:r>
        <w:rPr>
          <w:spacing w:val="-4"/>
        </w:rPr>
        <w:t> </w:t>
      </w:r>
      <w:r>
        <w:rPr/>
        <w:t>and</w:t>
      </w:r>
      <w:r>
        <w:rPr>
          <w:spacing w:val="-4"/>
        </w:rPr>
        <w:t> </w:t>
      </w:r>
      <w:r>
        <w:rPr/>
        <w:t>Finance,</w:t>
      </w:r>
      <w:r>
        <w:rPr>
          <w:spacing w:val="-3"/>
        </w:rPr>
        <w:t> </w:t>
      </w:r>
      <w:r>
        <w:rPr/>
        <w:t>Summer 2025; SAET Meetings, Summer 2025;</w:t>
      </w:r>
    </w:p>
    <w:p>
      <w:pPr>
        <w:pStyle w:val="BodyText"/>
      </w:pPr>
    </w:p>
    <w:p>
      <w:pPr>
        <w:pStyle w:val="BodyText"/>
        <w:spacing w:before="1"/>
        <w:ind w:left="357"/>
      </w:pPr>
      <w:r>
        <w:rPr/>
        <w:t>“Simulating</w:t>
      </w:r>
      <w:r>
        <w:rPr>
          <w:spacing w:val="-8"/>
        </w:rPr>
        <w:t> </w:t>
      </w:r>
      <w:r>
        <w:rPr/>
        <w:t>the</w:t>
      </w:r>
      <w:r>
        <w:rPr>
          <w:spacing w:val="-7"/>
        </w:rPr>
        <w:t> </w:t>
      </w:r>
      <w:r>
        <w:rPr/>
        <w:t>Survey</w:t>
      </w:r>
      <w:r>
        <w:rPr>
          <w:spacing w:val="-7"/>
        </w:rPr>
        <w:t> </w:t>
      </w:r>
      <w:r>
        <w:rPr/>
        <w:t>of</w:t>
      </w:r>
      <w:r>
        <w:rPr>
          <w:spacing w:val="-7"/>
        </w:rPr>
        <w:t> </w:t>
      </w:r>
      <w:r>
        <w:rPr/>
        <w:t>Professional</w:t>
      </w:r>
      <w:r>
        <w:rPr>
          <w:spacing w:val="-7"/>
        </w:rPr>
        <w:t> </w:t>
      </w:r>
      <w:r>
        <w:rPr/>
        <w:t>Forecasters”</w:t>
      </w:r>
      <w:r>
        <w:rPr>
          <w:spacing w:val="-7"/>
        </w:rPr>
        <w:t> </w:t>
      </w:r>
      <w:r>
        <w:rPr/>
        <w:t>(with</w:t>
      </w:r>
      <w:r>
        <w:rPr>
          <w:spacing w:val="-7"/>
        </w:rPr>
        <w:t> </w:t>
      </w:r>
      <w:r>
        <w:rPr/>
        <w:t>Large</w:t>
      </w:r>
      <w:r>
        <w:rPr>
          <w:spacing w:val="-7"/>
        </w:rPr>
        <w:t> </w:t>
      </w:r>
      <w:r>
        <w:rPr/>
        <w:t>Language</w:t>
      </w:r>
      <w:r>
        <w:rPr>
          <w:spacing w:val="-7"/>
        </w:rPr>
        <w:t> </w:t>
      </w:r>
      <w:r>
        <w:rPr>
          <w:spacing w:val="-2"/>
        </w:rPr>
        <w:t>Models)</w:t>
      </w:r>
    </w:p>
    <w:p>
      <w:pPr>
        <w:pStyle w:val="BodyText"/>
        <w:spacing w:before="2"/>
      </w:pPr>
    </w:p>
    <w:p>
      <w:pPr>
        <w:pStyle w:val="BodyText"/>
        <w:ind w:left="357" w:right="390"/>
      </w:pPr>
      <w:r>
        <w:rPr/>
        <w:t>Workshop</w:t>
      </w:r>
      <w:r>
        <w:rPr>
          <w:spacing w:val="-4"/>
        </w:rPr>
        <w:t> </w:t>
      </w:r>
      <w:r>
        <w:rPr/>
        <w:t>on</w:t>
      </w:r>
      <w:r>
        <w:rPr>
          <w:spacing w:val="-4"/>
        </w:rPr>
        <w:t> </w:t>
      </w:r>
      <w:r>
        <w:rPr/>
        <w:t>Frontiers</w:t>
      </w:r>
      <w:r>
        <w:rPr>
          <w:spacing w:val="-4"/>
        </w:rPr>
        <w:t> </w:t>
      </w:r>
      <w:r>
        <w:rPr/>
        <w:t>in</w:t>
      </w:r>
      <w:r>
        <w:rPr>
          <w:spacing w:val="-4"/>
        </w:rPr>
        <w:t> </w:t>
      </w:r>
      <w:r>
        <w:rPr/>
        <w:t>Measurement</w:t>
      </w:r>
      <w:r>
        <w:rPr>
          <w:spacing w:val="-4"/>
        </w:rPr>
        <w:t> </w:t>
      </w:r>
      <w:r>
        <w:rPr/>
        <w:t>and</w:t>
      </w:r>
      <w:r>
        <w:rPr>
          <w:spacing w:val="-4"/>
        </w:rPr>
        <w:t> </w:t>
      </w:r>
      <w:r>
        <w:rPr/>
        <w:t>Survey</w:t>
      </w:r>
      <w:r>
        <w:rPr>
          <w:spacing w:val="-4"/>
        </w:rPr>
        <w:t> </w:t>
      </w:r>
      <w:r>
        <w:rPr/>
        <w:t>Methods,</w:t>
      </w:r>
      <w:r>
        <w:rPr>
          <w:spacing w:val="-4"/>
        </w:rPr>
        <w:t> </w:t>
      </w:r>
      <w:r>
        <w:rPr/>
        <w:t>Spring</w:t>
      </w:r>
      <w:r>
        <w:rPr>
          <w:spacing w:val="-4"/>
        </w:rPr>
        <w:t> </w:t>
      </w:r>
      <w:r>
        <w:rPr/>
        <w:t>2025;</w:t>
      </w:r>
      <w:r>
        <w:rPr>
          <w:spacing w:val="-4"/>
        </w:rPr>
        <w:t> </w:t>
      </w:r>
      <w:r>
        <w:rPr/>
        <w:t>VIMM-Virtual</w:t>
      </w:r>
      <w:r>
        <w:rPr>
          <w:spacing w:val="-4"/>
        </w:rPr>
        <w:t> </w:t>
      </w:r>
      <w:r>
        <w:rPr/>
        <w:t>Israel Macro Meetings, Spring 2025; 17th Annual Hedge Conference on Advances in the Analysis of Hedge Fund Strategies, Summer</w:t>
      </w:r>
      <w:r>
        <w:rPr>
          <w:spacing w:val="40"/>
        </w:rPr>
        <w:t> </w:t>
      </w:r>
      <w:r>
        <w:rPr/>
        <w:t>2025;</w:t>
      </w:r>
    </w:p>
    <w:p>
      <w:pPr>
        <w:pStyle w:val="BodyText"/>
      </w:pPr>
    </w:p>
    <w:p>
      <w:pPr>
        <w:pStyle w:val="BodyText"/>
        <w:spacing w:before="3"/>
      </w:pPr>
    </w:p>
    <w:p>
      <w:pPr>
        <w:pStyle w:val="BodyText"/>
        <w:ind w:left="357"/>
      </w:pPr>
      <w:r>
        <w:rPr/>
        <w:t>“Fiat</w:t>
      </w:r>
      <w:r>
        <w:rPr>
          <w:spacing w:val="-8"/>
        </w:rPr>
        <w:t> </w:t>
      </w:r>
      <w:r>
        <w:rPr/>
        <w:t>Money</w:t>
      </w:r>
      <w:r>
        <w:rPr>
          <w:spacing w:val="-6"/>
        </w:rPr>
        <w:t> </w:t>
      </w:r>
      <w:r>
        <w:rPr/>
        <w:t>with</w:t>
      </w:r>
      <w:r>
        <w:rPr>
          <w:spacing w:val="-5"/>
        </w:rPr>
        <w:t> </w:t>
      </w:r>
      <w:r>
        <w:rPr/>
        <w:t>a</w:t>
      </w:r>
      <w:r>
        <w:rPr>
          <w:spacing w:val="-6"/>
        </w:rPr>
        <w:t> </w:t>
      </w:r>
      <w:r>
        <w:rPr/>
        <w:t>Finite</w:t>
      </w:r>
      <w:r>
        <w:rPr>
          <w:spacing w:val="-5"/>
        </w:rPr>
        <w:t> </w:t>
      </w:r>
      <w:r>
        <w:rPr/>
        <w:t>Horizon:</w:t>
      </w:r>
      <w:r>
        <w:rPr>
          <w:spacing w:val="-6"/>
        </w:rPr>
        <w:t> </w:t>
      </w:r>
      <w:r>
        <w:rPr/>
        <w:t>Theory</w:t>
      </w:r>
      <w:r>
        <w:rPr>
          <w:spacing w:val="-5"/>
        </w:rPr>
        <w:t> </w:t>
      </w:r>
      <w:r>
        <w:rPr/>
        <w:t>and</w:t>
      </w:r>
      <w:r>
        <w:rPr>
          <w:spacing w:val="-6"/>
        </w:rPr>
        <w:t> </w:t>
      </w:r>
      <w:r>
        <w:rPr/>
        <w:t>Experimental</w:t>
      </w:r>
      <w:r>
        <w:rPr>
          <w:spacing w:val="-5"/>
        </w:rPr>
        <w:t> </w:t>
      </w:r>
      <w:r>
        <w:rPr>
          <w:spacing w:val="-2"/>
        </w:rPr>
        <w:t>Evidence”</w:t>
      </w:r>
    </w:p>
    <w:p>
      <w:pPr>
        <w:pStyle w:val="BodyText"/>
        <w:spacing w:before="4"/>
      </w:pPr>
    </w:p>
    <w:p>
      <w:pPr>
        <w:pStyle w:val="BodyText"/>
        <w:spacing w:line="237" w:lineRule="auto" w:before="1"/>
        <w:ind w:left="357" w:right="373"/>
      </w:pPr>
      <w:r>
        <w:rPr/>
        <w:t>Ninth</w:t>
      </w:r>
      <w:r>
        <w:rPr>
          <w:spacing w:val="-4"/>
        </w:rPr>
        <w:t> </w:t>
      </w:r>
      <w:r>
        <w:rPr/>
        <w:t>Biennial</w:t>
      </w:r>
      <w:r>
        <w:rPr>
          <w:spacing w:val="-4"/>
        </w:rPr>
        <w:t> </w:t>
      </w:r>
      <w:r>
        <w:rPr/>
        <w:t>Social</w:t>
      </w:r>
      <w:r>
        <w:rPr>
          <w:spacing w:val="-4"/>
        </w:rPr>
        <w:t> </w:t>
      </w:r>
      <w:r>
        <w:rPr/>
        <w:t>Dilemma</w:t>
      </w:r>
      <w:r>
        <w:rPr>
          <w:spacing w:val="-4"/>
        </w:rPr>
        <w:t> </w:t>
      </w:r>
      <w:r>
        <w:rPr/>
        <w:t>Meeting,</w:t>
      </w:r>
      <w:r>
        <w:rPr>
          <w:spacing w:val="-3"/>
        </w:rPr>
        <w:t> </w:t>
      </w:r>
      <w:r>
        <w:rPr/>
        <w:t>Summer</w:t>
      </w:r>
      <w:r>
        <w:rPr>
          <w:spacing w:val="-4"/>
        </w:rPr>
        <w:t> </w:t>
      </w:r>
      <w:r>
        <w:rPr/>
        <w:t>2025;</w:t>
      </w:r>
      <w:r>
        <w:rPr>
          <w:spacing w:val="-4"/>
        </w:rPr>
        <w:t> </w:t>
      </w:r>
      <w:r>
        <w:rPr/>
        <w:t>Indiana</w:t>
      </w:r>
      <w:r>
        <w:rPr>
          <w:spacing w:val="-4"/>
        </w:rPr>
        <w:t> </w:t>
      </w:r>
      <w:r>
        <w:rPr/>
        <w:t>University</w:t>
      </w:r>
      <w:r>
        <w:rPr>
          <w:spacing w:val="-4"/>
        </w:rPr>
        <w:t> </w:t>
      </w:r>
      <w:r>
        <w:rPr/>
        <w:t>Indianapolis,</w:t>
      </w:r>
      <w:r>
        <w:rPr>
          <w:spacing w:val="-3"/>
        </w:rPr>
        <w:t> </w:t>
      </w:r>
      <w:r>
        <w:rPr/>
        <w:t>Spring 2025;</w:t>
      </w:r>
      <w:r>
        <w:rPr>
          <w:spacing w:val="-8"/>
        </w:rPr>
        <w:t> </w:t>
      </w:r>
      <w:r>
        <w:rPr/>
        <w:t>Lafayette</w:t>
      </w:r>
      <w:r>
        <w:rPr>
          <w:spacing w:val="-6"/>
        </w:rPr>
        <w:t> </w:t>
      </w:r>
      <w:r>
        <w:rPr/>
        <w:t>College,</w:t>
      </w:r>
      <w:r>
        <w:rPr>
          <w:spacing w:val="-6"/>
        </w:rPr>
        <w:t> </w:t>
      </w:r>
      <w:r>
        <w:rPr/>
        <w:t>Spring</w:t>
      </w:r>
      <w:r>
        <w:rPr>
          <w:spacing w:val="-6"/>
        </w:rPr>
        <w:t> </w:t>
      </w:r>
      <w:r>
        <w:rPr/>
        <w:t>2025;</w:t>
      </w:r>
      <w:r>
        <w:rPr>
          <w:spacing w:val="-6"/>
        </w:rPr>
        <w:t> </w:t>
      </w:r>
      <w:r>
        <w:rPr/>
        <w:t>ESA</w:t>
      </w:r>
      <w:r>
        <w:rPr>
          <w:spacing w:val="-5"/>
        </w:rPr>
        <w:t> </w:t>
      </w:r>
      <w:r>
        <w:rPr/>
        <w:t>Meetings,</w:t>
      </w:r>
      <w:r>
        <w:rPr>
          <w:spacing w:val="-6"/>
        </w:rPr>
        <w:t> </w:t>
      </w:r>
      <w:r>
        <w:rPr/>
        <w:t>Fall</w:t>
      </w:r>
      <w:r>
        <w:rPr>
          <w:spacing w:val="-6"/>
        </w:rPr>
        <w:t> </w:t>
      </w:r>
      <w:r>
        <w:rPr/>
        <w:t>2024;</w:t>
      </w:r>
      <w:r>
        <w:rPr>
          <w:spacing w:val="-6"/>
        </w:rPr>
        <w:t> </w:t>
      </w:r>
      <w:r>
        <w:rPr/>
        <w:t>Summer</w:t>
      </w:r>
      <w:r>
        <w:rPr>
          <w:spacing w:val="-6"/>
        </w:rPr>
        <w:t> </w:t>
      </w:r>
      <w:r>
        <w:rPr/>
        <w:t>Workshop</w:t>
      </w:r>
      <w:r>
        <w:rPr>
          <w:spacing w:val="-6"/>
        </w:rPr>
        <w:t> </w:t>
      </w:r>
      <w:r>
        <w:rPr/>
        <w:t>on</w:t>
      </w:r>
      <w:r>
        <w:rPr>
          <w:spacing w:val="-5"/>
        </w:rPr>
        <w:t> </w:t>
      </w:r>
      <w:r>
        <w:rPr>
          <w:spacing w:val="-2"/>
        </w:rPr>
        <w:t>Money,</w:t>
      </w:r>
    </w:p>
    <w:p>
      <w:pPr>
        <w:pStyle w:val="BodyText"/>
        <w:spacing w:after="0" w:line="237" w:lineRule="auto"/>
        <w:sectPr>
          <w:pgSz w:w="12240" w:h="15840"/>
          <w:pgMar w:top="1540" w:bottom="0" w:left="1800" w:right="1080"/>
        </w:sectPr>
      </w:pPr>
    </w:p>
    <w:p>
      <w:pPr>
        <w:pStyle w:val="BodyText"/>
        <w:spacing w:before="79"/>
        <w:ind w:left="357" w:right="203"/>
      </w:pPr>
      <w:r>
        <w:rPr/>
        <w:t>Banking,</w:t>
      </w:r>
      <w:r>
        <w:rPr>
          <w:spacing w:val="-3"/>
        </w:rPr>
        <w:t> </w:t>
      </w:r>
      <w:r>
        <w:rPr/>
        <w:t>Payments</w:t>
      </w:r>
      <w:r>
        <w:rPr>
          <w:spacing w:val="-4"/>
        </w:rPr>
        <w:t> </w:t>
      </w:r>
      <w:r>
        <w:rPr/>
        <w:t>and</w:t>
      </w:r>
      <w:r>
        <w:rPr>
          <w:spacing w:val="-4"/>
        </w:rPr>
        <w:t> </w:t>
      </w:r>
      <w:r>
        <w:rPr/>
        <w:t>Finance,</w:t>
      </w:r>
      <w:r>
        <w:rPr>
          <w:spacing w:val="-3"/>
        </w:rPr>
        <w:t> </w:t>
      </w:r>
      <w:r>
        <w:rPr/>
        <w:t>Summer</w:t>
      </w:r>
      <w:r>
        <w:rPr>
          <w:spacing w:val="-4"/>
        </w:rPr>
        <w:t> </w:t>
      </w:r>
      <w:r>
        <w:rPr/>
        <w:t>2024;</w:t>
      </w:r>
      <w:r>
        <w:rPr>
          <w:spacing w:val="-4"/>
        </w:rPr>
        <w:t> </w:t>
      </w:r>
      <w:r>
        <w:rPr/>
        <w:t>Women</w:t>
      </w:r>
      <w:r>
        <w:rPr>
          <w:spacing w:val="-4"/>
        </w:rPr>
        <w:t> </w:t>
      </w:r>
      <w:r>
        <w:rPr/>
        <w:t>in</w:t>
      </w:r>
      <w:r>
        <w:rPr>
          <w:spacing w:val="-4"/>
        </w:rPr>
        <w:t> </w:t>
      </w:r>
      <w:r>
        <w:rPr/>
        <w:t>Experimental</w:t>
      </w:r>
      <w:r>
        <w:rPr>
          <w:spacing w:val="-4"/>
        </w:rPr>
        <w:t> </w:t>
      </w:r>
      <w:r>
        <w:rPr/>
        <w:t>Finance</w:t>
      </w:r>
      <w:r>
        <w:rPr>
          <w:spacing w:val="-4"/>
        </w:rPr>
        <w:t> </w:t>
      </w:r>
      <w:r>
        <w:rPr/>
        <w:t>Seminar,</w:t>
      </w:r>
      <w:r>
        <w:rPr>
          <w:spacing w:val="-3"/>
        </w:rPr>
        <w:t> </w:t>
      </w:r>
      <w:r>
        <w:rPr/>
        <w:t>Spring 2025; Ninth Biennial Meeting of the Social Dilemma Group, Summer 2025;</w:t>
      </w:r>
    </w:p>
    <w:p>
      <w:pPr>
        <w:pStyle w:val="BodyText"/>
        <w:spacing w:before="230"/>
      </w:pPr>
    </w:p>
    <w:p>
      <w:pPr>
        <w:pStyle w:val="BodyText"/>
        <w:ind w:left="278"/>
      </w:pPr>
      <w:r>
        <w:rPr/>
        <w:t>“Monetary</w:t>
      </w:r>
      <w:r>
        <w:rPr>
          <w:spacing w:val="-6"/>
        </w:rPr>
        <w:t> </w:t>
      </w:r>
      <w:r>
        <w:rPr/>
        <w:t>Exchange</w:t>
      </w:r>
      <w:r>
        <w:rPr>
          <w:spacing w:val="-5"/>
        </w:rPr>
        <w:t> </w:t>
      </w:r>
      <w:r>
        <w:rPr/>
        <w:t>in</w:t>
      </w:r>
      <w:r>
        <w:rPr>
          <w:spacing w:val="-6"/>
        </w:rPr>
        <w:t> </w:t>
      </w:r>
      <w:r>
        <w:rPr/>
        <w:t>the</w:t>
      </w:r>
      <w:r>
        <w:rPr>
          <w:spacing w:val="-5"/>
        </w:rPr>
        <w:t> </w:t>
      </w:r>
      <w:r>
        <w:rPr>
          <w:spacing w:val="-2"/>
        </w:rPr>
        <w:t>Laboratory”</w:t>
      </w:r>
    </w:p>
    <w:p>
      <w:pPr>
        <w:pStyle w:val="BodyText"/>
        <w:spacing w:before="3"/>
      </w:pPr>
    </w:p>
    <w:p>
      <w:pPr>
        <w:spacing w:line="240" w:lineRule="auto" w:before="0"/>
        <w:ind w:left="278" w:right="390" w:firstLine="0"/>
        <w:jc w:val="left"/>
        <w:rPr>
          <w:sz w:val="22"/>
        </w:rPr>
      </w:pPr>
      <w:r>
        <w:rPr>
          <w:sz w:val="22"/>
        </w:rPr>
        <w:t>First Conference on Search and Matching in Labor, Monetary, and Financial Economics, Costa Rica, Spring 2024; Summer School on Experimetrics and Behavioral Economics, Summer 2024; WEHIA 2024, Summer 2024; Tsinghua BEAT, Summer 2024; University of Hawaii at Manoa, Spring 2024; University of Ottawa, Spring 2024; Cleveland Fed, Spring 2024; </w:t>
      </w:r>
      <w:r>
        <w:rPr>
          <w:sz w:val="23"/>
        </w:rPr>
        <w:t>Celebration Conference for the Grand Re‐Opening of the Vernon Smith Experimental Economics Laboratory, Purdue University, Spring 2024; </w:t>
      </w:r>
      <w:r>
        <w:rPr>
          <w:sz w:val="22"/>
        </w:rPr>
        <w:t>CUBES e-seminar, Spring 2024; WEBEAS- Workshop</w:t>
      </w:r>
      <w:r>
        <w:rPr>
          <w:spacing w:val="-3"/>
          <w:sz w:val="22"/>
        </w:rPr>
        <w:t> </w:t>
      </w:r>
      <w:r>
        <w:rPr>
          <w:sz w:val="22"/>
        </w:rPr>
        <w:t>of</w:t>
      </w:r>
      <w:r>
        <w:rPr>
          <w:spacing w:val="-3"/>
          <w:sz w:val="22"/>
        </w:rPr>
        <w:t> </w:t>
      </w:r>
      <w:r>
        <w:rPr>
          <w:sz w:val="22"/>
        </w:rPr>
        <w:t>Behavioral</w:t>
      </w:r>
      <w:r>
        <w:rPr>
          <w:spacing w:val="-3"/>
          <w:sz w:val="22"/>
        </w:rPr>
        <w:t> </w:t>
      </w:r>
      <w:r>
        <w:rPr>
          <w:sz w:val="22"/>
        </w:rPr>
        <w:t>and</w:t>
      </w:r>
      <w:r>
        <w:rPr>
          <w:spacing w:val="-3"/>
          <w:sz w:val="22"/>
        </w:rPr>
        <w:t> </w:t>
      </w:r>
      <w:r>
        <w:rPr>
          <w:sz w:val="22"/>
        </w:rPr>
        <w:t>Experimental</w:t>
      </w:r>
      <w:r>
        <w:rPr>
          <w:spacing w:val="-3"/>
          <w:sz w:val="22"/>
        </w:rPr>
        <w:t> </w:t>
      </w:r>
      <w:r>
        <w:rPr>
          <w:sz w:val="22"/>
        </w:rPr>
        <w:t>Economics</w:t>
      </w:r>
      <w:r>
        <w:rPr>
          <w:spacing w:val="-3"/>
          <w:sz w:val="22"/>
        </w:rPr>
        <w:t> </w:t>
      </w:r>
      <w:r>
        <w:rPr>
          <w:sz w:val="22"/>
        </w:rPr>
        <w:t>of</w:t>
      </w:r>
      <w:r>
        <w:rPr>
          <w:spacing w:val="-3"/>
          <w:sz w:val="22"/>
        </w:rPr>
        <w:t> </w:t>
      </w:r>
      <w:r>
        <w:rPr>
          <w:sz w:val="22"/>
        </w:rPr>
        <w:t>the</w:t>
      </w:r>
      <w:r>
        <w:rPr>
          <w:spacing w:val="-3"/>
          <w:sz w:val="22"/>
        </w:rPr>
        <w:t> </w:t>
      </w:r>
      <w:r>
        <w:rPr>
          <w:sz w:val="22"/>
        </w:rPr>
        <w:t>Americas</w:t>
      </w:r>
      <w:r>
        <w:rPr>
          <w:spacing w:val="-3"/>
          <w:sz w:val="22"/>
        </w:rPr>
        <w:t> </w:t>
      </w:r>
      <w:r>
        <w:rPr>
          <w:sz w:val="22"/>
        </w:rPr>
        <w:t>(online),</w:t>
      </w:r>
      <w:r>
        <w:rPr>
          <w:spacing w:val="-3"/>
          <w:sz w:val="22"/>
        </w:rPr>
        <w:t> </w:t>
      </w:r>
      <w:r>
        <w:rPr>
          <w:sz w:val="22"/>
        </w:rPr>
        <w:t>Spring</w:t>
      </w:r>
      <w:r>
        <w:rPr>
          <w:spacing w:val="-3"/>
          <w:sz w:val="22"/>
        </w:rPr>
        <w:t> </w:t>
      </w:r>
      <w:r>
        <w:rPr>
          <w:sz w:val="22"/>
        </w:rPr>
        <w:t>2024;</w:t>
      </w:r>
      <w:r>
        <w:rPr>
          <w:spacing w:val="-3"/>
          <w:sz w:val="22"/>
        </w:rPr>
        <w:t> </w:t>
      </w:r>
      <w:r>
        <w:rPr>
          <w:sz w:val="22"/>
        </w:rPr>
        <w:t>EiC</w:t>
      </w:r>
    </w:p>
    <w:p>
      <w:pPr>
        <w:pStyle w:val="BodyText"/>
        <w:spacing w:before="38"/>
        <w:ind w:left="278"/>
      </w:pPr>
      <w:r>
        <w:rPr/>
        <w:t>Conference,</w:t>
      </w:r>
      <w:r>
        <w:rPr>
          <w:spacing w:val="-8"/>
        </w:rPr>
        <w:t> </w:t>
      </w:r>
      <w:r>
        <w:rPr/>
        <w:t>Summer</w:t>
      </w:r>
      <w:r>
        <w:rPr>
          <w:spacing w:val="-8"/>
        </w:rPr>
        <w:t> </w:t>
      </w:r>
      <w:r>
        <w:rPr>
          <w:spacing w:val="-2"/>
        </w:rPr>
        <w:t>2024;</w:t>
      </w:r>
    </w:p>
    <w:p>
      <w:pPr>
        <w:pStyle w:val="BodyText"/>
        <w:spacing w:before="55"/>
      </w:pPr>
    </w:p>
    <w:p>
      <w:pPr>
        <w:pStyle w:val="BodyText"/>
        <w:ind w:left="278" w:right="390"/>
      </w:pPr>
      <w:r>
        <w:rPr/>
        <w:t>“How</w:t>
      </w:r>
      <w:r>
        <w:rPr>
          <w:spacing w:val="-4"/>
        </w:rPr>
        <w:t> </w:t>
      </w:r>
      <w:r>
        <w:rPr/>
        <w:t>do</w:t>
      </w:r>
      <w:r>
        <w:rPr>
          <w:spacing w:val="-4"/>
        </w:rPr>
        <w:t> </w:t>
      </w:r>
      <w:r>
        <w:rPr/>
        <w:t>Households</w:t>
      </w:r>
      <w:r>
        <w:rPr>
          <w:spacing w:val="-4"/>
        </w:rPr>
        <w:t> </w:t>
      </w:r>
      <w:r>
        <w:rPr/>
        <w:t>Respond</w:t>
      </w:r>
      <w:r>
        <w:rPr>
          <w:spacing w:val="-4"/>
        </w:rPr>
        <w:t> </w:t>
      </w:r>
      <w:r>
        <w:rPr/>
        <w:t>to</w:t>
      </w:r>
      <w:r>
        <w:rPr>
          <w:spacing w:val="-4"/>
        </w:rPr>
        <w:t> </w:t>
      </w:r>
      <w:r>
        <w:rPr/>
        <w:t>Expected</w:t>
      </w:r>
      <w:r>
        <w:rPr>
          <w:spacing w:val="-4"/>
        </w:rPr>
        <w:t> </w:t>
      </w:r>
      <w:r>
        <w:rPr/>
        <w:t>Inflation?</w:t>
      </w:r>
      <w:r>
        <w:rPr>
          <w:spacing w:val="-4"/>
        </w:rPr>
        <w:t> </w:t>
      </w:r>
      <w:r>
        <w:rPr/>
        <w:t>An</w:t>
      </w:r>
      <w:r>
        <w:rPr>
          <w:spacing w:val="-4"/>
        </w:rPr>
        <w:t> </w:t>
      </w:r>
      <w:r>
        <w:rPr/>
        <w:t>Investigation</w:t>
      </w:r>
      <w:r>
        <w:rPr>
          <w:spacing w:val="-4"/>
        </w:rPr>
        <w:t> </w:t>
      </w:r>
      <w:r>
        <w:rPr/>
        <w:t>of</w:t>
      </w:r>
      <w:r>
        <w:rPr>
          <w:spacing w:val="-4"/>
        </w:rPr>
        <w:t> </w:t>
      </w:r>
      <w:r>
        <w:rPr/>
        <w:t>Transmission </w:t>
      </w:r>
      <w:r>
        <w:rPr>
          <w:spacing w:val="-2"/>
        </w:rPr>
        <w:t>Mechanisms”</w:t>
      </w:r>
    </w:p>
    <w:p>
      <w:pPr>
        <w:pStyle w:val="BodyText"/>
      </w:pPr>
    </w:p>
    <w:p>
      <w:pPr>
        <w:pStyle w:val="BodyText"/>
        <w:ind w:left="278" w:right="203"/>
      </w:pPr>
      <w:r>
        <w:rPr>
          <w:color w:val="201F1F"/>
        </w:rPr>
        <w:t>Monash University, Fall 2025; BSE Summer Forum </w:t>
      </w:r>
      <w:r>
        <w:rPr>
          <w:color w:val="242424"/>
        </w:rPr>
        <w:t>Behavioral Foundations of Information, Attention</w:t>
      </w:r>
      <w:r>
        <w:rPr>
          <w:color w:val="242424"/>
          <w:spacing w:val="-4"/>
        </w:rPr>
        <w:t> </w:t>
      </w:r>
      <w:r>
        <w:rPr>
          <w:color w:val="242424"/>
        </w:rPr>
        <w:t>and</w:t>
      </w:r>
      <w:r>
        <w:rPr>
          <w:color w:val="242424"/>
          <w:spacing w:val="-4"/>
        </w:rPr>
        <w:t> </w:t>
      </w:r>
      <w:r>
        <w:rPr>
          <w:color w:val="242424"/>
        </w:rPr>
        <w:t>Beliefs,</w:t>
      </w:r>
      <w:r>
        <w:rPr>
          <w:color w:val="242424"/>
          <w:spacing w:val="-3"/>
        </w:rPr>
        <w:t> </w:t>
      </w:r>
      <w:r>
        <w:rPr>
          <w:color w:val="242424"/>
        </w:rPr>
        <w:t>Summer</w:t>
      </w:r>
      <w:r>
        <w:rPr>
          <w:color w:val="242424"/>
          <w:spacing w:val="-4"/>
        </w:rPr>
        <w:t> </w:t>
      </w:r>
      <w:r>
        <w:rPr>
          <w:color w:val="242424"/>
        </w:rPr>
        <w:t>2025;</w:t>
      </w:r>
      <w:r>
        <w:rPr>
          <w:color w:val="242424"/>
          <w:spacing w:val="-5"/>
        </w:rPr>
        <w:t> </w:t>
      </w:r>
      <w:r>
        <w:rPr>
          <w:color w:val="201F1F"/>
        </w:rPr>
        <w:t>Inflation:</w:t>
      </w:r>
      <w:r>
        <w:rPr>
          <w:color w:val="201F1F"/>
          <w:spacing w:val="-4"/>
        </w:rPr>
        <w:t> </w:t>
      </w:r>
      <w:r>
        <w:rPr>
          <w:color w:val="201F1F"/>
        </w:rPr>
        <w:t>Drivers</w:t>
      </w:r>
      <w:r>
        <w:rPr>
          <w:color w:val="201F1F"/>
          <w:spacing w:val="-4"/>
        </w:rPr>
        <w:t> </w:t>
      </w:r>
      <w:r>
        <w:rPr>
          <w:color w:val="201F1F"/>
        </w:rPr>
        <w:t>and</w:t>
      </w:r>
      <w:r>
        <w:rPr>
          <w:color w:val="201F1F"/>
          <w:spacing w:val="-4"/>
        </w:rPr>
        <w:t> </w:t>
      </w:r>
      <w:r>
        <w:rPr>
          <w:color w:val="201F1F"/>
        </w:rPr>
        <w:t>Dynamics</w:t>
      </w:r>
      <w:r>
        <w:rPr>
          <w:color w:val="201F1F"/>
          <w:spacing w:val="-4"/>
        </w:rPr>
        <w:t> </w:t>
      </w:r>
      <w:r>
        <w:rPr>
          <w:color w:val="201F1F"/>
        </w:rPr>
        <w:t>2024</w:t>
      </w:r>
      <w:r>
        <w:rPr>
          <w:color w:val="201F1F"/>
          <w:spacing w:val="-4"/>
        </w:rPr>
        <w:t> </w:t>
      </w:r>
      <w:r>
        <w:rPr>
          <w:color w:val="201F1F"/>
        </w:rPr>
        <w:t>Conference, </w:t>
      </w:r>
      <w:r>
        <w:rPr>
          <w:color w:val="201F1F"/>
          <w:sz w:val="23"/>
        </w:rPr>
        <w:t>Cleveland Fed, Fall 2024; </w:t>
      </w:r>
      <w:r>
        <w:rPr/>
        <w:t>Midwest Macroeconomics Meetings, Fall 2024; ESA Meetings, Fall 2023; Experimental and Behavioral Perspectives on Beliefs and Forecasts Workshop, University of Heidelberg, Summer 2023;</w:t>
      </w:r>
      <w:r>
        <w:rPr>
          <w:spacing w:val="40"/>
        </w:rPr>
        <w:t> </w:t>
      </w:r>
      <w:r>
        <w:rPr/>
        <w:t>1st Annual Conference of Financial Analytics Research Society, Summer 2023.</w:t>
      </w:r>
    </w:p>
    <w:p>
      <w:pPr>
        <w:pStyle w:val="BodyText"/>
        <w:spacing w:before="6"/>
      </w:pPr>
    </w:p>
    <w:p>
      <w:pPr>
        <w:pStyle w:val="BodyText"/>
        <w:ind w:left="278"/>
      </w:pPr>
      <w:r>
        <w:rPr/>
        <w:t>“CBDC</w:t>
      </w:r>
      <w:r>
        <w:rPr>
          <w:spacing w:val="-7"/>
        </w:rPr>
        <w:t> </w:t>
      </w:r>
      <w:r>
        <w:rPr/>
        <w:t>and</w:t>
      </w:r>
      <w:r>
        <w:rPr>
          <w:spacing w:val="-6"/>
        </w:rPr>
        <w:t> </w:t>
      </w:r>
      <w:r>
        <w:rPr/>
        <w:t>Financial</w:t>
      </w:r>
      <w:r>
        <w:rPr>
          <w:spacing w:val="-7"/>
        </w:rPr>
        <w:t> </w:t>
      </w:r>
      <w:r>
        <w:rPr/>
        <w:t>Inclusion:</w:t>
      </w:r>
      <w:r>
        <w:rPr>
          <w:spacing w:val="-6"/>
        </w:rPr>
        <w:t> </w:t>
      </w:r>
      <w:r>
        <w:rPr/>
        <w:t>Evidence</w:t>
      </w:r>
      <w:r>
        <w:rPr>
          <w:spacing w:val="-7"/>
        </w:rPr>
        <w:t> </w:t>
      </w:r>
      <w:r>
        <w:rPr/>
        <w:t>from</w:t>
      </w:r>
      <w:r>
        <w:rPr>
          <w:spacing w:val="-6"/>
        </w:rPr>
        <w:t> </w:t>
      </w:r>
      <w:r>
        <w:rPr/>
        <w:t>Survey</w:t>
      </w:r>
      <w:r>
        <w:rPr>
          <w:spacing w:val="-6"/>
        </w:rPr>
        <w:t> </w:t>
      </w:r>
      <w:r>
        <w:rPr>
          <w:spacing w:val="-2"/>
        </w:rPr>
        <w:t>Experiments”</w:t>
      </w:r>
    </w:p>
    <w:p>
      <w:pPr>
        <w:pStyle w:val="BodyText"/>
        <w:spacing w:before="251"/>
        <w:ind w:left="278" w:right="373"/>
      </w:pPr>
      <w:r>
        <w:rPr/>
        <w:t>Workshop</w:t>
      </w:r>
      <w:r>
        <w:rPr>
          <w:spacing w:val="-4"/>
        </w:rPr>
        <w:t> </w:t>
      </w:r>
      <w:r>
        <w:rPr/>
        <w:t>on</w:t>
      </w:r>
      <w:r>
        <w:rPr>
          <w:spacing w:val="-4"/>
        </w:rPr>
        <w:t> </w:t>
      </w:r>
      <w:r>
        <w:rPr/>
        <w:t>Institutional</w:t>
      </w:r>
      <w:r>
        <w:rPr>
          <w:spacing w:val="-4"/>
        </w:rPr>
        <w:t> </w:t>
      </w:r>
      <w:r>
        <w:rPr/>
        <w:t>Barriers</w:t>
      </w:r>
      <w:r>
        <w:rPr>
          <w:spacing w:val="-4"/>
        </w:rPr>
        <w:t> </w:t>
      </w:r>
      <w:r>
        <w:rPr/>
        <w:t>to</w:t>
      </w:r>
      <w:r>
        <w:rPr>
          <w:spacing w:val="-4"/>
        </w:rPr>
        <w:t> </w:t>
      </w:r>
      <w:r>
        <w:rPr/>
        <w:t>Equity,</w:t>
      </w:r>
      <w:r>
        <w:rPr>
          <w:spacing w:val="-4"/>
        </w:rPr>
        <w:t> </w:t>
      </w:r>
      <w:r>
        <w:rPr/>
        <w:t>Monash</w:t>
      </w:r>
      <w:r>
        <w:rPr>
          <w:spacing w:val="-4"/>
        </w:rPr>
        <w:t> </w:t>
      </w:r>
      <w:r>
        <w:rPr/>
        <w:t>University,</w:t>
      </w:r>
      <w:r>
        <w:rPr>
          <w:spacing w:val="-4"/>
        </w:rPr>
        <w:t> </w:t>
      </w:r>
      <w:r>
        <w:rPr/>
        <w:t>Fall</w:t>
      </w:r>
      <w:r>
        <w:rPr>
          <w:spacing w:val="-4"/>
        </w:rPr>
        <w:t> </w:t>
      </w:r>
      <w:r>
        <w:rPr/>
        <w:t>2024;</w:t>
      </w:r>
      <w:r>
        <w:rPr>
          <w:spacing w:val="-4"/>
        </w:rPr>
        <w:t> </w:t>
      </w:r>
      <w:r>
        <w:rPr/>
        <w:t>Bank</w:t>
      </w:r>
      <w:r>
        <w:rPr>
          <w:spacing w:val="-4"/>
        </w:rPr>
        <w:t> </w:t>
      </w:r>
      <w:r>
        <w:rPr/>
        <w:t>of</w:t>
      </w:r>
      <w:r>
        <w:rPr>
          <w:spacing w:val="-4"/>
        </w:rPr>
        <w:t> </w:t>
      </w:r>
      <w:r>
        <w:rPr/>
        <w:t>Canada Conference on the Future of the Monetary System, September 2024;</w:t>
      </w:r>
    </w:p>
    <w:p>
      <w:pPr>
        <w:pStyle w:val="BodyText"/>
        <w:spacing w:before="4"/>
      </w:pPr>
    </w:p>
    <w:p>
      <w:pPr>
        <w:pStyle w:val="BodyText"/>
        <w:spacing w:line="482" w:lineRule="auto"/>
        <w:ind w:left="278" w:right="390"/>
      </w:pPr>
      <w:r>
        <w:rPr/>
        <w:t>“Financial</w:t>
      </w:r>
      <w:r>
        <w:rPr>
          <w:spacing w:val="-4"/>
        </w:rPr>
        <w:t> </w:t>
      </w:r>
      <w:r>
        <w:rPr/>
        <w:t>Inclusion,</w:t>
      </w:r>
      <w:r>
        <w:rPr>
          <w:spacing w:val="-4"/>
        </w:rPr>
        <w:t> </w:t>
      </w:r>
      <w:r>
        <w:rPr/>
        <w:t>Trust,</w:t>
      </w:r>
      <w:r>
        <w:rPr>
          <w:spacing w:val="-4"/>
        </w:rPr>
        <w:t> </w:t>
      </w:r>
      <w:r>
        <w:rPr/>
        <w:t>and</w:t>
      </w:r>
      <w:r>
        <w:rPr>
          <w:spacing w:val="-4"/>
        </w:rPr>
        <w:t> </w:t>
      </w:r>
      <w:r>
        <w:rPr/>
        <w:t>CBDC:</w:t>
      </w:r>
      <w:r>
        <w:rPr>
          <w:spacing w:val="-4"/>
        </w:rPr>
        <w:t> </w:t>
      </w:r>
      <w:r>
        <w:rPr/>
        <w:t>Evidence</w:t>
      </w:r>
      <w:r>
        <w:rPr>
          <w:spacing w:val="-4"/>
        </w:rPr>
        <w:t> </w:t>
      </w:r>
      <w:r>
        <w:rPr/>
        <w:t>from</w:t>
      </w:r>
      <w:r>
        <w:rPr>
          <w:spacing w:val="-4"/>
        </w:rPr>
        <w:t> </w:t>
      </w:r>
      <w:r>
        <w:rPr/>
        <w:t>an</w:t>
      </w:r>
      <w:r>
        <w:rPr>
          <w:spacing w:val="-4"/>
        </w:rPr>
        <w:t> </w:t>
      </w:r>
      <w:r>
        <w:rPr/>
        <w:t>Information</w:t>
      </w:r>
      <w:r>
        <w:rPr>
          <w:spacing w:val="-4"/>
        </w:rPr>
        <w:t> </w:t>
      </w:r>
      <w:r>
        <w:rPr/>
        <w:t>Provision</w:t>
      </w:r>
      <w:r>
        <w:rPr>
          <w:spacing w:val="-4"/>
        </w:rPr>
        <w:t> </w:t>
      </w:r>
      <w:r>
        <w:rPr/>
        <w:t>Experiment” Bank of Canada seminar, Spring 2024;</w:t>
      </w:r>
    </w:p>
    <w:p>
      <w:pPr>
        <w:pStyle w:val="BodyText"/>
        <w:spacing w:before="10"/>
        <w:ind w:left="357"/>
      </w:pPr>
      <w:r>
        <w:rPr/>
        <w:t>“Is</w:t>
      </w:r>
      <w:r>
        <w:rPr>
          <w:spacing w:val="-7"/>
        </w:rPr>
        <w:t> </w:t>
      </w:r>
      <w:r>
        <w:rPr/>
        <w:t>Money</w:t>
      </w:r>
      <w:r>
        <w:rPr>
          <w:spacing w:val="-6"/>
        </w:rPr>
        <w:t> </w:t>
      </w:r>
      <w:r>
        <w:rPr/>
        <w:t>Essential?</w:t>
      </w:r>
      <w:r>
        <w:rPr>
          <w:spacing w:val="-7"/>
        </w:rPr>
        <w:t> </w:t>
      </w:r>
      <w:r>
        <w:rPr/>
        <w:t>An</w:t>
      </w:r>
      <w:r>
        <w:rPr>
          <w:spacing w:val="-6"/>
        </w:rPr>
        <w:t> </w:t>
      </w:r>
      <w:r>
        <w:rPr/>
        <w:t>Experimental</w:t>
      </w:r>
      <w:r>
        <w:rPr>
          <w:spacing w:val="-6"/>
        </w:rPr>
        <w:t> </w:t>
      </w:r>
      <w:r>
        <w:rPr>
          <w:spacing w:val="-2"/>
        </w:rPr>
        <w:t>Approach”</w:t>
      </w:r>
    </w:p>
    <w:p>
      <w:pPr>
        <w:pStyle w:val="BodyText"/>
        <w:spacing w:before="11"/>
        <w:ind w:left="358" w:right="364"/>
      </w:pPr>
      <w:r>
        <w:rPr/>
        <w:t>Georgia State University, Fall 2023; Summer School and Workshops in Experimetrics and Behavioral Economics, Soleto, Summer 2023; ASSA Meetings, Spring 2023; Computational and Experimental Workshop in Honor of Jasmina Arifovic, Soring 2023; Federal Reserve Bank of New York, Fall 2022; University of Glasgow, Fall 2022; Experimental Finance Asia-Pacific Regional Meeting 2022 (plenary talk); Model Evaluation and Causal Search: Empirical and Experimental Approach, Pisa, September 2022 (plenary talk); EEA-ESEM Meetings, Milan, Summer</w:t>
      </w:r>
      <w:r>
        <w:rPr>
          <w:spacing w:val="-4"/>
        </w:rPr>
        <w:t> </w:t>
      </w:r>
      <w:r>
        <w:rPr/>
        <w:t>2022;</w:t>
      </w:r>
      <w:r>
        <w:rPr>
          <w:spacing w:val="-4"/>
        </w:rPr>
        <w:t> </w:t>
      </w:r>
      <w:r>
        <w:rPr/>
        <w:t>Virginia</w:t>
      </w:r>
      <w:r>
        <w:rPr>
          <w:spacing w:val="-4"/>
        </w:rPr>
        <w:t> </w:t>
      </w:r>
      <w:r>
        <w:rPr/>
        <w:t>Commonwealth</w:t>
      </w:r>
      <w:r>
        <w:rPr>
          <w:spacing w:val="-4"/>
        </w:rPr>
        <w:t> </w:t>
      </w:r>
      <w:r>
        <w:rPr/>
        <w:t>University,</w:t>
      </w:r>
      <w:r>
        <w:rPr>
          <w:spacing w:val="-4"/>
        </w:rPr>
        <w:t> </w:t>
      </w:r>
      <w:r>
        <w:rPr/>
        <w:t>2022;</w:t>
      </w:r>
      <w:r>
        <w:rPr>
          <w:spacing w:val="-4"/>
        </w:rPr>
        <w:t> </w:t>
      </w:r>
      <w:r>
        <w:rPr/>
        <w:t>ESA</w:t>
      </w:r>
      <w:r>
        <w:rPr>
          <w:spacing w:val="-4"/>
        </w:rPr>
        <w:t> </w:t>
      </w:r>
      <w:r>
        <w:rPr/>
        <w:t>Meetings,</w:t>
      </w:r>
      <w:r>
        <w:rPr>
          <w:spacing w:val="-4"/>
        </w:rPr>
        <w:t> </w:t>
      </w:r>
      <w:r>
        <w:rPr/>
        <w:t>Boston,</w:t>
      </w:r>
      <w:r>
        <w:rPr>
          <w:spacing w:val="-4"/>
        </w:rPr>
        <w:t> </w:t>
      </w:r>
      <w:r>
        <w:rPr/>
        <w:t>Summer</w:t>
      </w:r>
      <w:r>
        <w:rPr>
          <w:spacing w:val="-4"/>
        </w:rPr>
        <w:t> </w:t>
      </w:r>
      <w:r>
        <w:rPr/>
        <w:t>2022; Ostrom-Smith Conference on Behavioral and Experimental Economics, Fall 2021; Experimental Macroeconomics Brownbag, Fall 2021.</w:t>
      </w:r>
    </w:p>
    <w:p>
      <w:pPr>
        <w:pStyle w:val="BodyText"/>
        <w:spacing w:before="14"/>
      </w:pPr>
    </w:p>
    <w:p>
      <w:pPr>
        <w:pStyle w:val="BodyText"/>
        <w:spacing w:before="1"/>
        <w:ind w:left="357"/>
      </w:pPr>
      <w:r>
        <w:rPr/>
        <w:t>“Bargaining</w:t>
      </w:r>
      <w:r>
        <w:rPr>
          <w:spacing w:val="-6"/>
        </w:rPr>
        <w:t> </w:t>
      </w:r>
      <w:r>
        <w:rPr/>
        <w:t>Under</w:t>
      </w:r>
      <w:r>
        <w:rPr>
          <w:spacing w:val="-6"/>
        </w:rPr>
        <w:t> </w:t>
      </w:r>
      <w:r>
        <w:rPr/>
        <w:t>Liquidity</w:t>
      </w:r>
      <w:r>
        <w:rPr>
          <w:spacing w:val="-6"/>
        </w:rPr>
        <w:t> </w:t>
      </w:r>
      <w:r>
        <w:rPr/>
        <w:t>Constraints:</w:t>
      </w:r>
      <w:r>
        <w:rPr>
          <w:spacing w:val="-6"/>
        </w:rPr>
        <w:t> </w:t>
      </w:r>
      <w:r>
        <w:rPr/>
        <w:t>Nash</w:t>
      </w:r>
      <w:r>
        <w:rPr>
          <w:spacing w:val="-6"/>
        </w:rPr>
        <w:t> </w:t>
      </w:r>
      <w:r>
        <w:rPr/>
        <w:t>vs.</w:t>
      </w:r>
      <w:r>
        <w:rPr>
          <w:spacing w:val="-6"/>
        </w:rPr>
        <w:t> </w:t>
      </w:r>
      <w:r>
        <w:rPr/>
        <w:t>Kalai</w:t>
      </w:r>
      <w:r>
        <w:rPr>
          <w:spacing w:val="-6"/>
        </w:rPr>
        <w:t> </w:t>
      </w:r>
      <w:r>
        <w:rPr/>
        <w:t>in</w:t>
      </w:r>
      <w:r>
        <w:rPr>
          <w:spacing w:val="-6"/>
        </w:rPr>
        <w:t> </w:t>
      </w:r>
      <w:r>
        <w:rPr/>
        <w:t>the</w:t>
      </w:r>
      <w:r>
        <w:rPr>
          <w:spacing w:val="-6"/>
        </w:rPr>
        <w:t> </w:t>
      </w:r>
      <w:r>
        <w:rPr>
          <w:spacing w:val="-2"/>
        </w:rPr>
        <w:t>Laboratory”</w:t>
      </w:r>
    </w:p>
    <w:p>
      <w:pPr>
        <w:pStyle w:val="BodyText"/>
        <w:spacing w:line="252" w:lineRule="auto" w:before="11"/>
        <w:ind w:left="357" w:right="281"/>
      </w:pPr>
      <w:r>
        <w:rPr/>
        <w:t>Universita’ di Milano, Bicocca, Fall 2023; ESA Meetings, Fall 2023; Stavanger Behavioral Economics and Finance Workshop, 2022; Brown University (Theory Seminar), Fall 2021; Monetary</w:t>
      </w:r>
      <w:r>
        <w:rPr>
          <w:spacing w:val="-4"/>
        </w:rPr>
        <w:t> </w:t>
      </w:r>
      <w:r>
        <w:rPr/>
        <w:t>Economics</w:t>
      </w:r>
      <w:r>
        <w:rPr>
          <w:spacing w:val="-4"/>
        </w:rPr>
        <w:t> </w:t>
      </w:r>
      <w:r>
        <w:rPr/>
        <w:t>Conference,</w:t>
      </w:r>
      <w:r>
        <w:rPr>
          <w:spacing w:val="-4"/>
        </w:rPr>
        <w:t> </w:t>
      </w:r>
      <w:r>
        <w:rPr/>
        <w:t>Federal</w:t>
      </w:r>
      <w:r>
        <w:rPr>
          <w:spacing w:val="-4"/>
        </w:rPr>
        <w:t> </w:t>
      </w:r>
      <w:r>
        <w:rPr/>
        <w:t>Reserve</w:t>
      </w:r>
      <w:r>
        <w:rPr>
          <w:spacing w:val="-4"/>
        </w:rPr>
        <w:t> </w:t>
      </w:r>
      <w:r>
        <w:rPr/>
        <w:t>Bank</w:t>
      </w:r>
      <w:r>
        <w:rPr>
          <w:spacing w:val="-4"/>
        </w:rPr>
        <w:t> </w:t>
      </w:r>
      <w:r>
        <w:rPr/>
        <w:t>of</w:t>
      </w:r>
      <w:r>
        <w:rPr>
          <w:spacing w:val="-4"/>
        </w:rPr>
        <w:t> </w:t>
      </w:r>
      <w:r>
        <w:rPr/>
        <w:t>Richmond,</w:t>
      </w:r>
      <w:r>
        <w:rPr>
          <w:spacing w:val="-4"/>
        </w:rPr>
        <w:t> </w:t>
      </w:r>
      <w:r>
        <w:rPr/>
        <w:t>Fall</w:t>
      </w:r>
      <w:r>
        <w:rPr>
          <w:spacing w:val="-4"/>
        </w:rPr>
        <w:t> </w:t>
      </w:r>
      <w:r>
        <w:rPr/>
        <w:t>2021;</w:t>
      </w:r>
      <w:r>
        <w:rPr>
          <w:spacing w:val="-4"/>
        </w:rPr>
        <w:t> </w:t>
      </w:r>
      <w:r>
        <w:rPr/>
        <w:t>Federal</w:t>
      </w:r>
      <w:r>
        <w:rPr>
          <w:spacing w:val="-4"/>
        </w:rPr>
        <w:t> </w:t>
      </w:r>
      <w:r>
        <w:rPr/>
        <w:t>Reserve Bank of Cleveland, Fall 2021; 5</w:t>
      </w:r>
      <w:r>
        <w:rPr>
          <w:vertAlign w:val="superscript"/>
        </w:rPr>
        <w:t>th</w:t>
      </w:r>
      <w:r>
        <w:rPr>
          <w:vertAlign w:val="baseline"/>
        </w:rPr>
        <w:t> Bargaining: Experiments, Empirics and Theory Workshop, Summer 2021; North American Summer Meetings of the Econometric Society, Summer 2021; Search and Matching Congress (Virtual), NYU, Spring 2020; ESA Meetings (Virtual), Fall 2020; Summer Workshop on Money, Banking, Payments and Finance, Ottawa, Summer 2019;</w:t>
      </w:r>
    </w:p>
    <w:p>
      <w:pPr>
        <w:pStyle w:val="BodyText"/>
        <w:spacing w:after="0" w:line="252" w:lineRule="auto"/>
        <w:sectPr>
          <w:pgSz w:w="12240" w:h="15840"/>
          <w:pgMar w:top="1280" w:bottom="280" w:left="1800" w:right="1080"/>
        </w:sectPr>
      </w:pPr>
    </w:p>
    <w:p>
      <w:pPr>
        <w:pStyle w:val="BodyText"/>
        <w:spacing w:line="254" w:lineRule="auto" w:before="79"/>
        <w:ind w:left="357" w:right="1668"/>
      </w:pPr>
      <w:r>
        <w:rPr/>
        <w:t>“Quantifying</w:t>
      </w:r>
      <w:r>
        <w:rPr>
          <w:spacing w:val="-4"/>
        </w:rPr>
        <w:t> </w:t>
      </w:r>
      <w:r>
        <w:rPr/>
        <w:t>Framing</w:t>
      </w:r>
      <w:r>
        <w:rPr>
          <w:spacing w:val="-4"/>
        </w:rPr>
        <w:t> </w:t>
      </w:r>
      <w:r>
        <w:rPr/>
        <w:t>Effects</w:t>
      </w:r>
      <w:r>
        <w:rPr>
          <w:spacing w:val="-4"/>
        </w:rPr>
        <w:t> </w:t>
      </w:r>
      <w:r>
        <w:rPr/>
        <w:t>in</w:t>
      </w:r>
      <w:r>
        <w:rPr>
          <w:spacing w:val="-4"/>
        </w:rPr>
        <w:t> </w:t>
      </w:r>
      <w:r>
        <w:rPr/>
        <w:t>Public</w:t>
      </w:r>
      <w:r>
        <w:rPr>
          <w:spacing w:val="-4"/>
        </w:rPr>
        <w:t> </w:t>
      </w:r>
      <w:r>
        <w:rPr/>
        <w:t>Goods</w:t>
      </w:r>
      <w:r>
        <w:rPr>
          <w:spacing w:val="-4"/>
        </w:rPr>
        <w:t> </w:t>
      </w:r>
      <w:r>
        <w:rPr/>
        <w:t>versus</w:t>
      </w:r>
      <w:r>
        <w:rPr>
          <w:spacing w:val="-4"/>
        </w:rPr>
        <w:t> </w:t>
      </w:r>
      <w:r>
        <w:rPr/>
        <w:t>Prisoner’s</w:t>
      </w:r>
      <w:r>
        <w:rPr>
          <w:spacing w:val="-4"/>
        </w:rPr>
        <w:t> </w:t>
      </w:r>
      <w:r>
        <w:rPr/>
        <w:t>Dilemma</w:t>
      </w:r>
      <w:r>
        <w:rPr>
          <w:spacing w:val="-4"/>
        </w:rPr>
        <w:t> </w:t>
      </w:r>
      <w:r>
        <w:rPr/>
        <w:t>Games” Social Dilemma Conference, 2022; MiddExLab Seminar, October 2020;</w:t>
      </w:r>
    </w:p>
    <w:p>
      <w:pPr>
        <w:pStyle w:val="BodyText"/>
        <w:spacing w:before="7"/>
      </w:pPr>
    </w:p>
    <w:p>
      <w:pPr>
        <w:pStyle w:val="BodyText"/>
        <w:spacing w:before="1"/>
        <w:ind w:left="357"/>
      </w:pPr>
      <w:r>
        <w:rPr/>
        <w:t>“Inflation</w:t>
      </w:r>
      <w:r>
        <w:rPr>
          <w:spacing w:val="-5"/>
        </w:rPr>
        <w:t> </w:t>
      </w:r>
      <w:r>
        <w:rPr/>
        <w:t>and</w:t>
      </w:r>
      <w:r>
        <w:rPr>
          <w:spacing w:val="-5"/>
        </w:rPr>
        <w:t> </w:t>
      </w:r>
      <w:r>
        <w:rPr/>
        <w:t>Welfare</w:t>
      </w:r>
      <w:r>
        <w:rPr>
          <w:spacing w:val="-5"/>
        </w:rPr>
        <w:t> </w:t>
      </w:r>
      <w:r>
        <w:rPr/>
        <w:t>in</w:t>
      </w:r>
      <w:r>
        <w:rPr>
          <w:spacing w:val="-5"/>
        </w:rPr>
        <w:t> </w:t>
      </w:r>
      <w:r>
        <w:rPr/>
        <w:t>the</w:t>
      </w:r>
      <w:r>
        <w:rPr>
          <w:spacing w:val="-5"/>
        </w:rPr>
        <w:t> </w:t>
      </w:r>
      <w:r>
        <w:rPr>
          <w:spacing w:val="-2"/>
        </w:rPr>
        <w:t>Laboratory”</w:t>
      </w:r>
    </w:p>
    <w:p>
      <w:pPr>
        <w:pStyle w:val="BodyText"/>
        <w:spacing w:line="249" w:lineRule="auto" w:before="15"/>
        <w:ind w:left="357" w:right="281"/>
      </w:pPr>
      <w:r>
        <w:rPr/>
        <w:t>Bundesbank, Spring 2022; University of Luxembourg, Fall 2019; Theory and Experiments in Monetary</w:t>
      </w:r>
      <w:r>
        <w:rPr>
          <w:spacing w:val="-4"/>
        </w:rPr>
        <w:t> </w:t>
      </w:r>
      <w:r>
        <w:rPr/>
        <w:t>Economics,</w:t>
      </w:r>
      <w:r>
        <w:rPr>
          <w:spacing w:val="-4"/>
        </w:rPr>
        <w:t> </w:t>
      </w:r>
      <w:r>
        <w:rPr/>
        <w:t>GMU,</w:t>
      </w:r>
      <w:r>
        <w:rPr>
          <w:spacing w:val="-4"/>
        </w:rPr>
        <w:t> </w:t>
      </w:r>
      <w:r>
        <w:rPr/>
        <w:t>Fall</w:t>
      </w:r>
      <w:r>
        <w:rPr>
          <w:spacing w:val="-4"/>
        </w:rPr>
        <w:t> </w:t>
      </w:r>
      <w:r>
        <w:rPr/>
        <w:t>2019;</w:t>
      </w:r>
      <w:r>
        <w:rPr>
          <w:spacing w:val="-4"/>
        </w:rPr>
        <w:t> </w:t>
      </w:r>
      <w:r>
        <w:rPr/>
        <w:t>King’s</w:t>
      </w:r>
      <w:r>
        <w:rPr>
          <w:spacing w:val="-4"/>
        </w:rPr>
        <w:t> </w:t>
      </w:r>
      <w:r>
        <w:rPr/>
        <w:t>College</w:t>
      </w:r>
      <w:r>
        <w:rPr>
          <w:spacing w:val="-4"/>
        </w:rPr>
        <w:t> </w:t>
      </w:r>
      <w:r>
        <w:rPr/>
        <w:t>London,</w:t>
      </w:r>
      <w:r>
        <w:rPr>
          <w:spacing w:val="-4"/>
        </w:rPr>
        <w:t> </w:t>
      </w:r>
      <w:r>
        <w:rPr/>
        <w:t>Summer</w:t>
      </w:r>
      <w:r>
        <w:rPr>
          <w:spacing w:val="-4"/>
        </w:rPr>
        <w:t> </w:t>
      </w:r>
      <w:r>
        <w:rPr/>
        <w:t>2019;</w:t>
      </w:r>
      <w:r>
        <w:rPr>
          <w:spacing w:val="-4"/>
        </w:rPr>
        <w:t> </w:t>
      </w:r>
      <w:r>
        <w:rPr/>
        <w:t>Southwest</w:t>
      </w:r>
      <w:r>
        <w:rPr>
          <w:spacing w:val="-4"/>
        </w:rPr>
        <w:t> </w:t>
      </w:r>
      <w:r>
        <w:rPr/>
        <w:t>Search and Matching Conference at University of California at Irvine, Fall 2018;</w:t>
      </w:r>
    </w:p>
    <w:p>
      <w:pPr>
        <w:pStyle w:val="BodyText"/>
        <w:spacing w:before="19"/>
      </w:pPr>
    </w:p>
    <w:p>
      <w:pPr>
        <w:pStyle w:val="BodyText"/>
        <w:ind w:left="357"/>
        <w:jc w:val="both"/>
      </w:pPr>
      <w:r>
        <w:rPr/>
        <w:t>“On</w:t>
      </w:r>
      <w:r>
        <w:rPr>
          <w:spacing w:val="-9"/>
        </w:rPr>
        <w:t> </w:t>
      </w:r>
      <w:r>
        <w:rPr/>
        <w:t>Cooperation</w:t>
      </w:r>
      <w:r>
        <w:rPr>
          <w:spacing w:val="-7"/>
        </w:rPr>
        <w:t> </w:t>
      </w:r>
      <w:r>
        <w:rPr/>
        <w:t>in</w:t>
      </w:r>
      <w:r>
        <w:rPr>
          <w:spacing w:val="-7"/>
        </w:rPr>
        <w:t> </w:t>
      </w:r>
      <w:r>
        <w:rPr/>
        <w:t>Finitely</w:t>
      </w:r>
      <w:r>
        <w:rPr>
          <w:spacing w:val="-7"/>
        </w:rPr>
        <w:t> </w:t>
      </w:r>
      <w:r>
        <w:rPr/>
        <w:t>and</w:t>
      </w:r>
      <w:r>
        <w:rPr>
          <w:spacing w:val="-7"/>
        </w:rPr>
        <w:t> </w:t>
      </w:r>
      <w:r>
        <w:rPr/>
        <w:t>Infinitely</w:t>
      </w:r>
      <w:r>
        <w:rPr>
          <w:spacing w:val="-7"/>
        </w:rPr>
        <w:t> </w:t>
      </w:r>
      <w:r>
        <w:rPr/>
        <w:t>Repeated</w:t>
      </w:r>
      <w:r>
        <w:rPr>
          <w:spacing w:val="-7"/>
        </w:rPr>
        <w:t> </w:t>
      </w:r>
      <w:r>
        <w:rPr/>
        <w:t>Prisoner’s</w:t>
      </w:r>
      <w:r>
        <w:rPr>
          <w:spacing w:val="-7"/>
        </w:rPr>
        <w:t> </w:t>
      </w:r>
      <w:r>
        <w:rPr/>
        <w:t>Dilemma</w:t>
      </w:r>
      <w:r>
        <w:rPr>
          <w:spacing w:val="-6"/>
        </w:rPr>
        <w:t> </w:t>
      </w:r>
      <w:r>
        <w:rPr>
          <w:spacing w:val="-2"/>
        </w:rPr>
        <w:t>Games”</w:t>
      </w:r>
    </w:p>
    <w:p>
      <w:pPr>
        <w:pStyle w:val="BodyText"/>
        <w:spacing w:before="11"/>
        <w:ind w:left="358" w:right="505" w:hanging="1"/>
        <w:jc w:val="both"/>
      </w:pPr>
      <w:r>
        <w:rPr/>
        <w:t>University</w:t>
      </w:r>
      <w:r>
        <w:rPr>
          <w:spacing w:val="-11"/>
        </w:rPr>
        <w:t> </w:t>
      </w:r>
      <w:r>
        <w:rPr/>
        <w:t>of</w:t>
      </w:r>
      <w:r>
        <w:rPr>
          <w:spacing w:val="-11"/>
        </w:rPr>
        <w:t> </w:t>
      </w:r>
      <w:r>
        <w:rPr/>
        <w:t>California</w:t>
      </w:r>
      <w:r>
        <w:rPr>
          <w:spacing w:val="-11"/>
        </w:rPr>
        <w:t> </w:t>
      </w:r>
      <w:r>
        <w:rPr/>
        <w:t>at</w:t>
      </w:r>
      <w:r>
        <w:rPr>
          <w:spacing w:val="-11"/>
        </w:rPr>
        <w:t> </w:t>
      </w:r>
      <w:r>
        <w:rPr/>
        <w:t>Santa</w:t>
      </w:r>
      <w:r>
        <w:rPr>
          <w:spacing w:val="-11"/>
        </w:rPr>
        <w:t> </w:t>
      </w:r>
      <w:r>
        <w:rPr/>
        <w:t>Barbara,</w:t>
      </w:r>
      <w:r>
        <w:rPr>
          <w:spacing w:val="-10"/>
        </w:rPr>
        <w:t> </w:t>
      </w:r>
      <w:r>
        <w:rPr/>
        <w:t>Fall</w:t>
      </w:r>
      <w:r>
        <w:rPr>
          <w:spacing w:val="-11"/>
        </w:rPr>
        <w:t> </w:t>
      </w:r>
      <w:r>
        <w:rPr/>
        <w:t>2018;</w:t>
      </w:r>
      <w:r>
        <w:rPr>
          <w:spacing w:val="-11"/>
        </w:rPr>
        <w:t> </w:t>
      </w:r>
      <w:r>
        <w:rPr/>
        <w:t>University</w:t>
      </w:r>
      <w:r>
        <w:rPr>
          <w:spacing w:val="-11"/>
        </w:rPr>
        <w:t> </w:t>
      </w:r>
      <w:r>
        <w:rPr/>
        <w:t>of</w:t>
      </w:r>
      <w:r>
        <w:rPr>
          <w:spacing w:val="-11"/>
        </w:rPr>
        <w:t> </w:t>
      </w:r>
      <w:r>
        <w:rPr/>
        <w:t>California</w:t>
      </w:r>
      <w:r>
        <w:rPr>
          <w:spacing w:val="-11"/>
        </w:rPr>
        <w:t> </w:t>
      </w:r>
      <w:r>
        <w:rPr/>
        <w:t>at</w:t>
      </w:r>
      <w:r>
        <w:rPr>
          <w:spacing w:val="-11"/>
        </w:rPr>
        <w:t> </w:t>
      </w:r>
      <w:r>
        <w:rPr/>
        <w:t>Irvine,</w:t>
      </w:r>
      <w:r>
        <w:rPr>
          <w:spacing w:val="-10"/>
        </w:rPr>
        <w:t> </w:t>
      </w:r>
      <w:r>
        <w:rPr/>
        <w:t>Fall</w:t>
      </w:r>
      <w:r>
        <w:rPr>
          <w:spacing w:val="-11"/>
        </w:rPr>
        <w:t> </w:t>
      </w:r>
      <w:r>
        <w:rPr/>
        <w:t>2018; Santa Clara University, Fall 2018; George Mason University, Spring 2018; University of Texas at Dallas, Fall 2017; First Annual Jordan-Wabash Conference in Behavioral and Experimental Economics, Fall 2017; ESA Meetings, Summer 2017; University of Alabama, Spring 2017;</w:t>
      </w:r>
    </w:p>
    <w:p>
      <w:pPr>
        <w:pStyle w:val="BodyText"/>
        <w:spacing w:before="2"/>
      </w:pPr>
    </w:p>
    <w:p>
      <w:pPr>
        <w:pStyle w:val="BodyText"/>
        <w:spacing w:line="249" w:lineRule="auto"/>
        <w:ind w:left="358" w:right="373"/>
      </w:pPr>
      <w:r>
        <w:rPr/>
        <w:t>“The</w:t>
      </w:r>
      <w:r>
        <w:rPr>
          <w:spacing w:val="-4"/>
        </w:rPr>
        <w:t> </w:t>
      </w:r>
      <w:r>
        <w:rPr/>
        <w:t>Friedman</w:t>
      </w:r>
      <w:r>
        <w:rPr>
          <w:spacing w:val="-4"/>
        </w:rPr>
        <w:t> </w:t>
      </w:r>
      <w:r>
        <w:rPr/>
        <w:t>Rule:</w:t>
      </w:r>
      <w:r>
        <w:rPr>
          <w:spacing w:val="-4"/>
        </w:rPr>
        <w:t> </w:t>
      </w:r>
      <w:r>
        <w:rPr/>
        <w:t>Experimental</w:t>
      </w:r>
      <w:r>
        <w:rPr>
          <w:spacing w:val="-4"/>
        </w:rPr>
        <w:t> </w:t>
      </w:r>
      <w:r>
        <w:rPr/>
        <w:t>Evidence”</w:t>
      </w:r>
      <w:r>
        <w:rPr>
          <w:spacing w:val="-4"/>
        </w:rPr>
        <w:t> </w:t>
      </w:r>
      <w:r>
        <w:rPr/>
        <w:t>(previous</w:t>
      </w:r>
      <w:r>
        <w:rPr>
          <w:spacing w:val="-4"/>
        </w:rPr>
        <w:t> </w:t>
      </w:r>
      <w:r>
        <w:rPr/>
        <w:t>title</w:t>
      </w:r>
      <w:r>
        <w:rPr>
          <w:spacing w:val="-4"/>
        </w:rPr>
        <w:t> </w:t>
      </w:r>
      <w:r>
        <w:rPr/>
        <w:t>“Monetary</w:t>
      </w:r>
      <w:r>
        <w:rPr>
          <w:spacing w:val="-4"/>
        </w:rPr>
        <w:t> </w:t>
      </w:r>
      <w:r>
        <w:rPr/>
        <w:t>Policies</w:t>
      </w:r>
      <w:r>
        <w:rPr>
          <w:spacing w:val="-4"/>
        </w:rPr>
        <w:t> </w:t>
      </w:r>
      <w:r>
        <w:rPr/>
        <w:t>in</w:t>
      </w:r>
      <w:r>
        <w:rPr>
          <w:spacing w:val="-4"/>
        </w:rPr>
        <w:t> </w:t>
      </w:r>
      <w:r>
        <w:rPr/>
        <w:t>the Laboratory: Experimental Evidence”)</w:t>
      </w:r>
    </w:p>
    <w:p>
      <w:pPr>
        <w:pStyle w:val="BodyText"/>
        <w:spacing w:before="7"/>
        <w:ind w:left="357" w:right="511"/>
      </w:pPr>
      <w:r>
        <w:rPr/>
        <w:t>Econometric</w:t>
      </w:r>
      <w:r>
        <w:rPr>
          <w:spacing w:val="-4"/>
        </w:rPr>
        <w:t> </w:t>
      </w:r>
      <w:r>
        <w:rPr/>
        <w:t>Society</w:t>
      </w:r>
      <w:r>
        <w:rPr>
          <w:spacing w:val="-4"/>
        </w:rPr>
        <w:t> </w:t>
      </w:r>
      <w:r>
        <w:rPr/>
        <w:t>Meetings,</w:t>
      </w:r>
      <w:r>
        <w:rPr>
          <w:spacing w:val="-3"/>
        </w:rPr>
        <w:t> </w:t>
      </w:r>
      <w:r>
        <w:rPr/>
        <w:t>Summer</w:t>
      </w:r>
      <w:r>
        <w:rPr>
          <w:spacing w:val="-4"/>
        </w:rPr>
        <w:t> </w:t>
      </w:r>
      <w:r>
        <w:rPr/>
        <w:t>2020;</w:t>
      </w:r>
      <w:r>
        <w:rPr>
          <w:spacing w:val="-4"/>
        </w:rPr>
        <w:t> </w:t>
      </w:r>
      <w:r>
        <w:rPr/>
        <w:t>University</w:t>
      </w:r>
      <w:r>
        <w:rPr>
          <w:spacing w:val="-4"/>
        </w:rPr>
        <w:t> </w:t>
      </w:r>
      <w:r>
        <w:rPr/>
        <w:t>of</w:t>
      </w:r>
      <w:r>
        <w:rPr>
          <w:spacing w:val="-4"/>
        </w:rPr>
        <w:t> </w:t>
      </w:r>
      <w:r>
        <w:rPr/>
        <w:t>Iowa,</w:t>
      </w:r>
      <w:r>
        <w:rPr>
          <w:spacing w:val="-3"/>
        </w:rPr>
        <w:t> </w:t>
      </w:r>
      <w:r>
        <w:rPr/>
        <w:t>Spring</w:t>
      </w:r>
      <w:r>
        <w:rPr>
          <w:spacing w:val="-4"/>
        </w:rPr>
        <w:t> </w:t>
      </w:r>
      <w:r>
        <w:rPr/>
        <w:t>2020;</w:t>
      </w:r>
      <w:r>
        <w:rPr>
          <w:spacing w:val="-4"/>
        </w:rPr>
        <w:t> </w:t>
      </w:r>
      <w:r>
        <w:rPr/>
        <w:t>SEA</w:t>
      </w:r>
      <w:r>
        <w:rPr>
          <w:spacing w:val="-4"/>
        </w:rPr>
        <w:t> </w:t>
      </w:r>
      <w:r>
        <w:rPr/>
        <w:t>Meetings, Fall 2020; University of Wyoming, Fall 2019; Workshop in Experimental Economics and Finance in Heidelberg, Fall 2019; Radboud University, Fall 2019; ESA Meetings, Summer 2019; SED St. Louis, Summer 2019; Midwest Macroeconomics, Spring 2018; Monash University, Fall 2018; University of California Irvine, Fall 2018; George Mason University, Spring 2018; University of Arizona, Fall 2017; University of Tennessee, Fall 2017; ESA Meetings, Fall 2017; Midwest Macroeconomics Meetings, Spring 2016; Summer Workshop on Money, Banking, Payments and Finance, Federal Reserve Bank of Chicago, Summer 2016;</w:t>
      </w:r>
      <w:r>
        <w:rPr>
          <w:spacing w:val="40"/>
        </w:rPr>
        <w:t> </w:t>
      </w:r>
      <w:r>
        <w:rPr/>
        <w:t>ESA Meetings, Fall 2016;</w:t>
      </w:r>
    </w:p>
    <w:p>
      <w:pPr>
        <w:pStyle w:val="BodyText"/>
        <w:spacing w:before="248"/>
        <w:ind w:left="357"/>
        <w:jc w:val="both"/>
      </w:pPr>
      <w:r>
        <w:rPr/>
        <w:t>“Trading</w:t>
      </w:r>
      <w:r>
        <w:rPr>
          <w:spacing w:val="-9"/>
        </w:rPr>
        <w:t> </w:t>
      </w:r>
      <w:r>
        <w:rPr/>
        <w:t>Institutions</w:t>
      </w:r>
      <w:r>
        <w:rPr>
          <w:spacing w:val="-7"/>
        </w:rPr>
        <w:t> </w:t>
      </w:r>
      <w:r>
        <w:rPr/>
        <w:t>in</w:t>
      </w:r>
      <w:r>
        <w:rPr>
          <w:spacing w:val="-7"/>
        </w:rPr>
        <w:t> </w:t>
      </w:r>
      <w:r>
        <w:rPr/>
        <w:t>Experimental</w:t>
      </w:r>
      <w:r>
        <w:rPr>
          <w:spacing w:val="-7"/>
        </w:rPr>
        <w:t> </w:t>
      </w:r>
      <w:r>
        <w:rPr/>
        <w:t>Asset</w:t>
      </w:r>
      <w:r>
        <w:rPr>
          <w:spacing w:val="-7"/>
        </w:rPr>
        <w:t> </w:t>
      </w:r>
      <w:r>
        <w:rPr/>
        <w:t>Markets:</w:t>
      </w:r>
      <w:r>
        <w:rPr>
          <w:spacing w:val="-7"/>
        </w:rPr>
        <w:t> </w:t>
      </w:r>
      <w:r>
        <w:rPr/>
        <w:t>Theory</w:t>
      </w:r>
      <w:r>
        <w:rPr>
          <w:spacing w:val="-7"/>
        </w:rPr>
        <w:t> </w:t>
      </w:r>
      <w:r>
        <w:rPr/>
        <w:t>and</w:t>
      </w:r>
      <w:r>
        <w:rPr>
          <w:spacing w:val="-7"/>
        </w:rPr>
        <w:t> </w:t>
      </w:r>
      <w:r>
        <w:rPr>
          <w:spacing w:val="-2"/>
        </w:rPr>
        <w:t>Evidence,”</w:t>
      </w:r>
    </w:p>
    <w:p>
      <w:pPr>
        <w:pStyle w:val="BodyText"/>
        <w:spacing w:before="1"/>
        <w:ind w:left="357" w:right="507"/>
        <w:jc w:val="both"/>
      </w:pPr>
      <w:r>
        <w:rPr>
          <w:color w:val="212121"/>
        </w:rPr>
        <w:t>First</w:t>
      </w:r>
      <w:r>
        <w:rPr>
          <w:color w:val="212121"/>
          <w:spacing w:val="-2"/>
        </w:rPr>
        <w:t> </w:t>
      </w:r>
      <w:r>
        <w:rPr>
          <w:color w:val="212121"/>
        </w:rPr>
        <w:t>Conference</w:t>
      </w:r>
      <w:r>
        <w:rPr>
          <w:color w:val="212121"/>
          <w:spacing w:val="-2"/>
        </w:rPr>
        <w:t> </w:t>
      </w:r>
      <w:r>
        <w:rPr>
          <w:color w:val="212121"/>
        </w:rPr>
        <w:t>on</w:t>
      </w:r>
      <w:r>
        <w:rPr>
          <w:color w:val="212121"/>
          <w:spacing w:val="-2"/>
        </w:rPr>
        <w:t> </w:t>
      </w:r>
      <w:r>
        <w:rPr>
          <w:color w:val="212121"/>
        </w:rPr>
        <w:t>Zero-</w:t>
      </w:r>
      <w:r>
        <w:rPr>
          <w:color w:val="212121"/>
          <w:spacing w:val="-2"/>
        </w:rPr>
        <w:t> </w:t>
      </w:r>
      <w:r>
        <w:rPr>
          <w:color w:val="212121"/>
        </w:rPr>
        <w:t>and</w:t>
      </w:r>
      <w:r>
        <w:rPr>
          <w:color w:val="212121"/>
          <w:spacing w:val="-2"/>
        </w:rPr>
        <w:t> </w:t>
      </w:r>
      <w:r>
        <w:rPr>
          <w:color w:val="212121"/>
        </w:rPr>
        <w:t>Minimal-Intelligence</w:t>
      </w:r>
      <w:r>
        <w:rPr>
          <w:color w:val="212121"/>
          <w:spacing w:val="-2"/>
        </w:rPr>
        <w:t> </w:t>
      </w:r>
      <w:r>
        <w:rPr>
          <w:color w:val="212121"/>
        </w:rPr>
        <w:t>Agents,</w:t>
      </w:r>
      <w:r>
        <w:rPr>
          <w:color w:val="212121"/>
          <w:spacing w:val="-2"/>
        </w:rPr>
        <w:t> </w:t>
      </w:r>
      <w:r>
        <w:rPr>
          <w:color w:val="212121"/>
        </w:rPr>
        <w:t>Yale,</w:t>
      </w:r>
      <w:r>
        <w:rPr>
          <w:color w:val="212121"/>
          <w:spacing w:val="-2"/>
        </w:rPr>
        <w:t> </w:t>
      </w:r>
      <w:r>
        <w:rPr>
          <w:color w:val="212121"/>
        </w:rPr>
        <w:t>2020</w:t>
      </w:r>
      <w:r>
        <w:rPr>
          <w:color w:val="212121"/>
          <w:spacing w:val="-2"/>
        </w:rPr>
        <w:t> </w:t>
      </w:r>
      <w:r>
        <w:rPr>
          <w:color w:val="212121"/>
        </w:rPr>
        <w:t>(Virtual); </w:t>
      </w:r>
      <w:r>
        <w:rPr/>
        <w:t>Experimental Finance</w:t>
      </w:r>
      <w:r>
        <w:rPr>
          <w:spacing w:val="-4"/>
        </w:rPr>
        <w:t> </w:t>
      </w:r>
      <w:r>
        <w:rPr/>
        <w:t>Conference,</w:t>
      </w:r>
      <w:r>
        <w:rPr>
          <w:spacing w:val="-4"/>
        </w:rPr>
        <w:t> </w:t>
      </w:r>
      <w:r>
        <w:rPr/>
        <w:t>Fall</w:t>
      </w:r>
      <w:r>
        <w:rPr>
          <w:spacing w:val="-4"/>
        </w:rPr>
        <w:t> </w:t>
      </w:r>
      <w:r>
        <w:rPr/>
        <w:t>2017;</w:t>
      </w:r>
      <w:r>
        <w:rPr>
          <w:spacing w:val="-4"/>
        </w:rPr>
        <w:t> </w:t>
      </w:r>
      <w:r>
        <w:rPr/>
        <w:t>Sveriges</w:t>
      </w:r>
      <w:r>
        <w:rPr>
          <w:spacing w:val="-4"/>
        </w:rPr>
        <w:t> </w:t>
      </w:r>
      <w:r>
        <w:rPr/>
        <w:t>Riksbank,</w:t>
      </w:r>
      <w:r>
        <w:rPr>
          <w:spacing w:val="-4"/>
        </w:rPr>
        <w:t> </w:t>
      </w:r>
      <w:r>
        <w:rPr/>
        <w:t>Spring</w:t>
      </w:r>
      <w:r>
        <w:rPr>
          <w:spacing w:val="-4"/>
        </w:rPr>
        <w:t> </w:t>
      </w:r>
      <w:r>
        <w:rPr/>
        <w:t>2015;</w:t>
      </w:r>
      <w:r>
        <w:rPr>
          <w:spacing w:val="-4"/>
        </w:rPr>
        <w:t> </w:t>
      </w:r>
      <w:r>
        <w:rPr/>
        <w:t>University</w:t>
      </w:r>
      <w:r>
        <w:rPr>
          <w:spacing w:val="-4"/>
        </w:rPr>
        <w:t> </w:t>
      </w:r>
      <w:r>
        <w:rPr/>
        <w:t>of</w:t>
      </w:r>
      <w:r>
        <w:rPr>
          <w:spacing w:val="-4"/>
        </w:rPr>
        <w:t> </w:t>
      </w:r>
      <w:r>
        <w:rPr/>
        <w:t>Innsbruck,</w:t>
      </w:r>
      <w:r>
        <w:rPr>
          <w:spacing w:val="-4"/>
        </w:rPr>
        <w:t> </w:t>
      </w:r>
      <w:r>
        <w:rPr/>
        <w:t>2014; Bocconi University, 2014; Experimental Finance Conference, Tilburg, 2013;</w:t>
      </w:r>
    </w:p>
    <w:p>
      <w:pPr>
        <w:pStyle w:val="BodyText"/>
        <w:spacing w:before="249"/>
        <w:ind w:left="358" w:right="373" w:hanging="1"/>
      </w:pPr>
      <w:r>
        <w:rPr/>
        <w:t>“An Experimental Study of Finitely and Infinitely Repeated Linear Public Goods Games” University</w:t>
      </w:r>
      <w:r>
        <w:rPr>
          <w:spacing w:val="-3"/>
        </w:rPr>
        <w:t> </w:t>
      </w:r>
      <w:r>
        <w:rPr/>
        <w:t>of</w:t>
      </w:r>
      <w:r>
        <w:rPr>
          <w:spacing w:val="-3"/>
        </w:rPr>
        <w:t> </w:t>
      </w:r>
      <w:r>
        <w:rPr/>
        <w:t>Alabama,</w:t>
      </w:r>
      <w:r>
        <w:rPr>
          <w:spacing w:val="-2"/>
        </w:rPr>
        <w:t> </w:t>
      </w:r>
      <w:r>
        <w:rPr/>
        <w:t>Spring</w:t>
      </w:r>
      <w:r>
        <w:rPr>
          <w:spacing w:val="-3"/>
        </w:rPr>
        <w:t> </w:t>
      </w:r>
      <w:r>
        <w:rPr/>
        <w:t>2017;</w:t>
      </w:r>
      <w:r>
        <w:rPr>
          <w:spacing w:val="-3"/>
        </w:rPr>
        <w:t> </w:t>
      </w:r>
      <w:r>
        <w:rPr/>
        <w:t>ESA</w:t>
      </w:r>
      <w:r>
        <w:rPr>
          <w:spacing w:val="-3"/>
        </w:rPr>
        <w:t> </w:t>
      </w:r>
      <w:r>
        <w:rPr/>
        <w:t>Meetings,</w:t>
      </w:r>
      <w:r>
        <w:rPr>
          <w:spacing w:val="-2"/>
        </w:rPr>
        <w:t> </w:t>
      </w:r>
      <w:r>
        <w:rPr/>
        <w:t>Fall</w:t>
      </w:r>
      <w:r>
        <w:rPr>
          <w:spacing w:val="-3"/>
        </w:rPr>
        <w:t> </w:t>
      </w:r>
      <w:r>
        <w:rPr/>
        <w:t>2016;</w:t>
      </w:r>
      <w:r>
        <w:rPr>
          <w:spacing w:val="-3"/>
        </w:rPr>
        <w:t> </w:t>
      </w:r>
      <w:r>
        <w:rPr/>
        <w:t>Kansas</w:t>
      </w:r>
      <w:r>
        <w:rPr>
          <w:spacing w:val="-3"/>
        </w:rPr>
        <w:t> </w:t>
      </w:r>
      <w:r>
        <w:rPr/>
        <w:t>Workshop</w:t>
      </w:r>
      <w:r>
        <w:rPr>
          <w:spacing w:val="-3"/>
        </w:rPr>
        <w:t> </w:t>
      </w:r>
      <w:r>
        <w:rPr/>
        <w:t>in</w:t>
      </w:r>
      <w:r>
        <w:rPr>
          <w:spacing w:val="-3"/>
        </w:rPr>
        <w:t> </w:t>
      </w:r>
      <w:r>
        <w:rPr/>
        <w:t>Economic Theory, Spring 2016; SITE- Stockholm School of Economics, Spring 2015;</w:t>
      </w:r>
    </w:p>
    <w:p>
      <w:pPr>
        <w:pStyle w:val="BodyText"/>
        <w:spacing w:before="1"/>
      </w:pPr>
    </w:p>
    <w:p>
      <w:pPr>
        <w:pStyle w:val="BodyText"/>
        <w:ind w:left="358" w:right="562" w:hanging="1"/>
      </w:pPr>
      <w:r>
        <w:rPr/>
        <w:t>“Experimental Evidence on the Essentiality and Neutrality of Money in a Search Model” Summer</w:t>
      </w:r>
      <w:r>
        <w:rPr>
          <w:spacing w:val="-4"/>
        </w:rPr>
        <w:t> </w:t>
      </w:r>
      <w:r>
        <w:rPr/>
        <w:t>Workshop</w:t>
      </w:r>
      <w:r>
        <w:rPr>
          <w:spacing w:val="-4"/>
        </w:rPr>
        <w:t> </w:t>
      </w:r>
      <w:r>
        <w:rPr/>
        <w:t>on</w:t>
      </w:r>
      <w:r>
        <w:rPr>
          <w:spacing w:val="-4"/>
        </w:rPr>
        <w:t> </w:t>
      </w:r>
      <w:r>
        <w:rPr/>
        <w:t>Money,</w:t>
      </w:r>
      <w:r>
        <w:rPr>
          <w:spacing w:val="-4"/>
        </w:rPr>
        <w:t> </w:t>
      </w:r>
      <w:r>
        <w:rPr/>
        <w:t>Banking,</w:t>
      </w:r>
      <w:r>
        <w:rPr>
          <w:spacing w:val="-4"/>
        </w:rPr>
        <w:t> </w:t>
      </w:r>
      <w:r>
        <w:rPr/>
        <w:t>Payments</w:t>
      </w:r>
      <w:r>
        <w:rPr>
          <w:spacing w:val="-4"/>
        </w:rPr>
        <w:t> </w:t>
      </w:r>
      <w:r>
        <w:rPr/>
        <w:t>and</w:t>
      </w:r>
      <w:r>
        <w:rPr>
          <w:spacing w:val="-4"/>
        </w:rPr>
        <w:t> </w:t>
      </w:r>
      <w:r>
        <w:rPr/>
        <w:t>Finance,</w:t>
      </w:r>
      <w:r>
        <w:rPr>
          <w:spacing w:val="-4"/>
        </w:rPr>
        <w:t> </w:t>
      </w:r>
      <w:r>
        <w:rPr/>
        <w:t>Federal</w:t>
      </w:r>
      <w:r>
        <w:rPr>
          <w:spacing w:val="-4"/>
        </w:rPr>
        <w:t> </w:t>
      </w:r>
      <w:r>
        <w:rPr/>
        <w:t>Reserve</w:t>
      </w:r>
      <w:r>
        <w:rPr>
          <w:spacing w:val="-4"/>
        </w:rPr>
        <w:t> </w:t>
      </w:r>
      <w:r>
        <w:rPr/>
        <w:t>Bank</w:t>
      </w:r>
      <w:r>
        <w:rPr>
          <w:spacing w:val="-4"/>
        </w:rPr>
        <w:t> </w:t>
      </w:r>
      <w:r>
        <w:rPr/>
        <w:t>of Chicago, Summer 2014; Purdue University, Spring 2014;</w:t>
      </w:r>
    </w:p>
    <w:p>
      <w:pPr>
        <w:pStyle w:val="BodyText"/>
        <w:spacing w:before="1"/>
      </w:pPr>
    </w:p>
    <w:p>
      <w:pPr>
        <w:pStyle w:val="BodyText"/>
        <w:ind w:left="358" w:right="2784"/>
      </w:pPr>
      <w:r>
        <w:rPr/>
        <w:t>“Asset-holdings</w:t>
      </w:r>
      <w:r>
        <w:rPr>
          <w:spacing w:val="-6"/>
        </w:rPr>
        <w:t> </w:t>
      </w:r>
      <w:r>
        <w:rPr/>
        <w:t>Caps</w:t>
      </w:r>
      <w:r>
        <w:rPr>
          <w:spacing w:val="-6"/>
        </w:rPr>
        <w:t> </w:t>
      </w:r>
      <w:r>
        <w:rPr/>
        <w:t>and</w:t>
      </w:r>
      <w:r>
        <w:rPr>
          <w:spacing w:val="-6"/>
        </w:rPr>
        <w:t> </w:t>
      </w:r>
      <w:r>
        <w:rPr/>
        <w:t>Bubbles</w:t>
      </w:r>
      <w:r>
        <w:rPr>
          <w:spacing w:val="-6"/>
        </w:rPr>
        <w:t> </w:t>
      </w:r>
      <w:r>
        <w:rPr/>
        <w:t>in</w:t>
      </w:r>
      <w:r>
        <w:rPr>
          <w:spacing w:val="-6"/>
        </w:rPr>
        <w:t> </w:t>
      </w:r>
      <w:r>
        <w:rPr/>
        <w:t>Experimental</w:t>
      </w:r>
      <w:r>
        <w:rPr>
          <w:spacing w:val="-6"/>
        </w:rPr>
        <w:t> </w:t>
      </w:r>
      <w:r>
        <w:rPr/>
        <w:t>Asset</w:t>
      </w:r>
      <w:r>
        <w:rPr>
          <w:spacing w:val="-6"/>
        </w:rPr>
        <w:t> </w:t>
      </w:r>
      <w:r>
        <w:rPr/>
        <w:t>Markets” SKEMA</w:t>
      </w:r>
      <w:r>
        <w:rPr>
          <w:spacing w:val="-7"/>
        </w:rPr>
        <w:t> </w:t>
      </w:r>
      <w:r>
        <w:rPr/>
        <w:t>Business</w:t>
      </w:r>
      <w:r>
        <w:rPr>
          <w:spacing w:val="-6"/>
        </w:rPr>
        <w:t> </w:t>
      </w:r>
      <w:r>
        <w:rPr/>
        <w:t>School</w:t>
      </w:r>
      <w:r>
        <w:rPr>
          <w:spacing w:val="-7"/>
        </w:rPr>
        <w:t> </w:t>
      </w:r>
      <w:r>
        <w:rPr/>
        <w:t>Workshop</w:t>
      </w:r>
      <w:r>
        <w:rPr>
          <w:spacing w:val="-6"/>
        </w:rPr>
        <w:t> </w:t>
      </w:r>
      <w:r>
        <w:rPr/>
        <w:t>in</w:t>
      </w:r>
      <w:r>
        <w:rPr>
          <w:spacing w:val="-7"/>
        </w:rPr>
        <w:t> </w:t>
      </w:r>
      <w:r>
        <w:rPr/>
        <w:t>Economics,</w:t>
      </w:r>
      <w:r>
        <w:rPr>
          <w:spacing w:val="-6"/>
        </w:rPr>
        <w:t> </w:t>
      </w:r>
      <w:r>
        <w:rPr/>
        <w:t>Summer</w:t>
      </w:r>
      <w:r>
        <w:rPr>
          <w:spacing w:val="-6"/>
        </w:rPr>
        <w:t> </w:t>
      </w:r>
      <w:r>
        <w:rPr>
          <w:spacing w:val="-2"/>
        </w:rPr>
        <w:t>2012;</w:t>
      </w:r>
    </w:p>
    <w:p>
      <w:pPr>
        <w:pStyle w:val="BodyText"/>
        <w:spacing w:before="4"/>
      </w:pPr>
    </w:p>
    <w:p>
      <w:pPr>
        <w:pStyle w:val="BodyText"/>
        <w:ind w:left="358"/>
      </w:pPr>
      <w:r>
        <w:rPr/>
        <w:t>“Gift</w:t>
      </w:r>
      <w:r>
        <w:rPr>
          <w:spacing w:val="-8"/>
        </w:rPr>
        <w:t> </w:t>
      </w:r>
      <w:r>
        <w:rPr/>
        <w:t>Exchange</w:t>
      </w:r>
      <w:r>
        <w:rPr>
          <w:spacing w:val="-8"/>
        </w:rPr>
        <w:t> </w:t>
      </w:r>
      <w:r>
        <w:rPr/>
        <w:t>versus</w:t>
      </w:r>
      <w:r>
        <w:rPr>
          <w:spacing w:val="-8"/>
        </w:rPr>
        <w:t> </w:t>
      </w:r>
      <w:r>
        <w:rPr/>
        <w:t>Monetary</w:t>
      </w:r>
      <w:r>
        <w:rPr>
          <w:spacing w:val="-8"/>
        </w:rPr>
        <w:t> </w:t>
      </w:r>
      <w:r>
        <w:rPr/>
        <w:t>Exchange:</w:t>
      </w:r>
      <w:r>
        <w:rPr>
          <w:spacing w:val="-8"/>
        </w:rPr>
        <w:t> </w:t>
      </w:r>
      <w:r>
        <w:rPr/>
        <w:t>Experimental</w:t>
      </w:r>
      <w:r>
        <w:rPr>
          <w:spacing w:val="-8"/>
        </w:rPr>
        <w:t> </w:t>
      </w:r>
      <w:r>
        <w:rPr>
          <w:spacing w:val="-2"/>
        </w:rPr>
        <w:t>Evidence”</w:t>
      </w:r>
    </w:p>
    <w:p>
      <w:pPr>
        <w:pStyle w:val="BodyText"/>
        <w:spacing w:line="252" w:lineRule="auto" w:before="11"/>
        <w:ind w:left="358" w:right="390"/>
      </w:pPr>
      <w:r>
        <w:rPr/>
        <w:t>University of Canterbury, Summer 2011; Society for Economic Dynamics Meetings in Ghent, Belgium,</w:t>
      </w:r>
      <w:r>
        <w:rPr>
          <w:spacing w:val="-3"/>
        </w:rPr>
        <w:t> </w:t>
      </w:r>
      <w:r>
        <w:rPr/>
        <w:t>Summer</w:t>
      </w:r>
      <w:r>
        <w:rPr>
          <w:spacing w:val="-4"/>
        </w:rPr>
        <w:t> </w:t>
      </w:r>
      <w:r>
        <w:rPr/>
        <w:t>2011;</w:t>
      </w:r>
      <w:r>
        <w:rPr>
          <w:spacing w:val="-4"/>
        </w:rPr>
        <w:t> </w:t>
      </w:r>
      <w:r>
        <w:rPr/>
        <w:t>SAET</w:t>
      </w:r>
      <w:r>
        <w:rPr>
          <w:spacing w:val="-4"/>
        </w:rPr>
        <w:t> </w:t>
      </w:r>
      <w:r>
        <w:rPr/>
        <w:t>Meetings</w:t>
      </w:r>
      <w:r>
        <w:rPr>
          <w:spacing w:val="-4"/>
        </w:rPr>
        <w:t> </w:t>
      </w:r>
      <w:r>
        <w:rPr/>
        <w:t>in</w:t>
      </w:r>
      <w:r>
        <w:rPr>
          <w:spacing w:val="-4"/>
        </w:rPr>
        <w:t> </w:t>
      </w:r>
      <w:r>
        <w:rPr/>
        <w:t>Faro,</w:t>
      </w:r>
      <w:r>
        <w:rPr>
          <w:spacing w:val="-3"/>
        </w:rPr>
        <w:t> </w:t>
      </w:r>
      <w:r>
        <w:rPr/>
        <w:t>Portugal,</w:t>
      </w:r>
      <w:r>
        <w:rPr>
          <w:spacing w:val="-3"/>
        </w:rPr>
        <w:t> </w:t>
      </w:r>
      <w:r>
        <w:rPr/>
        <w:t>Summer</w:t>
      </w:r>
      <w:r>
        <w:rPr>
          <w:spacing w:val="-4"/>
        </w:rPr>
        <w:t> </w:t>
      </w:r>
      <w:r>
        <w:rPr/>
        <w:t>2011;</w:t>
      </w:r>
      <w:r>
        <w:rPr>
          <w:spacing w:val="-4"/>
        </w:rPr>
        <w:t> </w:t>
      </w:r>
      <w:r>
        <w:rPr/>
        <w:t>OFCE</w:t>
      </w:r>
      <w:r>
        <w:rPr>
          <w:spacing w:val="-4"/>
        </w:rPr>
        <w:t> </w:t>
      </w:r>
      <w:r>
        <w:rPr/>
        <w:t>(Sciences-Po) and SKEMA Business School Workshop on Credit and Matching Models with Money, France, Summer 2011;</w:t>
      </w:r>
    </w:p>
    <w:p>
      <w:pPr>
        <w:pStyle w:val="BodyText"/>
        <w:spacing w:before="229"/>
        <w:ind w:left="357" w:right="390"/>
      </w:pPr>
      <w:r>
        <w:rPr/>
        <w:t>“The Essentiality of Money in Environments with Centralized Trade” (former title: “The Informational Role of Prices and the Essentiality of Money in the Lagos-Wright Model”) University of Pittsburgh, Spring 2011; Indiana University, Spring 2011; Yeshiva University, Spring 2011; ESWC in Shanghai, Summer 2010; SAET Meetings in Singapore, Summer 2010; National</w:t>
      </w:r>
      <w:r>
        <w:rPr>
          <w:spacing w:val="-4"/>
        </w:rPr>
        <w:t> </w:t>
      </w:r>
      <w:r>
        <w:rPr/>
        <w:t>University</w:t>
      </w:r>
      <w:r>
        <w:rPr>
          <w:spacing w:val="-4"/>
        </w:rPr>
        <w:t> </w:t>
      </w:r>
      <w:r>
        <w:rPr/>
        <w:t>of</w:t>
      </w:r>
      <w:r>
        <w:rPr>
          <w:spacing w:val="-4"/>
        </w:rPr>
        <w:t> </w:t>
      </w:r>
      <w:r>
        <w:rPr/>
        <w:t>Singapore,</w:t>
      </w:r>
      <w:r>
        <w:rPr>
          <w:spacing w:val="-3"/>
        </w:rPr>
        <w:t> </w:t>
      </w:r>
      <w:r>
        <w:rPr/>
        <w:t>Summer</w:t>
      </w:r>
      <w:r>
        <w:rPr>
          <w:spacing w:val="-4"/>
        </w:rPr>
        <w:t> </w:t>
      </w:r>
      <w:r>
        <w:rPr/>
        <w:t>2010;</w:t>
      </w:r>
      <w:r>
        <w:rPr>
          <w:spacing w:val="-4"/>
        </w:rPr>
        <w:t> </w:t>
      </w:r>
      <w:r>
        <w:rPr/>
        <w:t>University</w:t>
      </w:r>
      <w:r>
        <w:rPr>
          <w:spacing w:val="-4"/>
        </w:rPr>
        <w:t> </w:t>
      </w:r>
      <w:r>
        <w:rPr/>
        <w:t>of</w:t>
      </w:r>
      <w:r>
        <w:rPr>
          <w:spacing w:val="-4"/>
        </w:rPr>
        <w:t> </w:t>
      </w:r>
      <w:r>
        <w:rPr/>
        <w:t>Exeter,</w:t>
      </w:r>
      <w:r>
        <w:rPr>
          <w:spacing w:val="-3"/>
        </w:rPr>
        <w:t> </w:t>
      </w:r>
      <w:r>
        <w:rPr/>
        <w:t>Summer</w:t>
      </w:r>
      <w:r>
        <w:rPr>
          <w:spacing w:val="-4"/>
        </w:rPr>
        <w:t> </w:t>
      </w:r>
      <w:r>
        <w:rPr/>
        <w:t>2010;</w:t>
      </w:r>
      <w:r>
        <w:rPr>
          <w:spacing w:val="-4"/>
        </w:rPr>
        <w:t> </w:t>
      </w:r>
      <w:r>
        <w:rPr/>
        <w:t>Michigan State</w:t>
      </w:r>
      <w:r>
        <w:rPr>
          <w:spacing w:val="-4"/>
        </w:rPr>
        <w:t> </w:t>
      </w:r>
      <w:r>
        <w:rPr/>
        <w:t>University,</w:t>
      </w:r>
      <w:r>
        <w:rPr>
          <w:spacing w:val="-4"/>
        </w:rPr>
        <w:t> </w:t>
      </w:r>
      <w:r>
        <w:rPr/>
        <w:t>Theory</w:t>
      </w:r>
      <w:r>
        <w:rPr>
          <w:spacing w:val="-4"/>
        </w:rPr>
        <w:t> </w:t>
      </w:r>
      <w:r>
        <w:rPr/>
        <w:t>Workshop,</w:t>
      </w:r>
      <w:r>
        <w:rPr>
          <w:spacing w:val="-4"/>
        </w:rPr>
        <w:t> </w:t>
      </w:r>
      <w:r>
        <w:rPr/>
        <w:t>Spring</w:t>
      </w:r>
      <w:r>
        <w:rPr>
          <w:spacing w:val="-4"/>
        </w:rPr>
        <w:t> </w:t>
      </w:r>
      <w:r>
        <w:rPr/>
        <w:t>2010;</w:t>
      </w:r>
      <w:r>
        <w:rPr>
          <w:spacing w:val="-4"/>
        </w:rPr>
        <w:t> </w:t>
      </w:r>
      <w:r>
        <w:rPr/>
        <w:t>Johns</w:t>
      </w:r>
      <w:r>
        <w:rPr>
          <w:spacing w:val="-4"/>
        </w:rPr>
        <w:t> </w:t>
      </w:r>
      <w:r>
        <w:rPr/>
        <w:t>Hopkins</w:t>
      </w:r>
      <w:r>
        <w:rPr>
          <w:spacing w:val="-4"/>
        </w:rPr>
        <w:t> </w:t>
      </w:r>
      <w:r>
        <w:rPr/>
        <w:t>University,</w:t>
      </w:r>
      <w:r>
        <w:rPr>
          <w:spacing w:val="-4"/>
        </w:rPr>
        <w:t> </w:t>
      </w:r>
      <w:r>
        <w:rPr/>
        <w:t>Theory</w:t>
      </w:r>
      <w:r>
        <w:rPr>
          <w:spacing w:val="-4"/>
        </w:rPr>
        <w:t> </w:t>
      </w:r>
      <w:r>
        <w:rPr/>
        <w:t>Workshop, Spring 2010; Third General Equilibrium Workshop in Rio, Spring 2010; LSU Conference on</w:t>
      </w:r>
    </w:p>
    <w:p>
      <w:pPr>
        <w:pStyle w:val="BodyText"/>
        <w:spacing w:after="0"/>
        <w:sectPr>
          <w:pgSz w:w="12240" w:h="15840"/>
          <w:pgMar w:top="1280" w:bottom="280" w:left="1800" w:right="1080"/>
        </w:sectPr>
      </w:pPr>
    </w:p>
    <w:p>
      <w:pPr>
        <w:pStyle w:val="BodyText"/>
        <w:spacing w:before="79"/>
        <w:ind w:left="357" w:right="562"/>
      </w:pPr>
      <w:r>
        <w:rPr/>
        <w:t>Networks: Theory and Applications, Spring 2010; Federal Reserve of Atlanta, Spring 2010; UNSW, Spring 2010; ANU, Spring 2010; Monash University, Spring 2010; University of Melbourne,</w:t>
      </w:r>
      <w:r>
        <w:rPr>
          <w:spacing w:val="-4"/>
        </w:rPr>
        <w:t> </w:t>
      </w:r>
      <w:r>
        <w:rPr/>
        <w:t>Spring</w:t>
      </w:r>
      <w:r>
        <w:rPr>
          <w:spacing w:val="-4"/>
        </w:rPr>
        <w:t> </w:t>
      </w:r>
      <w:r>
        <w:rPr/>
        <w:t>2010;</w:t>
      </w:r>
      <w:r>
        <w:rPr>
          <w:spacing w:val="-4"/>
        </w:rPr>
        <w:t> </w:t>
      </w:r>
      <w:r>
        <w:rPr/>
        <w:t>Emory</w:t>
      </w:r>
      <w:r>
        <w:rPr>
          <w:spacing w:val="-4"/>
        </w:rPr>
        <w:t> </w:t>
      </w:r>
      <w:r>
        <w:rPr/>
        <w:t>University,</w:t>
      </w:r>
      <w:r>
        <w:rPr>
          <w:spacing w:val="-4"/>
        </w:rPr>
        <w:t> </w:t>
      </w:r>
      <w:r>
        <w:rPr/>
        <w:t>Spring</w:t>
      </w:r>
      <w:r>
        <w:rPr>
          <w:spacing w:val="-4"/>
        </w:rPr>
        <w:t> </w:t>
      </w:r>
      <w:r>
        <w:rPr/>
        <w:t>2010;</w:t>
      </w:r>
      <w:r>
        <w:rPr>
          <w:spacing w:val="-4"/>
        </w:rPr>
        <w:t> </w:t>
      </w:r>
      <w:r>
        <w:rPr/>
        <w:t>University</w:t>
      </w:r>
      <w:r>
        <w:rPr>
          <w:spacing w:val="-4"/>
        </w:rPr>
        <w:t> </w:t>
      </w:r>
      <w:r>
        <w:rPr/>
        <w:t>of</w:t>
      </w:r>
      <w:r>
        <w:rPr>
          <w:spacing w:val="-4"/>
        </w:rPr>
        <w:t> </w:t>
      </w:r>
      <w:r>
        <w:rPr/>
        <w:t>Kansas,</w:t>
      </w:r>
      <w:r>
        <w:rPr>
          <w:spacing w:val="-4"/>
        </w:rPr>
        <w:t> </w:t>
      </w:r>
      <w:r>
        <w:rPr/>
        <w:t>Spring</w:t>
      </w:r>
      <w:r>
        <w:rPr>
          <w:spacing w:val="-2"/>
        </w:rPr>
        <w:t> </w:t>
      </w:r>
      <w:r>
        <w:rPr/>
        <w:t>2010; Purdue University, Fall 2009; Chicago Fed Workshop in Money, Banking and Payments, Summer 2009;</w:t>
      </w:r>
    </w:p>
    <w:p>
      <w:pPr>
        <w:pStyle w:val="BodyText"/>
        <w:spacing w:before="252"/>
        <w:ind w:left="358"/>
        <w:jc w:val="both"/>
      </w:pPr>
      <w:r>
        <w:rPr/>
        <w:t>“Independent</w:t>
      </w:r>
      <w:r>
        <w:rPr>
          <w:spacing w:val="-9"/>
        </w:rPr>
        <w:t> </w:t>
      </w:r>
      <w:r>
        <w:rPr/>
        <w:t>Random</w:t>
      </w:r>
      <w:r>
        <w:rPr>
          <w:spacing w:val="-7"/>
        </w:rPr>
        <w:t> </w:t>
      </w:r>
      <w:r>
        <w:rPr/>
        <w:t>Matching</w:t>
      </w:r>
      <w:r>
        <w:rPr>
          <w:spacing w:val="-7"/>
        </w:rPr>
        <w:t> </w:t>
      </w:r>
      <w:r>
        <w:rPr/>
        <w:t>with</w:t>
      </w:r>
      <w:r>
        <w:rPr>
          <w:spacing w:val="-7"/>
        </w:rPr>
        <w:t> </w:t>
      </w:r>
      <w:r>
        <w:rPr/>
        <w:t>Many</w:t>
      </w:r>
      <w:r>
        <w:rPr>
          <w:spacing w:val="-6"/>
        </w:rPr>
        <w:t> </w:t>
      </w:r>
      <w:r>
        <w:rPr>
          <w:spacing w:val="-2"/>
        </w:rPr>
        <w:t>Types”</w:t>
      </w:r>
    </w:p>
    <w:p>
      <w:pPr>
        <w:pStyle w:val="BodyText"/>
        <w:spacing w:before="1"/>
        <w:ind w:left="358" w:right="365"/>
        <w:jc w:val="both"/>
      </w:pPr>
      <w:r>
        <w:rPr/>
        <w:t>Society</w:t>
      </w:r>
      <w:r>
        <w:rPr>
          <w:spacing w:val="-4"/>
        </w:rPr>
        <w:t> </w:t>
      </w:r>
      <w:r>
        <w:rPr/>
        <w:t>for</w:t>
      </w:r>
      <w:r>
        <w:rPr>
          <w:spacing w:val="-4"/>
        </w:rPr>
        <w:t> </w:t>
      </w:r>
      <w:r>
        <w:rPr/>
        <w:t>Economic</w:t>
      </w:r>
      <w:r>
        <w:rPr>
          <w:spacing w:val="-4"/>
        </w:rPr>
        <w:t> </w:t>
      </w:r>
      <w:r>
        <w:rPr/>
        <w:t>Dynamics</w:t>
      </w:r>
      <w:r>
        <w:rPr>
          <w:spacing w:val="-4"/>
        </w:rPr>
        <w:t> </w:t>
      </w:r>
      <w:r>
        <w:rPr/>
        <w:t>Meetings</w:t>
      </w:r>
      <w:r>
        <w:rPr>
          <w:spacing w:val="-4"/>
        </w:rPr>
        <w:t> </w:t>
      </w:r>
      <w:r>
        <w:rPr/>
        <w:t>in</w:t>
      </w:r>
      <w:r>
        <w:rPr>
          <w:spacing w:val="-4"/>
        </w:rPr>
        <w:t> </w:t>
      </w:r>
      <w:r>
        <w:rPr/>
        <w:t>Montreal,</w:t>
      </w:r>
      <w:r>
        <w:rPr>
          <w:spacing w:val="-4"/>
        </w:rPr>
        <w:t> </w:t>
      </w:r>
      <w:r>
        <w:rPr/>
        <w:t>Summer</w:t>
      </w:r>
      <w:r>
        <w:rPr>
          <w:spacing w:val="-4"/>
        </w:rPr>
        <w:t> </w:t>
      </w:r>
      <w:r>
        <w:rPr/>
        <w:t>2010;</w:t>
      </w:r>
      <w:r>
        <w:rPr>
          <w:spacing w:val="-4"/>
        </w:rPr>
        <w:t> </w:t>
      </w:r>
      <w:r>
        <w:rPr/>
        <w:t>Midwest</w:t>
      </w:r>
      <w:r>
        <w:rPr>
          <w:spacing w:val="-4"/>
        </w:rPr>
        <w:t> </w:t>
      </w:r>
      <w:r>
        <w:rPr/>
        <w:t>Macroeconomics Meetings, Spring 2010;</w:t>
      </w:r>
    </w:p>
    <w:p>
      <w:pPr>
        <w:pStyle w:val="BodyText"/>
      </w:pPr>
    </w:p>
    <w:p>
      <w:pPr>
        <w:pStyle w:val="BodyText"/>
        <w:ind w:left="358" w:right="504"/>
        <w:jc w:val="both"/>
      </w:pPr>
      <w:r>
        <w:rPr/>
        <w:t>“An</w:t>
      </w:r>
      <w:r>
        <w:rPr>
          <w:spacing w:val="-3"/>
        </w:rPr>
        <w:t> </w:t>
      </w:r>
      <w:r>
        <w:rPr/>
        <w:t>Experimental</w:t>
      </w:r>
      <w:r>
        <w:rPr>
          <w:spacing w:val="-3"/>
        </w:rPr>
        <w:t> </w:t>
      </w:r>
      <w:r>
        <w:rPr/>
        <w:t>Study</w:t>
      </w:r>
      <w:r>
        <w:rPr>
          <w:spacing w:val="-3"/>
        </w:rPr>
        <w:t> </w:t>
      </w:r>
      <w:r>
        <w:rPr/>
        <w:t>of</w:t>
      </w:r>
      <w:r>
        <w:rPr>
          <w:spacing w:val="-3"/>
        </w:rPr>
        <w:t> </w:t>
      </w:r>
      <w:r>
        <w:rPr/>
        <w:t>Bubble</w:t>
      </w:r>
      <w:r>
        <w:rPr>
          <w:spacing w:val="-3"/>
        </w:rPr>
        <w:t> </w:t>
      </w:r>
      <w:r>
        <w:rPr/>
        <w:t>Formation</w:t>
      </w:r>
      <w:r>
        <w:rPr>
          <w:spacing w:val="-3"/>
        </w:rPr>
        <w:t> </w:t>
      </w:r>
      <w:r>
        <w:rPr/>
        <w:t>in</w:t>
      </w:r>
      <w:r>
        <w:rPr>
          <w:spacing w:val="-3"/>
        </w:rPr>
        <w:t> </w:t>
      </w:r>
      <w:r>
        <w:rPr/>
        <w:t>Asset</w:t>
      </w:r>
      <w:r>
        <w:rPr>
          <w:spacing w:val="-3"/>
        </w:rPr>
        <w:t> </w:t>
      </w:r>
      <w:r>
        <w:rPr/>
        <w:t>Markets</w:t>
      </w:r>
      <w:r>
        <w:rPr>
          <w:spacing w:val="-3"/>
        </w:rPr>
        <w:t> </w:t>
      </w:r>
      <w:r>
        <w:rPr/>
        <w:t>Using</w:t>
      </w:r>
      <w:r>
        <w:rPr>
          <w:spacing w:val="-3"/>
        </w:rPr>
        <w:t> </w:t>
      </w:r>
      <w:r>
        <w:rPr/>
        <w:t>the</w:t>
      </w:r>
      <w:r>
        <w:rPr>
          <w:spacing w:val="-3"/>
        </w:rPr>
        <w:t> </w:t>
      </w:r>
      <w:r>
        <w:rPr/>
        <w:t>Tâtonnement</w:t>
      </w:r>
      <w:r>
        <w:rPr>
          <w:spacing w:val="-3"/>
        </w:rPr>
        <w:t> </w:t>
      </w:r>
      <w:r>
        <w:rPr/>
        <w:t>Trading </w:t>
      </w:r>
      <w:r>
        <w:rPr>
          <w:spacing w:val="-2"/>
        </w:rPr>
        <w:t>Institution”</w:t>
      </w:r>
    </w:p>
    <w:p>
      <w:pPr>
        <w:pStyle w:val="BodyText"/>
        <w:ind w:left="358" w:right="355"/>
        <w:jc w:val="both"/>
      </w:pPr>
      <w:r>
        <w:rPr/>
        <w:t>Midwest Macroeconomics Meetings, Spring 2011; George Mason University, Spring 2011; Michigan State University, Spring 2011; SAET Meetings in Singapore, Summer 2010; Singapore Management University, Summer 2010; University of Pittsburgh, Spring 2010;</w:t>
      </w:r>
    </w:p>
    <w:p>
      <w:pPr>
        <w:pStyle w:val="BodyText"/>
        <w:spacing w:before="1"/>
      </w:pPr>
    </w:p>
    <w:p>
      <w:pPr>
        <w:pStyle w:val="BodyText"/>
        <w:spacing w:line="237" w:lineRule="auto"/>
        <w:ind w:left="358" w:right="373" w:hanging="1"/>
      </w:pPr>
      <w:r>
        <w:rPr/>
        <w:t>“On</w:t>
      </w:r>
      <w:r>
        <w:rPr>
          <w:spacing w:val="-4"/>
        </w:rPr>
        <w:t> </w:t>
      </w:r>
      <w:r>
        <w:rPr/>
        <w:t>the</w:t>
      </w:r>
      <w:r>
        <w:rPr>
          <w:spacing w:val="-4"/>
        </w:rPr>
        <w:t> </w:t>
      </w:r>
      <w:r>
        <w:rPr/>
        <w:t>Observational</w:t>
      </w:r>
      <w:r>
        <w:rPr>
          <w:spacing w:val="-4"/>
        </w:rPr>
        <w:t> </w:t>
      </w:r>
      <w:r>
        <w:rPr/>
        <w:t>Equivalence</w:t>
      </w:r>
      <w:r>
        <w:rPr>
          <w:spacing w:val="-4"/>
        </w:rPr>
        <w:t> </w:t>
      </w:r>
      <w:r>
        <w:rPr/>
        <w:t>of</w:t>
      </w:r>
      <w:r>
        <w:rPr>
          <w:spacing w:val="-4"/>
        </w:rPr>
        <w:t> </w:t>
      </w:r>
      <w:r>
        <w:rPr/>
        <w:t>Random</w:t>
      </w:r>
      <w:r>
        <w:rPr>
          <w:spacing w:val="-4"/>
        </w:rPr>
        <w:t> </w:t>
      </w:r>
      <w:r>
        <w:rPr/>
        <w:t>Matching”</w:t>
      </w:r>
      <w:r>
        <w:rPr>
          <w:spacing w:val="-4"/>
        </w:rPr>
        <w:t> </w:t>
      </w:r>
      <w:r>
        <w:rPr/>
        <w:t>(former</w:t>
      </w:r>
      <w:r>
        <w:rPr>
          <w:spacing w:val="-4"/>
        </w:rPr>
        <w:t> </w:t>
      </w:r>
      <w:r>
        <w:rPr/>
        <w:t>title:</w:t>
      </w:r>
      <w:r>
        <w:rPr>
          <w:spacing w:val="-4"/>
        </w:rPr>
        <w:t> </w:t>
      </w:r>
      <w:r>
        <w:rPr/>
        <w:t>“Random</w:t>
      </w:r>
      <w:r>
        <w:rPr>
          <w:spacing w:val="-4"/>
        </w:rPr>
        <w:t> </w:t>
      </w:r>
      <w:r>
        <w:rPr/>
        <w:t>Matching</w:t>
      </w:r>
      <w:r>
        <w:rPr>
          <w:spacing w:val="-4"/>
        </w:rPr>
        <w:t> </w:t>
      </w:r>
      <w:r>
        <w:rPr/>
        <w:t>and Aggregate Uncertainty”)</w:t>
      </w:r>
    </w:p>
    <w:p>
      <w:pPr>
        <w:pStyle w:val="BodyText"/>
        <w:spacing w:before="1"/>
        <w:ind w:left="358" w:right="390"/>
      </w:pPr>
      <w:r>
        <w:rPr/>
        <w:t>III Workshop in Economic Theory, RGEA, Vigo, Fall 2009; Indiana University Microeconomics Seminar, Fall 2009; SAET Meetings in Ischia, Summer 2009; Michigan State University Economic Theory Seminar, Spring 2009; Midwest Macroeconomics Meetings, Spring 2009; University of Edinburgh, Economics Workshop, Spring 2009; Midwest Economic Theory Meetings, Fall 2008; University of Illinois, Microeconomics Seminar, Fall 2008; Chicago Fed Workshop in Money, Banking and Payments, Summer 2008; FUR XIII in Barcelona, Summer 2008; North American Summer Meetings in Pittsburgh, Summer 2008; SOEGWII in Waterloo (session</w:t>
      </w:r>
      <w:r>
        <w:rPr>
          <w:spacing w:val="-5"/>
        </w:rPr>
        <w:t> </w:t>
      </w:r>
      <w:r>
        <w:rPr/>
        <w:t>organized</w:t>
      </w:r>
      <w:r>
        <w:rPr>
          <w:spacing w:val="-5"/>
        </w:rPr>
        <w:t> </w:t>
      </w:r>
      <w:r>
        <w:rPr/>
        <w:t>by</w:t>
      </w:r>
      <w:r>
        <w:rPr>
          <w:spacing w:val="-5"/>
        </w:rPr>
        <w:t> </w:t>
      </w:r>
      <w:r>
        <w:rPr/>
        <w:t>David</w:t>
      </w:r>
      <w:r>
        <w:rPr>
          <w:spacing w:val="-5"/>
        </w:rPr>
        <w:t> </w:t>
      </w:r>
      <w:r>
        <w:rPr/>
        <w:t>Andolfatto),</w:t>
      </w:r>
      <w:r>
        <w:rPr>
          <w:spacing w:val="-5"/>
        </w:rPr>
        <w:t> </w:t>
      </w:r>
      <w:r>
        <w:rPr/>
        <w:t>Summer</w:t>
      </w:r>
      <w:r>
        <w:rPr>
          <w:spacing w:val="-5"/>
        </w:rPr>
        <w:t> </w:t>
      </w:r>
      <w:r>
        <w:rPr/>
        <w:t>2008;</w:t>
      </w:r>
      <w:r>
        <w:rPr>
          <w:spacing w:val="-5"/>
        </w:rPr>
        <w:t> </w:t>
      </w:r>
      <w:r>
        <w:rPr/>
        <w:t>Bielefeld</w:t>
      </w:r>
      <w:r>
        <w:rPr>
          <w:spacing w:val="-5"/>
        </w:rPr>
        <w:t> </w:t>
      </w:r>
      <w:r>
        <w:rPr/>
        <w:t>University,</w:t>
      </w:r>
      <w:r>
        <w:rPr>
          <w:spacing w:val="-5"/>
        </w:rPr>
        <w:t> </w:t>
      </w:r>
      <w:r>
        <w:rPr/>
        <w:t>Germany,</w:t>
      </w:r>
      <w:r>
        <w:rPr>
          <w:spacing w:val="-5"/>
        </w:rPr>
        <w:t> </w:t>
      </w:r>
      <w:r>
        <w:rPr/>
        <w:t>Summer 2008; Second General Equilibrium Workshop in Rio, Spring 2008.</w:t>
      </w:r>
    </w:p>
    <w:p>
      <w:pPr>
        <w:pStyle w:val="BodyText"/>
      </w:pPr>
    </w:p>
    <w:p>
      <w:pPr>
        <w:pStyle w:val="BodyText"/>
        <w:ind w:left="358"/>
      </w:pPr>
      <w:r>
        <w:rPr/>
        <w:t>“Stationarity</w:t>
      </w:r>
      <w:r>
        <w:rPr>
          <w:spacing w:val="-7"/>
        </w:rPr>
        <w:t> </w:t>
      </w:r>
      <w:r>
        <w:rPr/>
        <w:t>Without</w:t>
      </w:r>
      <w:r>
        <w:rPr>
          <w:spacing w:val="-6"/>
        </w:rPr>
        <w:t> </w:t>
      </w:r>
      <w:r>
        <w:rPr/>
        <w:t>Degeneracy</w:t>
      </w:r>
      <w:r>
        <w:rPr>
          <w:spacing w:val="-6"/>
        </w:rPr>
        <w:t> </w:t>
      </w:r>
      <w:r>
        <w:rPr/>
        <w:t>in</w:t>
      </w:r>
      <w:r>
        <w:rPr>
          <w:spacing w:val="-6"/>
        </w:rPr>
        <w:t> </w:t>
      </w:r>
      <w:r>
        <w:rPr/>
        <w:t>a</w:t>
      </w:r>
      <w:r>
        <w:rPr>
          <w:spacing w:val="-6"/>
        </w:rPr>
        <w:t> </w:t>
      </w:r>
      <w:r>
        <w:rPr/>
        <w:t>Model</w:t>
      </w:r>
      <w:r>
        <w:rPr>
          <w:spacing w:val="-6"/>
        </w:rPr>
        <w:t> </w:t>
      </w:r>
      <w:r>
        <w:rPr/>
        <w:t>of</w:t>
      </w:r>
      <w:r>
        <w:rPr>
          <w:spacing w:val="-6"/>
        </w:rPr>
        <w:t> </w:t>
      </w:r>
      <w:r>
        <w:rPr/>
        <w:t>Commodity</w:t>
      </w:r>
      <w:r>
        <w:rPr>
          <w:spacing w:val="-6"/>
        </w:rPr>
        <w:t> </w:t>
      </w:r>
      <w:r>
        <w:rPr>
          <w:spacing w:val="-2"/>
        </w:rPr>
        <w:t>Money”</w:t>
      </w:r>
    </w:p>
    <w:p>
      <w:pPr>
        <w:pStyle w:val="BodyText"/>
        <w:spacing w:before="1"/>
        <w:ind w:left="358" w:right="390"/>
      </w:pPr>
      <w:r>
        <w:rPr/>
        <w:t>JPET Meetings in Galway, Summer 2009; Midwest Theory Meetings, Spring 2009; Midwest Macroeconomics</w:t>
      </w:r>
      <w:r>
        <w:rPr>
          <w:spacing w:val="-4"/>
        </w:rPr>
        <w:t> </w:t>
      </w:r>
      <w:r>
        <w:rPr/>
        <w:t>Meetings,</w:t>
      </w:r>
      <w:r>
        <w:rPr>
          <w:spacing w:val="-4"/>
        </w:rPr>
        <w:t> </w:t>
      </w:r>
      <w:r>
        <w:rPr/>
        <w:t>Spring</w:t>
      </w:r>
      <w:r>
        <w:rPr>
          <w:spacing w:val="-4"/>
        </w:rPr>
        <w:t> </w:t>
      </w:r>
      <w:r>
        <w:rPr/>
        <w:t>2008;</w:t>
      </w:r>
      <w:r>
        <w:rPr>
          <w:spacing w:val="-4"/>
        </w:rPr>
        <w:t> </w:t>
      </w:r>
      <w:r>
        <w:rPr/>
        <w:t>Texas</w:t>
      </w:r>
      <w:r>
        <w:rPr>
          <w:spacing w:val="-4"/>
        </w:rPr>
        <w:t> </w:t>
      </w:r>
      <w:r>
        <w:rPr/>
        <w:t>A&amp;M,</w:t>
      </w:r>
      <w:r>
        <w:rPr>
          <w:spacing w:val="-4"/>
        </w:rPr>
        <w:t> </w:t>
      </w:r>
      <w:r>
        <w:rPr/>
        <w:t>Macro</w:t>
      </w:r>
      <w:r>
        <w:rPr>
          <w:spacing w:val="-4"/>
        </w:rPr>
        <w:t> </w:t>
      </w:r>
      <w:r>
        <w:rPr/>
        <w:t>Workshop,</w:t>
      </w:r>
      <w:r>
        <w:rPr>
          <w:spacing w:val="-4"/>
        </w:rPr>
        <w:t> </w:t>
      </w:r>
      <w:r>
        <w:rPr/>
        <w:t>Fall</w:t>
      </w:r>
      <w:r>
        <w:rPr>
          <w:spacing w:val="-4"/>
        </w:rPr>
        <w:t> </w:t>
      </w:r>
      <w:r>
        <w:rPr/>
        <w:t>2007;</w:t>
      </w:r>
      <w:r>
        <w:rPr>
          <w:spacing w:val="-4"/>
        </w:rPr>
        <w:t> </w:t>
      </w:r>
      <w:r>
        <w:rPr/>
        <w:t>Cleveland Fed Workshop in Money, Banking, Payments and Finance, Summer 2007; SED Meetings in Prague, Summer 2007.</w:t>
      </w:r>
    </w:p>
    <w:p>
      <w:pPr>
        <w:pStyle w:val="BodyText"/>
        <w:spacing w:before="2"/>
      </w:pPr>
    </w:p>
    <w:p>
      <w:pPr>
        <w:pStyle w:val="BodyText"/>
        <w:ind w:left="359"/>
      </w:pPr>
      <w:r>
        <w:rPr/>
        <w:t>“A</w:t>
      </w:r>
      <w:r>
        <w:rPr>
          <w:spacing w:val="-6"/>
        </w:rPr>
        <w:t> </w:t>
      </w:r>
      <w:r>
        <w:rPr/>
        <w:t>Random</w:t>
      </w:r>
      <w:r>
        <w:rPr>
          <w:spacing w:val="-5"/>
        </w:rPr>
        <w:t> </w:t>
      </w:r>
      <w:r>
        <w:rPr/>
        <w:t>Matching</w:t>
      </w:r>
      <w:r>
        <w:rPr>
          <w:spacing w:val="-5"/>
        </w:rPr>
        <w:t> </w:t>
      </w:r>
      <w:r>
        <w:rPr>
          <w:spacing w:val="-2"/>
        </w:rPr>
        <w:t>Theory”</w:t>
      </w:r>
    </w:p>
    <w:p>
      <w:pPr>
        <w:pStyle w:val="BodyText"/>
        <w:spacing w:line="244" w:lineRule="auto" w:before="83"/>
        <w:ind w:left="357" w:right="373"/>
      </w:pPr>
      <w:r>
        <w:rPr/>
        <w:t>University</w:t>
      </w:r>
      <w:r>
        <w:rPr>
          <w:spacing w:val="-3"/>
        </w:rPr>
        <w:t> </w:t>
      </w:r>
      <w:r>
        <w:rPr/>
        <w:t>of</w:t>
      </w:r>
      <w:r>
        <w:rPr>
          <w:spacing w:val="-3"/>
        </w:rPr>
        <w:t> </w:t>
      </w:r>
      <w:r>
        <w:rPr/>
        <w:t>Notre</w:t>
      </w:r>
      <w:r>
        <w:rPr>
          <w:spacing w:val="-3"/>
        </w:rPr>
        <w:t> </w:t>
      </w:r>
      <w:r>
        <w:rPr/>
        <w:t>Dame,</w:t>
      </w:r>
      <w:r>
        <w:rPr>
          <w:spacing w:val="-2"/>
        </w:rPr>
        <w:t> </w:t>
      </w:r>
      <w:r>
        <w:rPr/>
        <w:t>Spring</w:t>
      </w:r>
      <w:r>
        <w:rPr>
          <w:spacing w:val="-3"/>
        </w:rPr>
        <w:t> </w:t>
      </w:r>
      <w:r>
        <w:rPr/>
        <w:t>2005;</w:t>
      </w:r>
      <w:r>
        <w:rPr>
          <w:spacing w:val="-3"/>
        </w:rPr>
        <w:t> </w:t>
      </w:r>
      <w:r>
        <w:rPr/>
        <w:t>Kent</w:t>
      </w:r>
      <w:r>
        <w:rPr>
          <w:spacing w:val="-3"/>
        </w:rPr>
        <w:t> </w:t>
      </w:r>
      <w:r>
        <w:rPr/>
        <w:t>State</w:t>
      </w:r>
      <w:r>
        <w:rPr>
          <w:spacing w:val="-3"/>
        </w:rPr>
        <w:t> </w:t>
      </w:r>
      <w:r>
        <w:rPr/>
        <w:t>University,</w:t>
      </w:r>
      <w:r>
        <w:rPr>
          <w:spacing w:val="-2"/>
        </w:rPr>
        <w:t> </w:t>
      </w:r>
      <w:r>
        <w:rPr/>
        <w:t>Spring</w:t>
      </w:r>
      <w:r>
        <w:rPr>
          <w:spacing w:val="-3"/>
        </w:rPr>
        <w:t> </w:t>
      </w:r>
      <w:r>
        <w:rPr/>
        <w:t>2005;</w:t>
      </w:r>
      <w:r>
        <w:rPr>
          <w:spacing w:val="-3"/>
        </w:rPr>
        <w:t> </w:t>
      </w:r>
      <w:r>
        <w:rPr/>
        <w:t>University</w:t>
      </w:r>
      <w:r>
        <w:rPr>
          <w:spacing w:val="-3"/>
        </w:rPr>
        <w:t> </w:t>
      </w:r>
      <w:r>
        <w:rPr/>
        <w:t>of</w:t>
      </w:r>
      <w:r>
        <w:rPr>
          <w:spacing w:val="-3"/>
        </w:rPr>
        <w:t> </w:t>
      </w:r>
      <w:r>
        <w:rPr/>
        <w:t>Iowa, Spring</w:t>
      </w:r>
      <w:r>
        <w:rPr>
          <w:spacing w:val="-3"/>
        </w:rPr>
        <w:t> </w:t>
      </w:r>
      <w:r>
        <w:rPr/>
        <w:t>2005;</w:t>
      </w:r>
      <w:r>
        <w:rPr>
          <w:spacing w:val="-3"/>
        </w:rPr>
        <w:t> </w:t>
      </w:r>
      <w:r>
        <w:rPr/>
        <w:t>Conference</w:t>
      </w:r>
      <w:r>
        <w:rPr>
          <w:spacing w:val="-3"/>
        </w:rPr>
        <w:t> </w:t>
      </w:r>
      <w:r>
        <w:rPr/>
        <w:t>in</w:t>
      </w:r>
      <w:r>
        <w:rPr>
          <w:spacing w:val="-3"/>
        </w:rPr>
        <w:t> </w:t>
      </w:r>
      <w:r>
        <w:rPr/>
        <w:t>honor</w:t>
      </w:r>
      <w:r>
        <w:rPr>
          <w:spacing w:val="-3"/>
        </w:rPr>
        <w:t> </w:t>
      </w:r>
      <w:r>
        <w:rPr/>
        <w:t>of</w:t>
      </w:r>
      <w:r>
        <w:rPr>
          <w:spacing w:val="-3"/>
        </w:rPr>
        <w:t> </w:t>
      </w:r>
      <w:r>
        <w:rPr/>
        <w:t>Roko</w:t>
      </w:r>
      <w:r>
        <w:rPr>
          <w:spacing w:val="-3"/>
        </w:rPr>
        <w:t> </w:t>
      </w:r>
      <w:r>
        <w:rPr/>
        <w:t>Aliprantis</w:t>
      </w:r>
      <w:r>
        <w:rPr>
          <w:spacing w:val="-3"/>
        </w:rPr>
        <w:t> </w:t>
      </w:r>
      <w:r>
        <w:rPr/>
        <w:t>at</w:t>
      </w:r>
      <w:r>
        <w:rPr>
          <w:spacing w:val="-3"/>
        </w:rPr>
        <w:t> </w:t>
      </w:r>
      <w:r>
        <w:rPr/>
        <w:t>Purdue</w:t>
      </w:r>
      <w:r>
        <w:rPr>
          <w:spacing w:val="-3"/>
        </w:rPr>
        <w:t> </w:t>
      </w:r>
      <w:r>
        <w:rPr/>
        <w:t>University,</w:t>
      </w:r>
      <w:r>
        <w:rPr>
          <w:spacing w:val="-3"/>
        </w:rPr>
        <w:t> </w:t>
      </w:r>
      <w:r>
        <w:rPr/>
        <w:t>Fall</w:t>
      </w:r>
      <w:r>
        <w:rPr>
          <w:spacing w:val="-3"/>
        </w:rPr>
        <w:t> </w:t>
      </w:r>
      <w:r>
        <w:rPr/>
        <w:t>2005;</w:t>
      </w:r>
      <w:r>
        <w:rPr>
          <w:spacing w:val="-3"/>
        </w:rPr>
        <w:t> </w:t>
      </w:r>
      <w:r>
        <w:rPr/>
        <w:t>Cleveland Fed</w:t>
      </w:r>
      <w:r>
        <w:rPr>
          <w:spacing w:val="-4"/>
        </w:rPr>
        <w:t> </w:t>
      </w:r>
      <w:r>
        <w:rPr/>
        <w:t>Workshop</w:t>
      </w:r>
      <w:r>
        <w:rPr>
          <w:spacing w:val="-3"/>
        </w:rPr>
        <w:t> </w:t>
      </w:r>
      <w:r>
        <w:rPr/>
        <w:t>in</w:t>
      </w:r>
      <w:r>
        <w:rPr>
          <w:spacing w:val="-3"/>
        </w:rPr>
        <w:t> </w:t>
      </w:r>
      <w:r>
        <w:rPr/>
        <w:t>Money,</w:t>
      </w:r>
      <w:r>
        <w:rPr>
          <w:spacing w:val="-3"/>
        </w:rPr>
        <w:t> </w:t>
      </w:r>
      <w:r>
        <w:rPr/>
        <w:t>Banking</w:t>
      </w:r>
      <w:r>
        <w:rPr>
          <w:spacing w:val="-3"/>
        </w:rPr>
        <w:t> </w:t>
      </w:r>
      <w:r>
        <w:rPr/>
        <w:t>and</w:t>
      </w:r>
      <w:r>
        <w:rPr>
          <w:spacing w:val="-3"/>
        </w:rPr>
        <w:t> </w:t>
      </w:r>
      <w:r>
        <w:rPr/>
        <w:t>Payments,</w:t>
      </w:r>
      <w:r>
        <w:rPr>
          <w:spacing w:val="-3"/>
        </w:rPr>
        <w:t> </w:t>
      </w:r>
      <w:r>
        <w:rPr/>
        <w:t>Summer</w:t>
      </w:r>
      <w:r>
        <w:rPr>
          <w:spacing w:val="-3"/>
        </w:rPr>
        <w:t> </w:t>
      </w:r>
      <w:r>
        <w:rPr/>
        <w:t>2005;</w:t>
      </w:r>
      <w:r>
        <w:rPr>
          <w:spacing w:val="-3"/>
        </w:rPr>
        <w:t> </w:t>
      </w:r>
      <w:r>
        <w:rPr/>
        <w:t>WISE</w:t>
      </w:r>
      <w:r>
        <w:rPr>
          <w:spacing w:val="-3"/>
        </w:rPr>
        <w:t> </w:t>
      </w:r>
      <w:r>
        <w:rPr/>
        <w:t>2</w:t>
      </w:r>
      <w:r>
        <w:rPr>
          <w:vertAlign w:val="superscript"/>
        </w:rPr>
        <w:t>nd</w:t>
      </w:r>
      <w:r>
        <w:rPr>
          <w:spacing w:val="-17"/>
          <w:vertAlign w:val="baseline"/>
        </w:rPr>
        <w:t> </w:t>
      </w:r>
      <w:r>
        <w:rPr>
          <w:vertAlign w:val="baseline"/>
        </w:rPr>
        <w:t>Workshop</w:t>
      </w:r>
      <w:r>
        <w:rPr>
          <w:spacing w:val="-3"/>
          <w:vertAlign w:val="baseline"/>
        </w:rPr>
        <w:t> </w:t>
      </w:r>
      <w:r>
        <w:rPr>
          <w:vertAlign w:val="baseline"/>
        </w:rPr>
        <w:t>for</w:t>
      </w:r>
      <w:r>
        <w:rPr>
          <w:spacing w:val="-3"/>
          <w:vertAlign w:val="baseline"/>
        </w:rPr>
        <w:t> </w:t>
      </w:r>
      <w:r>
        <w:rPr>
          <w:vertAlign w:val="baseline"/>
        </w:rPr>
        <w:t>Italian PhD Students in Economics, Salerno, Italy, Spring 2005; Università Federico II, Napoli, Italy, Spring 2005; Midwest Economic Theory Meetings, Fall 2004.</w:t>
      </w:r>
    </w:p>
    <w:p>
      <w:pPr>
        <w:pStyle w:val="BodyText"/>
        <w:spacing w:before="232"/>
        <w:ind w:left="357"/>
      </w:pPr>
      <w:r>
        <w:rPr/>
        <w:t>“Anonymous</w:t>
      </w:r>
      <w:r>
        <w:rPr>
          <w:spacing w:val="-7"/>
        </w:rPr>
        <w:t> </w:t>
      </w:r>
      <w:r>
        <w:rPr/>
        <w:t>Markets</w:t>
      </w:r>
      <w:r>
        <w:rPr>
          <w:spacing w:val="-7"/>
        </w:rPr>
        <w:t> </w:t>
      </w:r>
      <w:r>
        <w:rPr/>
        <w:t>and</w:t>
      </w:r>
      <w:r>
        <w:rPr>
          <w:spacing w:val="-7"/>
        </w:rPr>
        <w:t> </w:t>
      </w:r>
      <w:r>
        <w:rPr/>
        <w:t>Monetary</w:t>
      </w:r>
      <w:r>
        <w:rPr>
          <w:spacing w:val="-7"/>
        </w:rPr>
        <w:t> </w:t>
      </w:r>
      <w:r>
        <w:rPr>
          <w:spacing w:val="-2"/>
        </w:rPr>
        <w:t>Trading”</w:t>
      </w:r>
    </w:p>
    <w:p>
      <w:pPr>
        <w:pStyle w:val="BodyText"/>
        <w:spacing w:before="1"/>
        <w:ind w:left="357" w:right="434" w:firstLine="55"/>
      </w:pPr>
      <w:r>
        <w:rPr/>
        <w:t>SAET</w:t>
      </w:r>
      <w:r>
        <w:rPr>
          <w:spacing w:val="-3"/>
        </w:rPr>
        <w:t> </w:t>
      </w:r>
      <w:r>
        <w:rPr/>
        <w:t>Meetings</w:t>
      </w:r>
      <w:r>
        <w:rPr>
          <w:spacing w:val="-3"/>
        </w:rPr>
        <w:t> </w:t>
      </w:r>
      <w:r>
        <w:rPr/>
        <w:t>in</w:t>
      </w:r>
      <w:r>
        <w:rPr>
          <w:spacing w:val="-3"/>
        </w:rPr>
        <w:t> </w:t>
      </w:r>
      <w:r>
        <w:rPr/>
        <w:t>Kos,</w:t>
      </w:r>
      <w:r>
        <w:rPr>
          <w:spacing w:val="-3"/>
        </w:rPr>
        <w:t> </w:t>
      </w:r>
      <w:r>
        <w:rPr/>
        <w:t>Summer</w:t>
      </w:r>
      <w:r>
        <w:rPr>
          <w:spacing w:val="-3"/>
        </w:rPr>
        <w:t> </w:t>
      </w:r>
      <w:r>
        <w:rPr/>
        <w:t>2007;</w:t>
      </w:r>
      <w:r>
        <w:rPr>
          <w:spacing w:val="-3"/>
        </w:rPr>
        <w:t> </w:t>
      </w:r>
      <w:r>
        <w:rPr/>
        <w:t>University</w:t>
      </w:r>
      <w:r>
        <w:rPr>
          <w:spacing w:val="-3"/>
        </w:rPr>
        <w:t> </w:t>
      </w:r>
      <w:r>
        <w:rPr/>
        <w:t>of</w:t>
      </w:r>
      <w:r>
        <w:rPr>
          <w:spacing w:val="-3"/>
        </w:rPr>
        <w:t> </w:t>
      </w:r>
      <w:r>
        <w:rPr/>
        <w:t>Illinois,</w:t>
      </w:r>
      <w:r>
        <w:rPr>
          <w:spacing w:val="-3"/>
        </w:rPr>
        <w:t> </w:t>
      </w:r>
      <w:r>
        <w:rPr/>
        <w:t>Spring</w:t>
      </w:r>
      <w:r>
        <w:rPr>
          <w:spacing w:val="-3"/>
        </w:rPr>
        <w:t> </w:t>
      </w:r>
      <w:r>
        <w:rPr/>
        <w:t>2007;</w:t>
      </w:r>
      <w:r>
        <w:rPr>
          <w:spacing w:val="-3"/>
        </w:rPr>
        <w:t> </w:t>
      </w:r>
      <w:r>
        <w:rPr/>
        <w:t>University</w:t>
      </w:r>
      <w:r>
        <w:rPr>
          <w:spacing w:val="-3"/>
        </w:rPr>
        <w:t> </w:t>
      </w:r>
      <w:r>
        <w:rPr/>
        <w:t>of</w:t>
      </w:r>
      <w:r>
        <w:rPr>
          <w:spacing w:val="-3"/>
        </w:rPr>
        <w:t> </w:t>
      </w:r>
      <w:r>
        <w:rPr/>
        <w:t>Notre Dame, Spring</w:t>
      </w:r>
      <w:r>
        <w:rPr>
          <w:spacing w:val="-1"/>
        </w:rPr>
        <w:t> </w:t>
      </w:r>
      <w:r>
        <w:rPr/>
        <w:t>2007;</w:t>
      </w:r>
      <w:r>
        <w:rPr>
          <w:spacing w:val="-1"/>
        </w:rPr>
        <w:t> </w:t>
      </w:r>
      <w:r>
        <w:rPr/>
        <w:t>Midwest</w:t>
      </w:r>
      <w:r>
        <w:rPr>
          <w:spacing w:val="-1"/>
        </w:rPr>
        <w:t> </w:t>
      </w:r>
      <w:r>
        <w:rPr/>
        <w:t>Economic</w:t>
      </w:r>
      <w:r>
        <w:rPr>
          <w:spacing w:val="-1"/>
        </w:rPr>
        <w:t> </w:t>
      </w:r>
      <w:r>
        <w:rPr/>
        <w:t>Theory</w:t>
      </w:r>
      <w:r>
        <w:rPr>
          <w:spacing w:val="-1"/>
        </w:rPr>
        <w:t> </w:t>
      </w:r>
      <w:r>
        <w:rPr/>
        <w:t>Meetings, Fall</w:t>
      </w:r>
      <w:r>
        <w:rPr>
          <w:spacing w:val="-1"/>
        </w:rPr>
        <w:t> </w:t>
      </w:r>
      <w:r>
        <w:rPr/>
        <w:t>2006;</w:t>
      </w:r>
      <w:r>
        <w:rPr>
          <w:spacing w:val="-1"/>
        </w:rPr>
        <w:t> </w:t>
      </w:r>
      <w:r>
        <w:rPr/>
        <w:t>Cleveland</w:t>
      </w:r>
      <w:r>
        <w:rPr>
          <w:spacing w:val="-1"/>
        </w:rPr>
        <w:t> </w:t>
      </w:r>
      <w:r>
        <w:rPr/>
        <w:t>Fed</w:t>
      </w:r>
      <w:r>
        <w:rPr>
          <w:spacing w:val="-1"/>
        </w:rPr>
        <w:t> </w:t>
      </w:r>
      <w:r>
        <w:rPr/>
        <w:t>Workshop in Money, Banking and Payments, Summer 2006; Federal Reserve Bank of Atlanta, Summer 2006; Second Annual Caress-Cowles Conference in General Equilibrium and its Applications, Yale University, Spring 2006.</w:t>
      </w:r>
    </w:p>
    <w:p>
      <w:pPr>
        <w:pStyle w:val="BodyText"/>
        <w:spacing w:before="252"/>
        <w:ind w:left="357" w:right="5344"/>
      </w:pPr>
      <w:r>
        <w:rPr/>
        <w:t>“Matching Models as Latin Squares” ESA</w:t>
      </w:r>
      <w:r>
        <w:rPr>
          <w:spacing w:val="-8"/>
        </w:rPr>
        <w:t> </w:t>
      </w:r>
      <w:r>
        <w:rPr/>
        <w:t>Meeting</w:t>
      </w:r>
      <w:r>
        <w:rPr>
          <w:spacing w:val="-8"/>
        </w:rPr>
        <w:t> </w:t>
      </w:r>
      <w:r>
        <w:rPr/>
        <w:t>in</w:t>
      </w:r>
      <w:r>
        <w:rPr>
          <w:spacing w:val="-8"/>
        </w:rPr>
        <w:t> </w:t>
      </w:r>
      <w:r>
        <w:rPr/>
        <w:t>Atlanta,</w:t>
      </w:r>
      <w:r>
        <w:rPr>
          <w:spacing w:val="-7"/>
        </w:rPr>
        <w:t> </w:t>
      </w:r>
      <w:r>
        <w:rPr/>
        <w:t>Summer</w:t>
      </w:r>
      <w:r>
        <w:rPr>
          <w:spacing w:val="-8"/>
        </w:rPr>
        <w:t> </w:t>
      </w:r>
      <w:r>
        <w:rPr/>
        <w:t>2006.</w:t>
      </w:r>
    </w:p>
    <w:p>
      <w:pPr>
        <w:pStyle w:val="BodyText"/>
        <w:spacing w:before="4"/>
      </w:pPr>
    </w:p>
    <w:p>
      <w:pPr>
        <w:pStyle w:val="BodyText"/>
        <w:spacing w:before="1"/>
        <w:ind w:left="357" w:right="3848"/>
      </w:pPr>
      <w:r>
        <w:rPr/>
        <w:t>“The</w:t>
      </w:r>
      <w:r>
        <w:rPr>
          <w:spacing w:val="-6"/>
        </w:rPr>
        <w:t> </w:t>
      </w:r>
      <w:r>
        <w:rPr/>
        <w:t>Joint</w:t>
      </w:r>
      <w:r>
        <w:rPr>
          <w:spacing w:val="-6"/>
        </w:rPr>
        <w:t> </w:t>
      </w:r>
      <w:r>
        <w:rPr/>
        <w:t>Continuity</w:t>
      </w:r>
      <w:r>
        <w:rPr>
          <w:spacing w:val="-6"/>
        </w:rPr>
        <w:t> </w:t>
      </w:r>
      <w:r>
        <w:rPr/>
        <w:t>of</w:t>
      </w:r>
      <w:r>
        <w:rPr>
          <w:spacing w:val="-6"/>
        </w:rPr>
        <w:t> </w:t>
      </w:r>
      <w:r>
        <w:rPr/>
        <w:t>the</w:t>
      </w:r>
      <w:r>
        <w:rPr>
          <w:spacing w:val="-6"/>
        </w:rPr>
        <w:t> </w:t>
      </w:r>
      <w:r>
        <w:rPr/>
        <w:t>Expected</w:t>
      </w:r>
      <w:r>
        <w:rPr>
          <w:spacing w:val="-6"/>
        </w:rPr>
        <w:t> </w:t>
      </w:r>
      <w:r>
        <w:rPr/>
        <w:t>Payoff</w:t>
      </w:r>
      <w:r>
        <w:rPr>
          <w:spacing w:val="-6"/>
        </w:rPr>
        <w:t> </w:t>
      </w:r>
      <w:r>
        <w:rPr/>
        <w:t>Functions” Midwest Economic Theory Meetings, Fall 2005.</w:t>
      </w:r>
    </w:p>
    <w:p>
      <w:pPr>
        <w:pStyle w:val="BodyText"/>
        <w:spacing w:before="252"/>
        <w:ind w:left="357"/>
      </w:pPr>
      <w:r>
        <w:rPr/>
        <w:t>“Divisibility</w:t>
      </w:r>
      <w:r>
        <w:rPr>
          <w:spacing w:val="-7"/>
        </w:rPr>
        <w:t> </w:t>
      </w:r>
      <w:r>
        <w:rPr/>
        <w:t>and</w:t>
      </w:r>
      <w:r>
        <w:rPr>
          <w:spacing w:val="-7"/>
        </w:rPr>
        <w:t> </w:t>
      </w:r>
      <w:r>
        <w:rPr/>
        <w:t>Tie</w:t>
      </w:r>
      <w:r>
        <w:rPr>
          <w:spacing w:val="-6"/>
        </w:rPr>
        <w:t> </w:t>
      </w:r>
      <w:r>
        <w:rPr/>
        <w:t>Breaking</w:t>
      </w:r>
      <w:r>
        <w:rPr>
          <w:spacing w:val="-7"/>
        </w:rPr>
        <w:t> </w:t>
      </w:r>
      <w:r>
        <w:rPr/>
        <w:t>Rules</w:t>
      </w:r>
      <w:r>
        <w:rPr>
          <w:spacing w:val="-7"/>
        </w:rPr>
        <w:t> </w:t>
      </w:r>
      <w:r>
        <w:rPr/>
        <w:t>in</w:t>
      </w:r>
      <w:r>
        <w:rPr>
          <w:spacing w:val="-6"/>
        </w:rPr>
        <w:t> </w:t>
      </w:r>
      <w:r>
        <w:rPr/>
        <w:t>Experimental</w:t>
      </w:r>
      <w:r>
        <w:rPr>
          <w:spacing w:val="-7"/>
        </w:rPr>
        <w:t> </w:t>
      </w:r>
      <w:r>
        <w:rPr/>
        <w:t>Duopoly</w:t>
      </w:r>
      <w:r>
        <w:rPr>
          <w:spacing w:val="-6"/>
        </w:rPr>
        <w:t> </w:t>
      </w:r>
      <w:r>
        <w:rPr>
          <w:spacing w:val="-2"/>
        </w:rPr>
        <w:t>Markets”</w:t>
      </w:r>
    </w:p>
    <w:p>
      <w:pPr>
        <w:pStyle w:val="BodyText"/>
        <w:spacing w:after="0"/>
        <w:sectPr>
          <w:pgSz w:w="12240" w:h="15840"/>
          <w:pgMar w:top="1280" w:bottom="280" w:left="1800" w:right="1080"/>
        </w:sectPr>
      </w:pPr>
    </w:p>
    <w:p>
      <w:pPr>
        <w:pStyle w:val="BodyText"/>
        <w:spacing w:before="79"/>
        <w:ind w:left="357"/>
      </w:pPr>
      <w:r>
        <w:rPr/>
        <w:t>ESA</w:t>
      </w:r>
      <w:r>
        <w:rPr>
          <w:spacing w:val="-6"/>
        </w:rPr>
        <w:t> </w:t>
      </w:r>
      <w:r>
        <w:rPr/>
        <w:t>Meeting</w:t>
      </w:r>
      <w:r>
        <w:rPr>
          <w:spacing w:val="-5"/>
        </w:rPr>
        <w:t> </w:t>
      </w:r>
      <w:r>
        <w:rPr/>
        <w:t>in</w:t>
      </w:r>
      <w:r>
        <w:rPr>
          <w:spacing w:val="-6"/>
        </w:rPr>
        <w:t> </w:t>
      </w:r>
      <w:r>
        <w:rPr/>
        <w:t>Montreal,</w:t>
      </w:r>
      <w:r>
        <w:rPr>
          <w:spacing w:val="-4"/>
        </w:rPr>
        <w:t> </w:t>
      </w:r>
      <w:r>
        <w:rPr/>
        <w:t>Summer</w:t>
      </w:r>
      <w:r>
        <w:rPr>
          <w:spacing w:val="-5"/>
        </w:rPr>
        <w:t> </w:t>
      </w:r>
      <w:r>
        <w:rPr>
          <w:spacing w:val="-2"/>
        </w:rPr>
        <w:t>2005.</w:t>
      </w:r>
    </w:p>
    <w:p>
      <w:pPr>
        <w:pStyle w:val="BodyText"/>
        <w:spacing w:before="251"/>
        <w:ind w:left="357" w:right="2784"/>
      </w:pPr>
      <w:r>
        <w:rPr/>
        <w:t>“Overbidding</w:t>
      </w:r>
      <w:r>
        <w:rPr>
          <w:spacing w:val="-7"/>
        </w:rPr>
        <w:t> </w:t>
      </w:r>
      <w:r>
        <w:rPr/>
        <w:t>in</w:t>
      </w:r>
      <w:r>
        <w:rPr>
          <w:spacing w:val="-7"/>
        </w:rPr>
        <w:t> </w:t>
      </w:r>
      <w:r>
        <w:rPr/>
        <w:t>All-Pay</w:t>
      </w:r>
      <w:r>
        <w:rPr>
          <w:spacing w:val="-7"/>
        </w:rPr>
        <w:t> </w:t>
      </w:r>
      <w:r>
        <w:rPr/>
        <w:t>Auction:</w:t>
      </w:r>
      <w:r>
        <w:rPr>
          <w:spacing w:val="-7"/>
        </w:rPr>
        <w:t> </w:t>
      </w:r>
      <w:r>
        <w:rPr/>
        <w:t>An</w:t>
      </w:r>
      <w:r>
        <w:rPr>
          <w:spacing w:val="-7"/>
        </w:rPr>
        <w:t> </w:t>
      </w:r>
      <w:r>
        <w:rPr/>
        <w:t>Experimental</w:t>
      </w:r>
      <w:r>
        <w:rPr>
          <w:spacing w:val="-7"/>
        </w:rPr>
        <w:t> </w:t>
      </w:r>
      <w:r>
        <w:rPr/>
        <w:t>Investigation” ESA Meeting in Montreal, Summer 2005.</w:t>
      </w:r>
    </w:p>
    <w:p>
      <w:pPr>
        <w:pStyle w:val="BodyText"/>
        <w:spacing w:before="253"/>
        <w:ind w:left="357"/>
      </w:pPr>
      <w:r>
        <w:rPr/>
        <w:t>“A</w:t>
      </w:r>
      <w:r>
        <w:rPr>
          <w:spacing w:val="-8"/>
        </w:rPr>
        <w:t> </w:t>
      </w:r>
      <w:r>
        <w:rPr/>
        <w:t>Theoretical</w:t>
      </w:r>
      <w:r>
        <w:rPr>
          <w:spacing w:val="-7"/>
        </w:rPr>
        <w:t> </w:t>
      </w:r>
      <w:r>
        <w:rPr/>
        <w:t>Foundation</w:t>
      </w:r>
      <w:r>
        <w:rPr>
          <w:spacing w:val="-7"/>
        </w:rPr>
        <w:t> </w:t>
      </w:r>
      <w:r>
        <w:rPr/>
        <w:t>for</w:t>
      </w:r>
      <w:r>
        <w:rPr>
          <w:spacing w:val="-7"/>
        </w:rPr>
        <w:t> </w:t>
      </w:r>
      <w:r>
        <w:rPr/>
        <w:t>Bilateral</w:t>
      </w:r>
      <w:r>
        <w:rPr>
          <w:spacing w:val="-7"/>
        </w:rPr>
        <w:t> </w:t>
      </w:r>
      <w:r>
        <w:rPr/>
        <w:t>Matching</w:t>
      </w:r>
      <w:r>
        <w:rPr>
          <w:spacing w:val="-7"/>
        </w:rPr>
        <w:t> </w:t>
      </w:r>
      <w:r>
        <w:rPr>
          <w:spacing w:val="-2"/>
        </w:rPr>
        <w:t>Mechanisms”</w:t>
      </w:r>
    </w:p>
    <w:p>
      <w:pPr>
        <w:pStyle w:val="BodyText"/>
        <w:spacing w:before="1"/>
        <w:ind w:left="357" w:right="373"/>
      </w:pPr>
      <w:r>
        <w:rPr/>
        <w:t>XI</w:t>
      </w:r>
      <w:r>
        <w:rPr>
          <w:spacing w:val="-3"/>
        </w:rPr>
        <w:t> </w:t>
      </w:r>
      <w:r>
        <w:rPr/>
        <w:t>Meeting</w:t>
      </w:r>
      <w:r>
        <w:rPr>
          <w:spacing w:val="-3"/>
        </w:rPr>
        <w:t> </w:t>
      </w:r>
      <w:r>
        <w:rPr/>
        <w:t>on</w:t>
      </w:r>
      <w:r>
        <w:rPr>
          <w:spacing w:val="-3"/>
        </w:rPr>
        <w:t> </w:t>
      </w:r>
      <w:r>
        <w:rPr/>
        <w:t>Real</w:t>
      </w:r>
      <w:r>
        <w:rPr>
          <w:spacing w:val="-3"/>
        </w:rPr>
        <w:t> </w:t>
      </w:r>
      <w:r>
        <w:rPr/>
        <w:t>Analysis</w:t>
      </w:r>
      <w:r>
        <w:rPr>
          <w:spacing w:val="-3"/>
        </w:rPr>
        <w:t> </w:t>
      </w:r>
      <w:r>
        <w:rPr/>
        <w:t>and</w:t>
      </w:r>
      <w:r>
        <w:rPr>
          <w:spacing w:val="-3"/>
        </w:rPr>
        <w:t> </w:t>
      </w:r>
      <w:r>
        <w:rPr/>
        <w:t>Measure</w:t>
      </w:r>
      <w:r>
        <w:rPr>
          <w:spacing w:val="-3"/>
        </w:rPr>
        <w:t> </w:t>
      </w:r>
      <w:r>
        <w:rPr/>
        <w:t>Theory</w:t>
      </w:r>
      <w:r>
        <w:rPr>
          <w:spacing w:val="-3"/>
        </w:rPr>
        <w:t> </w:t>
      </w:r>
      <w:r>
        <w:rPr/>
        <w:t>(Cartemi),</w:t>
      </w:r>
      <w:r>
        <w:rPr>
          <w:spacing w:val="-3"/>
        </w:rPr>
        <w:t> </w:t>
      </w:r>
      <w:r>
        <w:rPr/>
        <w:t>July</w:t>
      </w:r>
      <w:r>
        <w:rPr>
          <w:spacing w:val="-3"/>
        </w:rPr>
        <w:t> </w:t>
      </w:r>
      <w:r>
        <w:rPr/>
        <w:t>2004.</w:t>
      </w:r>
      <w:r>
        <w:rPr>
          <w:spacing w:val="-3"/>
        </w:rPr>
        <w:t> </w:t>
      </w:r>
      <w:r>
        <w:rPr/>
        <w:t>Midwest</w:t>
      </w:r>
      <w:r>
        <w:rPr>
          <w:spacing w:val="-3"/>
        </w:rPr>
        <w:t> </w:t>
      </w:r>
      <w:r>
        <w:rPr/>
        <w:t>Economic Theory Meetings, Spring 2004.</w:t>
      </w:r>
    </w:p>
    <w:p>
      <w:pPr>
        <w:pStyle w:val="BodyText"/>
        <w:spacing w:before="228"/>
        <w:ind w:left="357"/>
      </w:pPr>
      <w:r>
        <w:rPr>
          <w:spacing w:val="-2"/>
        </w:rPr>
        <w:t>SERVICE</w:t>
      </w:r>
    </w:p>
    <w:p>
      <w:pPr>
        <w:pStyle w:val="BodyText"/>
      </w:pPr>
    </w:p>
    <w:p>
      <w:pPr>
        <w:pStyle w:val="BodyText"/>
      </w:pPr>
    </w:p>
    <w:p>
      <w:pPr>
        <w:pStyle w:val="BodyText"/>
        <w:spacing w:line="480" w:lineRule="auto"/>
        <w:ind w:left="357" w:right="1105"/>
      </w:pPr>
      <w:r>
        <w:rPr/>
        <w:t>Member of the Executive Committee, Economic Science Association, 2025-2028 Member</w:t>
      </w:r>
      <w:r>
        <w:rPr>
          <w:spacing w:val="-5"/>
        </w:rPr>
        <w:t> </w:t>
      </w:r>
      <w:r>
        <w:rPr/>
        <w:t>of</w:t>
      </w:r>
      <w:r>
        <w:rPr>
          <w:spacing w:val="-5"/>
        </w:rPr>
        <w:t> </w:t>
      </w:r>
      <w:r>
        <w:rPr/>
        <w:t>the</w:t>
      </w:r>
      <w:r>
        <w:rPr>
          <w:spacing w:val="-5"/>
        </w:rPr>
        <w:t> </w:t>
      </w:r>
      <w:r>
        <w:rPr/>
        <w:t>Profession</w:t>
      </w:r>
      <w:r>
        <w:rPr>
          <w:spacing w:val="-5"/>
        </w:rPr>
        <w:t> </w:t>
      </w:r>
      <w:r>
        <w:rPr/>
        <w:t>Facing</w:t>
      </w:r>
      <w:r>
        <w:rPr>
          <w:spacing w:val="-5"/>
        </w:rPr>
        <w:t> </w:t>
      </w:r>
      <w:r>
        <w:rPr/>
        <w:t>Committee,</w:t>
      </w:r>
      <w:r>
        <w:rPr>
          <w:spacing w:val="-5"/>
        </w:rPr>
        <w:t> </w:t>
      </w:r>
      <w:r>
        <w:rPr/>
        <w:t>Economic</w:t>
      </w:r>
      <w:r>
        <w:rPr>
          <w:spacing w:val="-5"/>
        </w:rPr>
        <w:t> </w:t>
      </w:r>
      <w:r>
        <w:rPr/>
        <w:t>Science</w:t>
      </w:r>
      <w:r>
        <w:rPr>
          <w:spacing w:val="-5"/>
        </w:rPr>
        <w:t> </w:t>
      </w:r>
      <w:r>
        <w:rPr/>
        <w:t>Association,</w:t>
      </w:r>
      <w:r>
        <w:rPr>
          <w:spacing w:val="-5"/>
        </w:rPr>
        <w:t> </w:t>
      </w:r>
      <w:r>
        <w:rPr/>
        <w:t>2025- Indiana University College Tenure Advisory Committee, 2025-2026</w:t>
      </w:r>
    </w:p>
    <w:p>
      <w:pPr>
        <w:pStyle w:val="BodyText"/>
        <w:spacing w:before="4"/>
        <w:ind w:left="357"/>
      </w:pPr>
      <w:r>
        <w:rPr/>
        <w:t>Indiana</w:t>
      </w:r>
      <w:r>
        <w:rPr>
          <w:spacing w:val="-9"/>
        </w:rPr>
        <w:t> </w:t>
      </w:r>
      <w:r>
        <w:rPr/>
        <w:t>University</w:t>
      </w:r>
      <w:r>
        <w:rPr>
          <w:spacing w:val="-9"/>
        </w:rPr>
        <w:t> </w:t>
      </w:r>
      <w:r>
        <w:rPr/>
        <w:t>Campus</w:t>
      </w:r>
      <w:r>
        <w:rPr>
          <w:spacing w:val="-8"/>
        </w:rPr>
        <w:t> </w:t>
      </w:r>
      <w:r>
        <w:rPr/>
        <w:t>Promotion</w:t>
      </w:r>
      <w:r>
        <w:rPr>
          <w:spacing w:val="-9"/>
        </w:rPr>
        <w:t> </w:t>
      </w:r>
      <w:r>
        <w:rPr/>
        <w:t>Advisory</w:t>
      </w:r>
      <w:r>
        <w:rPr>
          <w:spacing w:val="-9"/>
        </w:rPr>
        <w:t> </w:t>
      </w:r>
      <w:r>
        <w:rPr/>
        <w:t>Committee,</w:t>
      </w:r>
      <w:r>
        <w:rPr>
          <w:spacing w:val="-8"/>
        </w:rPr>
        <w:t> </w:t>
      </w:r>
      <w:r>
        <w:rPr/>
        <w:t>2019-</w:t>
      </w:r>
      <w:r>
        <w:rPr>
          <w:spacing w:val="-4"/>
        </w:rPr>
        <w:t>2022</w:t>
      </w:r>
    </w:p>
    <w:p>
      <w:pPr>
        <w:pStyle w:val="BodyText"/>
        <w:spacing w:before="251"/>
        <w:ind w:left="357"/>
      </w:pPr>
      <w:r>
        <w:rPr/>
        <w:t>Academic</w:t>
      </w:r>
      <w:r>
        <w:rPr>
          <w:spacing w:val="-9"/>
        </w:rPr>
        <w:t> </w:t>
      </w:r>
      <w:r>
        <w:rPr/>
        <w:t>Fairness</w:t>
      </w:r>
      <w:r>
        <w:rPr>
          <w:spacing w:val="-7"/>
        </w:rPr>
        <w:t> </w:t>
      </w:r>
      <w:r>
        <w:rPr/>
        <w:t>Committee,</w:t>
      </w:r>
      <w:r>
        <w:rPr>
          <w:spacing w:val="-6"/>
        </w:rPr>
        <w:t> </w:t>
      </w:r>
      <w:r>
        <w:rPr/>
        <w:t>Indiana</w:t>
      </w:r>
      <w:r>
        <w:rPr>
          <w:spacing w:val="-7"/>
        </w:rPr>
        <w:t> </w:t>
      </w:r>
      <w:r>
        <w:rPr/>
        <w:t>University,</w:t>
      </w:r>
      <w:r>
        <w:rPr>
          <w:spacing w:val="-6"/>
        </w:rPr>
        <w:t> </w:t>
      </w:r>
      <w:r>
        <w:rPr/>
        <w:t>College</w:t>
      </w:r>
      <w:r>
        <w:rPr>
          <w:spacing w:val="-7"/>
        </w:rPr>
        <w:t> </w:t>
      </w:r>
      <w:r>
        <w:rPr/>
        <w:t>of</w:t>
      </w:r>
      <w:r>
        <w:rPr>
          <w:spacing w:val="-7"/>
        </w:rPr>
        <w:t> </w:t>
      </w:r>
      <w:r>
        <w:rPr/>
        <w:t>Arts</w:t>
      </w:r>
      <w:r>
        <w:rPr>
          <w:spacing w:val="-7"/>
        </w:rPr>
        <w:t> </w:t>
      </w:r>
      <w:r>
        <w:rPr/>
        <w:t>and</w:t>
      </w:r>
      <w:r>
        <w:rPr>
          <w:spacing w:val="-7"/>
        </w:rPr>
        <w:t> </w:t>
      </w:r>
      <w:r>
        <w:rPr/>
        <w:t>Sciences,</w:t>
      </w:r>
      <w:r>
        <w:rPr>
          <w:spacing w:val="-5"/>
        </w:rPr>
        <w:t> </w:t>
      </w:r>
      <w:r>
        <w:rPr>
          <w:spacing w:val="-2"/>
        </w:rPr>
        <w:t>2012-</w:t>
      </w:r>
    </w:p>
    <w:p>
      <w:pPr>
        <w:pStyle w:val="BodyText"/>
        <w:spacing w:before="74"/>
      </w:pPr>
    </w:p>
    <w:p>
      <w:pPr>
        <w:pStyle w:val="BodyText"/>
        <w:spacing w:line="249" w:lineRule="auto"/>
        <w:ind w:left="278" w:right="644"/>
      </w:pPr>
      <w:r>
        <w:rPr/>
        <w:t>Chair</w:t>
      </w:r>
      <w:r>
        <w:rPr>
          <w:spacing w:val="-4"/>
        </w:rPr>
        <w:t> </w:t>
      </w:r>
      <w:r>
        <w:rPr/>
        <w:t>of</w:t>
      </w:r>
      <w:r>
        <w:rPr>
          <w:spacing w:val="-4"/>
        </w:rPr>
        <w:t> </w:t>
      </w:r>
      <w:r>
        <w:rPr/>
        <w:t>the</w:t>
      </w:r>
      <w:r>
        <w:rPr>
          <w:spacing w:val="-4"/>
        </w:rPr>
        <w:t> </w:t>
      </w:r>
      <w:r>
        <w:rPr/>
        <w:t>Diversity</w:t>
      </w:r>
      <w:r>
        <w:rPr>
          <w:spacing w:val="-4"/>
        </w:rPr>
        <w:t> </w:t>
      </w:r>
      <w:r>
        <w:rPr/>
        <w:t>and</w:t>
      </w:r>
      <w:r>
        <w:rPr>
          <w:spacing w:val="-4"/>
        </w:rPr>
        <w:t> </w:t>
      </w:r>
      <w:r>
        <w:rPr/>
        <w:t>Inclusion</w:t>
      </w:r>
      <w:r>
        <w:rPr>
          <w:spacing w:val="-4"/>
        </w:rPr>
        <w:t> </w:t>
      </w:r>
      <w:r>
        <w:rPr/>
        <w:t>Committee,</w:t>
      </w:r>
      <w:r>
        <w:rPr>
          <w:spacing w:val="-3"/>
        </w:rPr>
        <w:t> </w:t>
      </w:r>
      <w:r>
        <w:rPr/>
        <w:t>Department</w:t>
      </w:r>
      <w:r>
        <w:rPr>
          <w:spacing w:val="-4"/>
        </w:rPr>
        <w:t> </w:t>
      </w:r>
      <w:r>
        <w:rPr/>
        <w:t>of</w:t>
      </w:r>
      <w:r>
        <w:rPr>
          <w:spacing w:val="-4"/>
        </w:rPr>
        <w:t> </w:t>
      </w:r>
      <w:r>
        <w:rPr/>
        <w:t>Economics,</w:t>
      </w:r>
      <w:r>
        <w:rPr>
          <w:spacing w:val="-3"/>
        </w:rPr>
        <w:t> </w:t>
      </w:r>
      <w:r>
        <w:rPr/>
        <w:t>Indiana</w:t>
      </w:r>
      <w:r>
        <w:rPr>
          <w:spacing w:val="-4"/>
        </w:rPr>
        <w:t> </w:t>
      </w:r>
      <w:r>
        <w:rPr/>
        <w:t>University, </w:t>
      </w:r>
      <w:r>
        <w:rPr>
          <w:spacing w:val="-2"/>
        </w:rPr>
        <w:t>2020-2025;</w:t>
      </w:r>
    </w:p>
    <w:p>
      <w:pPr>
        <w:pStyle w:val="BodyText"/>
        <w:spacing w:before="167"/>
      </w:pPr>
    </w:p>
    <w:p>
      <w:pPr>
        <w:pStyle w:val="BodyText"/>
        <w:ind w:left="278" w:firstLine="79"/>
      </w:pPr>
      <w:r>
        <w:rPr/>
        <w:t>Member</w:t>
      </w:r>
      <w:r>
        <w:rPr>
          <w:spacing w:val="-8"/>
        </w:rPr>
        <w:t> </w:t>
      </w:r>
      <w:r>
        <w:rPr/>
        <w:t>of</w:t>
      </w:r>
      <w:r>
        <w:rPr>
          <w:spacing w:val="-7"/>
        </w:rPr>
        <w:t> </w:t>
      </w:r>
      <w:r>
        <w:rPr/>
        <w:t>the</w:t>
      </w:r>
      <w:r>
        <w:rPr>
          <w:spacing w:val="-7"/>
        </w:rPr>
        <w:t> </w:t>
      </w:r>
      <w:r>
        <w:rPr/>
        <w:t>Executive</w:t>
      </w:r>
      <w:r>
        <w:rPr>
          <w:spacing w:val="-7"/>
        </w:rPr>
        <w:t> </w:t>
      </w:r>
      <w:r>
        <w:rPr/>
        <w:t>Committee,</w:t>
      </w:r>
      <w:r>
        <w:rPr>
          <w:spacing w:val="-7"/>
        </w:rPr>
        <w:t> </w:t>
      </w:r>
      <w:r>
        <w:rPr/>
        <w:t>Department</w:t>
      </w:r>
      <w:r>
        <w:rPr>
          <w:spacing w:val="-8"/>
        </w:rPr>
        <w:t> </w:t>
      </w:r>
      <w:r>
        <w:rPr/>
        <w:t>of</w:t>
      </w:r>
      <w:r>
        <w:rPr>
          <w:spacing w:val="-7"/>
        </w:rPr>
        <w:t> </w:t>
      </w:r>
      <w:r>
        <w:rPr/>
        <w:t>Economics,</w:t>
      </w:r>
      <w:r>
        <w:rPr>
          <w:spacing w:val="-7"/>
        </w:rPr>
        <w:t> </w:t>
      </w:r>
      <w:r>
        <w:rPr/>
        <w:t>Indiana</w:t>
      </w:r>
      <w:r>
        <w:rPr>
          <w:spacing w:val="-7"/>
        </w:rPr>
        <w:t> </w:t>
      </w:r>
      <w:r>
        <w:rPr/>
        <w:t>University,</w:t>
      </w:r>
      <w:r>
        <w:rPr>
          <w:spacing w:val="-7"/>
        </w:rPr>
        <w:t> </w:t>
      </w:r>
      <w:r>
        <w:rPr/>
        <w:t>2021-</w:t>
      </w:r>
      <w:r>
        <w:rPr>
          <w:spacing w:val="-2"/>
        </w:rPr>
        <w:t>2024;</w:t>
      </w:r>
    </w:p>
    <w:p>
      <w:pPr>
        <w:pStyle w:val="BodyText"/>
        <w:spacing w:before="171"/>
      </w:pPr>
    </w:p>
    <w:p>
      <w:pPr>
        <w:pStyle w:val="BodyText"/>
        <w:spacing w:line="254" w:lineRule="auto"/>
        <w:ind w:left="278"/>
      </w:pPr>
      <w:r>
        <w:rPr/>
        <w:t>Member</w:t>
      </w:r>
      <w:r>
        <w:rPr>
          <w:spacing w:val="-4"/>
        </w:rPr>
        <w:t> </w:t>
      </w:r>
      <w:r>
        <w:rPr/>
        <w:t>for</w:t>
      </w:r>
      <w:r>
        <w:rPr>
          <w:spacing w:val="-4"/>
        </w:rPr>
        <w:t> </w:t>
      </w:r>
      <w:r>
        <w:rPr/>
        <w:t>the</w:t>
      </w:r>
      <w:r>
        <w:rPr>
          <w:spacing w:val="-4"/>
        </w:rPr>
        <w:t> </w:t>
      </w:r>
      <w:r>
        <w:rPr/>
        <w:t>Faculty</w:t>
      </w:r>
      <w:r>
        <w:rPr>
          <w:spacing w:val="-4"/>
        </w:rPr>
        <w:t> </w:t>
      </w:r>
      <w:r>
        <w:rPr/>
        <w:t>Review</w:t>
      </w:r>
      <w:r>
        <w:rPr>
          <w:spacing w:val="-4"/>
        </w:rPr>
        <w:t> </w:t>
      </w:r>
      <w:r>
        <w:rPr/>
        <w:t>Committee,</w:t>
      </w:r>
      <w:r>
        <w:rPr>
          <w:spacing w:val="-4"/>
        </w:rPr>
        <w:t> </w:t>
      </w:r>
      <w:r>
        <w:rPr/>
        <w:t>Department</w:t>
      </w:r>
      <w:r>
        <w:rPr>
          <w:spacing w:val="-4"/>
        </w:rPr>
        <w:t> </w:t>
      </w:r>
      <w:r>
        <w:rPr/>
        <w:t>of</w:t>
      </w:r>
      <w:r>
        <w:rPr>
          <w:spacing w:val="-4"/>
        </w:rPr>
        <w:t> </w:t>
      </w:r>
      <w:r>
        <w:rPr/>
        <w:t>Economics,</w:t>
      </w:r>
      <w:r>
        <w:rPr>
          <w:spacing w:val="-4"/>
        </w:rPr>
        <w:t> </w:t>
      </w:r>
      <w:r>
        <w:rPr/>
        <w:t>Indiana</w:t>
      </w:r>
      <w:r>
        <w:rPr>
          <w:spacing w:val="-4"/>
        </w:rPr>
        <w:t> </w:t>
      </w:r>
      <w:r>
        <w:rPr/>
        <w:t>University,</w:t>
      </w:r>
      <w:r>
        <w:rPr>
          <w:spacing w:val="-4"/>
        </w:rPr>
        <w:t> </w:t>
      </w:r>
      <w:r>
        <w:rPr/>
        <w:t>2014- 2016, 2019-2021;</w:t>
      </w:r>
    </w:p>
    <w:p>
      <w:pPr>
        <w:pStyle w:val="BodyText"/>
        <w:spacing w:before="156"/>
      </w:pPr>
    </w:p>
    <w:p>
      <w:pPr>
        <w:pStyle w:val="BodyText"/>
        <w:spacing w:line="254" w:lineRule="auto"/>
        <w:ind w:left="278" w:right="390"/>
      </w:pPr>
      <w:r>
        <w:rPr/>
        <w:t>Department</w:t>
      </w:r>
      <w:r>
        <w:rPr>
          <w:spacing w:val="-5"/>
        </w:rPr>
        <w:t> </w:t>
      </w:r>
      <w:r>
        <w:rPr/>
        <w:t>of</w:t>
      </w:r>
      <w:r>
        <w:rPr>
          <w:spacing w:val="-5"/>
        </w:rPr>
        <w:t> </w:t>
      </w:r>
      <w:r>
        <w:rPr/>
        <w:t>Economics</w:t>
      </w:r>
      <w:r>
        <w:rPr>
          <w:spacing w:val="-5"/>
        </w:rPr>
        <w:t> </w:t>
      </w:r>
      <w:r>
        <w:rPr/>
        <w:t>Faculty</w:t>
      </w:r>
      <w:r>
        <w:rPr>
          <w:spacing w:val="-5"/>
        </w:rPr>
        <w:t> </w:t>
      </w:r>
      <w:r>
        <w:rPr/>
        <w:t>Recruitment</w:t>
      </w:r>
      <w:r>
        <w:rPr>
          <w:spacing w:val="-5"/>
        </w:rPr>
        <w:t> </w:t>
      </w:r>
      <w:r>
        <w:rPr/>
        <w:t>Committee,</w:t>
      </w:r>
      <w:r>
        <w:rPr>
          <w:spacing w:val="-4"/>
        </w:rPr>
        <w:t> </w:t>
      </w:r>
      <w:r>
        <w:rPr/>
        <w:t>2011-2012,</w:t>
      </w:r>
      <w:r>
        <w:rPr>
          <w:spacing w:val="-5"/>
        </w:rPr>
        <w:t> </w:t>
      </w:r>
      <w:r>
        <w:rPr/>
        <w:t>2014-2015,</w:t>
      </w:r>
      <w:r>
        <w:rPr>
          <w:spacing w:val="-5"/>
        </w:rPr>
        <w:t> </w:t>
      </w:r>
      <w:r>
        <w:rPr/>
        <w:t>2017-2018 </w:t>
      </w:r>
      <w:r>
        <w:rPr>
          <w:spacing w:val="-2"/>
        </w:rPr>
        <w:t>(Chair);</w:t>
      </w:r>
    </w:p>
    <w:p>
      <w:pPr>
        <w:pStyle w:val="BodyText"/>
        <w:spacing w:before="246"/>
        <w:ind w:left="357" w:right="587"/>
      </w:pPr>
      <w:r>
        <w:rPr/>
        <w:t>Organizer</w:t>
      </w:r>
      <w:r>
        <w:rPr>
          <w:spacing w:val="-4"/>
        </w:rPr>
        <w:t> </w:t>
      </w:r>
      <w:r>
        <w:rPr/>
        <w:t>of</w:t>
      </w:r>
      <w:r>
        <w:rPr>
          <w:spacing w:val="-4"/>
        </w:rPr>
        <w:t> </w:t>
      </w:r>
      <w:r>
        <w:rPr/>
        <w:t>the</w:t>
      </w:r>
      <w:r>
        <w:rPr>
          <w:spacing w:val="-4"/>
        </w:rPr>
        <w:t> </w:t>
      </w:r>
      <w:r>
        <w:rPr/>
        <w:t>Annual</w:t>
      </w:r>
      <w:r>
        <w:rPr>
          <w:spacing w:val="-4"/>
        </w:rPr>
        <w:t> </w:t>
      </w:r>
      <w:r>
        <w:rPr/>
        <w:t>Conference</w:t>
      </w:r>
      <w:r>
        <w:rPr>
          <w:spacing w:val="-4"/>
        </w:rPr>
        <w:t> </w:t>
      </w:r>
      <w:r>
        <w:rPr/>
        <w:t>on</w:t>
      </w:r>
      <w:r>
        <w:rPr>
          <w:spacing w:val="-4"/>
        </w:rPr>
        <w:t> </w:t>
      </w:r>
      <w:r>
        <w:rPr/>
        <w:t>“Theory</w:t>
      </w:r>
      <w:r>
        <w:rPr>
          <w:spacing w:val="-4"/>
        </w:rPr>
        <w:t> </w:t>
      </w:r>
      <w:r>
        <w:rPr/>
        <w:t>and</w:t>
      </w:r>
      <w:r>
        <w:rPr>
          <w:spacing w:val="-4"/>
        </w:rPr>
        <w:t> </w:t>
      </w:r>
      <w:r>
        <w:rPr/>
        <w:t>Experiments</w:t>
      </w:r>
      <w:r>
        <w:rPr>
          <w:spacing w:val="-4"/>
        </w:rPr>
        <w:t> </w:t>
      </w:r>
      <w:r>
        <w:rPr/>
        <w:t>in</w:t>
      </w:r>
      <w:r>
        <w:rPr>
          <w:spacing w:val="-4"/>
        </w:rPr>
        <w:t> </w:t>
      </w:r>
      <w:r>
        <w:rPr/>
        <w:t>Monetary</w:t>
      </w:r>
      <w:r>
        <w:rPr>
          <w:spacing w:val="-4"/>
        </w:rPr>
        <w:t> </w:t>
      </w:r>
      <w:r>
        <w:rPr/>
        <w:t>Economics,” Fall 2018-Present;</w:t>
      </w:r>
    </w:p>
    <w:p>
      <w:pPr>
        <w:pStyle w:val="BodyText"/>
        <w:spacing w:before="6"/>
      </w:pPr>
    </w:p>
    <w:p>
      <w:pPr>
        <w:pStyle w:val="BodyText"/>
        <w:spacing w:line="237" w:lineRule="auto"/>
        <w:ind w:left="357" w:right="390"/>
      </w:pPr>
      <w:r>
        <w:rPr/>
        <w:t>Co-organizer</w:t>
      </w:r>
      <w:r>
        <w:rPr>
          <w:spacing w:val="-5"/>
        </w:rPr>
        <w:t> </w:t>
      </w:r>
      <w:r>
        <w:rPr/>
        <w:t>of</w:t>
      </w:r>
      <w:r>
        <w:rPr>
          <w:spacing w:val="-5"/>
        </w:rPr>
        <w:t> </w:t>
      </w:r>
      <w:r>
        <w:rPr/>
        <w:t>the</w:t>
      </w:r>
      <w:r>
        <w:rPr>
          <w:spacing w:val="-5"/>
        </w:rPr>
        <w:t> </w:t>
      </w:r>
      <w:r>
        <w:rPr/>
        <w:t>Annual</w:t>
      </w:r>
      <w:r>
        <w:rPr>
          <w:spacing w:val="-5"/>
        </w:rPr>
        <w:t> </w:t>
      </w:r>
      <w:r>
        <w:rPr/>
        <w:t>Ostrom-Smith</w:t>
      </w:r>
      <w:r>
        <w:rPr>
          <w:spacing w:val="-5"/>
        </w:rPr>
        <w:t> </w:t>
      </w:r>
      <w:r>
        <w:rPr/>
        <w:t>Conference</w:t>
      </w:r>
      <w:r>
        <w:rPr>
          <w:spacing w:val="-5"/>
        </w:rPr>
        <w:t> </w:t>
      </w:r>
      <w:r>
        <w:rPr/>
        <w:t>in</w:t>
      </w:r>
      <w:r>
        <w:rPr>
          <w:spacing w:val="-5"/>
        </w:rPr>
        <w:t> </w:t>
      </w:r>
      <w:r>
        <w:rPr/>
        <w:t>Behavioral</w:t>
      </w:r>
      <w:r>
        <w:rPr>
          <w:spacing w:val="-5"/>
        </w:rPr>
        <w:t> </w:t>
      </w:r>
      <w:r>
        <w:rPr/>
        <w:t>and</w:t>
      </w:r>
      <w:r>
        <w:rPr>
          <w:spacing w:val="-5"/>
        </w:rPr>
        <w:t> </w:t>
      </w:r>
      <w:r>
        <w:rPr/>
        <w:t>Experimental Economics, 2017-Present;</w:t>
      </w:r>
    </w:p>
    <w:p>
      <w:pPr>
        <w:pStyle w:val="BodyText"/>
        <w:spacing w:before="5"/>
      </w:pPr>
    </w:p>
    <w:p>
      <w:pPr>
        <w:pStyle w:val="BodyText"/>
        <w:spacing w:line="237" w:lineRule="auto"/>
        <w:ind w:left="357"/>
      </w:pPr>
      <w:r>
        <w:rPr/>
        <w:t>Member</w:t>
      </w:r>
      <w:r>
        <w:rPr>
          <w:spacing w:val="-4"/>
        </w:rPr>
        <w:t> </w:t>
      </w:r>
      <w:r>
        <w:rPr/>
        <w:t>of</w:t>
      </w:r>
      <w:r>
        <w:rPr>
          <w:spacing w:val="-4"/>
        </w:rPr>
        <w:t> </w:t>
      </w:r>
      <w:r>
        <w:rPr/>
        <w:t>the</w:t>
      </w:r>
      <w:r>
        <w:rPr>
          <w:spacing w:val="-4"/>
        </w:rPr>
        <w:t> </w:t>
      </w:r>
      <w:r>
        <w:rPr/>
        <w:t>Microeconomics</w:t>
      </w:r>
      <w:r>
        <w:rPr>
          <w:spacing w:val="-4"/>
        </w:rPr>
        <w:t> </w:t>
      </w:r>
      <w:r>
        <w:rPr/>
        <w:t>Workshop</w:t>
      </w:r>
      <w:r>
        <w:rPr>
          <w:spacing w:val="-4"/>
        </w:rPr>
        <w:t> </w:t>
      </w:r>
      <w:r>
        <w:rPr/>
        <w:t>organizing</w:t>
      </w:r>
      <w:r>
        <w:rPr>
          <w:spacing w:val="-4"/>
        </w:rPr>
        <w:t> </w:t>
      </w:r>
      <w:r>
        <w:rPr/>
        <w:t>committee</w:t>
      </w:r>
      <w:r>
        <w:rPr>
          <w:spacing w:val="-4"/>
        </w:rPr>
        <w:t> </w:t>
      </w:r>
      <w:r>
        <w:rPr/>
        <w:t>and</w:t>
      </w:r>
      <w:r>
        <w:rPr>
          <w:spacing w:val="-4"/>
        </w:rPr>
        <w:t> </w:t>
      </w:r>
      <w:r>
        <w:rPr/>
        <w:t>the</w:t>
      </w:r>
      <w:r>
        <w:rPr>
          <w:spacing w:val="-4"/>
        </w:rPr>
        <w:t> </w:t>
      </w:r>
      <w:r>
        <w:rPr/>
        <w:t>Experimental</w:t>
      </w:r>
      <w:r>
        <w:rPr>
          <w:spacing w:val="-4"/>
        </w:rPr>
        <w:t> </w:t>
      </w:r>
      <w:r>
        <w:rPr/>
        <w:t>Economics Workshop committee at Indiana University;</w:t>
      </w:r>
    </w:p>
    <w:p>
      <w:pPr>
        <w:pStyle w:val="BodyText"/>
        <w:spacing w:before="2"/>
      </w:pPr>
    </w:p>
    <w:p>
      <w:pPr>
        <w:pStyle w:val="BodyText"/>
        <w:spacing w:line="477" w:lineRule="auto"/>
        <w:ind w:left="357" w:right="1668"/>
      </w:pPr>
      <w:r>
        <w:rPr/>
        <w:t>Mentor</w:t>
      </w:r>
      <w:r>
        <w:rPr>
          <w:spacing w:val="-4"/>
        </w:rPr>
        <w:t> </w:t>
      </w:r>
      <w:r>
        <w:rPr/>
        <w:t>in</w:t>
      </w:r>
      <w:r>
        <w:rPr>
          <w:spacing w:val="-4"/>
        </w:rPr>
        <w:t> </w:t>
      </w:r>
      <w:r>
        <w:rPr/>
        <w:t>mentoring</w:t>
      </w:r>
      <w:r>
        <w:rPr>
          <w:spacing w:val="-4"/>
        </w:rPr>
        <w:t> </w:t>
      </w:r>
      <w:r>
        <w:rPr/>
        <w:t>session</w:t>
      </w:r>
      <w:r>
        <w:rPr>
          <w:spacing w:val="-4"/>
        </w:rPr>
        <w:t> </w:t>
      </w:r>
      <w:r>
        <w:rPr/>
        <w:t>at</w:t>
      </w:r>
      <w:r>
        <w:rPr>
          <w:spacing w:val="-4"/>
        </w:rPr>
        <w:t> </w:t>
      </w:r>
      <w:r>
        <w:rPr/>
        <w:t>the</w:t>
      </w:r>
      <w:r>
        <w:rPr>
          <w:spacing w:val="-4"/>
        </w:rPr>
        <w:t> </w:t>
      </w:r>
      <w:r>
        <w:rPr/>
        <w:t>2019</w:t>
      </w:r>
      <w:r>
        <w:rPr>
          <w:spacing w:val="-4"/>
        </w:rPr>
        <w:t> </w:t>
      </w:r>
      <w:r>
        <w:rPr/>
        <w:t>ESA</w:t>
      </w:r>
      <w:r>
        <w:rPr>
          <w:spacing w:val="-4"/>
        </w:rPr>
        <w:t> </w:t>
      </w:r>
      <w:r>
        <w:rPr/>
        <w:t>World</w:t>
      </w:r>
      <w:r>
        <w:rPr>
          <w:spacing w:val="-4"/>
        </w:rPr>
        <w:t> </w:t>
      </w:r>
      <w:r>
        <w:rPr/>
        <w:t>Meeting,</w:t>
      </w:r>
      <w:r>
        <w:rPr>
          <w:spacing w:val="-4"/>
        </w:rPr>
        <w:t> </w:t>
      </w:r>
      <w:r>
        <w:rPr/>
        <w:t>Vancouver,</w:t>
      </w:r>
      <w:r>
        <w:rPr>
          <w:spacing w:val="-4"/>
        </w:rPr>
        <w:t> </w:t>
      </w:r>
      <w:r>
        <w:rPr/>
        <w:t>Canada; Mentor for “Adopt a paper” program, 2021;</w:t>
      </w:r>
    </w:p>
    <w:p>
      <w:pPr>
        <w:pStyle w:val="BodyText"/>
        <w:spacing w:before="6"/>
        <w:ind w:left="357"/>
      </w:pPr>
      <w:r>
        <w:rPr/>
        <w:t>Midwest</w:t>
      </w:r>
      <w:r>
        <w:rPr>
          <w:spacing w:val="-12"/>
        </w:rPr>
        <w:t> </w:t>
      </w:r>
      <w:r>
        <w:rPr/>
        <w:t>Economics</w:t>
      </w:r>
      <w:r>
        <w:rPr>
          <w:spacing w:val="-9"/>
        </w:rPr>
        <w:t> </w:t>
      </w:r>
      <w:r>
        <w:rPr/>
        <w:t>Association</w:t>
      </w:r>
      <w:r>
        <w:rPr>
          <w:spacing w:val="-9"/>
        </w:rPr>
        <w:t> </w:t>
      </w:r>
      <w:r>
        <w:rPr/>
        <w:t>nominating</w:t>
      </w:r>
      <w:r>
        <w:rPr>
          <w:spacing w:val="-9"/>
        </w:rPr>
        <w:t> </w:t>
      </w:r>
      <w:r>
        <w:rPr>
          <w:spacing w:val="-2"/>
        </w:rPr>
        <w:t>committee;</w:t>
      </w:r>
    </w:p>
    <w:p>
      <w:pPr>
        <w:pStyle w:val="BodyText"/>
        <w:spacing w:before="251"/>
        <w:ind w:left="357"/>
      </w:pPr>
      <w:r>
        <w:rPr/>
        <w:t>Organizer</w:t>
      </w:r>
      <w:r>
        <w:rPr>
          <w:spacing w:val="-4"/>
        </w:rPr>
        <w:t> </w:t>
      </w:r>
      <w:r>
        <w:rPr/>
        <w:t>of</w:t>
      </w:r>
      <w:r>
        <w:rPr>
          <w:spacing w:val="-4"/>
        </w:rPr>
        <w:t> </w:t>
      </w:r>
      <w:r>
        <w:rPr/>
        <w:t>the</w:t>
      </w:r>
      <w:r>
        <w:rPr>
          <w:spacing w:val="-4"/>
        </w:rPr>
        <w:t> </w:t>
      </w:r>
      <w:r>
        <w:rPr/>
        <w:t>2012</w:t>
      </w:r>
      <w:r>
        <w:rPr>
          <w:spacing w:val="-4"/>
        </w:rPr>
        <w:t> </w:t>
      </w:r>
      <w:r>
        <w:rPr/>
        <w:t>NBER/NSF/CEME</w:t>
      </w:r>
      <w:r>
        <w:rPr>
          <w:spacing w:val="-4"/>
        </w:rPr>
        <w:t> </w:t>
      </w:r>
      <w:r>
        <w:rPr/>
        <w:t>Conference</w:t>
      </w:r>
      <w:r>
        <w:rPr>
          <w:spacing w:val="-4"/>
        </w:rPr>
        <w:t> </w:t>
      </w:r>
      <w:r>
        <w:rPr/>
        <w:t>in</w:t>
      </w:r>
      <w:r>
        <w:rPr>
          <w:spacing w:val="-4"/>
        </w:rPr>
        <w:t> </w:t>
      </w:r>
      <w:r>
        <w:rPr/>
        <w:t>General</w:t>
      </w:r>
      <w:r>
        <w:rPr>
          <w:spacing w:val="-4"/>
        </w:rPr>
        <w:t> </w:t>
      </w:r>
      <w:r>
        <w:rPr/>
        <w:t>Equilibrium</w:t>
      </w:r>
      <w:r>
        <w:rPr>
          <w:spacing w:val="-4"/>
        </w:rPr>
        <w:t> </w:t>
      </w:r>
      <w:r>
        <w:rPr/>
        <w:t>and</w:t>
      </w:r>
      <w:r>
        <w:rPr>
          <w:spacing w:val="-4"/>
        </w:rPr>
        <w:t> </w:t>
      </w:r>
      <w:r>
        <w:rPr/>
        <w:t>Mathematical </w:t>
      </w:r>
      <w:r>
        <w:rPr>
          <w:spacing w:val="-2"/>
        </w:rPr>
        <w:t>Economics;</w:t>
      </w:r>
    </w:p>
    <w:p>
      <w:pPr>
        <w:pStyle w:val="BodyText"/>
      </w:pPr>
    </w:p>
    <w:p>
      <w:pPr>
        <w:pStyle w:val="BodyText"/>
        <w:ind w:left="358"/>
      </w:pPr>
      <w:r>
        <w:rPr/>
        <w:t>Session</w:t>
      </w:r>
      <w:r>
        <w:rPr>
          <w:spacing w:val="-4"/>
        </w:rPr>
        <w:t> </w:t>
      </w:r>
      <w:r>
        <w:rPr/>
        <w:t>organizer</w:t>
      </w:r>
      <w:r>
        <w:rPr>
          <w:spacing w:val="-4"/>
        </w:rPr>
        <w:t> </w:t>
      </w:r>
      <w:r>
        <w:rPr/>
        <w:t>for</w:t>
      </w:r>
      <w:r>
        <w:rPr>
          <w:spacing w:val="-4"/>
        </w:rPr>
        <w:t> </w:t>
      </w:r>
      <w:r>
        <w:rPr/>
        <w:t>the</w:t>
      </w:r>
      <w:r>
        <w:rPr>
          <w:spacing w:val="-4"/>
        </w:rPr>
        <w:t> </w:t>
      </w:r>
      <w:r>
        <w:rPr/>
        <w:t>2007-2013,</w:t>
      </w:r>
      <w:r>
        <w:rPr>
          <w:spacing w:val="-4"/>
        </w:rPr>
        <w:t> </w:t>
      </w:r>
      <w:r>
        <w:rPr/>
        <w:t>2023</w:t>
      </w:r>
      <w:r>
        <w:rPr>
          <w:spacing w:val="-4"/>
        </w:rPr>
        <w:t> </w:t>
      </w:r>
      <w:r>
        <w:rPr/>
        <w:t>Society</w:t>
      </w:r>
      <w:r>
        <w:rPr>
          <w:spacing w:val="-4"/>
        </w:rPr>
        <w:t> </w:t>
      </w:r>
      <w:r>
        <w:rPr/>
        <w:t>for</w:t>
      </w:r>
      <w:r>
        <w:rPr>
          <w:spacing w:val="-4"/>
        </w:rPr>
        <w:t> </w:t>
      </w:r>
      <w:r>
        <w:rPr/>
        <w:t>the</w:t>
      </w:r>
      <w:r>
        <w:rPr>
          <w:spacing w:val="-4"/>
        </w:rPr>
        <w:t> </w:t>
      </w:r>
      <w:r>
        <w:rPr/>
        <w:t>Advancement</w:t>
      </w:r>
      <w:r>
        <w:rPr>
          <w:spacing w:val="-4"/>
        </w:rPr>
        <w:t> </w:t>
      </w:r>
      <w:r>
        <w:rPr/>
        <w:t>of</w:t>
      </w:r>
      <w:r>
        <w:rPr>
          <w:spacing w:val="-4"/>
        </w:rPr>
        <w:t> </w:t>
      </w:r>
      <w:r>
        <w:rPr/>
        <w:t>Economic</w:t>
      </w:r>
      <w:r>
        <w:rPr>
          <w:spacing w:val="-4"/>
        </w:rPr>
        <w:t> </w:t>
      </w:r>
      <w:r>
        <w:rPr/>
        <w:t>Theory </w:t>
      </w:r>
      <w:r>
        <w:rPr>
          <w:spacing w:val="-2"/>
        </w:rPr>
        <w:t>Meetings;</w:t>
      </w:r>
    </w:p>
    <w:p>
      <w:pPr>
        <w:pStyle w:val="BodyText"/>
        <w:spacing w:after="0"/>
        <w:sectPr>
          <w:pgSz w:w="12240" w:h="15840"/>
          <w:pgMar w:top="1280" w:bottom="280" w:left="1800" w:right="1080"/>
        </w:sectPr>
      </w:pPr>
    </w:p>
    <w:p>
      <w:pPr>
        <w:pStyle w:val="BodyText"/>
        <w:spacing w:line="237" w:lineRule="auto" w:before="76"/>
        <w:ind w:left="357"/>
      </w:pPr>
      <w:r>
        <w:rPr/>
        <w:t>Member</w:t>
      </w:r>
      <w:r>
        <w:rPr>
          <w:spacing w:val="-4"/>
        </w:rPr>
        <w:t> </w:t>
      </w:r>
      <w:r>
        <w:rPr/>
        <w:t>of</w:t>
      </w:r>
      <w:r>
        <w:rPr>
          <w:spacing w:val="-4"/>
        </w:rPr>
        <w:t> </w:t>
      </w:r>
      <w:r>
        <w:rPr/>
        <w:t>the</w:t>
      </w:r>
      <w:r>
        <w:rPr>
          <w:spacing w:val="-4"/>
        </w:rPr>
        <w:t> </w:t>
      </w:r>
      <w:r>
        <w:rPr/>
        <w:t>Spring</w:t>
      </w:r>
      <w:r>
        <w:rPr>
          <w:spacing w:val="-4"/>
        </w:rPr>
        <w:t> </w:t>
      </w:r>
      <w:r>
        <w:rPr/>
        <w:t>2008</w:t>
      </w:r>
      <w:r>
        <w:rPr>
          <w:spacing w:val="-4"/>
        </w:rPr>
        <w:t> </w:t>
      </w:r>
      <w:r>
        <w:rPr/>
        <w:t>Midwest</w:t>
      </w:r>
      <w:r>
        <w:rPr>
          <w:spacing w:val="-4"/>
        </w:rPr>
        <w:t> </w:t>
      </w:r>
      <w:r>
        <w:rPr/>
        <w:t>Economic</w:t>
      </w:r>
      <w:r>
        <w:rPr>
          <w:spacing w:val="-4"/>
        </w:rPr>
        <w:t> </w:t>
      </w:r>
      <w:r>
        <w:rPr/>
        <w:t>Theory</w:t>
      </w:r>
      <w:r>
        <w:rPr>
          <w:spacing w:val="-4"/>
        </w:rPr>
        <w:t> </w:t>
      </w:r>
      <w:r>
        <w:rPr/>
        <w:t>and</w:t>
      </w:r>
      <w:r>
        <w:rPr>
          <w:spacing w:val="-4"/>
        </w:rPr>
        <w:t> </w:t>
      </w:r>
      <w:r>
        <w:rPr/>
        <w:t>International</w:t>
      </w:r>
      <w:r>
        <w:rPr>
          <w:spacing w:val="-4"/>
        </w:rPr>
        <w:t> </w:t>
      </w:r>
      <w:r>
        <w:rPr/>
        <w:t>Economics</w:t>
      </w:r>
      <w:r>
        <w:rPr>
          <w:spacing w:val="-4"/>
        </w:rPr>
        <w:t> </w:t>
      </w:r>
      <w:r>
        <w:rPr/>
        <w:t>Meetings organizing committee;</w:t>
      </w:r>
    </w:p>
    <w:p>
      <w:pPr>
        <w:pStyle w:val="BodyText"/>
        <w:spacing w:before="2"/>
      </w:pPr>
    </w:p>
    <w:p>
      <w:pPr>
        <w:pStyle w:val="BodyText"/>
        <w:ind w:left="357"/>
      </w:pPr>
      <w:r>
        <w:rPr/>
        <w:t>Member</w:t>
      </w:r>
      <w:r>
        <w:rPr>
          <w:spacing w:val="-9"/>
        </w:rPr>
        <w:t> </w:t>
      </w:r>
      <w:r>
        <w:rPr/>
        <w:t>of</w:t>
      </w:r>
      <w:r>
        <w:rPr>
          <w:spacing w:val="-7"/>
        </w:rPr>
        <w:t> </w:t>
      </w:r>
      <w:r>
        <w:rPr/>
        <w:t>the</w:t>
      </w:r>
      <w:r>
        <w:rPr>
          <w:spacing w:val="-6"/>
        </w:rPr>
        <w:t> </w:t>
      </w:r>
      <w:r>
        <w:rPr/>
        <w:t>Microeconomics</w:t>
      </w:r>
      <w:r>
        <w:rPr>
          <w:spacing w:val="-7"/>
        </w:rPr>
        <w:t> </w:t>
      </w:r>
      <w:r>
        <w:rPr/>
        <w:t>Workshop</w:t>
      </w:r>
      <w:r>
        <w:rPr>
          <w:spacing w:val="-6"/>
        </w:rPr>
        <w:t> </w:t>
      </w:r>
      <w:r>
        <w:rPr/>
        <w:t>organizing</w:t>
      </w:r>
      <w:r>
        <w:rPr>
          <w:spacing w:val="-7"/>
        </w:rPr>
        <w:t> </w:t>
      </w:r>
      <w:r>
        <w:rPr/>
        <w:t>committee</w:t>
      </w:r>
      <w:r>
        <w:rPr>
          <w:spacing w:val="-7"/>
        </w:rPr>
        <w:t> </w:t>
      </w:r>
      <w:r>
        <w:rPr/>
        <w:t>at</w:t>
      </w:r>
      <w:r>
        <w:rPr>
          <w:spacing w:val="-6"/>
        </w:rPr>
        <w:t> </w:t>
      </w:r>
      <w:r>
        <w:rPr/>
        <w:t>University</w:t>
      </w:r>
      <w:r>
        <w:rPr>
          <w:spacing w:val="-7"/>
        </w:rPr>
        <w:t> </w:t>
      </w:r>
      <w:r>
        <w:rPr/>
        <w:t>of</w:t>
      </w:r>
      <w:r>
        <w:rPr>
          <w:spacing w:val="-6"/>
        </w:rPr>
        <w:t> </w:t>
      </w:r>
      <w:r>
        <w:rPr>
          <w:spacing w:val="-2"/>
        </w:rPr>
        <w:t>Illinois;</w:t>
      </w:r>
    </w:p>
    <w:p>
      <w:pPr>
        <w:pStyle w:val="BodyText"/>
        <w:spacing w:before="251"/>
        <w:ind w:left="357" w:right="390"/>
      </w:pPr>
      <w:r>
        <w:rPr/>
        <w:t>Organizer</w:t>
      </w:r>
      <w:r>
        <w:rPr>
          <w:spacing w:val="-4"/>
        </w:rPr>
        <w:t> </w:t>
      </w:r>
      <w:r>
        <w:rPr/>
        <w:t>of</w:t>
      </w:r>
      <w:r>
        <w:rPr>
          <w:spacing w:val="-4"/>
        </w:rPr>
        <w:t> </w:t>
      </w:r>
      <w:r>
        <w:rPr/>
        <w:t>the</w:t>
      </w:r>
      <w:r>
        <w:rPr>
          <w:spacing w:val="-4"/>
        </w:rPr>
        <w:t> </w:t>
      </w:r>
      <w:r>
        <w:rPr/>
        <w:t>Conference</w:t>
      </w:r>
      <w:r>
        <w:rPr>
          <w:spacing w:val="-4"/>
        </w:rPr>
        <w:t> </w:t>
      </w:r>
      <w:r>
        <w:rPr/>
        <w:t>on</w:t>
      </w:r>
      <w:r>
        <w:rPr>
          <w:spacing w:val="-4"/>
        </w:rPr>
        <w:t> </w:t>
      </w:r>
      <w:r>
        <w:rPr/>
        <w:t>Random</w:t>
      </w:r>
      <w:r>
        <w:rPr>
          <w:spacing w:val="-4"/>
        </w:rPr>
        <w:t> </w:t>
      </w:r>
      <w:r>
        <w:rPr/>
        <w:t>Matching</w:t>
      </w:r>
      <w:r>
        <w:rPr>
          <w:spacing w:val="-4"/>
        </w:rPr>
        <w:t> </w:t>
      </w:r>
      <w:r>
        <w:rPr/>
        <w:t>and</w:t>
      </w:r>
      <w:r>
        <w:rPr>
          <w:spacing w:val="-4"/>
        </w:rPr>
        <w:t> </w:t>
      </w:r>
      <w:r>
        <w:rPr/>
        <w:t>Network</w:t>
      </w:r>
      <w:r>
        <w:rPr>
          <w:spacing w:val="-4"/>
        </w:rPr>
        <w:t> </w:t>
      </w:r>
      <w:r>
        <w:rPr/>
        <w:t>Formation,</w:t>
      </w:r>
      <w:r>
        <w:rPr>
          <w:spacing w:val="-3"/>
        </w:rPr>
        <w:t> </w:t>
      </w:r>
      <w:r>
        <w:rPr/>
        <w:t>University</w:t>
      </w:r>
      <w:r>
        <w:rPr>
          <w:spacing w:val="-4"/>
        </w:rPr>
        <w:t> </w:t>
      </w:r>
      <w:r>
        <w:rPr/>
        <w:t>of Kentucky, Fall 2006;</w:t>
      </w:r>
    </w:p>
    <w:p>
      <w:pPr>
        <w:pStyle w:val="BodyText"/>
      </w:pPr>
    </w:p>
    <w:p>
      <w:pPr>
        <w:pStyle w:val="BodyText"/>
        <w:spacing w:before="246"/>
      </w:pPr>
    </w:p>
    <w:p>
      <w:pPr>
        <w:pStyle w:val="BodyText"/>
        <w:ind w:left="368"/>
      </w:pPr>
      <w:r>
        <w:rPr/>
        <w:t>Ph.D.</w:t>
      </w:r>
      <w:r>
        <w:rPr>
          <w:spacing w:val="-6"/>
        </w:rPr>
        <w:t> </w:t>
      </w:r>
      <w:r>
        <w:rPr/>
        <w:t>STUDENT</w:t>
      </w:r>
      <w:r>
        <w:rPr>
          <w:spacing w:val="-6"/>
        </w:rPr>
        <w:t> </w:t>
      </w:r>
      <w:r>
        <w:rPr>
          <w:spacing w:val="-2"/>
        </w:rPr>
        <w:t>ADVISING</w:t>
      </w:r>
    </w:p>
    <w:p>
      <w:pPr>
        <w:pStyle w:val="BodyText"/>
        <w:spacing w:before="103"/>
      </w:pPr>
    </w:p>
    <w:p>
      <w:pPr>
        <w:pStyle w:val="BodyText"/>
        <w:spacing w:line="251" w:lineRule="exact"/>
        <w:ind w:left="357"/>
      </w:pPr>
      <w:r>
        <w:rPr/>
        <w:t>Kelin Lu (2023), Marcos Cardozo (2022), Joseph</w:t>
      </w:r>
      <w:r>
        <w:rPr>
          <w:spacing w:val="1"/>
        </w:rPr>
        <w:t> </w:t>
      </w:r>
      <w:r>
        <w:rPr/>
        <w:t>Seidel (2022),</w:t>
      </w:r>
      <w:r>
        <w:rPr>
          <w:spacing w:val="-2"/>
        </w:rPr>
        <w:t> </w:t>
      </w:r>
      <w:r>
        <w:rPr/>
        <w:t>Jake Schild</w:t>
      </w:r>
      <w:r>
        <w:rPr>
          <w:spacing w:val="-1"/>
        </w:rPr>
        <w:t> </w:t>
      </w:r>
      <w:r>
        <w:rPr/>
        <w:t>(2019),</w:t>
      </w:r>
      <w:r>
        <w:rPr>
          <w:spacing w:val="1"/>
        </w:rPr>
        <w:t> </w:t>
      </w:r>
      <w:r>
        <w:rPr>
          <w:spacing w:val="-2"/>
        </w:rPr>
        <w:t>Shuze</w:t>
      </w:r>
    </w:p>
    <w:p>
      <w:pPr>
        <w:pStyle w:val="BodyText"/>
        <w:spacing w:line="251" w:lineRule="exact"/>
        <w:ind w:left="358"/>
      </w:pPr>
      <w:r>
        <w:rPr/>
        <w:t>Ding</w:t>
      </w:r>
      <w:r>
        <w:rPr>
          <w:spacing w:val="-11"/>
        </w:rPr>
        <w:t> </w:t>
      </w:r>
      <w:r>
        <w:rPr/>
        <w:t>(2018),</w:t>
      </w:r>
      <w:r>
        <w:rPr>
          <w:spacing w:val="-9"/>
        </w:rPr>
        <w:t> </w:t>
      </w:r>
      <w:r>
        <w:rPr/>
        <w:t>Dong</w:t>
      </w:r>
      <w:r>
        <w:rPr>
          <w:spacing w:val="-8"/>
        </w:rPr>
        <w:t> </w:t>
      </w:r>
      <w:r>
        <w:rPr/>
        <w:t>Lu</w:t>
      </w:r>
      <w:r>
        <w:rPr>
          <w:spacing w:val="-9"/>
        </w:rPr>
        <w:t> </w:t>
      </w:r>
      <w:r>
        <w:rPr/>
        <w:t>(2017),</w:t>
      </w:r>
      <w:r>
        <w:rPr>
          <w:spacing w:val="-9"/>
        </w:rPr>
        <w:t> </w:t>
      </w:r>
      <w:r>
        <w:rPr/>
        <w:t>Ryan</w:t>
      </w:r>
      <w:r>
        <w:rPr>
          <w:spacing w:val="-8"/>
        </w:rPr>
        <w:t> </w:t>
      </w:r>
      <w:r>
        <w:rPr/>
        <w:t>Eiben</w:t>
      </w:r>
      <w:r>
        <w:rPr>
          <w:spacing w:val="-9"/>
        </w:rPr>
        <w:t> </w:t>
      </w:r>
      <w:r>
        <w:rPr/>
        <w:t>(2016),</w:t>
      </w:r>
      <w:r>
        <w:rPr>
          <w:spacing w:val="-9"/>
        </w:rPr>
        <w:t> </w:t>
      </w:r>
      <w:r>
        <w:rPr/>
        <w:t>Andrea</w:t>
      </w:r>
      <w:r>
        <w:rPr>
          <w:spacing w:val="-8"/>
        </w:rPr>
        <w:t> </w:t>
      </w:r>
      <w:r>
        <w:rPr/>
        <w:t>Sorensen</w:t>
      </w:r>
      <w:r>
        <w:rPr>
          <w:spacing w:val="-9"/>
        </w:rPr>
        <w:t> </w:t>
      </w:r>
      <w:r>
        <w:rPr/>
        <w:t>(2015),</w:t>
      </w:r>
      <w:r>
        <w:rPr>
          <w:spacing w:val="-9"/>
        </w:rPr>
        <w:t> </w:t>
      </w:r>
      <w:r>
        <w:rPr/>
        <w:t>Richard</w:t>
      </w:r>
      <w:r>
        <w:rPr>
          <w:spacing w:val="-8"/>
        </w:rPr>
        <w:t> </w:t>
      </w:r>
      <w:r>
        <w:rPr>
          <w:spacing w:val="-2"/>
        </w:rPr>
        <w:t>Hislop</w:t>
      </w:r>
    </w:p>
    <w:p>
      <w:pPr>
        <w:pStyle w:val="BodyText"/>
        <w:spacing w:before="2"/>
        <w:ind w:left="358" w:right="935"/>
      </w:pPr>
      <w:r>
        <w:rPr/>
        <w:t>(2014),</w:t>
      </w:r>
      <w:r>
        <w:rPr>
          <w:spacing w:val="-4"/>
        </w:rPr>
        <w:t> </w:t>
      </w:r>
      <w:r>
        <w:rPr/>
        <w:t>Sascha</w:t>
      </w:r>
      <w:r>
        <w:rPr>
          <w:spacing w:val="-4"/>
        </w:rPr>
        <w:t> </w:t>
      </w:r>
      <w:r>
        <w:rPr/>
        <w:t>Baghestanian</w:t>
      </w:r>
      <w:r>
        <w:rPr>
          <w:spacing w:val="-4"/>
        </w:rPr>
        <w:t> </w:t>
      </w:r>
      <w:r>
        <w:rPr/>
        <w:t>(2013),</w:t>
      </w:r>
      <w:r>
        <w:rPr>
          <w:spacing w:val="-4"/>
        </w:rPr>
        <w:t> </w:t>
      </w:r>
      <w:r>
        <w:rPr/>
        <w:t>Joanna</w:t>
      </w:r>
      <w:r>
        <w:rPr>
          <w:spacing w:val="-4"/>
        </w:rPr>
        <w:t> </w:t>
      </w:r>
      <w:r>
        <w:rPr/>
        <w:t>Alexopoulos</w:t>
      </w:r>
      <w:r>
        <w:rPr>
          <w:spacing w:val="-4"/>
        </w:rPr>
        <w:t> </w:t>
      </w:r>
      <w:r>
        <w:rPr/>
        <w:t>(2012),</w:t>
      </w:r>
      <w:r>
        <w:rPr>
          <w:spacing w:val="-4"/>
        </w:rPr>
        <w:t> </w:t>
      </w:r>
      <w:r>
        <w:rPr/>
        <w:t>Benos</w:t>
      </w:r>
      <w:r>
        <w:rPr>
          <w:spacing w:val="-4"/>
        </w:rPr>
        <w:t> </w:t>
      </w:r>
      <w:r>
        <w:rPr/>
        <w:t>Evangelos</w:t>
      </w:r>
      <w:r>
        <w:rPr>
          <w:spacing w:val="-4"/>
        </w:rPr>
        <w:t> </w:t>
      </w:r>
      <w:r>
        <w:rPr/>
        <w:t>(2009), Deuk-won Kim (2008), Donghun Joo (2009), Neus Maria Herranz (2009).</w:t>
      </w:r>
    </w:p>
    <w:p>
      <w:pPr>
        <w:pStyle w:val="BodyText"/>
        <w:spacing w:before="228"/>
        <w:ind w:left="357"/>
      </w:pPr>
      <w:r>
        <w:rPr/>
        <w:t>OTHER</w:t>
      </w:r>
      <w:r>
        <w:rPr>
          <w:spacing w:val="-9"/>
        </w:rPr>
        <w:t> </w:t>
      </w:r>
      <w:r>
        <w:rPr/>
        <w:t>PROFESSIONAL</w:t>
      </w:r>
      <w:r>
        <w:rPr>
          <w:spacing w:val="-8"/>
        </w:rPr>
        <w:t> </w:t>
      </w:r>
      <w:r>
        <w:rPr>
          <w:spacing w:val="-2"/>
        </w:rPr>
        <w:t>ACTIVITIES</w:t>
      </w:r>
    </w:p>
    <w:p>
      <w:pPr>
        <w:pStyle w:val="BodyText"/>
        <w:spacing w:before="13"/>
      </w:pPr>
    </w:p>
    <w:p>
      <w:pPr>
        <w:pStyle w:val="BodyText"/>
        <w:ind w:left="358" w:hanging="1"/>
      </w:pPr>
      <w:r>
        <w:rPr/>
        <w:t>Participant</w:t>
      </w:r>
      <w:r>
        <w:rPr>
          <w:spacing w:val="-3"/>
        </w:rPr>
        <w:t> </w:t>
      </w:r>
      <w:r>
        <w:rPr/>
        <w:t>in</w:t>
      </w:r>
      <w:r>
        <w:rPr>
          <w:spacing w:val="-2"/>
        </w:rPr>
        <w:t> </w:t>
      </w:r>
      <w:r>
        <w:rPr/>
        <w:t>the</w:t>
      </w:r>
      <w:r>
        <w:rPr>
          <w:spacing w:val="-2"/>
        </w:rPr>
        <w:t> </w:t>
      </w:r>
      <w:r>
        <w:rPr/>
        <w:t>1</w:t>
      </w:r>
      <w:r>
        <w:rPr>
          <w:vertAlign w:val="superscript"/>
        </w:rPr>
        <w:t>st</w:t>
      </w:r>
      <w:r>
        <w:rPr>
          <w:spacing w:val="-18"/>
          <w:vertAlign w:val="baseline"/>
        </w:rPr>
        <w:t> </w:t>
      </w:r>
      <w:r>
        <w:rPr>
          <w:vertAlign w:val="baseline"/>
        </w:rPr>
        <w:t>Lindau</w:t>
      </w:r>
      <w:r>
        <w:rPr>
          <w:spacing w:val="-2"/>
          <w:vertAlign w:val="baseline"/>
        </w:rPr>
        <w:t> </w:t>
      </w:r>
      <w:r>
        <w:rPr>
          <w:vertAlign w:val="baseline"/>
        </w:rPr>
        <w:t>Meeting</w:t>
      </w:r>
      <w:r>
        <w:rPr>
          <w:spacing w:val="-2"/>
          <w:vertAlign w:val="baseline"/>
        </w:rPr>
        <w:t> </w:t>
      </w:r>
      <w:r>
        <w:rPr>
          <w:vertAlign w:val="baseline"/>
        </w:rPr>
        <w:t>of</w:t>
      </w:r>
      <w:r>
        <w:rPr>
          <w:spacing w:val="-2"/>
          <w:vertAlign w:val="baseline"/>
        </w:rPr>
        <w:t> </w:t>
      </w:r>
      <w:r>
        <w:rPr>
          <w:vertAlign w:val="baseline"/>
        </w:rPr>
        <w:t>the</w:t>
      </w:r>
      <w:r>
        <w:rPr>
          <w:spacing w:val="-2"/>
          <w:vertAlign w:val="baseline"/>
        </w:rPr>
        <w:t> </w:t>
      </w:r>
      <w:r>
        <w:rPr>
          <w:vertAlign w:val="baseline"/>
        </w:rPr>
        <w:t>Winners</w:t>
      </w:r>
      <w:r>
        <w:rPr>
          <w:spacing w:val="-2"/>
          <w:vertAlign w:val="baseline"/>
        </w:rPr>
        <w:t> </w:t>
      </w:r>
      <w:r>
        <w:rPr>
          <w:vertAlign w:val="baseline"/>
        </w:rPr>
        <w:t>of</w:t>
      </w:r>
      <w:r>
        <w:rPr>
          <w:spacing w:val="-2"/>
          <w:vertAlign w:val="baseline"/>
        </w:rPr>
        <w:t> </w:t>
      </w:r>
      <w:r>
        <w:rPr>
          <w:vertAlign w:val="baseline"/>
        </w:rPr>
        <w:t>the</w:t>
      </w:r>
      <w:r>
        <w:rPr>
          <w:spacing w:val="-2"/>
          <w:vertAlign w:val="baseline"/>
        </w:rPr>
        <w:t> </w:t>
      </w:r>
      <w:r>
        <w:rPr>
          <w:vertAlign w:val="baseline"/>
        </w:rPr>
        <w:t>Bank</w:t>
      </w:r>
      <w:r>
        <w:rPr>
          <w:spacing w:val="-2"/>
          <w:vertAlign w:val="baseline"/>
        </w:rPr>
        <w:t> </w:t>
      </w:r>
      <w:r>
        <w:rPr>
          <w:vertAlign w:val="baseline"/>
        </w:rPr>
        <w:t>of</w:t>
      </w:r>
      <w:r>
        <w:rPr>
          <w:spacing w:val="-2"/>
          <w:vertAlign w:val="baseline"/>
        </w:rPr>
        <w:t> </w:t>
      </w:r>
      <w:r>
        <w:rPr>
          <w:vertAlign w:val="baseline"/>
        </w:rPr>
        <w:t>Sweden</w:t>
      </w:r>
      <w:r>
        <w:rPr>
          <w:spacing w:val="-2"/>
          <w:vertAlign w:val="baseline"/>
        </w:rPr>
        <w:t> </w:t>
      </w:r>
      <w:r>
        <w:rPr>
          <w:vertAlign w:val="baseline"/>
        </w:rPr>
        <w:t>Prize</w:t>
      </w:r>
      <w:r>
        <w:rPr>
          <w:spacing w:val="-2"/>
          <w:vertAlign w:val="baseline"/>
        </w:rPr>
        <w:t> </w:t>
      </w:r>
      <w:r>
        <w:rPr>
          <w:vertAlign w:val="baseline"/>
        </w:rPr>
        <w:t>in</w:t>
      </w:r>
      <w:r>
        <w:rPr>
          <w:spacing w:val="-2"/>
          <w:vertAlign w:val="baseline"/>
        </w:rPr>
        <w:t> </w:t>
      </w:r>
      <w:r>
        <w:rPr>
          <w:vertAlign w:val="baseline"/>
        </w:rPr>
        <w:t>Economic Sciences in Memory of Alfred Nobel, (September 2004)</w:t>
      </w:r>
    </w:p>
    <w:p>
      <w:pPr>
        <w:pStyle w:val="BodyText"/>
        <w:spacing w:before="9"/>
      </w:pPr>
    </w:p>
    <w:p>
      <w:pPr>
        <w:pStyle w:val="BodyText"/>
        <w:ind w:left="358" w:right="373"/>
      </w:pPr>
      <w:r>
        <w:rPr/>
        <w:t>Participant</w:t>
      </w:r>
      <w:r>
        <w:rPr>
          <w:spacing w:val="-4"/>
        </w:rPr>
        <w:t> </w:t>
      </w:r>
      <w:r>
        <w:rPr/>
        <w:t>in</w:t>
      </w:r>
      <w:r>
        <w:rPr>
          <w:spacing w:val="-4"/>
        </w:rPr>
        <w:t> </w:t>
      </w:r>
      <w:r>
        <w:rPr/>
        <w:t>the</w:t>
      </w:r>
      <w:r>
        <w:rPr>
          <w:spacing w:val="-4"/>
        </w:rPr>
        <w:t> </w:t>
      </w:r>
      <w:r>
        <w:rPr/>
        <w:t>International</w:t>
      </w:r>
      <w:r>
        <w:rPr>
          <w:spacing w:val="-4"/>
        </w:rPr>
        <w:t> </w:t>
      </w:r>
      <w:r>
        <w:rPr/>
        <w:t>Foundation</w:t>
      </w:r>
      <w:r>
        <w:rPr>
          <w:spacing w:val="-4"/>
        </w:rPr>
        <w:t> </w:t>
      </w:r>
      <w:r>
        <w:rPr/>
        <w:t>for</w:t>
      </w:r>
      <w:r>
        <w:rPr>
          <w:spacing w:val="-4"/>
        </w:rPr>
        <w:t> </w:t>
      </w:r>
      <w:r>
        <w:rPr/>
        <w:t>Research</w:t>
      </w:r>
      <w:r>
        <w:rPr>
          <w:spacing w:val="-4"/>
        </w:rPr>
        <w:t> </w:t>
      </w:r>
      <w:r>
        <w:rPr/>
        <w:t>in</w:t>
      </w:r>
      <w:r>
        <w:rPr>
          <w:spacing w:val="-4"/>
        </w:rPr>
        <w:t> </w:t>
      </w:r>
      <w:r>
        <w:rPr/>
        <w:t>Experimental</w:t>
      </w:r>
      <w:r>
        <w:rPr>
          <w:spacing w:val="-4"/>
        </w:rPr>
        <w:t> </w:t>
      </w:r>
      <w:r>
        <w:rPr/>
        <w:t>Economics</w:t>
      </w:r>
      <w:r>
        <w:rPr>
          <w:spacing w:val="-4"/>
        </w:rPr>
        <w:t> </w:t>
      </w:r>
      <w:r>
        <w:rPr/>
        <w:t>Eight Workshop at George Mason University, (Summer 2002)</w:t>
      </w:r>
    </w:p>
    <w:p>
      <w:pPr>
        <w:pStyle w:val="BodyText"/>
        <w:spacing w:before="243"/>
        <w:ind w:left="358"/>
      </w:pPr>
      <w:r>
        <w:rPr>
          <w:spacing w:val="-2"/>
        </w:rPr>
        <w:t>OTHER</w:t>
      </w:r>
    </w:p>
    <w:p>
      <w:pPr>
        <w:pStyle w:val="BodyText"/>
        <w:spacing w:before="246"/>
        <w:ind w:left="358"/>
      </w:pPr>
      <w:r>
        <w:rPr/>
        <w:t>Languages:</w:t>
      </w:r>
      <w:r>
        <w:rPr>
          <w:spacing w:val="-9"/>
        </w:rPr>
        <w:t> </w:t>
      </w:r>
      <w:r>
        <w:rPr/>
        <w:t>Italian,</w:t>
      </w:r>
      <w:r>
        <w:rPr>
          <w:spacing w:val="-8"/>
        </w:rPr>
        <w:t> </w:t>
      </w:r>
      <w:r>
        <w:rPr/>
        <w:t>English,</w:t>
      </w:r>
      <w:r>
        <w:rPr>
          <w:spacing w:val="-7"/>
        </w:rPr>
        <w:t> </w:t>
      </w:r>
      <w:r>
        <w:rPr>
          <w:spacing w:val="-2"/>
        </w:rPr>
        <w:t>French.</w:t>
      </w:r>
    </w:p>
    <w:sectPr>
      <w:pgSz w:w="12240" w:h="15840"/>
      <w:pgMar w:top="1540" w:bottom="280" w:left="180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ro-RO"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ro-RO" w:eastAsia="en-US" w:bidi="ar-SA"/>
    </w:rPr>
  </w:style>
  <w:style w:styleId="Title" w:type="paragraph">
    <w:name w:val="Title"/>
    <w:basedOn w:val="Normal"/>
    <w:uiPriority w:val="1"/>
    <w:qFormat/>
    <w:pPr>
      <w:spacing w:before="4"/>
      <w:ind w:left="358"/>
      <w:jc w:val="both"/>
    </w:pPr>
    <w:rPr>
      <w:rFonts w:ascii="Times New Roman" w:hAnsi="Times New Roman" w:eastAsia="Times New Roman" w:cs="Times New Roman"/>
      <w:sz w:val="24"/>
      <w:szCs w:val="24"/>
      <w:lang w:val="ro-RO" w:eastAsia="en-US" w:bidi="ar-SA"/>
    </w:rPr>
  </w:style>
  <w:style w:styleId="ListParagraph" w:type="paragraph">
    <w:name w:val="List Paragraph"/>
    <w:basedOn w:val="Normal"/>
    <w:uiPriority w:val="1"/>
    <w:qFormat/>
    <w:pPr/>
    <w:rPr>
      <w:lang w:val="ro-RO" w:eastAsia="en-US" w:bidi="ar-SA"/>
    </w:rPr>
  </w:style>
  <w:style w:styleId="TableParagraph" w:type="paragraph">
    <w:name w:val="Table Paragraph"/>
    <w:basedOn w:val="Normal"/>
    <w:uiPriority w:val="1"/>
    <w:qFormat/>
    <w:pPr>
      <w:spacing w:line="232" w:lineRule="exact"/>
    </w:pPr>
    <w:rPr>
      <w:rFonts w:ascii="Times New Roman" w:hAnsi="Times New Roman" w:eastAsia="Times New Roman" w:cs="Times New Roman"/>
      <w:lang w:val="ro-RO"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dpuzzell@iu.edu" TargetMode="External"/><Relationship Id="rId6" Type="http://schemas.openxmlformats.org/officeDocument/2006/relationships/hyperlink" Target="http://www.federalreserve.gov/newsevents/speech/barr20250218a.htm" TargetMode="External"/><Relationship Id="rId7" Type="http://schemas.openxmlformats.org/officeDocument/2006/relationships/hyperlink" Target="http://www.federalreserve.gov/newsevents/speech/cook20250717a.htm" TargetMode="External"/><Relationship Id="rId8" Type="http://schemas.openxmlformats.org/officeDocument/2006/relationships/hyperlink" Target="http://www.bloomberg.com/opinion/articles/2025-02-26/robots-will-write-the-macro-foreca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VITA_25_11</dc:title>
  <dcterms:created xsi:type="dcterms:W3CDTF">2025-12-06T16:44:09Z</dcterms:created>
  <dcterms:modified xsi:type="dcterms:W3CDTF">2025-12-06T16:44:09Z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2025-11-30T00:00:00Z</vt:filetime>
  </property>
  <property fmtid="{D5CDD505-2E9C-101B-9397-08002B2CF9AE}" pid="3" name="Creator">
    <vt:lpwstr>Word</vt:lpwstr>
  </property>
  <property fmtid="{D5CDD505-2E9C-101B-9397-08002B2CF9AE}" pid="4" name="LastSaved">
    <vt:filetime>2025-12-06T00:00:00Z</vt:filetime>
  </property>
  <property fmtid="{D5CDD505-2E9C-101B-9397-08002B2CF9AE}" pid="5" name="Producer">
    <vt:lpwstr>macOS Version 15.6.1 (Build 24G90) Quartz PDFContext</vt:lpwstr>
  </property>
</Properties>
</file>