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2"/>
        </w:rPr>
        <w:t>RESUME</w:t>
      </w:r>
    </w:p>
    <w:p>
      <w:pPr>
        <w:pStyle w:val="BodyText"/>
        <w:ind w:left="3870" w:right="3687" w:hanging="1"/>
        <w:jc w:val="center"/>
      </w:pPr>
      <w:r>
        <w:rPr>
          <w:u w:val="single"/>
        </w:rPr>
        <w:t>David A. Hennessy</w:t>
      </w:r>
      <w:r>
        <w:rPr/>
        <w:t> Department</w:t>
      </w:r>
      <w:r>
        <w:rPr>
          <w:spacing w:val="-15"/>
        </w:rPr>
        <w:t> </w:t>
      </w:r>
      <w:r>
        <w:rPr/>
        <w:t>of</w:t>
      </w:r>
      <w:r>
        <w:rPr>
          <w:spacing w:val="-15"/>
        </w:rPr>
        <w:t> </w:t>
      </w:r>
      <w:r>
        <w:rPr/>
        <w:t>Economics Iowa State University</w:t>
      </w:r>
    </w:p>
    <w:p>
      <w:pPr>
        <w:pStyle w:val="BodyText"/>
        <w:spacing w:before="56"/>
        <w:ind w:left="0" w:firstLine="0"/>
        <w:rPr>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95"/>
        <w:gridCol w:w="2522"/>
        <w:gridCol w:w="908"/>
        <w:gridCol w:w="808"/>
      </w:tblGrid>
      <w:tr>
        <w:trPr>
          <w:trHeight w:val="270" w:hRule="atLeast"/>
        </w:trPr>
        <w:tc>
          <w:tcPr>
            <w:tcW w:w="4695" w:type="dxa"/>
          </w:tcPr>
          <w:p>
            <w:pPr>
              <w:pStyle w:val="TableParagraph"/>
              <w:spacing w:line="251" w:lineRule="exact"/>
              <w:ind w:left="50"/>
              <w:rPr>
                <w:b/>
                <w:sz w:val="24"/>
              </w:rPr>
            </w:pPr>
            <w:r>
              <w:rPr>
                <w:b/>
                <w:sz w:val="24"/>
                <w:u w:val="thick"/>
              </w:rPr>
              <w:t>DEGREES</w:t>
            </w:r>
            <w:r>
              <w:rPr>
                <w:b/>
                <w:spacing w:val="-6"/>
                <w:sz w:val="24"/>
                <w:u w:val="thick"/>
              </w:rPr>
              <w:t> </w:t>
            </w:r>
            <w:r>
              <w:rPr>
                <w:b/>
                <w:spacing w:val="-4"/>
                <w:sz w:val="24"/>
                <w:u w:val="thick"/>
              </w:rPr>
              <w:t>HELD</w:t>
            </w:r>
          </w:p>
        </w:tc>
        <w:tc>
          <w:tcPr>
            <w:tcW w:w="2522" w:type="dxa"/>
          </w:tcPr>
          <w:p>
            <w:pPr>
              <w:pStyle w:val="TableParagraph"/>
              <w:spacing w:line="251" w:lineRule="exact"/>
              <w:ind w:left="251"/>
              <w:rPr>
                <w:b/>
                <w:sz w:val="24"/>
              </w:rPr>
            </w:pPr>
            <w:r>
              <w:rPr>
                <w:b/>
                <w:spacing w:val="-2"/>
                <w:sz w:val="24"/>
                <w:u w:val="thick"/>
              </w:rPr>
              <w:t>INSTITUTION</w:t>
            </w:r>
          </w:p>
        </w:tc>
        <w:tc>
          <w:tcPr>
            <w:tcW w:w="1716" w:type="dxa"/>
            <w:gridSpan w:val="2"/>
          </w:tcPr>
          <w:p>
            <w:pPr>
              <w:pStyle w:val="TableParagraph"/>
              <w:spacing w:line="251" w:lineRule="exact"/>
              <w:ind w:left="177"/>
              <w:rPr>
                <w:b/>
                <w:sz w:val="24"/>
              </w:rPr>
            </w:pPr>
            <w:r>
              <w:rPr>
                <w:b/>
                <w:spacing w:val="-4"/>
                <w:sz w:val="24"/>
                <w:u w:val="thick"/>
              </w:rPr>
              <w:t>DATE</w:t>
            </w:r>
          </w:p>
        </w:tc>
      </w:tr>
      <w:tr>
        <w:trPr>
          <w:trHeight w:val="1098" w:hRule="atLeast"/>
        </w:trPr>
        <w:tc>
          <w:tcPr>
            <w:tcW w:w="4695" w:type="dxa"/>
          </w:tcPr>
          <w:p>
            <w:pPr>
              <w:pStyle w:val="TableParagraph"/>
              <w:spacing w:line="240" w:lineRule="auto"/>
              <w:ind w:left="50" w:right="2314"/>
              <w:rPr>
                <w:sz w:val="24"/>
              </w:rPr>
            </w:pPr>
            <w:r>
              <w:rPr>
                <w:sz w:val="24"/>
              </w:rPr>
              <w:t>Doctor of Philosophy College: Agriculture Department:</w:t>
            </w:r>
            <w:r>
              <w:rPr>
                <w:spacing w:val="-15"/>
                <w:sz w:val="24"/>
              </w:rPr>
              <w:t> </w:t>
            </w:r>
            <w:r>
              <w:rPr>
                <w:sz w:val="24"/>
              </w:rPr>
              <w:t>Economics</w:t>
            </w:r>
          </w:p>
          <w:p>
            <w:pPr>
              <w:pStyle w:val="TableParagraph"/>
              <w:spacing w:line="256" w:lineRule="exact"/>
              <w:ind w:left="338"/>
              <w:rPr>
                <w:sz w:val="24"/>
              </w:rPr>
            </w:pPr>
            <w:r>
              <w:rPr>
                <w:sz w:val="24"/>
              </w:rPr>
              <w:t>Major:</w:t>
            </w:r>
            <w:r>
              <w:rPr>
                <w:spacing w:val="-4"/>
                <w:sz w:val="24"/>
              </w:rPr>
              <w:t> </w:t>
            </w:r>
            <w:r>
              <w:rPr>
                <w:sz w:val="24"/>
              </w:rPr>
              <w:t>Agricultural</w:t>
            </w:r>
            <w:r>
              <w:rPr>
                <w:spacing w:val="-1"/>
                <w:sz w:val="24"/>
              </w:rPr>
              <w:t> </w:t>
            </w:r>
            <w:r>
              <w:rPr>
                <w:spacing w:val="-2"/>
                <w:sz w:val="24"/>
              </w:rPr>
              <w:t>Economics</w:t>
            </w:r>
          </w:p>
        </w:tc>
        <w:tc>
          <w:tcPr>
            <w:tcW w:w="2522" w:type="dxa"/>
          </w:tcPr>
          <w:p>
            <w:pPr>
              <w:pStyle w:val="TableParagraph"/>
              <w:spacing w:line="271" w:lineRule="exact"/>
              <w:ind w:left="251"/>
              <w:rPr>
                <w:sz w:val="24"/>
              </w:rPr>
            </w:pPr>
            <w:r>
              <w:rPr>
                <w:sz w:val="24"/>
              </w:rPr>
              <w:t>Iowa State</w:t>
            </w:r>
            <w:r>
              <w:rPr>
                <w:spacing w:val="-2"/>
                <w:sz w:val="24"/>
              </w:rPr>
              <w:t> University</w:t>
            </w:r>
          </w:p>
        </w:tc>
        <w:tc>
          <w:tcPr>
            <w:tcW w:w="1716" w:type="dxa"/>
            <w:gridSpan w:val="2"/>
          </w:tcPr>
          <w:p>
            <w:pPr>
              <w:pStyle w:val="TableParagraph"/>
              <w:spacing w:line="271" w:lineRule="exact"/>
              <w:ind w:right="48"/>
              <w:jc w:val="right"/>
              <w:rPr>
                <w:sz w:val="24"/>
              </w:rPr>
            </w:pPr>
            <w:r>
              <w:rPr>
                <w:spacing w:val="-4"/>
                <w:sz w:val="24"/>
              </w:rPr>
              <w:t>1993</w:t>
            </w:r>
          </w:p>
        </w:tc>
      </w:tr>
      <w:tr>
        <w:trPr>
          <w:trHeight w:val="827" w:hRule="atLeast"/>
        </w:trPr>
        <w:tc>
          <w:tcPr>
            <w:tcW w:w="4695" w:type="dxa"/>
          </w:tcPr>
          <w:p>
            <w:pPr>
              <w:pStyle w:val="TableParagraph"/>
              <w:spacing w:line="240" w:lineRule="auto"/>
              <w:rPr>
                <w:sz w:val="24"/>
              </w:rPr>
            </w:pPr>
          </w:p>
          <w:p>
            <w:pPr>
              <w:pStyle w:val="TableParagraph"/>
              <w:spacing w:line="240" w:lineRule="auto"/>
              <w:ind w:left="50"/>
              <w:rPr>
                <w:sz w:val="24"/>
              </w:rPr>
            </w:pPr>
            <w:r>
              <w:rPr>
                <w:sz w:val="24"/>
              </w:rPr>
              <w:t>Master of Agricultural </w:t>
            </w:r>
            <w:r>
              <w:rPr>
                <w:spacing w:val="-2"/>
                <w:sz w:val="24"/>
              </w:rPr>
              <w:t>Science</w:t>
            </w:r>
          </w:p>
          <w:p>
            <w:pPr>
              <w:pStyle w:val="TableParagraph"/>
              <w:spacing w:line="256" w:lineRule="exact"/>
              <w:ind w:left="50"/>
              <w:rPr>
                <w:sz w:val="24"/>
              </w:rPr>
            </w:pPr>
            <w:r>
              <w:rPr>
                <w:sz w:val="24"/>
              </w:rPr>
              <w:t>Department:</w:t>
            </w:r>
            <w:r>
              <w:rPr>
                <w:spacing w:val="-4"/>
                <w:sz w:val="24"/>
              </w:rPr>
              <w:t> </w:t>
            </w:r>
            <w:r>
              <w:rPr>
                <w:sz w:val="24"/>
              </w:rPr>
              <w:t>Applied</w:t>
            </w:r>
            <w:r>
              <w:rPr>
                <w:spacing w:val="-2"/>
                <w:sz w:val="24"/>
              </w:rPr>
              <w:t> </w:t>
            </w:r>
            <w:r>
              <w:rPr>
                <w:sz w:val="24"/>
              </w:rPr>
              <w:t>Agricultural</w:t>
            </w:r>
            <w:r>
              <w:rPr>
                <w:spacing w:val="-1"/>
                <w:sz w:val="24"/>
              </w:rPr>
              <w:t> </w:t>
            </w:r>
            <w:r>
              <w:rPr>
                <w:spacing w:val="-2"/>
                <w:sz w:val="24"/>
              </w:rPr>
              <w:t>Economics</w:t>
            </w:r>
          </w:p>
        </w:tc>
        <w:tc>
          <w:tcPr>
            <w:tcW w:w="3430" w:type="dxa"/>
            <w:gridSpan w:val="2"/>
          </w:tcPr>
          <w:p>
            <w:pPr>
              <w:pStyle w:val="TableParagraph"/>
              <w:spacing w:line="270" w:lineRule="atLeast" w:before="256"/>
              <w:ind w:left="251" w:hanging="1"/>
              <w:rPr>
                <w:sz w:val="24"/>
              </w:rPr>
            </w:pPr>
            <w:r>
              <w:rPr>
                <w:sz w:val="24"/>
              </w:rPr>
              <w:t>University College Dublin National</w:t>
            </w:r>
            <w:r>
              <w:rPr>
                <w:spacing w:val="-12"/>
                <w:sz w:val="24"/>
              </w:rPr>
              <w:t> </w:t>
            </w:r>
            <w:r>
              <w:rPr>
                <w:sz w:val="24"/>
              </w:rPr>
              <w:t>University</w:t>
            </w:r>
            <w:r>
              <w:rPr>
                <w:spacing w:val="-12"/>
                <w:sz w:val="24"/>
              </w:rPr>
              <w:t> </w:t>
            </w:r>
            <w:r>
              <w:rPr>
                <w:sz w:val="24"/>
              </w:rPr>
              <w:t>of</w:t>
            </w:r>
            <w:r>
              <w:rPr>
                <w:spacing w:val="-13"/>
                <w:sz w:val="24"/>
              </w:rPr>
              <w:t> </w:t>
            </w:r>
            <w:r>
              <w:rPr>
                <w:sz w:val="24"/>
              </w:rPr>
              <w:t>Ireland</w:t>
            </w:r>
          </w:p>
        </w:tc>
        <w:tc>
          <w:tcPr>
            <w:tcW w:w="808" w:type="dxa"/>
          </w:tcPr>
          <w:p>
            <w:pPr>
              <w:pStyle w:val="TableParagraph"/>
              <w:spacing w:line="240" w:lineRule="auto"/>
              <w:rPr>
                <w:sz w:val="24"/>
              </w:rPr>
            </w:pPr>
          </w:p>
          <w:p>
            <w:pPr>
              <w:pStyle w:val="TableParagraph"/>
              <w:spacing w:line="240" w:lineRule="auto"/>
              <w:ind w:right="50"/>
              <w:jc w:val="right"/>
              <w:rPr>
                <w:sz w:val="24"/>
              </w:rPr>
            </w:pPr>
            <w:r>
              <w:rPr>
                <w:spacing w:val="-4"/>
                <w:sz w:val="24"/>
              </w:rPr>
              <w:t>1989</w:t>
            </w:r>
          </w:p>
        </w:tc>
      </w:tr>
      <w:tr>
        <w:trPr>
          <w:trHeight w:val="275" w:hRule="atLeast"/>
        </w:trPr>
        <w:tc>
          <w:tcPr>
            <w:tcW w:w="4695" w:type="dxa"/>
          </w:tcPr>
          <w:p>
            <w:pPr>
              <w:pStyle w:val="TableParagraph"/>
              <w:spacing w:line="256" w:lineRule="exact"/>
              <w:ind w:left="338"/>
              <w:rPr>
                <w:sz w:val="24"/>
              </w:rPr>
            </w:pPr>
            <w:r>
              <w:rPr>
                <w:sz w:val="24"/>
              </w:rPr>
              <w:t>&amp; Rural </w:t>
            </w:r>
            <w:r>
              <w:rPr>
                <w:spacing w:val="-2"/>
                <w:sz w:val="24"/>
              </w:rPr>
              <w:t>Sociology</w:t>
            </w:r>
          </w:p>
        </w:tc>
        <w:tc>
          <w:tcPr>
            <w:tcW w:w="2522" w:type="dxa"/>
          </w:tcPr>
          <w:p>
            <w:pPr>
              <w:pStyle w:val="TableParagraph"/>
              <w:spacing w:line="240" w:lineRule="auto"/>
              <w:rPr>
                <w:sz w:val="20"/>
              </w:rPr>
            </w:pPr>
          </w:p>
        </w:tc>
        <w:tc>
          <w:tcPr>
            <w:tcW w:w="908" w:type="dxa"/>
          </w:tcPr>
          <w:p>
            <w:pPr>
              <w:pStyle w:val="TableParagraph"/>
              <w:spacing w:line="240" w:lineRule="auto"/>
              <w:rPr>
                <w:sz w:val="20"/>
              </w:rPr>
            </w:pPr>
          </w:p>
        </w:tc>
        <w:tc>
          <w:tcPr>
            <w:tcW w:w="808" w:type="dxa"/>
          </w:tcPr>
          <w:p>
            <w:pPr>
              <w:pStyle w:val="TableParagraph"/>
              <w:spacing w:line="240" w:lineRule="auto"/>
              <w:rPr>
                <w:sz w:val="20"/>
              </w:rPr>
            </w:pPr>
          </w:p>
        </w:tc>
      </w:tr>
      <w:tr>
        <w:trPr>
          <w:trHeight w:val="828" w:hRule="atLeast"/>
        </w:trPr>
        <w:tc>
          <w:tcPr>
            <w:tcW w:w="4695" w:type="dxa"/>
          </w:tcPr>
          <w:p>
            <w:pPr>
              <w:pStyle w:val="TableParagraph"/>
              <w:spacing w:line="270" w:lineRule="atLeast" w:before="256"/>
              <w:ind w:left="50" w:right="260"/>
              <w:rPr>
                <w:sz w:val="24"/>
              </w:rPr>
            </w:pPr>
            <w:r>
              <w:rPr>
                <w:sz w:val="24"/>
              </w:rPr>
              <w:t>Bachelor of Agricultural Science</w:t>
            </w:r>
            <w:r>
              <w:rPr>
                <w:spacing w:val="40"/>
                <w:sz w:val="24"/>
              </w:rPr>
              <w:t> </w:t>
            </w:r>
            <w:r>
              <w:rPr>
                <w:sz w:val="24"/>
              </w:rPr>
              <w:t>Department:</w:t>
            </w:r>
            <w:r>
              <w:rPr>
                <w:spacing w:val="-13"/>
                <w:sz w:val="24"/>
              </w:rPr>
              <w:t> </w:t>
            </w:r>
            <w:r>
              <w:rPr>
                <w:sz w:val="24"/>
              </w:rPr>
              <w:t>Applied</w:t>
            </w:r>
            <w:r>
              <w:rPr>
                <w:spacing w:val="-13"/>
                <w:sz w:val="24"/>
              </w:rPr>
              <w:t> </w:t>
            </w:r>
            <w:r>
              <w:rPr>
                <w:sz w:val="24"/>
              </w:rPr>
              <w:t>Agricultural</w:t>
            </w:r>
            <w:r>
              <w:rPr>
                <w:spacing w:val="-13"/>
                <w:sz w:val="24"/>
              </w:rPr>
              <w:t> </w:t>
            </w:r>
            <w:r>
              <w:rPr>
                <w:sz w:val="24"/>
              </w:rPr>
              <w:t>Economics</w:t>
            </w:r>
          </w:p>
        </w:tc>
        <w:tc>
          <w:tcPr>
            <w:tcW w:w="3430" w:type="dxa"/>
            <w:gridSpan w:val="2"/>
          </w:tcPr>
          <w:p>
            <w:pPr>
              <w:pStyle w:val="TableParagraph"/>
              <w:spacing w:line="270" w:lineRule="atLeast" w:before="256"/>
              <w:ind w:left="251" w:hanging="1"/>
              <w:rPr>
                <w:sz w:val="24"/>
              </w:rPr>
            </w:pPr>
            <w:r>
              <w:rPr>
                <w:sz w:val="24"/>
              </w:rPr>
              <w:t>University College Dublin National</w:t>
            </w:r>
            <w:r>
              <w:rPr>
                <w:spacing w:val="-12"/>
                <w:sz w:val="24"/>
              </w:rPr>
              <w:t> </w:t>
            </w:r>
            <w:r>
              <w:rPr>
                <w:sz w:val="24"/>
              </w:rPr>
              <w:t>University</w:t>
            </w:r>
            <w:r>
              <w:rPr>
                <w:spacing w:val="-12"/>
                <w:sz w:val="24"/>
              </w:rPr>
              <w:t> </w:t>
            </w:r>
            <w:r>
              <w:rPr>
                <w:sz w:val="24"/>
              </w:rPr>
              <w:t>of</w:t>
            </w:r>
            <w:r>
              <w:rPr>
                <w:spacing w:val="-13"/>
                <w:sz w:val="24"/>
              </w:rPr>
              <w:t> </w:t>
            </w:r>
            <w:r>
              <w:rPr>
                <w:sz w:val="24"/>
              </w:rPr>
              <w:t>Ireland</w:t>
            </w:r>
          </w:p>
        </w:tc>
        <w:tc>
          <w:tcPr>
            <w:tcW w:w="808" w:type="dxa"/>
          </w:tcPr>
          <w:p>
            <w:pPr>
              <w:pStyle w:val="TableParagraph"/>
              <w:spacing w:line="240" w:lineRule="auto"/>
              <w:rPr>
                <w:sz w:val="24"/>
              </w:rPr>
            </w:pPr>
          </w:p>
          <w:p>
            <w:pPr>
              <w:pStyle w:val="TableParagraph"/>
              <w:spacing w:line="240" w:lineRule="auto"/>
              <w:ind w:right="50"/>
              <w:jc w:val="right"/>
              <w:rPr>
                <w:sz w:val="24"/>
              </w:rPr>
            </w:pPr>
            <w:r>
              <w:rPr>
                <w:spacing w:val="-4"/>
                <w:sz w:val="24"/>
              </w:rPr>
              <w:t>1987</w:t>
            </w:r>
          </w:p>
        </w:tc>
      </w:tr>
    </w:tbl>
    <w:p>
      <w:pPr>
        <w:pStyle w:val="BodyText"/>
        <w:spacing w:before="4"/>
        <w:ind w:left="648" w:firstLine="0"/>
      </w:pPr>
      <w:r>
        <w:rPr/>
        <w:t>&amp; Rural </w:t>
      </w:r>
      <w:r>
        <w:rPr>
          <w:spacing w:val="-2"/>
        </w:rPr>
        <w:t>Sociology</w:t>
      </w:r>
    </w:p>
    <w:p>
      <w:pPr>
        <w:spacing w:before="276"/>
        <w:ind w:left="360" w:right="0" w:firstLine="0"/>
        <w:jc w:val="left"/>
        <w:rPr>
          <w:b/>
          <w:sz w:val="24"/>
        </w:rPr>
      </w:pPr>
      <w:r>
        <w:rPr>
          <w:b/>
          <w:sz w:val="24"/>
          <w:u w:val="thick"/>
        </w:rPr>
        <w:t>PROFESSIONAL</w:t>
      </w:r>
      <w:r>
        <w:rPr>
          <w:b/>
          <w:spacing w:val="-10"/>
          <w:sz w:val="24"/>
          <w:u w:val="thick"/>
        </w:rPr>
        <w:t> </w:t>
      </w:r>
      <w:r>
        <w:rPr>
          <w:b/>
          <w:spacing w:val="-2"/>
          <w:sz w:val="24"/>
          <w:u w:val="thick"/>
        </w:rPr>
        <w:t>EXPERIENCE</w:t>
      </w:r>
    </w:p>
    <w:p>
      <w:pPr>
        <w:pStyle w:val="BodyText"/>
        <w:tabs>
          <w:tab w:pos="3815" w:val="left" w:leader="none"/>
          <w:tab w:pos="6839" w:val="left" w:leader="none"/>
        </w:tabs>
        <w:ind w:left="360" w:firstLine="0"/>
      </w:pPr>
      <w:r>
        <w:rPr>
          <w:spacing w:val="-2"/>
          <w:u w:val="single"/>
        </w:rPr>
        <w:t>Position</w:t>
      </w:r>
      <w:r>
        <w:rPr/>
        <w:tab/>
      </w:r>
      <w:r>
        <w:rPr>
          <w:spacing w:val="-2"/>
          <w:u w:val="single"/>
        </w:rPr>
        <w:t>Institution</w:t>
      </w:r>
      <w:r>
        <w:rPr/>
        <w:tab/>
      </w:r>
      <w:r>
        <w:rPr>
          <w:u w:val="single"/>
        </w:rPr>
        <w:t>Inclusive</w:t>
      </w:r>
      <w:r>
        <w:rPr>
          <w:spacing w:val="-4"/>
          <w:u w:val="single"/>
        </w:rPr>
        <w:t> </w:t>
      </w:r>
      <w:r>
        <w:rPr>
          <w:spacing w:val="-2"/>
          <w:u w:val="single"/>
        </w:rPr>
        <w:t>Dates</w:t>
      </w:r>
    </w:p>
    <w:p>
      <w:pPr>
        <w:pStyle w:val="BodyText"/>
        <w:tabs>
          <w:tab w:pos="3816" w:val="left" w:leader="none"/>
          <w:tab w:pos="4247" w:val="left" w:leader="none"/>
          <w:tab w:pos="6840" w:val="left" w:leader="none"/>
        </w:tabs>
        <w:ind w:left="791" w:right="2322" w:hanging="432"/>
      </w:pPr>
      <w:r>
        <w:rPr/>
        <w:t>Cargill Professor</w:t>
        <w:tab/>
        <w:t>Dept. of Economics</w:t>
        <w:tab/>
        <w:t>Fall</w:t>
      </w:r>
      <w:r>
        <w:rPr>
          <w:spacing w:val="-15"/>
        </w:rPr>
        <w:t> </w:t>
      </w:r>
      <w:r>
        <w:rPr/>
        <w:t>2021 in Economics Systems</w:t>
        <w:tab/>
        <w:tab/>
        <w:t>Iowa State Univ.</w:t>
      </w:r>
    </w:p>
    <w:p>
      <w:pPr>
        <w:pStyle w:val="BodyText"/>
        <w:tabs>
          <w:tab w:pos="3814" w:val="left" w:leader="none"/>
          <w:tab w:pos="6839" w:val="left" w:leader="none"/>
        </w:tabs>
        <w:ind w:left="792" w:right="718" w:hanging="432"/>
      </w:pPr>
      <w:r>
        <w:rPr/>
        <w:t>Elton R. Smith Professor in</w:t>
        <w:tab/>
        <w:t>Dept. of Agricultural, Food</w:t>
        <w:tab/>
        <w:t>Summer</w:t>
      </w:r>
      <w:r>
        <w:rPr>
          <w:spacing w:val="-15"/>
        </w:rPr>
        <w:t> </w:t>
      </w:r>
      <w:r>
        <w:rPr/>
        <w:t>2015-</w:t>
      </w:r>
      <w:r>
        <w:rPr>
          <w:spacing w:val="-15"/>
        </w:rPr>
        <w:t> </w:t>
      </w:r>
      <w:r>
        <w:rPr/>
        <w:t>2020/2021 Food &amp; Agricultural Policy</w:t>
        <w:tab/>
      </w:r>
      <w:r>
        <w:rPr>
          <w:spacing w:val="-55"/>
        </w:rPr>
        <w:t> </w:t>
      </w:r>
      <w:r>
        <w:rPr/>
        <w:t>&amp; Resource Economics</w:t>
      </w:r>
    </w:p>
    <w:p>
      <w:pPr>
        <w:pStyle w:val="BodyText"/>
        <w:ind w:left="4248" w:firstLine="0"/>
      </w:pPr>
      <w:r>
        <w:rPr/>
        <w:t>Michigan</w:t>
      </w:r>
      <w:r>
        <w:rPr>
          <w:spacing w:val="-1"/>
        </w:rPr>
        <w:t> </w:t>
      </w:r>
      <w:r>
        <w:rPr/>
        <w:t>State</w:t>
      </w:r>
      <w:r>
        <w:rPr>
          <w:spacing w:val="-1"/>
        </w:rPr>
        <w:t> </w:t>
      </w:r>
      <w:r>
        <w:rPr>
          <w:spacing w:val="-2"/>
        </w:rPr>
        <w:t>Univ.</w:t>
      </w:r>
    </w:p>
    <w:p>
      <w:pPr>
        <w:pStyle w:val="BodyText"/>
        <w:tabs>
          <w:tab w:pos="3817" w:val="left" w:leader="none"/>
          <w:tab w:pos="6841" w:val="left" w:leader="none"/>
        </w:tabs>
        <w:ind w:left="360" w:firstLine="0"/>
      </w:pPr>
      <w:r>
        <w:rPr/>
        <w:t>Adjunct </w:t>
      </w:r>
      <w:r>
        <w:rPr>
          <w:spacing w:val="-2"/>
        </w:rPr>
        <w:t>Professor</w:t>
      </w:r>
      <w:r>
        <w:rPr/>
        <w:tab/>
        <w:t>Dept. of </w:t>
      </w:r>
      <w:r>
        <w:rPr>
          <w:spacing w:val="-2"/>
        </w:rPr>
        <w:t>Economics</w:t>
      </w:r>
      <w:r>
        <w:rPr/>
        <w:tab/>
        <w:t>Fall</w:t>
      </w:r>
      <w:r>
        <w:rPr>
          <w:spacing w:val="-3"/>
        </w:rPr>
        <w:t> </w:t>
      </w:r>
      <w:r>
        <w:rPr/>
        <w:t>2015-</w:t>
      </w:r>
      <w:r>
        <w:rPr>
          <w:spacing w:val="-1"/>
        </w:rPr>
        <w:t> </w:t>
      </w:r>
      <w:r>
        <w:rPr/>
        <w:t>Summer</w:t>
      </w:r>
      <w:r>
        <w:rPr>
          <w:spacing w:val="-1"/>
        </w:rPr>
        <w:t> </w:t>
      </w:r>
      <w:r>
        <w:rPr>
          <w:spacing w:val="-4"/>
        </w:rPr>
        <w:t>2021</w:t>
      </w:r>
    </w:p>
    <w:p>
      <w:pPr>
        <w:pStyle w:val="BodyText"/>
        <w:ind w:left="4248" w:firstLine="0"/>
      </w:pPr>
      <w:r>
        <w:rPr/>
        <w:t>Michigan</w:t>
      </w:r>
      <w:r>
        <w:rPr>
          <w:spacing w:val="-1"/>
        </w:rPr>
        <w:t> </w:t>
      </w:r>
      <w:r>
        <w:rPr/>
        <w:t>State</w:t>
      </w:r>
      <w:r>
        <w:rPr>
          <w:spacing w:val="-1"/>
        </w:rPr>
        <w:t> </w:t>
      </w:r>
      <w:r>
        <w:rPr>
          <w:spacing w:val="-2"/>
        </w:rPr>
        <w:t>Univ.</w:t>
      </w:r>
    </w:p>
    <w:p>
      <w:pPr>
        <w:pStyle w:val="BodyText"/>
        <w:tabs>
          <w:tab w:pos="3815" w:val="left" w:leader="none"/>
          <w:tab w:pos="6840" w:val="left" w:leader="none"/>
        </w:tabs>
        <w:ind w:left="4248" w:right="392" w:hanging="3888"/>
      </w:pPr>
      <w:r>
        <w:rPr>
          <w:spacing w:val="-2"/>
        </w:rPr>
        <w:t>Professor</w:t>
      </w:r>
      <w:r>
        <w:rPr/>
        <w:tab/>
        <w:t>Dept. of Economics, &amp;</w:t>
        <w:tab/>
        <w:t>Summer</w:t>
      </w:r>
      <w:r>
        <w:rPr>
          <w:spacing w:val="-13"/>
        </w:rPr>
        <w:t> </w:t>
      </w:r>
      <w:r>
        <w:rPr/>
        <w:t>2001-</w:t>
      </w:r>
      <w:r>
        <w:rPr>
          <w:spacing w:val="-13"/>
        </w:rPr>
        <w:t> </w:t>
      </w:r>
      <w:r>
        <w:rPr/>
        <w:t>Summer</w:t>
      </w:r>
      <w:r>
        <w:rPr>
          <w:spacing w:val="-13"/>
        </w:rPr>
        <w:t> </w:t>
      </w:r>
      <w:r>
        <w:rPr/>
        <w:t>2016 CARD Associate,</w:t>
      </w:r>
    </w:p>
    <w:p>
      <w:pPr>
        <w:pStyle w:val="BodyText"/>
        <w:ind w:left="36" w:firstLine="0"/>
        <w:jc w:val="center"/>
      </w:pPr>
      <w:r>
        <w:rPr/>
        <w:t>Iowa</w:t>
      </w:r>
      <w:r>
        <w:rPr>
          <w:spacing w:val="-1"/>
        </w:rPr>
        <w:t> </w:t>
      </w:r>
      <w:r>
        <w:rPr/>
        <w:t>State</w:t>
      </w:r>
      <w:r>
        <w:rPr>
          <w:spacing w:val="-2"/>
        </w:rPr>
        <w:t> Univ.</w:t>
      </w:r>
    </w:p>
    <w:p>
      <w:pPr>
        <w:pStyle w:val="BodyText"/>
        <w:tabs>
          <w:tab w:pos="3815" w:val="left" w:leader="none"/>
          <w:tab w:pos="6839" w:val="left" w:leader="none"/>
        </w:tabs>
        <w:ind w:left="360" w:right="392" w:firstLine="0"/>
        <w:jc w:val="center"/>
      </w:pPr>
      <w:r>
        <w:rPr/>
        <w:t>Associate Professor</w:t>
        <w:tab/>
        <w:t>Dept. of Economics,</w:t>
        <w:tab/>
        <w:t>Summer</w:t>
      </w:r>
      <w:r>
        <w:rPr>
          <w:spacing w:val="-13"/>
        </w:rPr>
        <w:t> </w:t>
      </w:r>
      <w:r>
        <w:rPr/>
        <w:t>1999</w:t>
      </w:r>
      <w:r>
        <w:rPr>
          <w:spacing w:val="-13"/>
        </w:rPr>
        <w:t> </w:t>
      </w:r>
      <w:r>
        <w:rPr/>
        <w:t>-Summer</w:t>
      </w:r>
      <w:r>
        <w:rPr>
          <w:spacing w:val="-13"/>
        </w:rPr>
        <w:t> </w:t>
      </w:r>
      <w:r>
        <w:rPr/>
        <w:t>2001 Iowa State Univ.</w:t>
      </w:r>
    </w:p>
    <w:p>
      <w:pPr>
        <w:pStyle w:val="BodyText"/>
        <w:tabs>
          <w:tab w:pos="3456" w:val="left" w:leader="none"/>
          <w:tab w:pos="6479" w:val="left" w:leader="none"/>
        </w:tabs>
        <w:ind w:left="0" w:right="432" w:firstLine="0"/>
        <w:jc w:val="center"/>
      </w:pPr>
      <w:r>
        <w:rPr/>
        <w:t>Assistant </w:t>
      </w:r>
      <w:r>
        <w:rPr>
          <w:spacing w:val="-2"/>
        </w:rPr>
        <w:t>Professor</w:t>
      </w:r>
      <w:r>
        <w:rPr/>
        <w:tab/>
        <w:t>Dept. of</w:t>
      </w:r>
      <w:r>
        <w:rPr>
          <w:spacing w:val="-2"/>
        </w:rPr>
        <w:t> Economics,</w:t>
      </w:r>
      <w:r>
        <w:rPr/>
        <w:tab/>
        <w:t>Aug.</w:t>
      </w:r>
      <w:r>
        <w:rPr>
          <w:spacing w:val="-3"/>
        </w:rPr>
        <w:t> </w:t>
      </w:r>
      <w:r>
        <w:rPr/>
        <w:t>1996-Summer</w:t>
      </w:r>
      <w:r>
        <w:rPr>
          <w:spacing w:val="-1"/>
        </w:rPr>
        <w:t> </w:t>
      </w:r>
      <w:r>
        <w:rPr>
          <w:spacing w:val="-4"/>
        </w:rPr>
        <w:t>1999</w:t>
      </w:r>
    </w:p>
    <w:p>
      <w:pPr>
        <w:pStyle w:val="BodyText"/>
        <w:ind w:left="902" w:right="392" w:firstLine="0"/>
        <w:jc w:val="center"/>
      </w:pPr>
      <w:r>
        <w:rPr/>
        <w:t>Iowa</w:t>
      </w:r>
      <w:r>
        <w:rPr>
          <w:spacing w:val="-1"/>
        </w:rPr>
        <w:t> </w:t>
      </w:r>
      <w:r>
        <w:rPr/>
        <w:t>State</w:t>
      </w:r>
      <w:r>
        <w:rPr>
          <w:spacing w:val="-2"/>
        </w:rPr>
        <w:t> University</w:t>
      </w:r>
    </w:p>
    <w:p>
      <w:pPr>
        <w:pStyle w:val="BodyText"/>
        <w:tabs>
          <w:tab w:pos="3456" w:val="left" w:leader="none"/>
          <w:tab w:pos="6478" w:val="left" w:leader="none"/>
        </w:tabs>
        <w:ind w:left="0" w:right="771" w:firstLine="0"/>
        <w:jc w:val="center"/>
      </w:pPr>
      <w:r>
        <w:rPr/>
        <w:t>Assistant </w:t>
      </w:r>
      <w:r>
        <w:rPr>
          <w:spacing w:val="-2"/>
        </w:rPr>
        <w:t>Professor</w:t>
      </w:r>
      <w:r>
        <w:rPr/>
        <w:tab/>
        <w:t>Dept.</w:t>
      </w:r>
      <w:r>
        <w:rPr>
          <w:spacing w:val="-2"/>
        </w:rPr>
        <w:t> </w:t>
      </w:r>
      <w:r>
        <w:rPr/>
        <w:t>of</w:t>
      </w:r>
      <w:r>
        <w:rPr>
          <w:spacing w:val="-2"/>
        </w:rPr>
        <w:t> </w:t>
      </w:r>
      <w:r>
        <w:rPr/>
        <w:t>Agric. </w:t>
      </w:r>
      <w:r>
        <w:rPr>
          <w:spacing w:val="-2"/>
        </w:rPr>
        <w:t>Economics</w:t>
      </w:r>
      <w:r>
        <w:rPr/>
        <w:tab/>
        <w:t>Nov.</w:t>
      </w:r>
      <w:r>
        <w:rPr>
          <w:spacing w:val="-2"/>
        </w:rPr>
        <w:t> </w:t>
      </w:r>
      <w:r>
        <w:rPr/>
        <w:t>1993-Aug. </w:t>
      </w:r>
      <w:r>
        <w:rPr>
          <w:spacing w:val="-4"/>
        </w:rPr>
        <w:t>1996</w:t>
      </w:r>
    </w:p>
    <w:p>
      <w:pPr>
        <w:pStyle w:val="BodyText"/>
        <w:ind w:left="1108" w:right="392" w:firstLine="0"/>
        <w:jc w:val="center"/>
      </w:pPr>
      <w:r>
        <w:rPr/>
        <w:t>Washington</w:t>
      </w:r>
      <w:r>
        <w:rPr>
          <w:spacing w:val="-3"/>
        </w:rPr>
        <w:t> </w:t>
      </w:r>
      <w:r>
        <w:rPr/>
        <w:t>State</w:t>
      </w:r>
      <w:r>
        <w:rPr>
          <w:spacing w:val="-1"/>
        </w:rPr>
        <w:t> </w:t>
      </w:r>
      <w:r>
        <w:rPr>
          <w:spacing w:val="-2"/>
        </w:rPr>
        <w:t>Univ.</w:t>
      </w:r>
    </w:p>
    <w:p>
      <w:pPr>
        <w:pStyle w:val="BodyText"/>
        <w:tabs>
          <w:tab w:pos="3455" w:val="left" w:leader="none"/>
          <w:tab w:pos="6478" w:val="left" w:leader="none"/>
        </w:tabs>
        <w:ind w:left="0" w:right="758" w:firstLine="0"/>
        <w:jc w:val="center"/>
      </w:pPr>
      <w:r>
        <w:rPr/>
        <w:t>Research</w:t>
      </w:r>
      <w:r>
        <w:rPr>
          <w:spacing w:val="-8"/>
        </w:rPr>
        <w:t> </w:t>
      </w:r>
      <w:r>
        <w:rPr>
          <w:spacing w:val="-2"/>
        </w:rPr>
        <w:t>Associate</w:t>
      </w:r>
      <w:r>
        <w:rPr/>
        <w:tab/>
        <w:t>Dept.</w:t>
      </w:r>
      <w:r>
        <w:rPr>
          <w:spacing w:val="-6"/>
        </w:rPr>
        <w:t> </w:t>
      </w:r>
      <w:r>
        <w:rPr/>
        <w:t>of</w:t>
      </w:r>
      <w:r>
        <w:rPr>
          <w:spacing w:val="-3"/>
        </w:rPr>
        <w:t> </w:t>
      </w:r>
      <w:r>
        <w:rPr>
          <w:spacing w:val="-2"/>
        </w:rPr>
        <w:t>Economics,</w:t>
      </w:r>
      <w:r>
        <w:rPr/>
        <w:tab/>
        <w:t>Sept.</w:t>
      </w:r>
      <w:r>
        <w:rPr>
          <w:spacing w:val="-2"/>
        </w:rPr>
        <w:t> </w:t>
      </w:r>
      <w:r>
        <w:rPr/>
        <w:t>1993-Nov. </w:t>
      </w:r>
      <w:r>
        <w:rPr>
          <w:spacing w:val="-4"/>
        </w:rPr>
        <w:t>1993</w:t>
      </w:r>
    </w:p>
    <w:p>
      <w:pPr>
        <w:pStyle w:val="BodyText"/>
        <w:ind w:left="902" w:right="392" w:firstLine="0"/>
        <w:jc w:val="center"/>
      </w:pPr>
      <w:r>
        <w:rPr/>
        <w:t>Iowa</w:t>
      </w:r>
      <w:r>
        <w:rPr>
          <w:spacing w:val="-1"/>
        </w:rPr>
        <w:t> </w:t>
      </w:r>
      <w:r>
        <w:rPr/>
        <w:t>State</w:t>
      </w:r>
      <w:r>
        <w:rPr>
          <w:spacing w:val="-2"/>
        </w:rPr>
        <w:t> University</w:t>
      </w:r>
    </w:p>
    <w:p>
      <w:pPr>
        <w:pStyle w:val="BodyText"/>
        <w:tabs>
          <w:tab w:pos="3816" w:val="left" w:leader="none"/>
          <w:tab w:pos="6838" w:val="left" w:leader="none"/>
        </w:tabs>
        <w:ind w:left="4248" w:right="1118" w:hanging="3888"/>
      </w:pPr>
      <w:r>
        <w:rPr/>
        <w:t>Graduate Student</w:t>
        <w:tab/>
        <w:t>Dept. of Economics,</w:t>
        <w:tab/>
        <w:t>Aug.</w:t>
      </w:r>
      <w:r>
        <w:rPr>
          <w:spacing w:val="-15"/>
        </w:rPr>
        <w:t> </w:t>
      </w:r>
      <w:r>
        <w:rPr/>
        <w:t>1989-Sept.</w:t>
      </w:r>
      <w:r>
        <w:rPr>
          <w:spacing w:val="-15"/>
        </w:rPr>
        <w:t> </w:t>
      </w:r>
      <w:r>
        <w:rPr/>
        <w:t>1993 Iowa State University</w:t>
      </w:r>
    </w:p>
    <w:p>
      <w:pPr>
        <w:pStyle w:val="BodyText"/>
        <w:tabs>
          <w:tab w:pos="3816" w:val="left" w:leader="none"/>
          <w:tab w:pos="6840" w:val="left" w:leader="none"/>
        </w:tabs>
        <w:spacing w:line="275" w:lineRule="exact"/>
        <w:ind w:left="360" w:firstLine="0"/>
      </w:pPr>
      <w:r>
        <w:rPr/>
        <w:t>Research</w:t>
      </w:r>
      <w:r>
        <w:rPr>
          <w:spacing w:val="-8"/>
        </w:rPr>
        <w:t> </w:t>
      </w:r>
      <w:r>
        <w:rPr>
          <w:spacing w:val="-2"/>
        </w:rPr>
        <w:t>Associate</w:t>
      </w:r>
      <w:r>
        <w:rPr/>
        <w:tab/>
        <w:t>Irish</w:t>
      </w:r>
      <w:r>
        <w:rPr>
          <w:spacing w:val="-6"/>
        </w:rPr>
        <w:t> </w:t>
      </w:r>
      <w:r>
        <w:rPr/>
        <w:t>Agricultural</w:t>
      </w:r>
      <w:r>
        <w:rPr>
          <w:spacing w:val="-2"/>
        </w:rPr>
        <w:t> Research</w:t>
      </w:r>
      <w:r>
        <w:rPr/>
        <w:tab/>
        <w:t>June</w:t>
      </w:r>
      <w:r>
        <w:rPr>
          <w:spacing w:val="-5"/>
        </w:rPr>
        <w:t> </w:t>
      </w:r>
      <w:r>
        <w:rPr/>
        <w:t>1988-Aug.</w:t>
      </w:r>
      <w:r>
        <w:rPr>
          <w:spacing w:val="-4"/>
        </w:rPr>
        <w:t> 1989</w:t>
      </w:r>
    </w:p>
    <w:p>
      <w:pPr>
        <w:pStyle w:val="BodyText"/>
        <w:ind w:left="4248" w:right="2657" w:firstLine="0"/>
      </w:pPr>
      <w:r>
        <w:rPr/>
        <w:t>Institute</w:t>
      </w:r>
      <w:r>
        <w:rPr>
          <w:spacing w:val="-12"/>
        </w:rPr>
        <w:t> </w:t>
      </w:r>
      <w:r>
        <w:rPr/>
        <w:t>and</w:t>
      </w:r>
      <w:r>
        <w:rPr>
          <w:spacing w:val="-14"/>
        </w:rPr>
        <w:t> </w:t>
      </w:r>
      <w:r>
        <w:rPr/>
        <w:t>St.</w:t>
      </w:r>
      <w:r>
        <w:rPr>
          <w:spacing w:val="-12"/>
        </w:rPr>
        <w:t> </w:t>
      </w:r>
      <w:r>
        <w:rPr/>
        <w:t>Patrick’s College, Maynooth,</w:t>
      </w:r>
    </w:p>
    <w:p>
      <w:pPr>
        <w:pStyle w:val="BodyText"/>
        <w:ind w:left="4248" w:firstLine="0"/>
      </w:pPr>
      <w:r>
        <w:rPr/>
        <w:t>National</w:t>
      </w:r>
      <w:r>
        <w:rPr>
          <w:spacing w:val="-2"/>
        </w:rPr>
        <w:t> </w:t>
      </w:r>
      <w:r>
        <w:rPr/>
        <w:t>University</w:t>
      </w:r>
      <w:r>
        <w:rPr>
          <w:spacing w:val="-1"/>
        </w:rPr>
        <w:t> </w:t>
      </w:r>
      <w:r>
        <w:rPr/>
        <w:t>of</w:t>
      </w:r>
      <w:r>
        <w:rPr>
          <w:spacing w:val="-2"/>
        </w:rPr>
        <w:t> Ireland</w:t>
      </w:r>
    </w:p>
    <w:p>
      <w:pPr>
        <w:pStyle w:val="BodyText"/>
        <w:spacing w:after="0"/>
        <w:sectPr>
          <w:headerReference w:type="default" r:id="rId5"/>
          <w:footerReference w:type="default" r:id="rId6"/>
          <w:type w:val="continuous"/>
          <w:pgSz w:w="12240" w:h="15840"/>
          <w:pgMar w:header="1451" w:footer="1061" w:top="1700" w:bottom="1260" w:left="1080" w:right="1080"/>
          <w:pgNumType w:start="1"/>
        </w:sectPr>
      </w:pPr>
    </w:p>
    <w:p>
      <w:pPr>
        <w:pStyle w:val="BodyText"/>
        <w:ind w:left="0" w:firstLine="0"/>
      </w:pPr>
    </w:p>
    <w:p>
      <w:pPr>
        <w:spacing w:before="0"/>
        <w:ind w:left="360" w:right="0" w:firstLine="0"/>
        <w:jc w:val="both"/>
        <w:rPr>
          <w:b/>
          <w:sz w:val="24"/>
        </w:rPr>
      </w:pPr>
      <w:r>
        <w:rPr>
          <w:b/>
          <w:sz w:val="24"/>
          <w:u w:val="thick"/>
        </w:rPr>
        <w:t>PERSONAL</w:t>
      </w:r>
      <w:r>
        <w:rPr>
          <w:b/>
          <w:spacing w:val="-8"/>
          <w:sz w:val="24"/>
          <w:u w:val="thick"/>
        </w:rPr>
        <w:t> </w:t>
      </w:r>
      <w:r>
        <w:rPr>
          <w:b/>
          <w:spacing w:val="-4"/>
          <w:sz w:val="24"/>
          <w:u w:val="thick"/>
        </w:rPr>
        <w:t>DATA</w:t>
      </w:r>
    </w:p>
    <w:p>
      <w:pPr>
        <w:pStyle w:val="BodyText"/>
        <w:ind w:left="360" w:firstLine="0"/>
        <w:jc w:val="both"/>
      </w:pPr>
      <w:r>
        <w:rPr/>
        <w:t>Married</w:t>
      </w:r>
      <w:r>
        <w:rPr>
          <w:spacing w:val="-6"/>
        </w:rPr>
        <w:t> </w:t>
      </w:r>
      <w:r>
        <w:rPr/>
        <w:t>to</w:t>
      </w:r>
      <w:r>
        <w:rPr>
          <w:spacing w:val="-3"/>
        </w:rPr>
        <w:t> </w:t>
      </w:r>
      <w:r>
        <w:rPr/>
        <w:t>Hongli</w:t>
      </w:r>
      <w:r>
        <w:rPr>
          <w:spacing w:val="-4"/>
        </w:rPr>
        <w:t> </w:t>
      </w:r>
      <w:r>
        <w:rPr/>
        <w:t>Feng/Hennessy:</w:t>
      </w:r>
      <w:r>
        <w:rPr>
          <w:spacing w:val="-3"/>
        </w:rPr>
        <w:t> </w:t>
      </w:r>
      <w:r>
        <w:rPr/>
        <w:t>son</w:t>
      </w:r>
      <w:r>
        <w:rPr>
          <w:spacing w:val="-4"/>
        </w:rPr>
        <w:t> </w:t>
      </w:r>
      <w:r>
        <w:rPr/>
        <w:t>Fergal,</w:t>
      </w:r>
      <w:r>
        <w:rPr>
          <w:spacing w:val="-3"/>
        </w:rPr>
        <w:t> </w:t>
      </w:r>
      <w:r>
        <w:rPr/>
        <w:t>daughter</w:t>
      </w:r>
      <w:r>
        <w:rPr>
          <w:spacing w:val="-4"/>
        </w:rPr>
        <w:t> </w:t>
      </w:r>
      <w:r>
        <w:rPr/>
        <w:t>Meabh,</w:t>
      </w:r>
      <w:r>
        <w:rPr>
          <w:spacing w:val="-3"/>
        </w:rPr>
        <w:t> </w:t>
      </w:r>
      <w:r>
        <w:rPr/>
        <w:t>daughter</w:t>
      </w:r>
      <w:r>
        <w:rPr>
          <w:spacing w:val="-3"/>
        </w:rPr>
        <w:t> </w:t>
      </w:r>
      <w:r>
        <w:rPr>
          <w:spacing w:val="-2"/>
        </w:rPr>
        <w:t>Deirbhile.</w:t>
      </w:r>
    </w:p>
    <w:p>
      <w:pPr>
        <w:pStyle w:val="BodyText"/>
        <w:ind w:left="648" w:right="191" w:hanging="288"/>
        <w:jc w:val="both"/>
      </w:pPr>
      <w:r>
        <w:rPr/>
        <w:t>History:</w:t>
      </w:r>
      <w:r>
        <w:rPr>
          <w:spacing w:val="-3"/>
        </w:rPr>
        <w:t> </w:t>
      </w:r>
      <w:r>
        <w:rPr/>
        <w:t>Born</w:t>
      </w:r>
      <w:r>
        <w:rPr>
          <w:spacing w:val="-3"/>
        </w:rPr>
        <w:t> </w:t>
      </w:r>
      <w:r>
        <w:rPr/>
        <w:t>in</w:t>
      </w:r>
      <w:r>
        <w:rPr>
          <w:spacing w:val="-3"/>
        </w:rPr>
        <w:t> </w:t>
      </w:r>
      <w:r>
        <w:rPr/>
        <w:t>Waterford</w:t>
      </w:r>
      <w:r>
        <w:rPr>
          <w:spacing w:val="-3"/>
        </w:rPr>
        <w:t> </w:t>
      </w:r>
      <w:r>
        <w:rPr/>
        <w:t>City,</w:t>
      </w:r>
      <w:r>
        <w:rPr>
          <w:spacing w:val="-3"/>
        </w:rPr>
        <w:t> </w:t>
      </w:r>
      <w:r>
        <w:rPr/>
        <w:t>Ireland.</w:t>
      </w:r>
      <w:r>
        <w:rPr>
          <w:spacing w:val="-3"/>
        </w:rPr>
        <w:t> </w:t>
      </w:r>
      <w:r>
        <w:rPr/>
        <w:t>Grew</w:t>
      </w:r>
      <w:r>
        <w:rPr>
          <w:spacing w:val="-4"/>
        </w:rPr>
        <w:t> </w:t>
      </w:r>
      <w:r>
        <w:rPr/>
        <w:t>up</w:t>
      </w:r>
      <w:r>
        <w:rPr>
          <w:spacing w:val="-3"/>
        </w:rPr>
        <w:t> </w:t>
      </w:r>
      <w:r>
        <w:rPr/>
        <w:t>in</w:t>
      </w:r>
      <w:r>
        <w:rPr>
          <w:spacing w:val="-3"/>
        </w:rPr>
        <w:t> </w:t>
      </w:r>
      <w:r>
        <w:rPr/>
        <w:t>New</w:t>
      </w:r>
      <w:r>
        <w:rPr>
          <w:spacing w:val="-4"/>
        </w:rPr>
        <w:t> </w:t>
      </w:r>
      <w:r>
        <w:rPr/>
        <w:t>Ross,</w:t>
      </w:r>
      <w:r>
        <w:rPr>
          <w:spacing w:val="-3"/>
        </w:rPr>
        <w:t> </w:t>
      </w:r>
      <w:r>
        <w:rPr/>
        <w:t>Cushenstown</w:t>
      </w:r>
      <w:r>
        <w:rPr>
          <w:spacing w:val="-3"/>
        </w:rPr>
        <w:t> </w:t>
      </w:r>
      <w:r>
        <w:rPr/>
        <w:t>and</w:t>
      </w:r>
      <w:r>
        <w:rPr>
          <w:spacing w:val="-3"/>
        </w:rPr>
        <w:t> </w:t>
      </w:r>
      <w:r>
        <w:rPr/>
        <w:t>Barrow</w:t>
      </w:r>
      <w:r>
        <w:rPr>
          <w:spacing w:val="-4"/>
        </w:rPr>
        <w:t> </w:t>
      </w:r>
      <w:r>
        <w:rPr/>
        <w:t>Estuary area,</w:t>
      </w:r>
      <w:r>
        <w:rPr>
          <w:spacing w:val="-3"/>
        </w:rPr>
        <w:t> </w:t>
      </w:r>
      <w:r>
        <w:rPr/>
        <w:t>Co.</w:t>
      </w:r>
      <w:r>
        <w:rPr>
          <w:spacing w:val="-3"/>
        </w:rPr>
        <w:t> </w:t>
      </w:r>
      <w:r>
        <w:rPr/>
        <w:t>Wexford,</w:t>
      </w:r>
      <w:r>
        <w:rPr>
          <w:spacing w:val="-3"/>
        </w:rPr>
        <w:t> </w:t>
      </w:r>
      <w:r>
        <w:rPr/>
        <w:t>Ireland,</w:t>
      </w:r>
      <w:r>
        <w:rPr>
          <w:spacing w:val="-3"/>
        </w:rPr>
        <w:t> </w:t>
      </w:r>
      <w:r>
        <w:rPr/>
        <w:t>where</w:t>
      </w:r>
      <w:r>
        <w:rPr>
          <w:spacing w:val="-2"/>
        </w:rPr>
        <w:t> </w:t>
      </w:r>
      <w:r>
        <w:rPr/>
        <w:t>my</w:t>
      </w:r>
      <w:r>
        <w:rPr>
          <w:spacing w:val="-3"/>
        </w:rPr>
        <w:t> </w:t>
      </w:r>
      <w:r>
        <w:rPr/>
        <w:t>parents</w:t>
      </w:r>
      <w:r>
        <w:rPr>
          <w:spacing w:val="-2"/>
        </w:rPr>
        <w:t> </w:t>
      </w:r>
      <w:r>
        <w:rPr/>
        <w:t>engaged</w:t>
      </w:r>
      <w:r>
        <w:rPr>
          <w:spacing w:val="-2"/>
        </w:rPr>
        <w:t> </w:t>
      </w:r>
      <w:r>
        <w:rPr/>
        <w:t>in</w:t>
      </w:r>
      <w:r>
        <w:rPr>
          <w:spacing w:val="-2"/>
        </w:rPr>
        <w:t> </w:t>
      </w:r>
      <w:r>
        <w:rPr/>
        <w:t>mixed</w:t>
      </w:r>
      <w:r>
        <w:rPr>
          <w:spacing w:val="-2"/>
        </w:rPr>
        <w:t> </w:t>
      </w:r>
      <w:r>
        <w:rPr/>
        <w:t>farming,</w:t>
      </w:r>
      <w:r>
        <w:rPr>
          <w:spacing w:val="-2"/>
        </w:rPr>
        <w:t> </w:t>
      </w:r>
      <w:r>
        <w:rPr/>
        <w:t>mainly</w:t>
      </w:r>
      <w:r>
        <w:rPr>
          <w:spacing w:val="-2"/>
        </w:rPr>
        <w:t> </w:t>
      </w:r>
      <w:r>
        <w:rPr/>
        <w:t>beef</w:t>
      </w:r>
      <w:r>
        <w:rPr>
          <w:spacing w:val="-2"/>
        </w:rPr>
        <w:t> </w:t>
      </w:r>
      <w:r>
        <w:rPr/>
        <w:t>cattle</w:t>
      </w:r>
      <w:r>
        <w:rPr>
          <w:spacing w:val="-2"/>
        </w:rPr>
        <w:t> </w:t>
      </w:r>
      <w:r>
        <w:rPr/>
        <w:t>and barley. Irish and United States citizenships.</w:t>
      </w:r>
    </w:p>
    <w:p>
      <w:pPr>
        <w:pStyle w:val="BodyText"/>
        <w:ind w:left="0" w:firstLine="0"/>
      </w:pPr>
    </w:p>
    <w:p>
      <w:pPr>
        <w:pStyle w:val="Heading1"/>
        <w:spacing w:after="7"/>
        <w:jc w:val="both"/>
      </w:pPr>
      <w:r>
        <w:rPr/>
        <w:t>Teaching</w:t>
      </w:r>
      <w:r>
        <w:rPr>
          <w:spacing w:val="-8"/>
        </w:rPr>
        <w:t> </w:t>
      </w:r>
      <w:r>
        <w:rPr>
          <w:spacing w:val="-2"/>
        </w:rPr>
        <w:t>Experience</w:t>
      </w:r>
    </w:p>
    <w:tbl>
      <w:tblPr>
        <w:tblW w:w="0" w:type="auto"/>
        <w:jc w:val="left"/>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71"/>
        <w:gridCol w:w="1344"/>
        <w:gridCol w:w="2717"/>
        <w:gridCol w:w="1053"/>
        <w:gridCol w:w="1769"/>
        <w:gridCol w:w="1416"/>
      </w:tblGrid>
      <w:tr>
        <w:trPr>
          <w:trHeight w:val="505" w:hRule="atLeast"/>
        </w:trPr>
        <w:tc>
          <w:tcPr>
            <w:tcW w:w="1071" w:type="dxa"/>
            <w:tcBorders>
              <w:top w:val="single" w:sz="6" w:space="0" w:color="000000"/>
              <w:bottom w:val="single" w:sz="6" w:space="0" w:color="000000"/>
            </w:tcBorders>
          </w:tcPr>
          <w:p>
            <w:pPr>
              <w:pStyle w:val="TableParagraph"/>
              <w:spacing w:line="254" w:lineRule="exact"/>
              <w:ind w:left="106" w:right="109"/>
              <w:rPr>
                <w:sz w:val="22"/>
              </w:rPr>
            </w:pPr>
            <w:r>
              <w:rPr>
                <w:sz w:val="22"/>
              </w:rPr>
              <w:t>Term</w:t>
            </w:r>
            <w:r>
              <w:rPr>
                <w:spacing w:val="-14"/>
                <w:sz w:val="22"/>
              </w:rPr>
              <w:t> </w:t>
            </w:r>
            <w:r>
              <w:rPr>
                <w:sz w:val="22"/>
              </w:rPr>
              <w:t>and </w:t>
            </w:r>
            <w:r>
              <w:rPr>
                <w:spacing w:val="-4"/>
                <w:sz w:val="22"/>
              </w:rPr>
              <w:t>Year</w:t>
            </w:r>
          </w:p>
        </w:tc>
        <w:tc>
          <w:tcPr>
            <w:tcW w:w="1344" w:type="dxa"/>
            <w:tcBorders>
              <w:top w:val="single" w:sz="6" w:space="0" w:color="000000"/>
              <w:bottom w:val="single" w:sz="6" w:space="0" w:color="000000"/>
            </w:tcBorders>
          </w:tcPr>
          <w:p>
            <w:pPr>
              <w:pStyle w:val="TableParagraph"/>
              <w:spacing w:line="254" w:lineRule="exact"/>
              <w:ind w:left="115" w:right="439"/>
              <w:rPr>
                <w:sz w:val="22"/>
              </w:rPr>
            </w:pPr>
            <w:r>
              <w:rPr>
                <w:spacing w:val="-2"/>
                <w:sz w:val="22"/>
              </w:rPr>
              <w:t>Course Number</w:t>
            </w:r>
            <w:r>
              <w:rPr>
                <w:spacing w:val="-2"/>
                <w:sz w:val="22"/>
                <w:vertAlign w:val="superscript"/>
              </w:rPr>
              <w:t>a</w:t>
            </w:r>
          </w:p>
        </w:tc>
        <w:tc>
          <w:tcPr>
            <w:tcW w:w="2717" w:type="dxa"/>
            <w:tcBorders>
              <w:top w:val="single" w:sz="6" w:space="0" w:color="000000"/>
              <w:bottom w:val="single" w:sz="6" w:space="0" w:color="000000"/>
            </w:tcBorders>
          </w:tcPr>
          <w:p>
            <w:pPr>
              <w:pStyle w:val="TableParagraph"/>
              <w:spacing w:before="252"/>
              <w:ind w:left="121"/>
              <w:rPr>
                <w:sz w:val="22"/>
              </w:rPr>
            </w:pPr>
            <w:r>
              <w:rPr>
                <w:sz w:val="22"/>
              </w:rPr>
              <w:t>Course</w:t>
            </w:r>
            <w:r>
              <w:rPr>
                <w:spacing w:val="-7"/>
                <w:sz w:val="22"/>
              </w:rPr>
              <w:t> </w:t>
            </w:r>
            <w:r>
              <w:rPr>
                <w:spacing w:val="-2"/>
                <w:sz w:val="22"/>
              </w:rPr>
              <w:t>Title</w:t>
            </w:r>
          </w:p>
        </w:tc>
        <w:tc>
          <w:tcPr>
            <w:tcW w:w="1053" w:type="dxa"/>
            <w:tcBorders>
              <w:top w:val="single" w:sz="6" w:space="0" w:color="000000"/>
              <w:bottom w:val="single" w:sz="6" w:space="0" w:color="000000"/>
            </w:tcBorders>
          </w:tcPr>
          <w:p>
            <w:pPr>
              <w:pStyle w:val="TableParagraph"/>
              <w:spacing w:line="254" w:lineRule="exact"/>
              <w:ind w:left="194" w:right="217"/>
              <w:rPr>
                <w:sz w:val="22"/>
              </w:rPr>
            </w:pPr>
            <w:r>
              <w:rPr>
                <w:spacing w:val="-2"/>
                <w:sz w:val="22"/>
              </w:rPr>
              <w:t>Course Credits</w:t>
            </w:r>
          </w:p>
        </w:tc>
        <w:tc>
          <w:tcPr>
            <w:tcW w:w="1769" w:type="dxa"/>
            <w:tcBorders>
              <w:top w:val="single" w:sz="6" w:space="0" w:color="000000"/>
              <w:bottom w:val="single" w:sz="6" w:space="0" w:color="000000"/>
            </w:tcBorders>
          </w:tcPr>
          <w:p>
            <w:pPr>
              <w:pStyle w:val="TableParagraph"/>
              <w:spacing w:line="254" w:lineRule="exact"/>
              <w:ind w:left="221" w:right="264"/>
              <w:rPr>
                <w:sz w:val="22"/>
              </w:rPr>
            </w:pPr>
            <w:r>
              <w:rPr>
                <w:sz w:val="22"/>
              </w:rPr>
              <w:t>Contact</w:t>
            </w:r>
            <w:r>
              <w:rPr>
                <w:spacing w:val="-14"/>
                <w:sz w:val="22"/>
              </w:rPr>
              <w:t> </w:t>
            </w:r>
            <w:r>
              <w:rPr>
                <w:sz w:val="22"/>
              </w:rPr>
              <w:t>Hours per Week</w:t>
            </w:r>
          </w:p>
        </w:tc>
        <w:tc>
          <w:tcPr>
            <w:tcW w:w="1416" w:type="dxa"/>
            <w:tcBorders>
              <w:top w:val="single" w:sz="6" w:space="0" w:color="000000"/>
              <w:bottom w:val="single" w:sz="6" w:space="0" w:color="000000"/>
            </w:tcBorders>
          </w:tcPr>
          <w:p>
            <w:pPr>
              <w:pStyle w:val="TableParagraph"/>
              <w:spacing w:line="254" w:lineRule="exact"/>
              <w:ind w:left="162" w:right="288"/>
              <w:rPr>
                <w:sz w:val="22"/>
              </w:rPr>
            </w:pPr>
            <w:r>
              <w:rPr>
                <w:sz w:val="22"/>
              </w:rPr>
              <w:t>Number</w:t>
            </w:r>
            <w:r>
              <w:rPr>
                <w:spacing w:val="-14"/>
                <w:sz w:val="22"/>
              </w:rPr>
              <w:t> </w:t>
            </w:r>
            <w:r>
              <w:rPr>
                <w:sz w:val="22"/>
              </w:rPr>
              <w:t>of </w:t>
            </w:r>
            <w:r>
              <w:rPr>
                <w:spacing w:val="-2"/>
                <w:sz w:val="22"/>
              </w:rPr>
              <w:t>Students</w:t>
            </w:r>
            <w:r>
              <w:rPr>
                <w:spacing w:val="-2"/>
                <w:sz w:val="22"/>
                <w:vertAlign w:val="superscript"/>
              </w:rPr>
              <w:t>b</w:t>
            </w:r>
          </w:p>
        </w:tc>
      </w:tr>
      <w:tr>
        <w:trPr>
          <w:trHeight w:val="255" w:hRule="atLeast"/>
        </w:trPr>
        <w:tc>
          <w:tcPr>
            <w:tcW w:w="1071" w:type="dxa"/>
            <w:tcBorders>
              <w:top w:val="single" w:sz="6" w:space="0" w:color="000000"/>
            </w:tcBorders>
          </w:tcPr>
          <w:p>
            <w:pPr>
              <w:pStyle w:val="TableParagraph"/>
              <w:spacing w:line="235" w:lineRule="exact"/>
              <w:ind w:left="23"/>
              <w:jc w:val="center"/>
              <w:rPr>
                <w:sz w:val="22"/>
              </w:rPr>
            </w:pPr>
            <w:r>
              <w:rPr>
                <w:sz w:val="22"/>
              </w:rPr>
              <w:t>F</w:t>
            </w:r>
            <w:r>
              <w:rPr>
                <w:spacing w:val="-2"/>
                <w:sz w:val="22"/>
              </w:rPr>
              <w:t> </w:t>
            </w:r>
            <w:r>
              <w:rPr>
                <w:spacing w:val="-5"/>
                <w:sz w:val="22"/>
              </w:rPr>
              <w:t>24</w:t>
            </w:r>
          </w:p>
        </w:tc>
        <w:tc>
          <w:tcPr>
            <w:tcW w:w="1344" w:type="dxa"/>
            <w:tcBorders>
              <w:top w:val="single" w:sz="6" w:space="0" w:color="000000"/>
            </w:tcBorders>
          </w:tcPr>
          <w:p>
            <w:pPr>
              <w:pStyle w:val="TableParagraph"/>
              <w:spacing w:line="235" w:lineRule="exact"/>
              <w:ind w:left="115"/>
              <w:rPr>
                <w:sz w:val="22"/>
              </w:rPr>
            </w:pPr>
            <w:r>
              <w:rPr>
                <w:sz w:val="22"/>
              </w:rPr>
              <w:t>Econ</w:t>
            </w:r>
            <w:r>
              <w:rPr>
                <w:spacing w:val="-5"/>
                <w:sz w:val="22"/>
              </w:rPr>
              <w:t> 641</w:t>
            </w:r>
          </w:p>
        </w:tc>
        <w:tc>
          <w:tcPr>
            <w:tcW w:w="2717" w:type="dxa"/>
            <w:tcBorders>
              <w:top w:val="single" w:sz="6" w:space="0" w:color="000000"/>
            </w:tcBorders>
          </w:tcPr>
          <w:p>
            <w:pPr>
              <w:pStyle w:val="TableParagraph"/>
              <w:spacing w:line="235" w:lineRule="exact"/>
              <w:ind w:left="121"/>
              <w:rPr>
                <w:sz w:val="22"/>
              </w:rPr>
            </w:pPr>
            <w:r>
              <w:rPr>
                <w:sz w:val="22"/>
              </w:rPr>
              <w:t>Agricultural</w:t>
            </w:r>
            <w:r>
              <w:rPr>
                <w:spacing w:val="-12"/>
                <w:sz w:val="22"/>
              </w:rPr>
              <w:t> </w:t>
            </w:r>
            <w:r>
              <w:rPr>
                <w:sz w:val="22"/>
              </w:rPr>
              <w:t>Economics</w:t>
            </w:r>
            <w:r>
              <w:rPr>
                <w:spacing w:val="-11"/>
                <w:sz w:val="22"/>
              </w:rPr>
              <w:t> </w:t>
            </w:r>
            <w:r>
              <w:rPr>
                <w:spacing w:val="-10"/>
                <w:sz w:val="22"/>
              </w:rPr>
              <w:t>I</w:t>
            </w:r>
          </w:p>
        </w:tc>
        <w:tc>
          <w:tcPr>
            <w:tcW w:w="1053" w:type="dxa"/>
            <w:tcBorders>
              <w:top w:val="single" w:sz="6" w:space="0" w:color="000000"/>
            </w:tcBorders>
          </w:tcPr>
          <w:p>
            <w:pPr>
              <w:pStyle w:val="TableParagraph"/>
              <w:spacing w:line="235" w:lineRule="exact"/>
              <w:ind w:right="360"/>
              <w:jc w:val="right"/>
              <w:rPr>
                <w:sz w:val="22"/>
              </w:rPr>
            </w:pPr>
            <w:r>
              <w:rPr>
                <w:spacing w:val="-10"/>
                <w:sz w:val="22"/>
              </w:rPr>
              <w:t>3</w:t>
            </w:r>
          </w:p>
        </w:tc>
        <w:tc>
          <w:tcPr>
            <w:tcW w:w="1769" w:type="dxa"/>
            <w:tcBorders>
              <w:top w:val="single" w:sz="6" w:space="0" w:color="000000"/>
            </w:tcBorders>
          </w:tcPr>
          <w:p>
            <w:pPr>
              <w:pStyle w:val="TableParagraph"/>
              <w:spacing w:line="235" w:lineRule="exact"/>
              <w:ind w:left="187" w:right="1"/>
              <w:jc w:val="center"/>
              <w:rPr>
                <w:sz w:val="22"/>
              </w:rPr>
            </w:pPr>
            <w:r>
              <w:rPr>
                <w:spacing w:val="-10"/>
                <w:sz w:val="22"/>
              </w:rPr>
              <w:t>3</w:t>
            </w:r>
          </w:p>
        </w:tc>
        <w:tc>
          <w:tcPr>
            <w:tcW w:w="1416" w:type="dxa"/>
            <w:tcBorders>
              <w:top w:val="single" w:sz="6" w:space="0" w:color="000000"/>
            </w:tcBorders>
          </w:tcPr>
          <w:p>
            <w:pPr>
              <w:pStyle w:val="TableParagraph"/>
              <w:spacing w:line="235" w:lineRule="exact"/>
              <w:ind w:left="62" w:right="1"/>
              <w:jc w:val="center"/>
              <w:rPr>
                <w:sz w:val="22"/>
              </w:rPr>
            </w:pPr>
            <w:r>
              <w:rPr>
                <w:spacing w:val="-10"/>
                <w:sz w:val="22"/>
              </w:rPr>
              <w:t>3</w:t>
            </w:r>
          </w:p>
        </w:tc>
      </w:tr>
      <w:tr>
        <w:trPr>
          <w:trHeight w:val="253" w:hRule="atLeast"/>
        </w:trPr>
        <w:tc>
          <w:tcPr>
            <w:tcW w:w="1071" w:type="dxa"/>
          </w:tcPr>
          <w:p>
            <w:pPr>
              <w:pStyle w:val="TableParagraph"/>
              <w:spacing w:line="240" w:lineRule="auto"/>
              <w:rPr>
                <w:sz w:val="18"/>
              </w:rPr>
            </w:pPr>
          </w:p>
        </w:tc>
        <w:tc>
          <w:tcPr>
            <w:tcW w:w="1344" w:type="dxa"/>
          </w:tcPr>
          <w:p>
            <w:pPr>
              <w:pStyle w:val="TableParagraph"/>
              <w:ind w:left="115"/>
              <w:rPr>
                <w:sz w:val="22"/>
              </w:rPr>
            </w:pPr>
            <w:r>
              <w:rPr>
                <w:sz w:val="22"/>
              </w:rPr>
              <w:t>(at</w:t>
            </w:r>
            <w:r>
              <w:rPr>
                <w:spacing w:val="-3"/>
                <w:sz w:val="22"/>
              </w:rPr>
              <w:t> </w:t>
            </w:r>
            <w:r>
              <w:rPr>
                <w:spacing w:val="-4"/>
                <w:sz w:val="22"/>
              </w:rPr>
              <w:t>ISU)</w:t>
            </w:r>
          </w:p>
        </w:tc>
        <w:tc>
          <w:tcPr>
            <w:tcW w:w="2717" w:type="dxa"/>
          </w:tcPr>
          <w:p>
            <w:pPr>
              <w:pStyle w:val="TableParagraph"/>
              <w:spacing w:line="240" w:lineRule="auto"/>
              <w:rPr>
                <w:sz w:val="18"/>
              </w:rPr>
            </w:pPr>
          </w:p>
        </w:tc>
        <w:tc>
          <w:tcPr>
            <w:tcW w:w="1053" w:type="dxa"/>
          </w:tcPr>
          <w:p>
            <w:pPr>
              <w:pStyle w:val="TableParagraph"/>
              <w:spacing w:line="240" w:lineRule="auto"/>
              <w:rPr>
                <w:sz w:val="18"/>
              </w:rPr>
            </w:pPr>
          </w:p>
        </w:tc>
        <w:tc>
          <w:tcPr>
            <w:tcW w:w="1769" w:type="dxa"/>
          </w:tcPr>
          <w:p>
            <w:pPr>
              <w:pStyle w:val="TableParagraph"/>
              <w:spacing w:line="240" w:lineRule="auto"/>
              <w:rPr>
                <w:sz w:val="18"/>
              </w:rPr>
            </w:pPr>
          </w:p>
        </w:tc>
        <w:tc>
          <w:tcPr>
            <w:tcW w:w="1416" w:type="dxa"/>
          </w:tcPr>
          <w:p>
            <w:pPr>
              <w:pStyle w:val="TableParagraph"/>
              <w:spacing w:line="240" w:lineRule="auto"/>
              <w:rPr>
                <w:sz w:val="18"/>
              </w:rPr>
            </w:pPr>
          </w:p>
        </w:tc>
      </w:tr>
      <w:tr>
        <w:trPr>
          <w:trHeight w:val="253" w:hRule="atLeast"/>
        </w:trPr>
        <w:tc>
          <w:tcPr>
            <w:tcW w:w="1071" w:type="dxa"/>
          </w:tcPr>
          <w:p>
            <w:pPr>
              <w:pStyle w:val="TableParagraph"/>
              <w:ind w:left="23"/>
              <w:jc w:val="center"/>
              <w:rPr>
                <w:sz w:val="22"/>
              </w:rPr>
            </w:pPr>
            <w:r>
              <w:rPr>
                <w:sz w:val="22"/>
              </w:rPr>
              <w:t>S</w:t>
            </w:r>
            <w:r>
              <w:rPr>
                <w:spacing w:val="-2"/>
                <w:sz w:val="22"/>
              </w:rPr>
              <w:t> </w:t>
            </w:r>
            <w:r>
              <w:rPr>
                <w:spacing w:val="-5"/>
                <w:sz w:val="22"/>
              </w:rPr>
              <w:t>24</w:t>
            </w:r>
          </w:p>
        </w:tc>
        <w:tc>
          <w:tcPr>
            <w:tcW w:w="1344" w:type="dxa"/>
          </w:tcPr>
          <w:p>
            <w:pPr>
              <w:pStyle w:val="TableParagraph"/>
              <w:ind w:left="115"/>
              <w:rPr>
                <w:sz w:val="22"/>
              </w:rPr>
            </w:pPr>
            <w:r>
              <w:rPr>
                <w:sz w:val="22"/>
              </w:rPr>
              <w:t>Econ</w:t>
            </w:r>
            <w:r>
              <w:rPr>
                <w:spacing w:val="-5"/>
                <w:sz w:val="22"/>
              </w:rPr>
              <w:t> 560</w:t>
            </w:r>
          </w:p>
        </w:tc>
        <w:tc>
          <w:tcPr>
            <w:tcW w:w="2717" w:type="dxa"/>
          </w:tcPr>
          <w:p>
            <w:pPr>
              <w:pStyle w:val="TableParagraph"/>
              <w:ind w:left="121"/>
              <w:rPr>
                <w:sz w:val="22"/>
              </w:rPr>
            </w:pPr>
            <w:r>
              <w:rPr>
                <w:sz w:val="22"/>
              </w:rPr>
              <w:t>Agricultural</w:t>
            </w:r>
            <w:r>
              <w:rPr>
                <w:spacing w:val="-11"/>
                <w:sz w:val="22"/>
              </w:rPr>
              <w:t> </w:t>
            </w:r>
            <w:r>
              <w:rPr>
                <w:spacing w:val="-2"/>
                <w:sz w:val="22"/>
              </w:rPr>
              <w:t>Policy,</w:t>
            </w:r>
          </w:p>
        </w:tc>
        <w:tc>
          <w:tcPr>
            <w:tcW w:w="1053" w:type="dxa"/>
          </w:tcPr>
          <w:p>
            <w:pPr>
              <w:pStyle w:val="TableParagraph"/>
              <w:ind w:right="362"/>
              <w:jc w:val="right"/>
              <w:rPr>
                <w:sz w:val="22"/>
              </w:rPr>
            </w:pPr>
            <w:r>
              <w:rPr>
                <w:spacing w:val="-10"/>
                <w:sz w:val="22"/>
              </w:rPr>
              <w:t>3</w:t>
            </w:r>
          </w:p>
        </w:tc>
        <w:tc>
          <w:tcPr>
            <w:tcW w:w="1769" w:type="dxa"/>
          </w:tcPr>
          <w:p>
            <w:pPr>
              <w:pStyle w:val="TableParagraph"/>
              <w:ind w:left="187" w:right="3"/>
              <w:jc w:val="center"/>
              <w:rPr>
                <w:sz w:val="22"/>
              </w:rPr>
            </w:pPr>
            <w:r>
              <w:rPr>
                <w:sz w:val="22"/>
              </w:rPr>
              <w:t>4</w:t>
            </w:r>
            <w:r>
              <w:rPr>
                <w:spacing w:val="-3"/>
                <w:sz w:val="22"/>
              </w:rPr>
              <w:t> </w:t>
            </w:r>
            <w:r>
              <w:rPr>
                <w:sz w:val="22"/>
              </w:rPr>
              <w:t>(3</w:t>
            </w:r>
            <w:r>
              <w:rPr>
                <w:spacing w:val="-2"/>
                <w:sz w:val="22"/>
              </w:rPr>
              <w:t> </w:t>
            </w:r>
            <w:r>
              <w:rPr>
                <w:sz w:val="22"/>
              </w:rPr>
              <w:t>with</w:t>
            </w:r>
            <w:r>
              <w:rPr>
                <w:spacing w:val="-3"/>
                <w:sz w:val="22"/>
              </w:rPr>
              <w:t> </w:t>
            </w:r>
            <w:r>
              <w:rPr>
                <w:spacing w:val="-4"/>
                <w:sz w:val="22"/>
              </w:rPr>
              <w:t>460)</w:t>
            </w:r>
          </w:p>
        </w:tc>
        <w:tc>
          <w:tcPr>
            <w:tcW w:w="1416" w:type="dxa"/>
          </w:tcPr>
          <w:p>
            <w:pPr>
              <w:pStyle w:val="TableParagraph"/>
              <w:ind w:left="62" w:right="3"/>
              <w:jc w:val="center"/>
              <w:rPr>
                <w:sz w:val="22"/>
              </w:rPr>
            </w:pPr>
            <w:r>
              <w:rPr>
                <w:spacing w:val="-10"/>
                <w:sz w:val="22"/>
              </w:rPr>
              <w:t>6</w:t>
            </w:r>
          </w:p>
        </w:tc>
      </w:tr>
      <w:tr>
        <w:trPr>
          <w:trHeight w:val="253" w:hRule="atLeast"/>
        </w:trPr>
        <w:tc>
          <w:tcPr>
            <w:tcW w:w="1071" w:type="dxa"/>
          </w:tcPr>
          <w:p>
            <w:pPr>
              <w:pStyle w:val="TableParagraph"/>
              <w:spacing w:line="240" w:lineRule="auto"/>
              <w:rPr>
                <w:sz w:val="18"/>
              </w:rPr>
            </w:pPr>
          </w:p>
        </w:tc>
        <w:tc>
          <w:tcPr>
            <w:tcW w:w="1344" w:type="dxa"/>
          </w:tcPr>
          <w:p>
            <w:pPr>
              <w:pStyle w:val="TableParagraph"/>
              <w:ind w:left="115"/>
              <w:rPr>
                <w:sz w:val="22"/>
              </w:rPr>
            </w:pPr>
            <w:r>
              <w:rPr>
                <w:sz w:val="22"/>
              </w:rPr>
              <w:t>(at</w:t>
            </w:r>
            <w:r>
              <w:rPr>
                <w:spacing w:val="-3"/>
                <w:sz w:val="22"/>
              </w:rPr>
              <w:t> </w:t>
            </w:r>
            <w:r>
              <w:rPr>
                <w:spacing w:val="-4"/>
                <w:sz w:val="22"/>
              </w:rPr>
              <w:t>ISU)</w:t>
            </w:r>
          </w:p>
        </w:tc>
        <w:tc>
          <w:tcPr>
            <w:tcW w:w="2717" w:type="dxa"/>
          </w:tcPr>
          <w:p>
            <w:pPr>
              <w:pStyle w:val="TableParagraph"/>
              <w:ind w:left="121"/>
              <w:rPr>
                <w:sz w:val="22"/>
              </w:rPr>
            </w:pPr>
            <w:r>
              <w:rPr>
                <w:spacing w:val="-2"/>
                <w:sz w:val="22"/>
              </w:rPr>
              <w:t>Graduate</w:t>
            </w:r>
          </w:p>
        </w:tc>
        <w:tc>
          <w:tcPr>
            <w:tcW w:w="1053" w:type="dxa"/>
          </w:tcPr>
          <w:p>
            <w:pPr>
              <w:pStyle w:val="TableParagraph"/>
              <w:spacing w:line="240" w:lineRule="auto"/>
              <w:rPr>
                <w:sz w:val="18"/>
              </w:rPr>
            </w:pPr>
          </w:p>
        </w:tc>
        <w:tc>
          <w:tcPr>
            <w:tcW w:w="1769" w:type="dxa"/>
          </w:tcPr>
          <w:p>
            <w:pPr>
              <w:pStyle w:val="TableParagraph"/>
              <w:spacing w:line="240" w:lineRule="auto"/>
              <w:rPr>
                <w:sz w:val="18"/>
              </w:rPr>
            </w:pPr>
          </w:p>
        </w:tc>
        <w:tc>
          <w:tcPr>
            <w:tcW w:w="1416" w:type="dxa"/>
          </w:tcPr>
          <w:p>
            <w:pPr>
              <w:pStyle w:val="TableParagraph"/>
              <w:spacing w:line="240" w:lineRule="auto"/>
              <w:rPr>
                <w:sz w:val="18"/>
              </w:rPr>
            </w:pPr>
          </w:p>
        </w:tc>
      </w:tr>
      <w:tr>
        <w:trPr>
          <w:trHeight w:val="252" w:hRule="atLeast"/>
        </w:trPr>
        <w:tc>
          <w:tcPr>
            <w:tcW w:w="1071" w:type="dxa"/>
          </w:tcPr>
          <w:p>
            <w:pPr>
              <w:pStyle w:val="TableParagraph"/>
              <w:ind w:left="23"/>
              <w:jc w:val="center"/>
              <w:rPr>
                <w:sz w:val="22"/>
              </w:rPr>
            </w:pPr>
            <w:r>
              <w:rPr>
                <w:sz w:val="22"/>
              </w:rPr>
              <w:t>F</w:t>
            </w:r>
            <w:r>
              <w:rPr>
                <w:spacing w:val="-2"/>
                <w:sz w:val="22"/>
              </w:rPr>
              <w:t> </w:t>
            </w:r>
            <w:r>
              <w:rPr>
                <w:spacing w:val="-5"/>
                <w:sz w:val="22"/>
              </w:rPr>
              <w:t>23</w:t>
            </w:r>
          </w:p>
        </w:tc>
        <w:tc>
          <w:tcPr>
            <w:tcW w:w="1344" w:type="dxa"/>
          </w:tcPr>
          <w:p>
            <w:pPr>
              <w:pStyle w:val="TableParagraph"/>
              <w:ind w:left="115"/>
              <w:rPr>
                <w:sz w:val="22"/>
              </w:rPr>
            </w:pPr>
            <w:r>
              <w:rPr>
                <w:sz w:val="22"/>
              </w:rPr>
              <w:t>Econ</w:t>
            </w:r>
            <w:r>
              <w:rPr>
                <w:spacing w:val="-5"/>
                <w:sz w:val="22"/>
              </w:rPr>
              <w:t> 641</w:t>
            </w:r>
          </w:p>
        </w:tc>
        <w:tc>
          <w:tcPr>
            <w:tcW w:w="2717" w:type="dxa"/>
          </w:tcPr>
          <w:p>
            <w:pPr>
              <w:pStyle w:val="TableParagraph"/>
              <w:ind w:left="121"/>
              <w:rPr>
                <w:sz w:val="22"/>
              </w:rPr>
            </w:pPr>
            <w:r>
              <w:rPr>
                <w:sz w:val="22"/>
              </w:rPr>
              <w:t>Agricultural</w:t>
            </w:r>
            <w:r>
              <w:rPr>
                <w:spacing w:val="-12"/>
                <w:sz w:val="22"/>
              </w:rPr>
              <w:t> </w:t>
            </w:r>
            <w:r>
              <w:rPr>
                <w:sz w:val="22"/>
              </w:rPr>
              <w:t>Economics</w:t>
            </w:r>
            <w:r>
              <w:rPr>
                <w:spacing w:val="-11"/>
                <w:sz w:val="22"/>
              </w:rPr>
              <w:t> </w:t>
            </w:r>
            <w:r>
              <w:rPr>
                <w:spacing w:val="-10"/>
                <w:sz w:val="22"/>
              </w:rPr>
              <w:t>I</w:t>
            </w:r>
          </w:p>
        </w:tc>
        <w:tc>
          <w:tcPr>
            <w:tcW w:w="1053" w:type="dxa"/>
          </w:tcPr>
          <w:p>
            <w:pPr>
              <w:pStyle w:val="TableParagraph"/>
              <w:ind w:right="360"/>
              <w:jc w:val="right"/>
              <w:rPr>
                <w:sz w:val="22"/>
              </w:rPr>
            </w:pPr>
            <w:r>
              <w:rPr>
                <w:spacing w:val="-10"/>
                <w:sz w:val="22"/>
              </w:rPr>
              <w:t>3</w:t>
            </w:r>
          </w:p>
        </w:tc>
        <w:tc>
          <w:tcPr>
            <w:tcW w:w="1769" w:type="dxa"/>
          </w:tcPr>
          <w:p>
            <w:pPr>
              <w:pStyle w:val="TableParagraph"/>
              <w:ind w:left="187" w:right="1"/>
              <w:jc w:val="center"/>
              <w:rPr>
                <w:sz w:val="22"/>
              </w:rPr>
            </w:pPr>
            <w:r>
              <w:rPr>
                <w:spacing w:val="-10"/>
                <w:sz w:val="22"/>
              </w:rPr>
              <w:t>3</w:t>
            </w:r>
          </w:p>
        </w:tc>
        <w:tc>
          <w:tcPr>
            <w:tcW w:w="1416" w:type="dxa"/>
          </w:tcPr>
          <w:p>
            <w:pPr>
              <w:pStyle w:val="TableParagraph"/>
              <w:ind w:left="62" w:right="1"/>
              <w:jc w:val="center"/>
              <w:rPr>
                <w:sz w:val="22"/>
              </w:rPr>
            </w:pPr>
            <w:r>
              <w:rPr>
                <w:spacing w:val="-10"/>
                <w:sz w:val="22"/>
              </w:rPr>
              <w:t>3</w:t>
            </w:r>
          </w:p>
        </w:tc>
      </w:tr>
      <w:tr>
        <w:trPr>
          <w:trHeight w:val="252" w:hRule="atLeast"/>
        </w:trPr>
        <w:tc>
          <w:tcPr>
            <w:tcW w:w="1071" w:type="dxa"/>
          </w:tcPr>
          <w:p>
            <w:pPr>
              <w:pStyle w:val="TableParagraph"/>
              <w:spacing w:line="240" w:lineRule="auto"/>
              <w:rPr>
                <w:sz w:val="18"/>
              </w:rPr>
            </w:pPr>
          </w:p>
        </w:tc>
        <w:tc>
          <w:tcPr>
            <w:tcW w:w="1344" w:type="dxa"/>
          </w:tcPr>
          <w:p>
            <w:pPr>
              <w:pStyle w:val="TableParagraph"/>
              <w:ind w:left="115"/>
              <w:rPr>
                <w:sz w:val="22"/>
              </w:rPr>
            </w:pPr>
            <w:r>
              <w:rPr>
                <w:sz w:val="22"/>
              </w:rPr>
              <w:t>(at</w:t>
            </w:r>
            <w:r>
              <w:rPr>
                <w:spacing w:val="-3"/>
                <w:sz w:val="22"/>
              </w:rPr>
              <w:t> </w:t>
            </w:r>
            <w:r>
              <w:rPr>
                <w:spacing w:val="-4"/>
                <w:sz w:val="22"/>
              </w:rPr>
              <w:t>ISU)</w:t>
            </w:r>
          </w:p>
        </w:tc>
        <w:tc>
          <w:tcPr>
            <w:tcW w:w="2717" w:type="dxa"/>
          </w:tcPr>
          <w:p>
            <w:pPr>
              <w:pStyle w:val="TableParagraph"/>
              <w:spacing w:line="240" w:lineRule="auto"/>
              <w:rPr>
                <w:sz w:val="18"/>
              </w:rPr>
            </w:pPr>
          </w:p>
        </w:tc>
        <w:tc>
          <w:tcPr>
            <w:tcW w:w="1053" w:type="dxa"/>
          </w:tcPr>
          <w:p>
            <w:pPr>
              <w:pStyle w:val="TableParagraph"/>
              <w:spacing w:line="240" w:lineRule="auto"/>
              <w:rPr>
                <w:sz w:val="18"/>
              </w:rPr>
            </w:pPr>
          </w:p>
        </w:tc>
        <w:tc>
          <w:tcPr>
            <w:tcW w:w="1769" w:type="dxa"/>
          </w:tcPr>
          <w:p>
            <w:pPr>
              <w:pStyle w:val="TableParagraph"/>
              <w:spacing w:line="240" w:lineRule="auto"/>
              <w:rPr>
                <w:sz w:val="18"/>
              </w:rPr>
            </w:pPr>
          </w:p>
        </w:tc>
        <w:tc>
          <w:tcPr>
            <w:tcW w:w="1416" w:type="dxa"/>
          </w:tcPr>
          <w:p>
            <w:pPr>
              <w:pStyle w:val="TableParagraph"/>
              <w:spacing w:line="240" w:lineRule="auto"/>
              <w:rPr>
                <w:sz w:val="18"/>
              </w:rPr>
            </w:pPr>
          </w:p>
        </w:tc>
      </w:tr>
      <w:tr>
        <w:trPr>
          <w:trHeight w:val="253" w:hRule="atLeast"/>
        </w:trPr>
        <w:tc>
          <w:tcPr>
            <w:tcW w:w="1071" w:type="dxa"/>
          </w:tcPr>
          <w:p>
            <w:pPr>
              <w:pStyle w:val="TableParagraph"/>
              <w:ind w:left="23"/>
              <w:jc w:val="center"/>
              <w:rPr>
                <w:sz w:val="22"/>
              </w:rPr>
            </w:pPr>
            <w:r>
              <w:rPr>
                <w:sz w:val="22"/>
              </w:rPr>
              <w:t>S</w:t>
            </w:r>
            <w:r>
              <w:rPr>
                <w:spacing w:val="-2"/>
                <w:sz w:val="22"/>
              </w:rPr>
              <w:t> </w:t>
            </w:r>
            <w:r>
              <w:rPr>
                <w:spacing w:val="-5"/>
                <w:sz w:val="22"/>
              </w:rPr>
              <w:t>23</w:t>
            </w:r>
          </w:p>
        </w:tc>
        <w:tc>
          <w:tcPr>
            <w:tcW w:w="1344" w:type="dxa"/>
          </w:tcPr>
          <w:p>
            <w:pPr>
              <w:pStyle w:val="TableParagraph"/>
              <w:ind w:left="115"/>
              <w:rPr>
                <w:sz w:val="22"/>
              </w:rPr>
            </w:pPr>
            <w:r>
              <w:rPr>
                <w:sz w:val="22"/>
              </w:rPr>
              <w:t>Econ</w:t>
            </w:r>
            <w:r>
              <w:rPr>
                <w:spacing w:val="-5"/>
                <w:sz w:val="22"/>
              </w:rPr>
              <w:t> 460</w:t>
            </w:r>
          </w:p>
        </w:tc>
        <w:tc>
          <w:tcPr>
            <w:tcW w:w="2717" w:type="dxa"/>
          </w:tcPr>
          <w:p>
            <w:pPr>
              <w:pStyle w:val="TableParagraph"/>
              <w:ind w:left="121"/>
              <w:rPr>
                <w:sz w:val="22"/>
              </w:rPr>
            </w:pPr>
            <w:r>
              <w:rPr>
                <w:sz w:val="22"/>
              </w:rPr>
              <w:t>Agricultural</w:t>
            </w:r>
            <w:r>
              <w:rPr>
                <w:spacing w:val="-11"/>
                <w:sz w:val="22"/>
              </w:rPr>
              <w:t> </w:t>
            </w:r>
            <w:r>
              <w:rPr>
                <w:spacing w:val="-2"/>
                <w:sz w:val="22"/>
              </w:rPr>
              <w:t>Policy,</w:t>
            </w:r>
          </w:p>
        </w:tc>
        <w:tc>
          <w:tcPr>
            <w:tcW w:w="1053" w:type="dxa"/>
          </w:tcPr>
          <w:p>
            <w:pPr>
              <w:pStyle w:val="TableParagraph"/>
              <w:ind w:right="362"/>
              <w:jc w:val="right"/>
              <w:rPr>
                <w:sz w:val="22"/>
              </w:rPr>
            </w:pPr>
            <w:r>
              <w:rPr>
                <w:spacing w:val="-10"/>
                <w:sz w:val="22"/>
              </w:rPr>
              <w:t>3</w:t>
            </w:r>
          </w:p>
        </w:tc>
        <w:tc>
          <w:tcPr>
            <w:tcW w:w="1769" w:type="dxa"/>
          </w:tcPr>
          <w:p>
            <w:pPr>
              <w:pStyle w:val="TableParagraph"/>
              <w:ind w:left="187" w:right="4"/>
              <w:jc w:val="center"/>
              <w:rPr>
                <w:sz w:val="22"/>
              </w:rPr>
            </w:pPr>
            <w:r>
              <w:rPr>
                <w:spacing w:val="-10"/>
                <w:sz w:val="22"/>
              </w:rPr>
              <w:t>3</w:t>
            </w:r>
          </w:p>
        </w:tc>
        <w:tc>
          <w:tcPr>
            <w:tcW w:w="1416" w:type="dxa"/>
          </w:tcPr>
          <w:p>
            <w:pPr>
              <w:pStyle w:val="TableParagraph"/>
              <w:ind w:left="62" w:right="3"/>
              <w:jc w:val="center"/>
              <w:rPr>
                <w:sz w:val="22"/>
              </w:rPr>
            </w:pPr>
            <w:r>
              <w:rPr>
                <w:spacing w:val="-5"/>
                <w:sz w:val="22"/>
              </w:rPr>
              <w:t>15</w:t>
            </w:r>
          </w:p>
        </w:tc>
      </w:tr>
      <w:tr>
        <w:trPr>
          <w:trHeight w:val="253" w:hRule="atLeast"/>
        </w:trPr>
        <w:tc>
          <w:tcPr>
            <w:tcW w:w="1071" w:type="dxa"/>
          </w:tcPr>
          <w:p>
            <w:pPr>
              <w:pStyle w:val="TableParagraph"/>
              <w:spacing w:line="240" w:lineRule="auto"/>
              <w:rPr>
                <w:sz w:val="18"/>
              </w:rPr>
            </w:pPr>
          </w:p>
        </w:tc>
        <w:tc>
          <w:tcPr>
            <w:tcW w:w="1344" w:type="dxa"/>
          </w:tcPr>
          <w:p>
            <w:pPr>
              <w:pStyle w:val="TableParagraph"/>
              <w:ind w:left="115"/>
              <w:rPr>
                <w:sz w:val="22"/>
              </w:rPr>
            </w:pPr>
            <w:r>
              <w:rPr>
                <w:sz w:val="22"/>
              </w:rPr>
              <w:t>(at</w:t>
            </w:r>
            <w:r>
              <w:rPr>
                <w:spacing w:val="-3"/>
                <w:sz w:val="22"/>
              </w:rPr>
              <w:t> </w:t>
            </w:r>
            <w:r>
              <w:rPr>
                <w:spacing w:val="-4"/>
                <w:sz w:val="22"/>
              </w:rPr>
              <w:t>ISU)</w:t>
            </w:r>
          </w:p>
        </w:tc>
        <w:tc>
          <w:tcPr>
            <w:tcW w:w="2717" w:type="dxa"/>
          </w:tcPr>
          <w:p>
            <w:pPr>
              <w:pStyle w:val="TableParagraph"/>
              <w:ind w:left="121"/>
              <w:rPr>
                <w:sz w:val="22"/>
              </w:rPr>
            </w:pPr>
            <w:r>
              <w:rPr>
                <w:spacing w:val="-2"/>
                <w:sz w:val="22"/>
              </w:rPr>
              <w:t>Undergraduate</w:t>
            </w:r>
          </w:p>
        </w:tc>
        <w:tc>
          <w:tcPr>
            <w:tcW w:w="1053" w:type="dxa"/>
          </w:tcPr>
          <w:p>
            <w:pPr>
              <w:pStyle w:val="TableParagraph"/>
              <w:spacing w:line="240" w:lineRule="auto"/>
              <w:rPr>
                <w:sz w:val="18"/>
              </w:rPr>
            </w:pPr>
          </w:p>
        </w:tc>
        <w:tc>
          <w:tcPr>
            <w:tcW w:w="1769" w:type="dxa"/>
          </w:tcPr>
          <w:p>
            <w:pPr>
              <w:pStyle w:val="TableParagraph"/>
              <w:spacing w:line="240" w:lineRule="auto"/>
              <w:rPr>
                <w:sz w:val="18"/>
              </w:rPr>
            </w:pPr>
          </w:p>
        </w:tc>
        <w:tc>
          <w:tcPr>
            <w:tcW w:w="1416" w:type="dxa"/>
          </w:tcPr>
          <w:p>
            <w:pPr>
              <w:pStyle w:val="TableParagraph"/>
              <w:spacing w:line="240" w:lineRule="auto"/>
              <w:rPr>
                <w:sz w:val="18"/>
              </w:rPr>
            </w:pPr>
          </w:p>
        </w:tc>
      </w:tr>
      <w:tr>
        <w:trPr>
          <w:trHeight w:val="253" w:hRule="atLeast"/>
        </w:trPr>
        <w:tc>
          <w:tcPr>
            <w:tcW w:w="1071" w:type="dxa"/>
          </w:tcPr>
          <w:p>
            <w:pPr>
              <w:pStyle w:val="TableParagraph"/>
              <w:ind w:left="23"/>
              <w:jc w:val="center"/>
              <w:rPr>
                <w:sz w:val="22"/>
              </w:rPr>
            </w:pPr>
            <w:r>
              <w:rPr>
                <w:sz w:val="22"/>
              </w:rPr>
              <w:t>S</w:t>
            </w:r>
            <w:r>
              <w:rPr>
                <w:spacing w:val="-2"/>
                <w:sz w:val="22"/>
              </w:rPr>
              <w:t> </w:t>
            </w:r>
            <w:r>
              <w:rPr>
                <w:spacing w:val="-5"/>
                <w:sz w:val="22"/>
              </w:rPr>
              <w:t>23</w:t>
            </w:r>
          </w:p>
        </w:tc>
        <w:tc>
          <w:tcPr>
            <w:tcW w:w="1344" w:type="dxa"/>
          </w:tcPr>
          <w:p>
            <w:pPr>
              <w:pStyle w:val="TableParagraph"/>
              <w:ind w:left="115"/>
              <w:rPr>
                <w:sz w:val="22"/>
              </w:rPr>
            </w:pPr>
            <w:r>
              <w:rPr>
                <w:sz w:val="22"/>
              </w:rPr>
              <w:t>Econ</w:t>
            </w:r>
            <w:r>
              <w:rPr>
                <w:spacing w:val="-5"/>
                <w:sz w:val="22"/>
              </w:rPr>
              <w:t> 560</w:t>
            </w:r>
          </w:p>
        </w:tc>
        <w:tc>
          <w:tcPr>
            <w:tcW w:w="2717" w:type="dxa"/>
          </w:tcPr>
          <w:p>
            <w:pPr>
              <w:pStyle w:val="TableParagraph"/>
              <w:ind w:left="121"/>
              <w:rPr>
                <w:sz w:val="22"/>
              </w:rPr>
            </w:pPr>
            <w:r>
              <w:rPr>
                <w:sz w:val="22"/>
              </w:rPr>
              <w:t>Agricultural</w:t>
            </w:r>
            <w:r>
              <w:rPr>
                <w:spacing w:val="-11"/>
                <w:sz w:val="22"/>
              </w:rPr>
              <w:t> </w:t>
            </w:r>
            <w:r>
              <w:rPr>
                <w:spacing w:val="-2"/>
                <w:sz w:val="22"/>
              </w:rPr>
              <w:t>Policy,</w:t>
            </w:r>
          </w:p>
        </w:tc>
        <w:tc>
          <w:tcPr>
            <w:tcW w:w="1053" w:type="dxa"/>
          </w:tcPr>
          <w:p>
            <w:pPr>
              <w:pStyle w:val="TableParagraph"/>
              <w:ind w:right="362"/>
              <w:jc w:val="right"/>
              <w:rPr>
                <w:sz w:val="22"/>
              </w:rPr>
            </w:pPr>
            <w:r>
              <w:rPr>
                <w:spacing w:val="-10"/>
                <w:sz w:val="22"/>
              </w:rPr>
              <w:t>3</w:t>
            </w:r>
          </w:p>
        </w:tc>
        <w:tc>
          <w:tcPr>
            <w:tcW w:w="1769" w:type="dxa"/>
          </w:tcPr>
          <w:p>
            <w:pPr>
              <w:pStyle w:val="TableParagraph"/>
              <w:ind w:left="187" w:right="3"/>
              <w:jc w:val="center"/>
              <w:rPr>
                <w:sz w:val="22"/>
              </w:rPr>
            </w:pPr>
            <w:r>
              <w:rPr>
                <w:sz w:val="22"/>
              </w:rPr>
              <w:t>4</w:t>
            </w:r>
            <w:r>
              <w:rPr>
                <w:spacing w:val="-3"/>
                <w:sz w:val="22"/>
              </w:rPr>
              <w:t> </w:t>
            </w:r>
            <w:r>
              <w:rPr>
                <w:sz w:val="22"/>
              </w:rPr>
              <w:t>(3</w:t>
            </w:r>
            <w:r>
              <w:rPr>
                <w:spacing w:val="-2"/>
                <w:sz w:val="22"/>
              </w:rPr>
              <w:t> </w:t>
            </w:r>
            <w:r>
              <w:rPr>
                <w:sz w:val="22"/>
              </w:rPr>
              <w:t>with</w:t>
            </w:r>
            <w:r>
              <w:rPr>
                <w:spacing w:val="-3"/>
                <w:sz w:val="22"/>
              </w:rPr>
              <w:t> </w:t>
            </w:r>
            <w:r>
              <w:rPr>
                <w:spacing w:val="-4"/>
                <w:sz w:val="22"/>
              </w:rPr>
              <w:t>460)</w:t>
            </w:r>
          </w:p>
        </w:tc>
        <w:tc>
          <w:tcPr>
            <w:tcW w:w="1416" w:type="dxa"/>
          </w:tcPr>
          <w:p>
            <w:pPr>
              <w:pStyle w:val="TableParagraph"/>
              <w:ind w:left="62" w:right="3"/>
              <w:jc w:val="center"/>
              <w:rPr>
                <w:sz w:val="22"/>
              </w:rPr>
            </w:pPr>
            <w:r>
              <w:rPr>
                <w:spacing w:val="-10"/>
                <w:sz w:val="22"/>
              </w:rPr>
              <w:t>4</w:t>
            </w:r>
          </w:p>
        </w:tc>
      </w:tr>
      <w:tr>
        <w:trPr>
          <w:trHeight w:val="252" w:hRule="atLeast"/>
        </w:trPr>
        <w:tc>
          <w:tcPr>
            <w:tcW w:w="1071" w:type="dxa"/>
          </w:tcPr>
          <w:p>
            <w:pPr>
              <w:pStyle w:val="TableParagraph"/>
              <w:spacing w:line="240" w:lineRule="auto"/>
              <w:rPr>
                <w:sz w:val="18"/>
              </w:rPr>
            </w:pPr>
          </w:p>
        </w:tc>
        <w:tc>
          <w:tcPr>
            <w:tcW w:w="1344" w:type="dxa"/>
          </w:tcPr>
          <w:p>
            <w:pPr>
              <w:pStyle w:val="TableParagraph"/>
              <w:ind w:left="115"/>
              <w:rPr>
                <w:sz w:val="22"/>
              </w:rPr>
            </w:pPr>
            <w:r>
              <w:rPr>
                <w:sz w:val="22"/>
              </w:rPr>
              <w:t>(at</w:t>
            </w:r>
            <w:r>
              <w:rPr>
                <w:spacing w:val="-3"/>
                <w:sz w:val="22"/>
              </w:rPr>
              <w:t> </w:t>
            </w:r>
            <w:r>
              <w:rPr>
                <w:spacing w:val="-4"/>
                <w:sz w:val="22"/>
              </w:rPr>
              <w:t>ISU)</w:t>
            </w:r>
          </w:p>
        </w:tc>
        <w:tc>
          <w:tcPr>
            <w:tcW w:w="2717" w:type="dxa"/>
          </w:tcPr>
          <w:p>
            <w:pPr>
              <w:pStyle w:val="TableParagraph"/>
              <w:ind w:left="121"/>
              <w:rPr>
                <w:sz w:val="22"/>
              </w:rPr>
            </w:pPr>
            <w:r>
              <w:rPr>
                <w:spacing w:val="-2"/>
                <w:sz w:val="22"/>
              </w:rPr>
              <w:t>Graduate</w:t>
            </w:r>
          </w:p>
        </w:tc>
        <w:tc>
          <w:tcPr>
            <w:tcW w:w="1053" w:type="dxa"/>
          </w:tcPr>
          <w:p>
            <w:pPr>
              <w:pStyle w:val="TableParagraph"/>
              <w:spacing w:line="240" w:lineRule="auto"/>
              <w:rPr>
                <w:sz w:val="18"/>
              </w:rPr>
            </w:pPr>
          </w:p>
        </w:tc>
        <w:tc>
          <w:tcPr>
            <w:tcW w:w="1769" w:type="dxa"/>
          </w:tcPr>
          <w:p>
            <w:pPr>
              <w:pStyle w:val="TableParagraph"/>
              <w:spacing w:line="240" w:lineRule="auto"/>
              <w:rPr>
                <w:sz w:val="18"/>
              </w:rPr>
            </w:pPr>
          </w:p>
        </w:tc>
        <w:tc>
          <w:tcPr>
            <w:tcW w:w="1416" w:type="dxa"/>
          </w:tcPr>
          <w:p>
            <w:pPr>
              <w:pStyle w:val="TableParagraph"/>
              <w:spacing w:line="240" w:lineRule="auto"/>
              <w:rPr>
                <w:sz w:val="18"/>
              </w:rPr>
            </w:pPr>
          </w:p>
        </w:tc>
      </w:tr>
      <w:tr>
        <w:trPr>
          <w:trHeight w:val="252" w:hRule="atLeast"/>
        </w:trPr>
        <w:tc>
          <w:tcPr>
            <w:tcW w:w="1071" w:type="dxa"/>
          </w:tcPr>
          <w:p>
            <w:pPr>
              <w:pStyle w:val="TableParagraph"/>
              <w:ind w:left="23"/>
              <w:jc w:val="center"/>
              <w:rPr>
                <w:sz w:val="22"/>
              </w:rPr>
            </w:pPr>
            <w:r>
              <w:rPr>
                <w:sz w:val="22"/>
              </w:rPr>
              <w:t>S</w:t>
            </w:r>
            <w:r>
              <w:rPr>
                <w:spacing w:val="-2"/>
                <w:sz w:val="22"/>
              </w:rPr>
              <w:t> </w:t>
            </w:r>
            <w:r>
              <w:rPr>
                <w:spacing w:val="-5"/>
                <w:sz w:val="22"/>
              </w:rPr>
              <w:t>23</w:t>
            </w:r>
          </w:p>
        </w:tc>
        <w:tc>
          <w:tcPr>
            <w:tcW w:w="1344" w:type="dxa"/>
          </w:tcPr>
          <w:p>
            <w:pPr>
              <w:pStyle w:val="TableParagraph"/>
              <w:ind w:left="115"/>
              <w:rPr>
                <w:sz w:val="22"/>
              </w:rPr>
            </w:pPr>
            <w:r>
              <w:rPr>
                <w:sz w:val="22"/>
              </w:rPr>
              <w:t>Econ</w:t>
            </w:r>
            <w:r>
              <w:rPr>
                <w:spacing w:val="-5"/>
                <w:sz w:val="22"/>
              </w:rPr>
              <w:t> 537</w:t>
            </w:r>
          </w:p>
        </w:tc>
        <w:tc>
          <w:tcPr>
            <w:tcW w:w="2717" w:type="dxa"/>
          </w:tcPr>
          <w:p>
            <w:pPr>
              <w:pStyle w:val="TableParagraph"/>
              <w:ind w:left="121"/>
              <w:rPr>
                <w:sz w:val="22"/>
              </w:rPr>
            </w:pPr>
            <w:r>
              <w:rPr>
                <w:sz w:val="22"/>
              </w:rPr>
              <w:t>Advanced</w:t>
            </w:r>
            <w:r>
              <w:rPr>
                <w:spacing w:val="-9"/>
                <w:sz w:val="22"/>
              </w:rPr>
              <w:t> </w:t>
            </w:r>
            <w:r>
              <w:rPr>
                <w:spacing w:val="-2"/>
                <w:sz w:val="22"/>
              </w:rPr>
              <w:t>Commodity</w:t>
            </w:r>
          </w:p>
        </w:tc>
        <w:tc>
          <w:tcPr>
            <w:tcW w:w="1053" w:type="dxa"/>
          </w:tcPr>
          <w:p>
            <w:pPr>
              <w:pStyle w:val="TableParagraph"/>
              <w:ind w:right="362"/>
              <w:jc w:val="right"/>
              <w:rPr>
                <w:sz w:val="22"/>
              </w:rPr>
            </w:pPr>
            <w:r>
              <w:rPr>
                <w:spacing w:val="-10"/>
                <w:sz w:val="22"/>
              </w:rPr>
              <w:t>3</w:t>
            </w:r>
          </w:p>
        </w:tc>
        <w:tc>
          <w:tcPr>
            <w:tcW w:w="1769" w:type="dxa"/>
          </w:tcPr>
          <w:p>
            <w:pPr>
              <w:pStyle w:val="TableParagraph"/>
              <w:ind w:left="187" w:right="4"/>
              <w:jc w:val="center"/>
              <w:rPr>
                <w:sz w:val="22"/>
              </w:rPr>
            </w:pPr>
            <w:r>
              <w:rPr>
                <w:spacing w:val="-10"/>
                <w:sz w:val="22"/>
              </w:rPr>
              <w:t>3</w:t>
            </w:r>
          </w:p>
        </w:tc>
        <w:tc>
          <w:tcPr>
            <w:tcW w:w="1416" w:type="dxa"/>
          </w:tcPr>
          <w:p>
            <w:pPr>
              <w:pStyle w:val="TableParagraph"/>
              <w:ind w:left="62" w:right="4"/>
              <w:jc w:val="center"/>
              <w:rPr>
                <w:sz w:val="22"/>
              </w:rPr>
            </w:pPr>
            <w:r>
              <w:rPr>
                <w:spacing w:val="-10"/>
                <w:sz w:val="22"/>
              </w:rPr>
              <w:t>3</w:t>
            </w:r>
          </w:p>
        </w:tc>
      </w:tr>
      <w:tr>
        <w:trPr>
          <w:trHeight w:val="253" w:hRule="atLeast"/>
        </w:trPr>
        <w:tc>
          <w:tcPr>
            <w:tcW w:w="1071" w:type="dxa"/>
          </w:tcPr>
          <w:p>
            <w:pPr>
              <w:pStyle w:val="TableParagraph"/>
              <w:spacing w:line="240" w:lineRule="auto"/>
              <w:rPr>
                <w:sz w:val="18"/>
              </w:rPr>
            </w:pPr>
          </w:p>
        </w:tc>
        <w:tc>
          <w:tcPr>
            <w:tcW w:w="1344" w:type="dxa"/>
          </w:tcPr>
          <w:p>
            <w:pPr>
              <w:pStyle w:val="TableParagraph"/>
              <w:ind w:left="115"/>
              <w:rPr>
                <w:sz w:val="22"/>
              </w:rPr>
            </w:pPr>
            <w:r>
              <w:rPr>
                <w:sz w:val="22"/>
              </w:rPr>
              <w:t>(at</w:t>
            </w:r>
            <w:r>
              <w:rPr>
                <w:spacing w:val="-3"/>
                <w:sz w:val="22"/>
              </w:rPr>
              <w:t> </w:t>
            </w:r>
            <w:r>
              <w:rPr>
                <w:spacing w:val="-4"/>
                <w:sz w:val="22"/>
              </w:rPr>
              <w:t>ISU)</w:t>
            </w:r>
          </w:p>
        </w:tc>
        <w:tc>
          <w:tcPr>
            <w:tcW w:w="2717" w:type="dxa"/>
          </w:tcPr>
          <w:p>
            <w:pPr>
              <w:pStyle w:val="TableParagraph"/>
              <w:ind w:left="121"/>
              <w:rPr>
                <w:sz w:val="22"/>
              </w:rPr>
            </w:pPr>
            <w:r>
              <w:rPr>
                <w:spacing w:val="-2"/>
                <w:sz w:val="22"/>
              </w:rPr>
              <w:t>Markets</w:t>
            </w:r>
          </w:p>
        </w:tc>
        <w:tc>
          <w:tcPr>
            <w:tcW w:w="1053" w:type="dxa"/>
          </w:tcPr>
          <w:p>
            <w:pPr>
              <w:pStyle w:val="TableParagraph"/>
              <w:spacing w:line="240" w:lineRule="auto"/>
              <w:rPr>
                <w:sz w:val="18"/>
              </w:rPr>
            </w:pPr>
          </w:p>
        </w:tc>
        <w:tc>
          <w:tcPr>
            <w:tcW w:w="1769" w:type="dxa"/>
          </w:tcPr>
          <w:p>
            <w:pPr>
              <w:pStyle w:val="TableParagraph"/>
              <w:spacing w:line="240" w:lineRule="auto"/>
              <w:rPr>
                <w:sz w:val="18"/>
              </w:rPr>
            </w:pPr>
          </w:p>
        </w:tc>
        <w:tc>
          <w:tcPr>
            <w:tcW w:w="1416" w:type="dxa"/>
          </w:tcPr>
          <w:p>
            <w:pPr>
              <w:pStyle w:val="TableParagraph"/>
              <w:spacing w:line="240" w:lineRule="auto"/>
              <w:rPr>
                <w:sz w:val="18"/>
              </w:rPr>
            </w:pPr>
          </w:p>
        </w:tc>
      </w:tr>
      <w:tr>
        <w:trPr>
          <w:trHeight w:val="253" w:hRule="atLeast"/>
        </w:trPr>
        <w:tc>
          <w:tcPr>
            <w:tcW w:w="1071" w:type="dxa"/>
          </w:tcPr>
          <w:p>
            <w:pPr>
              <w:pStyle w:val="TableParagraph"/>
              <w:ind w:left="23"/>
              <w:jc w:val="center"/>
              <w:rPr>
                <w:sz w:val="22"/>
              </w:rPr>
            </w:pPr>
            <w:r>
              <w:rPr>
                <w:sz w:val="22"/>
              </w:rPr>
              <w:t>S</w:t>
            </w:r>
            <w:r>
              <w:rPr>
                <w:spacing w:val="-2"/>
                <w:sz w:val="22"/>
              </w:rPr>
              <w:t> </w:t>
            </w:r>
            <w:r>
              <w:rPr>
                <w:spacing w:val="-5"/>
                <w:sz w:val="22"/>
              </w:rPr>
              <w:t>22</w:t>
            </w:r>
          </w:p>
        </w:tc>
        <w:tc>
          <w:tcPr>
            <w:tcW w:w="1344" w:type="dxa"/>
          </w:tcPr>
          <w:p>
            <w:pPr>
              <w:pStyle w:val="TableParagraph"/>
              <w:ind w:left="115"/>
              <w:rPr>
                <w:sz w:val="22"/>
              </w:rPr>
            </w:pPr>
            <w:r>
              <w:rPr>
                <w:sz w:val="22"/>
              </w:rPr>
              <w:t>Econ</w:t>
            </w:r>
            <w:r>
              <w:rPr>
                <w:spacing w:val="-5"/>
                <w:sz w:val="22"/>
              </w:rPr>
              <w:t> 460</w:t>
            </w:r>
          </w:p>
        </w:tc>
        <w:tc>
          <w:tcPr>
            <w:tcW w:w="2717" w:type="dxa"/>
          </w:tcPr>
          <w:p>
            <w:pPr>
              <w:pStyle w:val="TableParagraph"/>
              <w:ind w:left="121"/>
              <w:rPr>
                <w:sz w:val="22"/>
              </w:rPr>
            </w:pPr>
            <w:r>
              <w:rPr>
                <w:sz w:val="22"/>
              </w:rPr>
              <w:t>Agricultural</w:t>
            </w:r>
            <w:r>
              <w:rPr>
                <w:spacing w:val="-11"/>
                <w:sz w:val="22"/>
              </w:rPr>
              <w:t> </w:t>
            </w:r>
            <w:r>
              <w:rPr>
                <w:spacing w:val="-2"/>
                <w:sz w:val="22"/>
              </w:rPr>
              <w:t>Policy,</w:t>
            </w:r>
          </w:p>
        </w:tc>
        <w:tc>
          <w:tcPr>
            <w:tcW w:w="1053" w:type="dxa"/>
          </w:tcPr>
          <w:p>
            <w:pPr>
              <w:pStyle w:val="TableParagraph"/>
              <w:ind w:right="362"/>
              <w:jc w:val="right"/>
              <w:rPr>
                <w:sz w:val="22"/>
              </w:rPr>
            </w:pPr>
            <w:r>
              <w:rPr>
                <w:spacing w:val="-10"/>
                <w:sz w:val="22"/>
              </w:rPr>
              <w:t>3</w:t>
            </w:r>
          </w:p>
        </w:tc>
        <w:tc>
          <w:tcPr>
            <w:tcW w:w="1769" w:type="dxa"/>
          </w:tcPr>
          <w:p>
            <w:pPr>
              <w:pStyle w:val="TableParagraph"/>
              <w:ind w:left="187" w:right="4"/>
              <w:jc w:val="center"/>
              <w:rPr>
                <w:sz w:val="22"/>
              </w:rPr>
            </w:pPr>
            <w:r>
              <w:rPr>
                <w:spacing w:val="-10"/>
                <w:sz w:val="22"/>
              </w:rPr>
              <w:t>3</w:t>
            </w:r>
          </w:p>
        </w:tc>
        <w:tc>
          <w:tcPr>
            <w:tcW w:w="1416" w:type="dxa"/>
          </w:tcPr>
          <w:p>
            <w:pPr>
              <w:pStyle w:val="TableParagraph"/>
              <w:ind w:left="62" w:right="3"/>
              <w:jc w:val="center"/>
              <w:rPr>
                <w:sz w:val="22"/>
              </w:rPr>
            </w:pPr>
            <w:r>
              <w:rPr>
                <w:spacing w:val="-5"/>
                <w:sz w:val="22"/>
              </w:rPr>
              <w:t>20</w:t>
            </w:r>
          </w:p>
        </w:tc>
      </w:tr>
      <w:tr>
        <w:trPr>
          <w:trHeight w:val="253" w:hRule="atLeast"/>
        </w:trPr>
        <w:tc>
          <w:tcPr>
            <w:tcW w:w="1071" w:type="dxa"/>
          </w:tcPr>
          <w:p>
            <w:pPr>
              <w:pStyle w:val="TableParagraph"/>
              <w:spacing w:line="240" w:lineRule="auto"/>
              <w:rPr>
                <w:sz w:val="18"/>
              </w:rPr>
            </w:pPr>
          </w:p>
        </w:tc>
        <w:tc>
          <w:tcPr>
            <w:tcW w:w="1344" w:type="dxa"/>
          </w:tcPr>
          <w:p>
            <w:pPr>
              <w:pStyle w:val="TableParagraph"/>
              <w:ind w:left="115"/>
              <w:rPr>
                <w:sz w:val="22"/>
              </w:rPr>
            </w:pPr>
            <w:r>
              <w:rPr>
                <w:sz w:val="22"/>
              </w:rPr>
              <w:t>(at</w:t>
            </w:r>
            <w:r>
              <w:rPr>
                <w:spacing w:val="-3"/>
                <w:sz w:val="22"/>
              </w:rPr>
              <w:t> </w:t>
            </w:r>
            <w:r>
              <w:rPr>
                <w:spacing w:val="-4"/>
                <w:sz w:val="22"/>
              </w:rPr>
              <w:t>ISU)</w:t>
            </w:r>
          </w:p>
        </w:tc>
        <w:tc>
          <w:tcPr>
            <w:tcW w:w="2717" w:type="dxa"/>
          </w:tcPr>
          <w:p>
            <w:pPr>
              <w:pStyle w:val="TableParagraph"/>
              <w:ind w:left="121"/>
              <w:rPr>
                <w:sz w:val="22"/>
              </w:rPr>
            </w:pPr>
            <w:r>
              <w:rPr>
                <w:spacing w:val="-2"/>
                <w:sz w:val="22"/>
              </w:rPr>
              <w:t>Undergraduate</w:t>
            </w:r>
          </w:p>
        </w:tc>
        <w:tc>
          <w:tcPr>
            <w:tcW w:w="1053" w:type="dxa"/>
          </w:tcPr>
          <w:p>
            <w:pPr>
              <w:pStyle w:val="TableParagraph"/>
              <w:spacing w:line="240" w:lineRule="auto"/>
              <w:rPr>
                <w:sz w:val="18"/>
              </w:rPr>
            </w:pPr>
          </w:p>
        </w:tc>
        <w:tc>
          <w:tcPr>
            <w:tcW w:w="1769" w:type="dxa"/>
          </w:tcPr>
          <w:p>
            <w:pPr>
              <w:pStyle w:val="TableParagraph"/>
              <w:spacing w:line="240" w:lineRule="auto"/>
              <w:rPr>
                <w:sz w:val="18"/>
              </w:rPr>
            </w:pPr>
          </w:p>
        </w:tc>
        <w:tc>
          <w:tcPr>
            <w:tcW w:w="1416" w:type="dxa"/>
          </w:tcPr>
          <w:p>
            <w:pPr>
              <w:pStyle w:val="TableParagraph"/>
              <w:spacing w:line="240" w:lineRule="auto"/>
              <w:rPr>
                <w:sz w:val="18"/>
              </w:rPr>
            </w:pPr>
          </w:p>
        </w:tc>
      </w:tr>
      <w:tr>
        <w:trPr>
          <w:trHeight w:val="253" w:hRule="atLeast"/>
        </w:trPr>
        <w:tc>
          <w:tcPr>
            <w:tcW w:w="1071" w:type="dxa"/>
          </w:tcPr>
          <w:p>
            <w:pPr>
              <w:pStyle w:val="TableParagraph"/>
              <w:ind w:left="23"/>
              <w:jc w:val="center"/>
              <w:rPr>
                <w:sz w:val="22"/>
              </w:rPr>
            </w:pPr>
            <w:r>
              <w:rPr>
                <w:sz w:val="22"/>
              </w:rPr>
              <w:t>S</w:t>
            </w:r>
            <w:r>
              <w:rPr>
                <w:spacing w:val="-2"/>
                <w:sz w:val="22"/>
              </w:rPr>
              <w:t> </w:t>
            </w:r>
            <w:r>
              <w:rPr>
                <w:spacing w:val="-5"/>
                <w:sz w:val="22"/>
              </w:rPr>
              <w:t>22</w:t>
            </w:r>
          </w:p>
        </w:tc>
        <w:tc>
          <w:tcPr>
            <w:tcW w:w="1344" w:type="dxa"/>
          </w:tcPr>
          <w:p>
            <w:pPr>
              <w:pStyle w:val="TableParagraph"/>
              <w:ind w:left="115"/>
              <w:rPr>
                <w:sz w:val="22"/>
              </w:rPr>
            </w:pPr>
            <w:r>
              <w:rPr>
                <w:sz w:val="22"/>
              </w:rPr>
              <w:t>Econ</w:t>
            </w:r>
            <w:r>
              <w:rPr>
                <w:spacing w:val="-5"/>
                <w:sz w:val="22"/>
              </w:rPr>
              <w:t> 560</w:t>
            </w:r>
          </w:p>
        </w:tc>
        <w:tc>
          <w:tcPr>
            <w:tcW w:w="2717" w:type="dxa"/>
          </w:tcPr>
          <w:p>
            <w:pPr>
              <w:pStyle w:val="TableParagraph"/>
              <w:ind w:left="121"/>
              <w:rPr>
                <w:sz w:val="22"/>
              </w:rPr>
            </w:pPr>
            <w:r>
              <w:rPr>
                <w:sz w:val="22"/>
              </w:rPr>
              <w:t>Agricultural</w:t>
            </w:r>
            <w:r>
              <w:rPr>
                <w:spacing w:val="-11"/>
                <w:sz w:val="22"/>
              </w:rPr>
              <w:t> </w:t>
            </w:r>
            <w:r>
              <w:rPr>
                <w:spacing w:val="-2"/>
                <w:sz w:val="22"/>
              </w:rPr>
              <w:t>Policy,</w:t>
            </w:r>
          </w:p>
        </w:tc>
        <w:tc>
          <w:tcPr>
            <w:tcW w:w="1053" w:type="dxa"/>
          </w:tcPr>
          <w:p>
            <w:pPr>
              <w:pStyle w:val="TableParagraph"/>
              <w:ind w:right="362"/>
              <w:jc w:val="right"/>
              <w:rPr>
                <w:sz w:val="22"/>
              </w:rPr>
            </w:pPr>
            <w:r>
              <w:rPr>
                <w:spacing w:val="-10"/>
                <w:sz w:val="22"/>
              </w:rPr>
              <w:t>3</w:t>
            </w:r>
          </w:p>
        </w:tc>
        <w:tc>
          <w:tcPr>
            <w:tcW w:w="1769" w:type="dxa"/>
          </w:tcPr>
          <w:p>
            <w:pPr>
              <w:pStyle w:val="TableParagraph"/>
              <w:ind w:left="187" w:right="3"/>
              <w:jc w:val="center"/>
              <w:rPr>
                <w:sz w:val="22"/>
              </w:rPr>
            </w:pPr>
            <w:r>
              <w:rPr>
                <w:sz w:val="22"/>
              </w:rPr>
              <w:t>4</w:t>
            </w:r>
            <w:r>
              <w:rPr>
                <w:spacing w:val="-3"/>
                <w:sz w:val="22"/>
              </w:rPr>
              <w:t> </w:t>
            </w:r>
            <w:r>
              <w:rPr>
                <w:sz w:val="22"/>
              </w:rPr>
              <w:t>(3</w:t>
            </w:r>
            <w:r>
              <w:rPr>
                <w:spacing w:val="-2"/>
                <w:sz w:val="22"/>
              </w:rPr>
              <w:t> </w:t>
            </w:r>
            <w:r>
              <w:rPr>
                <w:sz w:val="22"/>
              </w:rPr>
              <w:t>with</w:t>
            </w:r>
            <w:r>
              <w:rPr>
                <w:spacing w:val="-3"/>
                <w:sz w:val="22"/>
              </w:rPr>
              <w:t> </w:t>
            </w:r>
            <w:r>
              <w:rPr>
                <w:spacing w:val="-4"/>
                <w:sz w:val="22"/>
              </w:rPr>
              <w:t>460)</w:t>
            </w:r>
          </w:p>
        </w:tc>
        <w:tc>
          <w:tcPr>
            <w:tcW w:w="1416" w:type="dxa"/>
          </w:tcPr>
          <w:p>
            <w:pPr>
              <w:pStyle w:val="TableParagraph"/>
              <w:ind w:left="62" w:right="3"/>
              <w:jc w:val="center"/>
              <w:rPr>
                <w:sz w:val="22"/>
              </w:rPr>
            </w:pPr>
            <w:r>
              <w:rPr>
                <w:spacing w:val="-10"/>
                <w:sz w:val="22"/>
              </w:rPr>
              <w:t>4</w:t>
            </w:r>
          </w:p>
        </w:tc>
      </w:tr>
      <w:tr>
        <w:trPr>
          <w:trHeight w:val="252" w:hRule="atLeast"/>
        </w:trPr>
        <w:tc>
          <w:tcPr>
            <w:tcW w:w="1071" w:type="dxa"/>
          </w:tcPr>
          <w:p>
            <w:pPr>
              <w:pStyle w:val="TableParagraph"/>
              <w:spacing w:line="240" w:lineRule="auto"/>
              <w:rPr>
                <w:sz w:val="18"/>
              </w:rPr>
            </w:pPr>
          </w:p>
        </w:tc>
        <w:tc>
          <w:tcPr>
            <w:tcW w:w="1344" w:type="dxa"/>
          </w:tcPr>
          <w:p>
            <w:pPr>
              <w:pStyle w:val="TableParagraph"/>
              <w:ind w:left="115"/>
              <w:rPr>
                <w:sz w:val="22"/>
              </w:rPr>
            </w:pPr>
            <w:r>
              <w:rPr>
                <w:sz w:val="22"/>
              </w:rPr>
              <w:t>(at</w:t>
            </w:r>
            <w:r>
              <w:rPr>
                <w:spacing w:val="-3"/>
                <w:sz w:val="22"/>
              </w:rPr>
              <w:t> </w:t>
            </w:r>
            <w:r>
              <w:rPr>
                <w:spacing w:val="-4"/>
                <w:sz w:val="22"/>
              </w:rPr>
              <w:t>ISU)</w:t>
            </w:r>
          </w:p>
        </w:tc>
        <w:tc>
          <w:tcPr>
            <w:tcW w:w="2717" w:type="dxa"/>
          </w:tcPr>
          <w:p>
            <w:pPr>
              <w:pStyle w:val="TableParagraph"/>
              <w:ind w:left="121"/>
              <w:rPr>
                <w:sz w:val="22"/>
              </w:rPr>
            </w:pPr>
            <w:r>
              <w:rPr>
                <w:spacing w:val="-2"/>
                <w:sz w:val="22"/>
              </w:rPr>
              <w:t>Graduate</w:t>
            </w:r>
          </w:p>
        </w:tc>
        <w:tc>
          <w:tcPr>
            <w:tcW w:w="1053" w:type="dxa"/>
          </w:tcPr>
          <w:p>
            <w:pPr>
              <w:pStyle w:val="TableParagraph"/>
              <w:spacing w:line="240" w:lineRule="auto"/>
              <w:rPr>
                <w:sz w:val="18"/>
              </w:rPr>
            </w:pPr>
          </w:p>
        </w:tc>
        <w:tc>
          <w:tcPr>
            <w:tcW w:w="1769" w:type="dxa"/>
          </w:tcPr>
          <w:p>
            <w:pPr>
              <w:pStyle w:val="TableParagraph"/>
              <w:spacing w:line="240" w:lineRule="auto"/>
              <w:rPr>
                <w:sz w:val="18"/>
              </w:rPr>
            </w:pPr>
          </w:p>
        </w:tc>
        <w:tc>
          <w:tcPr>
            <w:tcW w:w="1416" w:type="dxa"/>
          </w:tcPr>
          <w:p>
            <w:pPr>
              <w:pStyle w:val="TableParagraph"/>
              <w:spacing w:line="240" w:lineRule="auto"/>
              <w:rPr>
                <w:sz w:val="18"/>
              </w:rPr>
            </w:pPr>
          </w:p>
        </w:tc>
      </w:tr>
      <w:tr>
        <w:trPr>
          <w:trHeight w:val="252" w:hRule="atLeast"/>
        </w:trPr>
        <w:tc>
          <w:tcPr>
            <w:tcW w:w="1071" w:type="dxa"/>
          </w:tcPr>
          <w:p>
            <w:pPr>
              <w:pStyle w:val="TableParagraph"/>
              <w:ind w:left="23"/>
              <w:jc w:val="center"/>
              <w:rPr>
                <w:sz w:val="22"/>
              </w:rPr>
            </w:pPr>
            <w:r>
              <w:rPr>
                <w:sz w:val="22"/>
              </w:rPr>
              <w:t>S</w:t>
            </w:r>
            <w:r>
              <w:rPr>
                <w:spacing w:val="-2"/>
                <w:sz w:val="22"/>
              </w:rPr>
              <w:t> </w:t>
            </w:r>
            <w:r>
              <w:rPr>
                <w:spacing w:val="-5"/>
                <w:sz w:val="22"/>
              </w:rPr>
              <w:t>22</w:t>
            </w:r>
          </w:p>
        </w:tc>
        <w:tc>
          <w:tcPr>
            <w:tcW w:w="1344" w:type="dxa"/>
          </w:tcPr>
          <w:p>
            <w:pPr>
              <w:pStyle w:val="TableParagraph"/>
              <w:ind w:left="115"/>
              <w:rPr>
                <w:sz w:val="22"/>
              </w:rPr>
            </w:pPr>
            <w:r>
              <w:rPr>
                <w:sz w:val="22"/>
              </w:rPr>
              <w:t>Econ</w:t>
            </w:r>
            <w:r>
              <w:rPr>
                <w:spacing w:val="-5"/>
                <w:sz w:val="22"/>
              </w:rPr>
              <w:t> 537</w:t>
            </w:r>
          </w:p>
        </w:tc>
        <w:tc>
          <w:tcPr>
            <w:tcW w:w="2717" w:type="dxa"/>
          </w:tcPr>
          <w:p>
            <w:pPr>
              <w:pStyle w:val="TableParagraph"/>
              <w:ind w:left="121"/>
              <w:rPr>
                <w:sz w:val="22"/>
              </w:rPr>
            </w:pPr>
            <w:r>
              <w:rPr>
                <w:sz w:val="22"/>
              </w:rPr>
              <w:t>Advanced</w:t>
            </w:r>
            <w:r>
              <w:rPr>
                <w:spacing w:val="-9"/>
                <w:sz w:val="22"/>
              </w:rPr>
              <w:t> </w:t>
            </w:r>
            <w:r>
              <w:rPr>
                <w:spacing w:val="-2"/>
                <w:sz w:val="22"/>
              </w:rPr>
              <w:t>Commodity</w:t>
            </w:r>
          </w:p>
        </w:tc>
        <w:tc>
          <w:tcPr>
            <w:tcW w:w="1053" w:type="dxa"/>
          </w:tcPr>
          <w:p>
            <w:pPr>
              <w:pStyle w:val="TableParagraph"/>
              <w:ind w:right="362"/>
              <w:jc w:val="right"/>
              <w:rPr>
                <w:sz w:val="22"/>
              </w:rPr>
            </w:pPr>
            <w:r>
              <w:rPr>
                <w:spacing w:val="-10"/>
                <w:sz w:val="22"/>
              </w:rPr>
              <w:t>3</w:t>
            </w:r>
          </w:p>
        </w:tc>
        <w:tc>
          <w:tcPr>
            <w:tcW w:w="1769" w:type="dxa"/>
          </w:tcPr>
          <w:p>
            <w:pPr>
              <w:pStyle w:val="TableParagraph"/>
              <w:ind w:left="187" w:right="4"/>
              <w:jc w:val="center"/>
              <w:rPr>
                <w:sz w:val="22"/>
              </w:rPr>
            </w:pPr>
            <w:r>
              <w:rPr>
                <w:spacing w:val="-10"/>
                <w:sz w:val="22"/>
              </w:rPr>
              <w:t>3</w:t>
            </w:r>
          </w:p>
        </w:tc>
        <w:tc>
          <w:tcPr>
            <w:tcW w:w="1416" w:type="dxa"/>
          </w:tcPr>
          <w:p>
            <w:pPr>
              <w:pStyle w:val="TableParagraph"/>
              <w:ind w:left="62" w:right="3"/>
              <w:jc w:val="center"/>
              <w:rPr>
                <w:sz w:val="22"/>
              </w:rPr>
            </w:pPr>
            <w:r>
              <w:rPr>
                <w:spacing w:val="-5"/>
                <w:sz w:val="22"/>
              </w:rPr>
              <w:t>11</w:t>
            </w:r>
          </w:p>
        </w:tc>
      </w:tr>
      <w:tr>
        <w:trPr>
          <w:trHeight w:val="253" w:hRule="atLeast"/>
        </w:trPr>
        <w:tc>
          <w:tcPr>
            <w:tcW w:w="1071" w:type="dxa"/>
          </w:tcPr>
          <w:p>
            <w:pPr>
              <w:pStyle w:val="TableParagraph"/>
              <w:spacing w:line="240" w:lineRule="auto"/>
              <w:rPr>
                <w:sz w:val="18"/>
              </w:rPr>
            </w:pPr>
          </w:p>
        </w:tc>
        <w:tc>
          <w:tcPr>
            <w:tcW w:w="1344" w:type="dxa"/>
          </w:tcPr>
          <w:p>
            <w:pPr>
              <w:pStyle w:val="TableParagraph"/>
              <w:ind w:left="115"/>
              <w:rPr>
                <w:sz w:val="22"/>
              </w:rPr>
            </w:pPr>
            <w:r>
              <w:rPr>
                <w:sz w:val="22"/>
              </w:rPr>
              <w:t>(at</w:t>
            </w:r>
            <w:r>
              <w:rPr>
                <w:spacing w:val="-3"/>
                <w:sz w:val="22"/>
              </w:rPr>
              <w:t> </w:t>
            </w:r>
            <w:r>
              <w:rPr>
                <w:spacing w:val="-4"/>
                <w:sz w:val="22"/>
              </w:rPr>
              <w:t>ISU)</w:t>
            </w:r>
          </w:p>
        </w:tc>
        <w:tc>
          <w:tcPr>
            <w:tcW w:w="2717" w:type="dxa"/>
          </w:tcPr>
          <w:p>
            <w:pPr>
              <w:pStyle w:val="TableParagraph"/>
              <w:ind w:left="121"/>
              <w:rPr>
                <w:sz w:val="22"/>
              </w:rPr>
            </w:pPr>
            <w:r>
              <w:rPr>
                <w:spacing w:val="-2"/>
                <w:sz w:val="22"/>
              </w:rPr>
              <w:t>Markets</w:t>
            </w:r>
          </w:p>
        </w:tc>
        <w:tc>
          <w:tcPr>
            <w:tcW w:w="1053" w:type="dxa"/>
          </w:tcPr>
          <w:p>
            <w:pPr>
              <w:pStyle w:val="TableParagraph"/>
              <w:spacing w:line="240" w:lineRule="auto"/>
              <w:rPr>
                <w:sz w:val="18"/>
              </w:rPr>
            </w:pPr>
          </w:p>
        </w:tc>
        <w:tc>
          <w:tcPr>
            <w:tcW w:w="1769" w:type="dxa"/>
          </w:tcPr>
          <w:p>
            <w:pPr>
              <w:pStyle w:val="TableParagraph"/>
              <w:spacing w:line="240" w:lineRule="auto"/>
              <w:rPr>
                <w:sz w:val="18"/>
              </w:rPr>
            </w:pPr>
          </w:p>
        </w:tc>
        <w:tc>
          <w:tcPr>
            <w:tcW w:w="1416" w:type="dxa"/>
          </w:tcPr>
          <w:p>
            <w:pPr>
              <w:pStyle w:val="TableParagraph"/>
              <w:spacing w:line="240" w:lineRule="auto"/>
              <w:rPr>
                <w:sz w:val="18"/>
              </w:rPr>
            </w:pPr>
          </w:p>
        </w:tc>
      </w:tr>
      <w:tr>
        <w:trPr>
          <w:trHeight w:val="253" w:hRule="atLeast"/>
        </w:trPr>
        <w:tc>
          <w:tcPr>
            <w:tcW w:w="1071" w:type="dxa"/>
          </w:tcPr>
          <w:p>
            <w:pPr>
              <w:pStyle w:val="TableParagraph"/>
              <w:ind w:left="23" w:right="1"/>
              <w:jc w:val="center"/>
              <w:rPr>
                <w:sz w:val="22"/>
              </w:rPr>
            </w:pPr>
            <w:r>
              <w:rPr>
                <w:sz w:val="22"/>
              </w:rPr>
              <w:t>S</w:t>
            </w:r>
            <w:r>
              <w:rPr>
                <w:spacing w:val="-2"/>
                <w:sz w:val="22"/>
              </w:rPr>
              <w:t> </w:t>
            </w:r>
            <w:r>
              <w:rPr>
                <w:spacing w:val="-5"/>
                <w:sz w:val="22"/>
              </w:rPr>
              <w:t>21</w:t>
            </w:r>
          </w:p>
        </w:tc>
        <w:tc>
          <w:tcPr>
            <w:tcW w:w="1344" w:type="dxa"/>
          </w:tcPr>
          <w:p>
            <w:pPr>
              <w:pStyle w:val="TableParagraph"/>
              <w:ind w:left="115"/>
              <w:rPr>
                <w:sz w:val="22"/>
              </w:rPr>
            </w:pPr>
            <w:r>
              <w:rPr>
                <w:sz w:val="22"/>
              </w:rPr>
              <w:t>ABM</w:t>
            </w:r>
            <w:r>
              <w:rPr>
                <w:spacing w:val="-6"/>
                <w:sz w:val="22"/>
              </w:rPr>
              <w:t> </w:t>
            </w:r>
            <w:r>
              <w:rPr>
                <w:spacing w:val="-5"/>
                <w:sz w:val="22"/>
              </w:rPr>
              <w:t>425</w:t>
            </w:r>
          </w:p>
        </w:tc>
        <w:tc>
          <w:tcPr>
            <w:tcW w:w="2717" w:type="dxa"/>
          </w:tcPr>
          <w:p>
            <w:pPr>
              <w:pStyle w:val="TableParagraph"/>
              <w:ind w:left="121"/>
              <w:rPr>
                <w:sz w:val="22"/>
              </w:rPr>
            </w:pPr>
            <w:r>
              <w:rPr>
                <w:sz w:val="22"/>
              </w:rPr>
              <w:t>Commodity</w:t>
            </w:r>
            <w:r>
              <w:rPr>
                <w:spacing w:val="-11"/>
                <w:sz w:val="22"/>
              </w:rPr>
              <w:t> </w:t>
            </w:r>
            <w:r>
              <w:rPr>
                <w:sz w:val="22"/>
              </w:rPr>
              <w:t>Marketing</w:t>
            </w:r>
            <w:r>
              <w:rPr>
                <w:spacing w:val="-10"/>
                <w:sz w:val="22"/>
              </w:rPr>
              <w:t> </w:t>
            </w:r>
            <w:r>
              <w:rPr>
                <w:spacing w:val="-5"/>
                <w:sz w:val="22"/>
              </w:rPr>
              <w:t>II</w:t>
            </w:r>
          </w:p>
        </w:tc>
        <w:tc>
          <w:tcPr>
            <w:tcW w:w="1053" w:type="dxa"/>
          </w:tcPr>
          <w:p>
            <w:pPr>
              <w:pStyle w:val="TableParagraph"/>
              <w:ind w:right="362"/>
              <w:jc w:val="right"/>
              <w:rPr>
                <w:sz w:val="22"/>
              </w:rPr>
            </w:pPr>
            <w:r>
              <w:rPr>
                <w:spacing w:val="-10"/>
                <w:sz w:val="22"/>
              </w:rPr>
              <w:t>3</w:t>
            </w:r>
          </w:p>
        </w:tc>
        <w:tc>
          <w:tcPr>
            <w:tcW w:w="1769" w:type="dxa"/>
          </w:tcPr>
          <w:p>
            <w:pPr>
              <w:pStyle w:val="TableParagraph"/>
              <w:ind w:left="187" w:right="4"/>
              <w:jc w:val="center"/>
              <w:rPr>
                <w:sz w:val="22"/>
              </w:rPr>
            </w:pPr>
            <w:r>
              <w:rPr>
                <w:spacing w:val="-10"/>
                <w:sz w:val="22"/>
              </w:rPr>
              <w:t>3</w:t>
            </w:r>
          </w:p>
        </w:tc>
        <w:tc>
          <w:tcPr>
            <w:tcW w:w="1416" w:type="dxa"/>
          </w:tcPr>
          <w:p>
            <w:pPr>
              <w:pStyle w:val="TableParagraph"/>
              <w:ind w:left="62" w:right="3"/>
              <w:jc w:val="center"/>
              <w:rPr>
                <w:sz w:val="22"/>
              </w:rPr>
            </w:pPr>
            <w:r>
              <w:rPr>
                <w:spacing w:val="-5"/>
                <w:sz w:val="22"/>
              </w:rPr>
              <w:t>13</w:t>
            </w:r>
          </w:p>
        </w:tc>
      </w:tr>
      <w:tr>
        <w:trPr>
          <w:trHeight w:val="253" w:hRule="atLeast"/>
        </w:trPr>
        <w:tc>
          <w:tcPr>
            <w:tcW w:w="1071" w:type="dxa"/>
          </w:tcPr>
          <w:p>
            <w:pPr>
              <w:pStyle w:val="TableParagraph"/>
              <w:spacing w:line="240" w:lineRule="auto"/>
              <w:rPr>
                <w:sz w:val="18"/>
              </w:rPr>
            </w:pPr>
          </w:p>
        </w:tc>
        <w:tc>
          <w:tcPr>
            <w:tcW w:w="1344" w:type="dxa"/>
          </w:tcPr>
          <w:p>
            <w:pPr>
              <w:pStyle w:val="TableParagraph"/>
              <w:ind w:left="115"/>
              <w:rPr>
                <w:sz w:val="22"/>
              </w:rPr>
            </w:pPr>
            <w:r>
              <w:rPr>
                <w:sz w:val="22"/>
              </w:rPr>
              <w:t>(at</w:t>
            </w:r>
            <w:r>
              <w:rPr>
                <w:spacing w:val="-3"/>
                <w:sz w:val="22"/>
              </w:rPr>
              <w:t> </w:t>
            </w:r>
            <w:r>
              <w:rPr>
                <w:spacing w:val="-4"/>
                <w:sz w:val="22"/>
              </w:rPr>
              <w:t>MSU)</w:t>
            </w:r>
          </w:p>
        </w:tc>
        <w:tc>
          <w:tcPr>
            <w:tcW w:w="2717" w:type="dxa"/>
          </w:tcPr>
          <w:p>
            <w:pPr>
              <w:pStyle w:val="TableParagraph"/>
              <w:ind w:left="121"/>
              <w:rPr>
                <w:sz w:val="22"/>
              </w:rPr>
            </w:pPr>
            <w:r>
              <w:rPr>
                <w:spacing w:val="-2"/>
                <w:sz w:val="22"/>
              </w:rPr>
              <w:t>(remote)</w:t>
            </w:r>
          </w:p>
        </w:tc>
        <w:tc>
          <w:tcPr>
            <w:tcW w:w="1053" w:type="dxa"/>
          </w:tcPr>
          <w:p>
            <w:pPr>
              <w:pStyle w:val="TableParagraph"/>
              <w:spacing w:line="240" w:lineRule="auto"/>
              <w:rPr>
                <w:sz w:val="18"/>
              </w:rPr>
            </w:pPr>
          </w:p>
        </w:tc>
        <w:tc>
          <w:tcPr>
            <w:tcW w:w="1769" w:type="dxa"/>
          </w:tcPr>
          <w:p>
            <w:pPr>
              <w:pStyle w:val="TableParagraph"/>
              <w:spacing w:line="240" w:lineRule="auto"/>
              <w:rPr>
                <w:sz w:val="18"/>
              </w:rPr>
            </w:pPr>
          </w:p>
        </w:tc>
        <w:tc>
          <w:tcPr>
            <w:tcW w:w="1416" w:type="dxa"/>
          </w:tcPr>
          <w:p>
            <w:pPr>
              <w:pStyle w:val="TableParagraph"/>
              <w:spacing w:line="240" w:lineRule="auto"/>
              <w:rPr>
                <w:sz w:val="18"/>
              </w:rPr>
            </w:pPr>
          </w:p>
        </w:tc>
      </w:tr>
      <w:tr>
        <w:trPr>
          <w:trHeight w:val="252" w:hRule="atLeast"/>
        </w:trPr>
        <w:tc>
          <w:tcPr>
            <w:tcW w:w="1071" w:type="dxa"/>
          </w:tcPr>
          <w:p>
            <w:pPr>
              <w:pStyle w:val="TableParagraph"/>
              <w:ind w:left="23" w:right="1"/>
              <w:jc w:val="center"/>
              <w:rPr>
                <w:sz w:val="22"/>
              </w:rPr>
            </w:pPr>
            <w:r>
              <w:rPr>
                <w:sz w:val="22"/>
              </w:rPr>
              <w:t>S</w:t>
            </w:r>
            <w:r>
              <w:rPr>
                <w:spacing w:val="-2"/>
                <w:sz w:val="22"/>
              </w:rPr>
              <w:t> </w:t>
            </w:r>
            <w:r>
              <w:rPr>
                <w:spacing w:val="-5"/>
                <w:sz w:val="22"/>
              </w:rPr>
              <w:t>21</w:t>
            </w:r>
          </w:p>
        </w:tc>
        <w:tc>
          <w:tcPr>
            <w:tcW w:w="1344" w:type="dxa"/>
          </w:tcPr>
          <w:p>
            <w:pPr>
              <w:pStyle w:val="TableParagraph"/>
              <w:ind w:left="115"/>
              <w:rPr>
                <w:sz w:val="22"/>
              </w:rPr>
            </w:pPr>
            <w:r>
              <w:rPr>
                <w:sz w:val="22"/>
              </w:rPr>
              <w:t>AFRE</w:t>
            </w:r>
            <w:r>
              <w:rPr>
                <w:spacing w:val="-6"/>
                <w:sz w:val="22"/>
              </w:rPr>
              <w:t> </w:t>
            </w:r>
            <w:r>
              <w:rPr>
                <w:spacing w:val="-4"/>
                <w:sz w:val="22"/>
              </w:rPr>
              <w:t>900A</w:t>
            </w:r>
          </w:p>
        </w:tc>
        <w:tc>
          <w:tcPr>
            <w:tcW w:w="2717" w:type="dxa"/>
          </w:tcPr>
          <w:p>
            <w:pPr>
              <w:pStyle w:val="TableParagraph"/>
              <w:ind w:left="121"/>
              <w:rPr>
                <w:sz w:val="22"/>
              </w:rPr>
            </w:pPr>
            <w:r>
              <w:rPr>
                <w:sz w:val="22"/>
              </w:rPr>
              <w:t>Applied</w:t>
            </w:r>
            <w:r>
              <w:rPr>
                <w:spacing w:val="-12"/>
                <w:sz w:val="22"/>
              </w:rPr>
              <w:t> </w:t>
            </w:r>
            <w:r>
              <w:rPr>
                <w:sz w:val="22"/>
              </w:rPr>
              <w:t>Microeconomics</w:t>
            </w:r>
            <w:r>
              <w:rPr>
                <w:spacing w:val="-12"/>
                <w:sz w:val="22"/>
              </w:rPr>
              <w:t> </w:t>
            </w:r>
            <w:r>
              <w:rPr>
                <w:spacing w:val="-10"/>
                <w:sz w:val="22"/>
              </w:rPr>
              <w:t>I</w:t>
            </w:r>
          </w:p>
        </w:tc>
        <w:tc>
          <w:tcPr>
            <w:tcW w:w="1053" w:type="dxa"/>
          </w:tcPr>
          <w:p>
            <w:pPr>
              <w:pStyle w:val="TableParagraph"/>
              <w:ind w:right="362"/>
              <w:jc w:val="right"/>
              <w:rPr>
                <w:sz w:val="22"/>
              </w:rPr>
            </w:pPr>
            <w:r>
              <w:rPr>
                <w:spacing w:val="-10"/>
                <w:sz w:val="22"/>
              </w:rPr>
              <w:t>3</w:t>
            </w:r>
          </w:p>
        </w:tc>
        <w:tc>
          <w:tcPr>
            <w:tcW w:w="1769" w:type="dxa"/>
          </w:tcPr>
          <w:p>
            <w:pPr>
              <w:pStyle w:val="TableParagraph"/>
              <w:ind w:left="187" w:right="4"/>
              <w:jc w:val="center"/>
              <w:rPr>
                <w:sz w:val="22"/>
              </w:rPr>
            </w:pPr>
            <w:r>
              <w:rPr>
                <w:spacing w:val="-10"/>
                <w:sz w:val="22"/>
              </w:rPr>
              <w:t>3</w:t>
            </w:r>
          </w:p>
        </w:tc>
        <w:tc>
          <w:tcPr>
            <w:tcW w:w="1416" w:type="dxa"/>
          </w:tcPr>
          <w:p>
            <w:pPr>
              <w:pStyle w:val="TableParagraph"/>
              <w:ind w:left="62" w:right="4"/>
              <w:jc w:val="center"/>
              <w:rPr>
                <w:sz w:val="22"/>
              </w:rPr>
            </w:pPr>
            <w:r>
              <w:rPr>
                <w:spacing w:val="-10"/>
                <w:sz w:val="22"/>
              </w:rPr>
              <w:t>3</w:t>
            </w:r>
          </w:p>
        </w:tc>
      </w:tr>
      <w:tr>
        <w:trPr>
          <w:trHeight w:val="252" w:hRule="atLeast"/>
        </w:trPr>
        <w:tc>
          <w:tcPr>
            <w:tcW w:w="1071" w:type="dxa"/>
          </w:tcPr>
          <w:p>
            <w:pPr>
              <w:pStyle w:val="TableParagraph"/>
              <w:spacing w:line="240" w:lineRule="auto"/>
              <w:rPr>
                <w:sz w:val="18"/>
              </w:rPr>
            </w:pPr>
          </w:p>
        </w:tc>
        <w:tc>
          <w:tcPr>
            <w:tcW w:w="1344" w:type="dxa"/>
          </w:tcPr>
          <w:p>
            <w:pPr>
              <w:pStyle w:val="TableParagraph"/>
              <w:ind w:left="115"/>
              <w:rPr>
                <w:sz w:val="22"/>
              </w:rPr>
            </w:pPr>
            <w:r>
              <w:rPr>
                <w:sz w:val="22"/>
              </w:rPr>
              <w:t>(at</w:t>
            </w:r>
            <w:r>
              <w:rPr>
                <w:spacing w:val="-3"/>
                <w:sz w:val="22"/>
              </w:rPr>
              <w:t> </w:t>
            </w:r>
            <w:r>
              <w:rPr>
                <w:spacing w:val="-4"/>
                <w:sz w:val="22"/>
              </w:rPr>
              <w:t>MSU)</w:t>
            </w:r>
          </w:p>
        </w:tc>
        <w:tc>
          <w:tcPr>
            <w:tcW w:w="2717" w:type="dxa"/>
          </w:tcPr>
          <w:p>
            <w:pPr>
              <w:pStyle w:val="TableParagraph"/>
              <w:ind w:left="121"/>
              <w:rPr>
                <w:sz w:val="22"/>
              </w:rPr>
            </w:pPr>
            <w:r>
              <w:rPr>
                <w:spacing w:val="-2"/>
                <w:sz w:val="22"/>
              </w:rPr>
              <w:t>(remote/hybrid)</w:t>
            </w:r>
          </w:p>
        </w:tc>
        <w:tc>
          <w:tcPr>
            <w:tcW w:w="1053" w:type="dxa"/>
          </w:tcPr>
          <w:p>
            <w:pPr>
              <w:pStyle w:val="TableParagraph"/>
              <w:spacing w:line="240" w:lineRule="auto"/>
              <w:rPr>
                <w:sz w:val="18"/>
              </w:rPr>
            </w:pPr>
          </w:p>
        </w:tc>
        <w:tc>
          <w:tcPr>
            <w:tcW w:w="1769" w:type="dxa"/>
          </w:tcPr>
          <w:p>
            <w:pPr>
              <w:pStyle w:val="TableParagraph"/>
              <w:spacing w:line="240" w:lineRule="auto"/>
              <w:rPr>
                <w:sz w:val="18"/>
              </w:rPr>
            </w:pPr>
          </w:p>
        </w:tc>
        <w:tc>
          <w:tcPr>
            <w:tcW w:w="1416" w:type="dxa"/>
          </w:tcPr>
          <w:p>
            <w:pPr>
              <w:pStyle w:val="TableParagraph"/>
              <w:spacing w:line="240" w:lineRule="auto"/>
              <w:rPr>
                <w:sz w:val="18"/>
              </w:rPr>
            </w:pPr>
          </w:p>
        </w:tc>
      </w:tr>
      <w:tr>
        <w:trPr>
          <w:trHeight w:val="253" w:hRule="atLeast"/>
        </w:trPr>
        <w:tc>
          <w:tcPr>
            <w:tcW w:w="1071" w:type="dxa"/>
          </w:tcPr>
          <w:p>
            <w:pPr>
              <w:pStyle w:val="TableParagraph"/>
              <w:ind w:left="23" w:right="1"/>
              <w:jc w:val="center"/>
              <w:rPr>
                <w:sz w:val="22"/>
              </w:rPr>
            </w:pPr>
            <w:r>
              <w:rPr>
                <w:sz w:val="22"/>
              </w:rPr>
              <w:t>S</w:t>
            </w:r>
            <w:r>
              <w:rPr>
                <w:spacing w:val="-2"/>
                <w:sz w:val="22"/>
              </w:rPr>
              <w:t> </w:t>
            </w:r>
            <w:r>
              <w:rPr>
                <w:spacing w:val="-5"/>
                <w:sz w:val="22"/>
              </w:rPr>
              <w:t>20</w:t>
            </w:r>
          </w:p>
        </w:tc>
        <w:tc>
          <w:tcPr>
            <w:tcW w:w="1344" w:type="dxa"/>
          </w:tcPr>
          <w:p>
            <w:pPr>
              <w:pStyle w:val="TableParagraph"/>
              <w:ind w:left="115"/>
              <w:rPr>
                <w:sz w:val="22"/>
              </w:rPr>
            </w:pPr>
            <w:r>
              <w:rPr>
                <w:sz w:val="22"/>
              </w:rPr>
              <w:t>AFRE</w:t>
            </w:r>
            <w:r>
              <w:rPr>
                <w:spacing w:val="-6"/>
                <w:sz w:val="22"/>
              </w:rPr>
              <w:t> </w:t>
            </w:r>
            <w:r>
              <w:rPr>
                <w:spacing w:val="-4"/>
                <w:sz w:val="22"/>
              </w:rPr>
              <w:t>900A</w:t>
            </w:r>
          </w:p>
        </w:tc>
        <w:tc>
          <w:tcPr>
            <w:tcW w:w="2717" w:type="dxa"/>
          </w:tcPr>
          <w:p>
            <w:pPr>
              <w:pStyle w:val="TableParagraph"/>
              <w:ind w:left="121"/>
              <w:rPr>
                <w:sz w:val="22"/>
              </w:rPr>
            </w:pPr>
            <w:r>
              <w:rPr>
                <w:sz w:val="22"/>
              </w:rPr>
              <w:t>Applied</w:t>
            </w:r>
            <w:r>
              <w:rPr>
                <w:spacing w:val="-12"/>
                <w:sz w:val="22"/>
              </w:rPr>
              <w:t> </w:t>
            </w:r>
            <w:r>
              <w:rPr>
                <w:sz w:val="22"/>
              </w:rPr>
              <w:t>Microeconomics</w:t>
            </w:r>
            <w:r>
              <w:rPr>
                <w:spacing w:val="-12"/>
                <w:sz w:val="22"/>
              </w:rPr>
              <w:t> </w:t>
            </w:r>
            <w:r>
              <w:rPr>
                <w:spacing w:val="-10"/>
                <w:sz w:val="22"/>
              </w:rPr>
              <w:t>I</w:t>
            </w:r>
          </w:p>
        </w:tc>
        <w:tc>
          <w:tcPr>
            <w:tcW w:w="1053" w:type="dxa"/>
          </w:tcPr>
          <w:p>
            <w:pPr>
              <w:pStyle w:val="TableParagraph"/>
              <w:ind w:right="362"/>
              <w:jc w:val="right"/>
              <w:rPr>
                <w:sz w:val="22"/>
              </w:rPr>
            </w:pPr>
            <w:r>
              <w:rPr>
                <w:spacing w:val="-10"/>
                <w:sz w:val="22"/>
              </w:rPr>
              <w:t>3</w:t>
            </w:r>
          </w:p>
        </w:tc>
        <w:tc>
          <w:tcPr>
            <w:tcW w:w="1769" w:type="dxa"/>
          </w:tcPr>
          <w:p>
            <w:pPr>
              <w:pStyle w:val="TableParagraph"/>
              <w:ind w:left="187" w:right="4"/>
              <w:jc w:val="center"/>
              <w:rPr>
                <w:sz w:val="22"/>
              </w:rPr>
            </w:pPr>
            <w:r>
              <w:rPr>
                <w:spacing w:val="-10"/>
                <w:sz w:val="22"/>
              </w:rPr>
              <w:t>3</w:t>
            </w:r>
          </w:p>
        </w:tc>
        <w:tc>
          <w:tcPr>
            <w:tcW w:w="1416" w:type="dxa"/>
          </w:tcPr>
          <w:p>
            <w:pPr>
              <w:pStyle w:val="TableParagraph"/>
              <w:ind w:left="62" w:right="4"/>
              <w:jc w:val="center"/>
              <w:rPr>
                <w:sz w:val="22"/>
              </w:rPr>
            </w:pPr>
            <w:r>
              <w:rPr>
                <w:spacing w:val="-10"/>
                <w:sz w:val="22"/>
              </w:rPr>
              <w:t>4</w:t>
            </w:r>
          </w:p>
        </w:tc>
      </w:tr>
      <w:tr>
        <w:trPr>
          <w:trHeight w:val="253" w:hRule="atLeast"/>
        </w:trPr>
        <w:tc>
          <w:tcPr>
            <w:tcW w:w="1071" w:type="dxa"/>
          </w:tcPr>
          <w:p>
            <w:pPr>
              <w:pStyle w:val="TableParagraph"/>
              <w:spacing w:line="240" w:lineRule="auto"/>
              <w:rPr>
                <w:sz w:val="18"/>
              </w:rPr>
            </w:pPr>
          </w:p>
        </w:tc>
        <w:tc>
          <w:tcPr>
            <w:tcW w:w="1344" w:type="dxa"/>
          </w:tcPr>
          <w:p>
            <w:pPr>
              <w:pStyle w:val="TableParagraph"/>
              <w:ind w:left="115"/>
              <w:rPr>
                <w:sz w:val="22"/>
              </w:rPr>
            </w:pPr>
            <w:r>
              <w:rPr>
                <w:sz w:val="22"/>
              </w:rPr>
              <w:t>(at</w:t>
            </w:r>
            <w:r>
              <w:rPr>
                <w:spacing w:val="-3"/>
                <w:sz w:val="22"/>
              </w:rPr>
              <w:t> </w:t>
            </w:r>
            <w:r>
              <w:rPr>
                <w:spacing w:val="-4"/>
                <w:sz w:val="22"/>
              </w:rPr>
              <w:t>MSU)</w:t>
            </w:r>
          </w:p>
        </w:tc>
        <w:tc>
          <w:tcPr>
            <w:tcW w:w="2717" w:type="dxa"/>
          </w:tcPr>
          <w:p>
            <w:pPr>
              <w:pStyle w:val="TableParagraph"/>
              <w:ind w:left="121"/>
              <w:rPr>
                <w:sz w:val="22"/>
              </w:rPr>
            </w:pPr>
            <w:r>
              <w:rPr>
                <w:sz w:val="22"/>
              </w:rPr>
              <w:t>(remote</w:t>
            </w:r>
            <w:r>
              <w:rPr>
                <w:spacing w:val="-7"/>
                <w:sz w:val="22"/>
              </w:rPr>
              <w:t> </w:t>
            </w:r>
            <w:r>
              <w:rPr>
                <w:sz w:val="22"/>
              </w:rPr>
              <w:t>after</w:t>
            </w:r>
            <w:r>
              <w:rPr>
                <w:spacing w:val="-6"/>
                <w:sz w:val="22"/>
              </w:rPr>
              <w:t> </w:t>
            </w:r>
            <w:r>
              <w:rPr>
                <w:sz w:val="22"/>
              </w:rPr>
              <w:t>Spring</w:t>
            </w:r>
            <w:r>
              <w:rPr>
                <w:spacing w:val="-7"/>
                <w:sz w:val="22"/>
              </w:rPr>
              <w:t> </w:t>
            </w:r>
            <w:r>
              <w:rPr>
                <w:spacing w:val="-2"/>
                <w:sz w:val="22"/>
              </w:rPr>
              <w:t>break)</w:t>
            </w:r>
          </w:p>
        </w:tc>
        <w:tc>
          <w:tcPr>
            <w:tcW w:w="1053" w:type="dxa"/>
          </w:tcPr>
          <w:p>
            <w:pPr>
              <w:pStyle w:val="TableParagraph"/>
              <w:spacing w:line="240" w:lineRule="auto"/>
              <w:rPr>
                <w:sz w:val="18"/>
              </w:rPr>
            </w:pPr>
          </w:p>
        </w:tc>
        <w:tc>
          <w:tcPr>
            <w:tcW w:w="1769" w:type="dxa"/>
          </w:tcPr>
          <w:p>
            <w:pPr>
              <w:pStyle w:val="TableParagraph"/>
              <w:spacing w:line="240" w:lineRule="auto"/>
              <w:rPr>
                <w:sz w:val="18"/>
              </w:rPr>
            </w:pPr>
          </w:p>
        </w:tc>
        <w:tc>
          <w:tcPr>
            <w:tcW w:w="1416" w:type="dxa"/>
          </w:tcPr>
          <w:p>
            <w:pPr>
              <w:pStyle w:val="TableParagraph"/>
              <w:spacing w:line="240" w:lineRule="auto"/>
              <w:rPr>
                <w:sz w:val="18"/>
              </w:rPr>
            </w:pPr>
          </w:p>
        </w:tc>
      </w:tr>
      <w:tr>
        <w:trPr>
          <w:trHeight w:val="253" w:hRule="atLeast"/>
        </w:trPr>
        <w:tc>
          <w:tcPr>
            <w:tcW w:w="1071" w:type="dxa"/>
          </w:tcPr>
          <w:p>
            <w:pPr>
              <w:pStyle w:val="TableParagraph"/>
              <w:ind w:left="23" w:right="1"/>
              <w:jc w:val="center"/>
              <w:rPr>
                <w:sz w:val="22"/>
              </w:rPr>
            </w:pPr>
            <w:r>
              <w:rPr>
                <w:sz w:val="22"/>
              </w:rPr>
              <w:t>S</w:t>
            </w:r>
            <w:r>
              <w:rPr>
                <w:spacing w:val="-2"/>
                <w:sz w:val="22"/>
              </w:rPr>
              <w:t> </w:t>
            </w:r>
            <w:r>
              <w:rPr>
                <w:spacing w:val="-5"/>
                <w:sz w:val="22"/>
              </w:rPr>
              <w:t>19</w:t>
            </w:r>
          </w:p>
        </w:tc>
        <w:tc>
          <w:tcPr>
            <w:tcW w:w="1344" w:type="dxa"/>
          </w:tcPr>
          <w:p>
            <w:pPr>
              <w:pStyle w:val="TableParagraph"/>
              <w:ind w:left="115"/>
              <w:rPr>
                <w:sz w:val="22"/>
              </w:rPr>
            </w:pPr>
            <w:r>
              <w:rPr>
                <w:sz w:val="22"/>
              </w:rPr>
              <w:t>AFRE</w:t>
            </w:r>
            <w:r>
              <w:rPr>
                <w:spacing w:val="-6"/>
                <w:sz w:val="22"/>
              </w:rPr>
              <w:t> </w:t>
            </w:r>
            <w:r>
              <w:rPr>
                <w:spacing w:val="-4"/>
                <w:sz w:val="22"/>
              </w:rPr>
              <w:t>900A</w:t>
            </w:r>
          </w:p>
        </w:tc>
        <w:tc>
          <w:tcPr>
            <w:tcW w:w="2717" w:type="dxa"/>
          </w:tcPr>
          <w:p>
            <w:pPr>
              <w:pStyle w:val="TableParagraph"/>
              <w:ind w:left="121"/>
              <w:rPr>
                <w:sz w:val="22"/>
              </w:rPr>
            </w:pPr>
            <w:r>
              <w:rPr>
                <w:sz w:val="22"/>
              </w:rPr>
              <w:t>Applied</w:t>
            </w:r>
            <w:r>
              <w:rPr>
                <w:spacing w:val="-12"/>
                <w:sz w:val="22"/>
              </w:rPr>
              <w:t> </w:t>
            </w:r>
            <w:r>
              <w:rPr>
                <w:sz w:val="22"/>
              </w:rPr>
              <w:t>Microeconomics</w:t>
            </w:r>
            <w:r>
              <w:rPr>
                <w:spacing w:val="-12"/>
                <w:sz w:val="22"/>
              </w:rPr>
              <w:t> </w:t>
            </w:r>
            <w:r>
              <w:rPr>
                <w:spacing w:val="-10"/>
                <w:sz w:val="22"/>
              </w:rPr>
              <w:t>I</w:t>
            </w:r>
          </w:p>
        </w:tc>
        <w:tc>
          <w:tcPr>
            <w:tcW w:w="1053" w:type="dxa"/>
          </w:tcPr>
          <w:p>
            <w:pPr>
              <w:pStyle w:val="TableParagraph"/>
              <w:ind w:right="360"/>
              <w:jc w:val="right"/>
              <w:rPr>
                <w:sz w:val="22"/>
              </w:rPr>
            </w:pPr>
            <w:r>
              <w:rPr>
                <w:spacing w:val="-10"/>
                <w:sz w:val="22"/>
              </w:rPr>
              <w:t>3</w:t>
            </w:r>
          </w:p>
        </w:tc>
        <w:tc>
          <w:tcPr>
            <w:tcW w:w="1769" w:type="dxa"/>
          </w:tcPr>
          <w:p>
            <w:pPr>
              <w:pStyle w:val="TableParagraph"/>
              <w:ind w:left="187"/>
              <w:jc w:val="center"/>
              <w:rPr>
                <w:sz w:val="22"/>
              </w:rPr>
            </w:pPr>
            <w:r>
              <w:rPr>
                <w:spacing w:val="-10"/>
                <w:sz w:val="22"/>
              </w:rPr>
              <w:t>3</w:t>
            </w:r>
          </w:p>
        </w:tc>
        <w:tc>
          <w:tcPr>
            <w:tcW w:w="1416" w:type="dxa"/>
          </w:tcPr>
          <w:p>
            <w:pPr>
              <w:pStyle w:val="TableParagraph"/>
              <w:ind w:left="62"/>
              <w:jc w:val="center"/>
              <w:rPr>
                <w:sz w:val="22"/>
              </w:rPr>
            </w:pPr>
            <w:r>
              <w:rPr>
                <w:spacing w:val="-5"/>
                <w:sz w:val="22"/>
              </w:rPr>
              <w:t>14</w:t>
            </w:r>
          </w:p>
        </w:tc>
      </w:tr>
      <w:tr>
        <w:trPr>
          <w:trHeight w:val="252" w:hRule="atLeast"/>
        </w:trPr>
        <w:tc>
          <w:tcPr>
            <w:tcW w:w="1071" w:type="dxa"/>
          </w:tcPr>
          <w:p>
            <w:pPr>
              <w:pStyle w:val="TableParagraph"/>
              <w:spacing w:line="240" w:lineRule="auto"/>
              <w:rPr>
                <w:sz w:val="18"/>
              </w:rPr>
            </w:pPr>
          </w:p>
        </w:tc>
        <w:tc>
          <w:tcPr>
            <w:tcW w:w="1344" w:type="dxa"/>
          </w:tcPr>
          <w:p>
            <w:pPr>
              <w:pStyle w:val="TableParagraph"/>
              <w:ind w:left="115"/>
              <w:rPr>
                <w:sz w:val="22"/>
              </w:rPr>
            </w:pPr>
            <w:r>
              <w:rPr>
                <w:sz w:val="22"/>
              </w:rPr>
              <w:t>(at</w:t>
            </w:r>
            <w:r>
              <w:rPr>
                <w:spacing w:val="-3"/>
                <w:sz w:val="22"/>
              </w:rPr>
              <w:t> </w:t>
            </w:r>
            <w:r>
              <w:rPr>
                <w:spacing w:val="-4"/>
                <w:sz w:val="22"/>
              </w:rPr>
              <w:t>MSU)</w:t>
            </w:r>
          </w:p>
        </w:tc>
        <w:tc>
          <w:tcPr>
            <w:tcW w:w="2717" w:type="dxa"/>
          </w:tcPr>
          <w:p>
            <w:pPr>
              <w:pStyle w:val="TableParagraph"/>
              <w:spacing w:line="240" w:lineRule="auto"/>
              <w:rPr>
                <w:sz w:val="18"/>
              </w:rPr>
            </w:pPr>
          </w:p>
        </w:tc>
        <w:tc>
          <w:tcPr>
            <w:tcW w:w="1053" w:type="dxa"/>
          </w:tcPr>
          <w:p>
            <w:pPr>
              <w:pStyle w:val="TableParagraph"/>
              <w:spacing w:line="240" w:lineRule="auto"/>
              <w:rPr>
                <w:sz w:val="18"/>
              </w:rPr>
            </w:pPr>
          </w:p>
        </w:tc>
        <w:tc>
          <w:tcPr>
            <w:tcW w:w="1769" w:type="dxa"/>
          </w:tcPr>
          <w:p>
            <w:pPr>
              <w:pStyle w:val="TableParagraph"/>
              <w:spacing w:line="240" w:lineRule="auto"/>
              <w:rPr>
                <w:sz w:val="18"/>
              </w:rPr>
            </w:pPr>
          </w:p>
        </w:tc>
        <w:tc>
          <w:tcPr>
            <w:tcW w:w="1416" w:type="dxa"/>
          </w:tcPr>
          <w:p>
            <w:pPr>
              <w:pStyle w:val="TableParagraph"/>
              <w:spacing w:line="240" w:lineRule="auto"/>
              <w:rPr>
                <w:sz w:val="18"/>
              </w:rPr>
            </w:pPr>
          </w:p>
        </w:tc>
      </w:tr>
      <w:tr>
        <w:trPr>
          <w:trHeight w:val="252" w:hRule="atLeast"/>
        </w:trPr>
        <w:tc>
          <w:tcPr>
            <w:tcW w:w="1071" w:type="dxa"/>
          </w:tcPr>
          <w:p>
            <w:pPr>
              <w:pStyle w:val="TableParagraph"/>
              <w:ind w:left="23" w:right="1"/>
              <w:jc w:val="center"/>
              <w:rPr>
                <w:sz w:val="22"/>
              </w:rPr>
            </w:pPr>
            <w:r>
              <w:rPr>
                <w:sz w:val="22"/>
              </w:rPr>
              <w:t>S</w:t>
            </w:r>
            <w:r>
              <w:rPr>
                <w:spacing w:val="-2"/>
                <w:sz w:val="22"/>
              </w:rPr>
              <w:t> </w:t>
            </w:r>
            <w:r>
              <w:rPr>
                <w:spacing w:val="-5"/>
                <w:sz w:val="22"/>
              </w:rPr>
              <w:t>18</w:t>
            </w:r>
          </w:p>
        </w:tc>
        <w:tc>
          <w:tcPr>
            <w:tcW w:w="1344" w:type="dxa"/>
          </w:tcPr>
          <w:p>
            <w:pPr>
              <w:pStyle w:val="TableParagraph"/>
              <w:ind w:left="115"/>
              <w:rPr>
                <w:sz w:val="22"/>
              </w:rPr>
            </w:pPr>
            <w:r>
              <w:rPr>
                <w:sz w:val="22"/>
              </w:rPr>
              <w:t>ABM</w:t>
            </w:r>
            <w:r>
              <w:rPr>
                <w:spacing w:val="-6"/>
                <w:sz w:val="22"/>
              </w:rPr>
              <w:t> </w:t>
            </w:r>
            <w:r>
              <w:rPr>
                <w:spacing w:val="-5"/>
                <w:sz w:val="22"/>
              </w:rPr>
              <w:t>303</w:t>
            </w:r>
          </w:p>
        </w:tc>
        <w:tc>
          <w:tcPr>
            <w:tcW w:w="2717" w:type="dxa"/>
          </w:tcPr>
          <w:p>
            <w:pPr>
              <w:pStyle w:val="TableParagraph"/>
              <w:ind w:left="121"/>
              <w:rPr>
                <w:sz w:val="22"/>
              </w:rPr>
            </w:pPr>
            <w:r>
              <w:rPr>
                <w:sz w:val="22"/>
              </w:rPr>
              <w:t>Managerial</w:t>
            </w:r>
            <w:r>
              <w:rPr>
                <w:spacing w:val="-11"/>
                <w:sz w:val="22"/>
              </w:rPr>
              <w:t> </w:t>
            </w:r>
            <w:r>
              <w:rPr>
                <w:sz w:val="22"/>
              </w:rPr>
              <w:t>Economics</w:t>
            </w:r>
            <w:r>
              <w:rPr>
                <w:spacing w:val="-11"/>
                <w:sz w:val="22"/>
              </w:rPr>
              <w:t> </w:t>
            </w:r>
            <w:r>
              <w:rPr>
                <w:spacing w:val="-5"/>
                <w:sz w:val="22"/>
              </w:rPr>
              <w:t>for</w:t>
            </w:r>
          </w:p>
        </w:tc>
        <w:tc>
          <w:tcPr>
            <w:tcW w:w="1053" w:type="dxa"/>
          </w:tcPr>
          <w:p>
            <w:pPr>
              <w:pStyle w:val="TableParagraph"/>
              <w:ind w:right="362"/>
              <w:jc w:val="right"/>
              <w:rPr>
                <w:sz w:val="22"/>
              </w:rPr>
            </w:pPr>
            <w:r>
              <w:rPr>
                <w:spacing w:val="-10"/>
                <w:sz w:val="22"/>
              </w:rPr>
              <w:t>3</w:t>
            </w:r>
          </w:p>
        </w:tc>
        <w:tc>
          <w:tcPr>
            <w:tcW w:w="1769" w:type="dxa"/>
          </w:tcPr>
          <w:p>
            <w:pPr>
              <w:pStyle w:val="TableParagraph"/>
              <w:ind w:left="187" w:right="4"/>
              <w:jc w:val="center"/>
              <w:rPr>
                <w:sz w:val="22"/>
              </w:rPr>
            </w:pPr>
            <w:r>
              <w:rPr>
                <w:spacing w:val="-10"/>
                <w:sz w:val="22"/>
              </w:rPr>
              <w:t>3</w:t>
            </w:r>
          </w:p>
        </w:tc>
        <w:tc>
          <w:tcPr>
            <w:tcW w:w="1416" w:type="dxa"/>
          </w:tcPr>
          <w:p>
            <w:pPr>
              <w:pStyle w:val="TableParagraph"/>
              <w:ind w:left="62" w:right="3"/>
              <w:jc w:val="center"/>
              <w:rPr>
                <w:sz w:val="22"/>
              </w:rPr>
            </w:pPr>
            <w:r>
              <w:rPr>
                <w:spacing w:val="-5"/>
                <w:sz w:val="22"/>
              </w:rPr>
              <w:t>47</w:t>
            </w:r>
          </w:p>
        </w:tc>
      </w:tr>
      <w:tr>
        <w:trPr>
          <w:trHeight w:val="253" w:hRule="atLeast"/>
        </w:trPr>
        <w:tc>
          <w:tcPr>
            <w:tcW w:w="1071" w:type="dxa"/>
          </w:tcPr>
          <w:p>
            <w:pPr>
              <w:pStyle w:val="TableParagraph"/>
              <w:spacing w:line="240" w:lineRule="auto"/>
              <w:rPr>
                <w:sz w:val="18"/>
              </w:rPr>
            </w:pPr>
          </w:p>
        </w:tc>
        <w:tc>
          <w:tcPr>
            <w:tcW w:w="1344" w:type="dxa"/>
          </w:tcPr>
          <w:p>
            <w:pPr>
              <w:pStyle w:val="TableParagraph"/>
              <w:ind w:left="115"/>
              <w:rPr>
                <w:sz w:val="22"/>
              </w:rPr>
            </w:pPr>
            <w:r>
              <w:rPr>
                <w:sz w:val="22"/>
              </w:rPr>
              <w:t>(at</w:t>
            </w:r>
            <w:r>
              <w:rPr>
                <w:spacing w:val="-3"/>
                <w:sz w:val="22"/>
              </w:rPr>
              <w:t> </w:t>
            </w:r>
            <w:r>
              <w:rPr>
                <w:spacing w:val="-4"/>
                <w:sz w:val="22"/>
              </w:rPr>
              <w:t>MSU)</w:t>
            </w:r>
          </w:p>
        </w:tc>
        <w:tc>
          <w:tcPr>
            <w:tcW w:w="2717" w:type="dxa"/>
          </w:tcPr>
          <w:p>
            <w:pPr>
              <w:pStyle w:val="TableParagraph"/>
              <w:ind w:left="121"/>
              <w:rPr>
                <w:sz w:val="22"/>
              </w:rPr>
            </w:pPr>
            <w:r>
              <w:rPr>
                <w:sz w:val="22"/>
              </w:rPr>
              <w:t>the</w:t>
            </w:r>
            <w:r>
              <w:rPr>
                <w:spacing w:val="-6"/>
                <w:sz w:val="22"/>
              </w:rPr>
              <w:t> </w:t>
            </w:r>
            <w:r>
              <w:rPr>
                <w:sz w:val="22"/>
              </w:rPr>
              <w:t>Agri-Food</w:t>
            </w:r>
            <w:r>
              <w:rPr>
                <w:spacing w:val="-6"/>
                <w:sz w:val="22"/>
              </w:rPr>
              <w:t> </w:t>
            </w:r>
            <w:r>
              <w:rPr>
                <w:spacing w:val="-2"/>
                <w:sz w:val="22"/>
              </w:rPr>
              <w:t>System</w:t>
            </w:r>
          </w:p>
        </w:tc>
        <w:tc>
          <w:tcPr>
            <w:tcW w:w="1053" w:type="dxa"/>
          </w:tcPr>
          <w:p>
            <w:pPr>
              <w:pStyle w:val="TableParagraph"/>
              <w:spacing w:line="240" w:lineRule="auto"/>
              <w:rPr>
                <w:sz w:val="18"/>
              </w:rPr>
            </w:pPr>
          </w:p>
        </w:tc>
        <w:tc>
          <w:tcPr>
            <w:tcW w:w="1769" w:type="dxa"/>
          </w:tcPr>
          <w:p>
            <w:pPr>
              <w:pStyle w:val="TableParagraph"/>
              <w:spacing w:line="240" w:lineRule="auto"/>
              <w:rPr>
                <w:sz w:val="18"/>
              </w:rPr>
            </w:pPr>
          </w:p>
        </w:tc>
        <w:tc>
          <w:tcPr>
            <w:tcW w:w="1416" w:type="dxa"/>
          </w:tcPr>
          <w:p>
            <w:pPr>
              <w:pStyle w:val="TableParagraph"/>
              <w:spacing w:line="240" w:lineRule="auto"/>
              <w:rPr>
                <w:sz w:val="18"/>
              </w:rPr>
            </w:pPr>
          </w:p>
        </w:tc>
      </w:tr>
      <w:tr>
        <w:trPr>
          <w:trHeight w:val="253" w:hRule="atLeast"/>
        </w:trPr>
        <w:tc>
          <w:tcPr>
            <w:tcW w:w="1071" w:type="dxa"/>
          </w:tcPr>
          <w:p>
            <w:pPr>
              <w:pStyle w:val="TableParagraph"/>
              <w:ind w:left="23"/>
              <w:jc w:val="center"/>
              <w:rPr>
                <w:sz w:val="22"/>
              </w:rPr>
            </w:pPr>
            <w:r>
              <w:rPr>
                <w:sz w:val="22"/>
              </w:rPr>
              <w:t>S</w:t>
            </w:r>
            <w:r>
              <w:rPr>
                <w:spacing w:val="-2"/>
                <w:sz w:val="22"/>
              </w:rPr>
              <w:t> </w:t>
            </w:r>
            <w:r>
              <w:rPr>
                <w:spacing w:val="-5"/>
                <w:sz w:val="22"/>
              </w:rPr>
              <w:t>15</w:t>
            </w:r>
          </w:p>
        </w:tc>
        <w:tc>
          <w:tcPr>
            <w:tcW w:w="1344" w:type="dxa"/>
          </w:tcPr>
          <w:p>
            <w:pPr>
              <w:pStyle w:val="TableParagraph"/>
              <w:ind w:left="115"/>
              <w:rPr>
                <w:sz w:val="22"/>
              </w:rPr>
            </w:pPr>
            <w:r>
              <w:rPr>
                <w:sz w:val="22"/>
              </w:rPr>
              <w:t>Econ</w:t>
            </w:r>
            <w:r>
              <w:rPr>
                <w:spacing w:val="-5"/>
                <w:sz w:val="22"/>
              </w:rPr>
              <w:t> 437</w:t>
            </w:r>
          </w:p>
        </w:tc>
        <w:tc>
          <w:tcPr>
            <w:tcW w:w="2717" w:type="dxa"/>
          </w:tcPr>
          <w:p>
            <w:pPr>
              <w:pStyle w:val="TableParagraph"/>
              <w:ind w:left="121"/>
              <w:rPr>
                <w:sz w:val="22"/>
              </w:rPr>
            </w:pPr>
            <w:r>
              <w:rPr>
                <w:sz w:val="22"/>
              </w:rPr>
              <w:t>Applied</w:t>
            </w:r>
            <w:r>
              <w:rPr>
                <w:spacing w:val="-8"/>
                <w:sz w:val="22"/>
              </w:rPr>
              <w:t> </w:t>
            </w:r>
            <w:r>
              <w:rPr>
                <w:spacing w:val="-2"/>
                <w:sz w:val="22"/>
              </w:rPr>
              <w:t>Commodity</w:t>
            </w:r>
          </w:p>
        </w:tc>
        <w:tc>
          <w:tcPr>
            <w:tcW w:w="1053" w:type="dxa"/>
          </w:tcPr>
          <w:p>
            <w:pPr>
              <w:pStyle w:val="TableParagraph"/>
              <w:ind w:right="362"/>
              <w:jc w:val="right"/>
              <w:rPr>
                <w:sz w:val="22"/>
              </w:rPr>
            </w:pPr>
            <w:r>
              <w:rPr>
                <w:spacing w:val="-10"/>
                <w:sz w:val="22"/>
              </w:rPr>
              <w:t>3</w:t>
            </w:r>
          </w:p>
        </w:tc>
        <w:tc>
          <w:tcPr>
            <w:tcW w:w="1769" w:type="dxa"/>
          </w:tcPr>
          <w:p>
            <w:pPr>
              <w:pStyle w:val="TableParagraph"/>
              <w:ind w:left="187" w:right="4"/>
              <w:jc w:val="center"/>
              <w:rPr>
                <w:sz w:val="22"/>
              </w:rPr>
            </w:pPr>
            <w:r>
              <w:rPr>
                <w:spacing w:val="-10"/>
                <w:sz w:val="22"/>
              </w:rPr>
              <w:t>3</w:t>
            </w:r>
          </w:p>
        </w:tc>
        <w:tc>
          <w:tcPr>
            <w:tcW w:w="1416" w:type="dxa"/>
          </w:tcPr>
          <w:p>
            <w:pPr>
              <w:pStyle w:val="TableParagraph"/>
              <w:ind w:left="62" w:right="3"/>
              <w:jc w:val="center"/>
              <w:rPr>
                <w:sz w:val="22"/>
              </w:rPr>
            </w:pPr>
            <w:r>
              <w:rPr>
                <w:spacing w:val="-5"/>
                <w:sz w:val="22"/>
              </w:rPr>
              <w:t>43</w:t>
            </w:r>
          </w:p>
        </w:tc>
      </w:tr>
      <w:tr>
        <w:trPr>
          <w:trHeight w:val="253" w:hRule="atLeast"/>
        </w:trPr>
        <w:tc>
          <w:tcPr>
            <w:tcW w:w="1071" w:type="dxa"/>
          </w:tcPr>
          <w:p>
            <w:pPr>
              <w:pStyle w:val="TableParagraph"/>
              <w:spacing w:line="240" w:lineRule="auto"/>
              <w:rPr>
                <w:sz w:val="18"/>
              </w:rPr>
            </w:pPr>
          </w:p>
        </w:tc>
        <w:tc>
          <w:tcPr>
            <w:tcW w:w="1344" w:type="dxa"/>
          </w:tcPr>
          <w:p>
            <w:pPr>
              <w:pStyle w:val="TableParagraph"/>
              <w:ind w:left="115"/>
              <w:rPr>
                <w:sz w:val="22"/>
              </w:rPr>
            </w:pPr>
            <w:r>
              <w:rPr>
                <w:sz w:val="22"/>
              </w:rPr>
              <w:t>(at</w:t>
            </w:r>
            <w:r>
              <w:rPr>
                <w:spacing w:val="-3"/>
                <w:sz w:val="22"/>
              </w:rPr>
              <w:t> </w:t>
            </w:r>
            <w:r>
              <w:rPr>
                <w:spacing w:val="-4"/>
                <w:sz w:val="22"/>
              </w:rPr>
              <w:t>ISU)</w:t>
            </w:r>
          </w:p>
        </w:tc>
        <w:tc>
          <w:tcPr>
            <w:tcW w:w="2717" w:type="dxa"/>
          </w:tcPr>
          <w:p>
            <w:pPr>
              <w:pStyle w:val="TableParagraph"/>
              <w:ind w:left="121"/>
              <w:rPr>
                <w:sz w:val="22"/>
              </w:rPr>
            </w:pPr>
            <w:r>
              <w:rPr>
                <w:spacing w:val="-2"/>
                <w:sz w:val="22"/>
              </w:rPr>
              <w:t>Marketing</w:t>
            </w:r>
          </w:p>
        </w:tc>
        <w:tc>
          <w:tcPr>
            <w:tcW w:w="1053" w:type="dxa"/>
          </w:tcPr>
          <w:p>
            <w:pPr>
              <w:pStyle w:val="TableParagraph"/>
              <w:spacing w:line="240" w:lineRule="auto"/>
              <w:rPr>
                <w:sz w:val="18"/>
              </w:rPr>
            </w:pPr>
          </w:p>
        </w:tc>
        <w:tc>
          <w:tcPr>
            <w:tcW w:w="1769" w:type="dxa"/>
          </w:tcPr>
          <w:p>
            <w:pPr>
              <w:pStyle w:val="TableParagraph"/>
              <w:spacing w:line="240" w:lineRule="auto"/>
              <w:rPr>
                <w:sz w:val="18"/>
              </w:rPr>
            </w:pPr>
          </w:p>
        </w:tc>
        <w:tc>
          <w:tcPr>
            <w:tcW w:w="1416" w:type="dxa"/>
          </w:tcPr>
          <w:p>
            <w:pPr>
              <w:pStyle w:val="TableParagraph"/>
              <w:spacing w:line="240" w:lineRule="auto"/>
              <w:rPr>
                <w:sz w:val="18"/>
              </w:rPr>
            </w:pPr>
          </w:p>
        </w:tc>
      </w:tr>
      <w:tr>
        <w:trPr>
          <w:trHeight w:val="253" w:hRule="atLeast"/>
        </w:trPr>
        <w:tc>
          <w:tcPr>
            <w:tcW w:w="1071" w:type="dxa"/>
          </w:tcPr>
          <w:p>
            <w:pPr>
              <w:pStyle w:val="TableParagraph"/>
              <w:ind w:left="23"/>
              <w:jc w:val="center"/>
              <w:rPr>
                <w:sz w:val="22"/>
              </w:rPr>
            </w:pPr>
            <w:r>
              <w:rPr>
                <w:sz w:val="22"/>
              </w:rPr>
              <w:t>S</w:t>
            </w:r>
            <w:r>
              <w:rPr>
                <w:spacing w:val="-2"/>
                <w:sz w:val="22"/>
              </w:rPr>
              <w:t> </w:t>
            </w:r>
            <w:r>
              <w:rPr>
                <w:spacing w:val="-5"/>
                <w:sz w:val="22"/>
              </w:rPr>
              <w:t>14</w:t>
            </w:r>
          </w:p>
        </w:tc>
        <w:tc>
          <w:tcPr>
            <w:tcW w:w="1344" w:type="dxa"/>
          </w:tcPr>
          <w:p>
            <w:pPr>
              <w:pStyle w:val="TableParagraph"/>
              <w:ind w:left="115"/>
              <w:rPr>
                <w:sz w:val="22"/>
              </w:rPr>
            </w:pPr>
            <w:r>
              <w:rPr>
                <w:sz w:val="22"/>
              </w:rPr>
              <w:t>Econ</w:t>
            </w:r>
            <w:r>
              <w:rPr>
                <w:spacing w:val="-5"/>
                <w:sz w:val="22"/>
              </w:rPr>
              <w:t> 537</w:t>
            </w:r>
          </w:p>
        </w:tc>
        <w:tc>
          <w:tcPr>
            <w:tcW w:w="2717" w:type="dxa"/>
          </w:tcPr>
          <w:p>
            <w:pPr>
              <w:pStyle w:val="TableParagraph"/>
              <w:ind w:left="121"/>
              <w:rPr>
                <w:sz w:val="22"/>
              </w:rPr>
            </w:pPr>
            <w:r>
              <w:rPr>
                <w:sz w:val="22"/>
              </w:rPr>
              <w:t>Commodity</w:t>
            </w:r>
            <w:r>
              <w:rPr>
                <w:spacing w:val="-12"/>
                <w:sz w:val="22"/>
              </w:rPr>
              <w:t> </w:t>
            </w:r>
            <w:r>
              <w:rPr>
                <w:spacing w:val="-2"/>
                <w:sz w:val="22"/>
              </w:rPr>
              <w:t>Markets</w:t>
            </w:r>
          </w:p>
        </w:tc>
        <w:tc>
          <w:tcPr>
            <w:tcW w:w="1053" w:type="dxa"/>
          </w:tcPr>
          <w:p>
            <w:pPr>
              <w:pStyle w:val="TableParagraph"/>
              <w:ind w:right="361"/>
              <w:jc w:val="right"/>
              <w:rPr>
                <w:sz w:val="22"/>
              </w:rPr>
            </w:pPr>
            <w:r>
              <w:rPr>
                <w:spacing w:val="-10"/>
                <w:sz w:val="22"/>
              </w:rPr>
              <w:t>3</w:t>
            </w:r>
          </w:p>
        </w:tc>
        <w:tc>
          <w:tcPr>
            <w:tcW w:w="1769" w:type="dxa"/>
          </w:tcPr>
          <w:p>
            <w:pPr>
              <w:pStyle w:val="TableParagraph"/>
              <w:ind w:left="187" w:right="2"/>
              <w:jc w:val="center"/>
              <w:rPr>
                <w:sz w:val="22"/>
              </w:rPr>
            </w:pPr>
            <w:r>
              <w:rPr>
                <w:spacing w:val="-10"/>
                <w:sz w:val="22"/>
              </w:rPr>
              <w:t>3</w:t>
            </w:r>
          </w:p>
        </w:tc>
        <w:tc>
          <w:tcPr>
            <w:tcW w:w="1416" w:type="dxa"/>
          </w:tcPr>
          <w:p>
            <w:pPr>
              <w:pStyle w:val="TableParagraph"/>
              <w:ind w:left="62" w:right="3"/>
              <w:jc w:val="center"/>
              <w:rPr>
                <w:sz w:val="22"/>
              </w:rPr>
            </w:pPr>
            <w:r>
              <w:rPr>
                <w:spacing w:val="-10"/>
                <w:sz w:val="22"/>
              </w:rPr>
              <w:t>7</w:t>
            </w:r>
          </w:p>
        </w:tc>
      </w:tr>
      <w:tr>
        <w:trPr>
          <w:trHeight w:val="252" w:hRule="atLeast"/>
        </w:trPr>
        <w:tc>
          <w:tcPr>
            <w:tcW w:w="1071" w:type="dxa"/>
          </w:tcPr>
          <w:p>
            <w:pPr>
              <w:pStyle w:val="TableParagraph"/>
              <w:spacing w:line="240" w:lineRule="auto"/>
              <w:rPr>
                <w:sz w:val="18"/>
              </w:rPr>
            </w:pPr>
          </w:p>
        </w:tc>
        <w:tc>
          <w:tcPr>
            <w:tcW w:w="1344" w:type="dxa"/>
          </w:tcPr>
          <w:p>
            <w:pPr>
              <w:pStyle w:val="TableParagraph"/>
              <w:ind w:left="115"/>
              <w:rPr>
                <w:sz w:val="22"/>
              </w:rPr>
            </w:pPr>
            <w:r>
              <w:rPr>
                <w:sz w:val="22"/>
              </w:rPr>
              <w:t>(at</w:t>
            </w:r>
            <w:r>
              <w:rPr>
                <w:spacing w:val="-3"/>
                <w:sz w:val="22"/>
              </w:rPr>
              <w:t> </w:t>
            </w:r>
            <w:r>
              <w:rPr>
                <w:spacing w:val="-4"/>
                <w:sz w:val="22"/>
              </w:rPr>
              <w:t>ISU)</w:t>
            </w:r>
          </w:p>
        </w:tc>
        <w:tc>
          <w:tcPr>
            <w:tcW w:w="2717" w:type="dxa"/>
          </w:tcPr>
          <w:p>
            <w:pPr>
              <w:pStyle w:val="TableParagraph"/>
              <w:spacing w:line="240" w:lineRule="auto"/>
              <w:rPr>
                <w:sz w:val="18"/>
              </w:rPr>
            </w:pPr>
          </w:p>
        </w:tc>
        <w:tc>
          <w:tcPr>
            <w:tcW w:w="1053" w:type="dxa"/>
          </w:tcPr>
          <w:p>
            <w:pPr>
              <w:pStyle w:val="TableParagraph"/>
              <w:spacing w:line="240" w:lineRule="auto"/>
              <w:rPr>
                <w:sz w:val="18"/>
              </w:rPr>
            </w:pPr>
          </w:p>
        </w:tc>
        <w:tc>
          <w:tcPr>
            <w:tcW w:w="1769" w:type="dxa"/>
          </w:tcPr>
          <w:p>
            <w:pPr>
              <w:pStyle w:val="TableParagraph"/>
              <w:spacing w:line="240" w:lineRule="auto"/>
              <w:rPr>
                <w:sz w:val="18"/>
              </w:rPr>
            </w:pPr>
          </w:p>
        </w:tc>
        <w:tc>
          <w:tcPr>
            <w:tcW w:w="1416" w:type="dxa"/>
          </w:tcPr>
          <w:p>
            <w:pPr>
              <w:pStyle w:val="TableParagraph"/>
              <w:spacing w:line="240" w:lineRule="auto"/>
              <w:rPr>
                <w:sz w:val="18"/>
              </w:rPr>
            </w:pPr>
          </w:p>
        </w:tc>
      </w:tr>
      <w:tr>
        <w:trPr>
          <w:trHeight w:val="252" w:hRule="atLeast"/>
        </w:trPr>
        <w:tc>
          <w:tcPr>
            <w:tcW w:w="1071" w:type="dxa"/>
          </w:tcPr>
          <w:p>
            <w:pPr>
              <w:pStyle w:val="TableParagraph"/>
              <w:ind w:left="23"/>
              <w:jc w:val="center"/>
              <w:rPr>
                <w:sz w:val="22"/>
              </w:rPr>
            </w:pPr>
            <w:r>
              <w:rPr>
                <w:sz w:val="22"/>
              </w:rPr>
              <w:t>S</w:t>
            </w:r>
            <w:r>
              <w:rPr>
                <w:spacing w:val="-2"/>
                <w:sz w:val="22"/>
              </w:rPr>
              <w:t> </w:t>
            </w:r>
            <w:r>
              <w:rPr>
                <w:spacing w:val="-5"/>
                <w:sz w:val="22"/>
              </w:rPr>
              <w:t>13</w:t>
            </w:r>
          </w:p>
        </w:tc>
        <w:tc>
          <w:tcPr>
            <w:tcW w:w="1344" w:type="dxa"/>
          </w:tcPr>
          <w:p>
            <w:pPr>
              <w:pStyle w:val="TableParagraph"/>
              <w:ind w:left="115"/>
              <w:rPr>
                <w:sz w:val="22"/>
              </w:rPr>
            </w:pPr>
            <w:r>
              <w:rPr>
                <w:sz w:val="22"/>
              </w:rPr>
              <w:t>Econ</w:t>
            </w:r>
            <w:r>
              <w:rPr>
                <w:spacing w:val="-5"/>
                <w:sz w:val="22"/>
              </w:rPr>
              <w:t> 437</w:t>
            </w:r>
          </w:p>
        </w:tc>
        <w:tc>
          <w:tcPr>
            <w:tcW w:w="2717" w:type="dxa"/>
          </w:tcPr>
          <w:p>
            <w:pPr>
              <w:pStyle w:val="TableParagraph"/>
              <w:ind w:left="121"/>
              <w:rPr>
                <w:sz w:val="22"/>
              </w:rPr>
            </w:pPr>
            <w:r>
              <w:rPr>
                <w:sz w:val="22"/>
              </w:rPr>
              <w:t>Applied</w:t>
            </w:r>
            <w:r>
              <w:rPr>
                <w:spacing w:val="-8"/>
                <w:sz w:val="22"/>
              </w:rPr>
              <w:t> </w:t>
            </w:r>
            <w:r>
              <w:rPr>
                <w:spacing w:val="-2"/>
                <w:sz w:val="22"/>
              </w:rPr>
              <w:t>Commodity</w:t>
            </w:r>
          </w:p>
        </w:tc>
        <w:tc>
          <w:tcPr>
            <w:tcW w:w="1053" w:type="dxa"/>
          </w:tcPr>
          <w:p>
            <w:pPr>
              <w:pStyle w:val="TableParagraph"/>
              <w:ind w:right="362"/>
              <w:jc w:val="right"/>
              <w:rPr>
                <w:sz w:val="22"/>
              </w:rPr>
            </w:pPr>
            <w:r>
              <w:rPr>
                <w:spacing w:val="-10"/>
                <w:sz w:val="22"/>
              </w:rPr>
              <w:t>3</w:t>
            </w:r>
          </w:p>
        </w:tc>
        <w:tc>
          <w:tcPr>
            <w:tcW w:w="1769" w:type="dxa"/>
          </w:tcPr>
          <w:p>
            <w:pPr>
              <w:pStyle w:val="TableParagraph"/>
              <w:ind w:left="187" w:right="4"/>
              <w:jc w:val="center"/>
              <w:rPr>
                <w:sz w:val="22"/>
              </w:rPr>
            </w:pPr>
            <w:r>
              <w:rPr>
                <w:spacing w:val="-10"/>
                <w:sz w:val="22"/>
              </w:rPr>
              <w:t>3</w:t>
            </w:r>
          </w:p>
        </w:tc>
        <w:tc>
          <w:tcPr>
            <w:tcW w:w="1416" w:type="dxa"/>
          </w:tcPr>
          <w:p>
            <w:pPr>
              <w:pStyle w:val="TableParagraph"/>
              <w:ind w:left="62" w:right="3"/>
              <w:jc w:val="center"/>
              <w:rPr>
                <w:sz w:val="22"/>
              </w:rPr>
            </w:pPr>
            <w:r>
              <w:rPr>
                <w:spacing w:val="-5"/>
                <w:sz w:val="22"/>
              </w:rPr>
              <w:t>45</w:t>
            </w:r>
          </w:p>
        </w:tc>
      </w:tr>
      <w:tr>
        <w:trPr>
          <w:trHeight w:val="253" w:hRule="atLeast"/>
        </w:trPr>
        <w:tc>
          <w:tcPr>
            <w:tcW w:w="1071" w:type="dxa"/>
          </w:tcPr>
          <w:p>
            <w:pPr>
              <w:pStyle w:val="TableParagraph"/>
              <w:spacing w:line="240" w:lineRule="auto"/>
              <w:rPr>
                <w:sz w:val="18"/>
              </w:rPr>
            </w:pPr>
          </w:p>
        </w:tc>
        <w:tc>
          <w:tcPr>
            <w:tcW w:w="1344" w:type="dxa"/>
          </w:tcPr>
          <w:p>
            <w:pPr>
              <w:pStyle w:val="TableParagraph"/>
              <w:ind w:left="115"/>
              <w:rPr>
                <w:sz w:val="22"/>
              </w:rPr>
            </w:pPr>
            <w:r>
              <w:rPr>
                <w:sz w:val="22"/>
              </w:rPr>
              <w:t>(at</w:t>
            </w:r>
            <w:r>
              <w:rPr>
                <w:spacing w:val="-3"/>
                <w:sz w:val="22"/>
              </w:rPr>
              <w:t> </w:t>
            </w:r>
            <w:r>
              <w:rPr>
                <w:spacing w:val="-4"/>
                <w:sz w:val="22"/>
              </w:rPr>
              <w:t>ISU)</w:t>
            </w:r>
          </w:p>
        </w:tc>
        <w:tc>
          <w:tcPr>
            <w:tcW w:w="2717" w:type="dxa"/>
          </w:tcPr>
          <w:p>
            <w:pPr>
              <w:pStyle w:val="TableParagraph"/>
              <w:ind w:left="121"/>
              <w:rPr>
                <w:sz w:val="22"/>
              </w:rPr>
            </w:pPr>
            <w:r>
              <w:rPr>
                <w:spacing w:val="-2"/>
                <w:sz w:val="22"/>
              </w:rPr>
              <w:t>Marketing</w:t>
            </w:r>
          </w:p>
        </w:tc>
        <w:tc>
          <w:tcPr>
            <w:tcW w:w="1053" w:type="dxa"/>
          </w:tcPr>
          <w:p>
            <w:pPr>
              <w:pStyle w:val="TableParagraph"/>
              <w:spacing w:line="240" w:lineRule="auto"/>
              <w:rPr>
                <w:sz w:val="18"/>
              </w:rPr>
            </w:pPr>
          </w:p>
        </w:tc>
        <w:tc>
          <w:tcPr>
            <w:tcW w:w="1769" w:type="dxa"/>
          </w:tcPr>
          <w:p>
            <w:pPr>
              <w:pStyle w:val="TableParagraph"/>
              <w:spacing w:line="240" w:lineRule="auto"/>
              <w:rPr>
                <w:sz w:val="18"/>
              </w:rPr>
            </w:pPr>
          </w:p>
        </w:tc>
        <w:tc>
          <w:tcPr>
            <w:tcW w:w="1416" w:type="dxa"/>
          </w:tcPr>
          <w:p>
            <w:pPr>
              <w:pStyle w:val="TableParagraph"/>
              <w:spacing w:line="240" w:lineRule="auto"/>
              <w:rPr>
                <w:sz w:val="18"/>
              </w:rPr>
            </w:pPr>
          </w:p>
        </w:tc>
      </w:tr>
      <w:tr>
        <w:trPr>
          <w:trHeight w:val="253" w:hRule="atLeast"/>
        </w:trPr>
        <w:tc>
          <w:tcPr>
            <w:tcW w:w="1071" w:type="dxa"/>
          </w:tcPr>
          <w:p>
            <w:pPr>
              <w:pStyle w:val="TableParagraph"/>
              <w:ind w:left="23"/>
              <w:jc w:val="center"/>
              <w:rPr>
                <w:sz w:val="22"/>
              </w:rPr>
            </w:pPr>
            <w:r>
              <w:rPr>
                <w:sz w:val="22"/>
              </w:rPr>
              <w:t>S</w:t>
            </w:r>
            <w:r>
              <w:rPr>
                <w:spacing w:val="-2"/>
                <w:sz w:val="22"/>
              </w:rPr>
              <w:t> </w:t>
            </w:r>
            <w:r>
              <w:rPr>
                <w:spacing w:val="-5"/>
                <w:sz w:val="22"/>
              </w:rPr>
              <w:t>12</w:t>
            </w:r>
          </w:p>
        </w:tc>
        <w:tc>
          <w:tcPr>
            <w:tcW w:w="1344" w:type="dxa"/>
          </w:tcPr>
          <w:p>
            <w:pPr>
              <w:pStyle w:val="TableParagraph"/>
              <w:ind w:left="115"/>
              <w:rPr>
                <w:sz w:val="22"/>
              </w:rPr>
            </w:pPr>
            <w:r>
              <w:rPr>
                <w:sz w:val="22"/>
              </w:rPr>
              <w:t>Econ</w:t>
            </w:r>
            <w:r>
              <w:rPr>
                <w:spacing w:val="-5"/>
                <w:sz w:val="22"/>
              </w:rPr>
              <w:t> 537</w:t>
            </w:r>
          </w:p>
        </w:tc>
        <w:tc>
          <w:tcPr>
            <w:tcW w:w="2717" w:type="dxa"/>
          </w:tcPr>
          <w:p>
            <w:pPr>
              <w:pStyle w:val="TableParagraph"/>
              <w:ind w:left="121"/>
              <w:rPr>
                <w:sz w:val="22"/>
              </w:rPr>
            </w:pPr>
            <w:r>
              <w:rPr>
                <w:sz w:val="22"/>
              </w:rPr>
              <w:t>Commodity</w:t>
            </w:r>
            <w:r>
              <w:rPr>
                <w:spacing w:val="-12"/>
                <w:sz w:val="22"/>
              </w:rPr>
              <w:t> </w:t>
            </w:r>
            <w:r>
              <w:rPr>
                <w:spacing w:val="-2"/>
                <w:sz w:val="22"/>
              </w:rPr>
              <w:t>Markets</w:t>
            </w:r>
          </w:p>
        </w:tc>
        <w:tc>
          <w:tcPr>
            <w:tcW w:w="1053" w:type="dxa"/>
          </w:tcPr>
          <w:p>
            <w:pPr>
              <w:pStyle w:val="TableParagraph"/>
              <w:ind w:right="361"/>
              <w:jc w:val="right"/>
              <w:rPr>
                <w:sz w:val="22"/>
              </w:rPr>
            </w:pPr>
            <w:r>
              <w:rPr>
                <w:spacing w:val="-10"/>
                <w:sz w:val="22"/>
              </w:rPr>
              <w:t>3</w:t>
            </w:r>
          </w:p>
        </w:tc>
        <w:tc>
          <w:tcPr>
            <w:tcW w:w="1769" w:type="dxa"/>
          </w:tcPr>
          <w:p>
            <w:pPr>
              <w:pStyle w:val="TableParagraph"/>
              <w:ind w:left="187" w:right="2"/>
              <w:jc w:val="center"/>
              <w:rPr>
                <w:sz w:val="22"/>
              </w:rPr>
            </w:pPr>
            <w:r>
              <w:rPr>
                <w:spacing w:val="-10"/>
                <w:sz w:val="22"/>
              </w:rPr>
              <w:t>3</w:t>
            </w:r>
          </w:p>
        </w:tc>
        <w:tc>
          <w:tcPr>
            <w:tcW w:w="1416" w:type="dxa"/>
          </w:tcPr>
          <w:p>
            <w:pPr>
              <w:pStyle w:val="TableParagraph"/>
              <w:ind w:left="62" w:right="3"/>
              <w:jc w:val="center"/>
              <w:rPr>
                <w:sz w:val="22"/>
              </w:rPr>
            </w:pPr>
            <w:r>
              <w:rPr>
                <w:spacing w:val="-5"/>
                <w:sz w:val="22"/>
              </w:rPr>
              <w:t>10</w:t>
            </w:r>
          </w:p>
        </w:tc>
      </w:tr>
      <w:tr>
        <w:trPr>
          <w:trHeight w:val="253" w:hRule="atLeast"/>
        </w:trPr>
        <w:tc>
          <w:tcPr>
            <w:tcW w:w="1071" w:type="dxa"/>
          </w:tcPr>
          <w:p>
            <w:pPr>
              <w:pStyle w:val="TableParagraph"/>
              <w:spacing w:line="240" w:lineRule="auto"/>
              <w:rPr>
                <w:sz w:val="18"/>
              </w:rPr>
            </w:pPr>
          </w:p>
        </w:tc>
        <w:tc>
          <w:tcPr>
            <w:tcW w:w="1344" w:type="dxa"/>
          </w:tcPr>
          <w:p>
            <w:pPr>
              <w:pStyle w:val="TableParagraph"/>
              <w:ind w:left="115"/>
              <w:rPr>
                <w:sz w:val="22"/>
              </w:rPr>
            </w:pPr>
            <w:r>
              <w:rPr>
                <w:sz w:val="22"/>
              </w:rPr>
              <w:t>(at</w:t>
            </w:r>
            <w:r>
              <w:rPr>
                <w:spacing w:val="-3"/>
                <w:sz w:val="22"/>
              </w:rPr>
              <w:t> </w:t>
            </w:r>
            <w:r>
              <w:rPr>
                <w:spacing w:val="-4"/>
                <w:sz w:val="22"/>
              </w:rPr>
              <w:t>ISU)</w:t>
            </w:r>
          </w:p>
        </w:tc>
        <w:tc>
          <w:tcPr>
            <w:tcW w:w="2717" w:type="dxa"/>
          </w:tcPr>
          <w:p>
            <w:pPr>
              <w:pStyle w:val="TableParagraph"/>
              <w:spacing w:line="240" w:lineRule="auto"/>
              <w:rPr>
                <w:sz w:val="18"/>
              </w:rPr>
            </w:pPr>
          </w:p>
        </w:tc>
        <w:tc>
          <w:tcPr>
            <w:tcW w:w="1053" w:type="dxa"/>
          </w:tcPr>
          <w:p>
            <w:pPr>
              <w:pStyle w:val="TableParagraph"/>
              <w:spacing w:line="240" w:lineRule="auto"/>
              <w:rPr>
                <w:sz w:val="18"/>
              </w:rPr>
            </w:pPr>
          </w:p>
        </w:tc>
        <w:tc>
          <w:tcPr>
            <w:tcW w:w="1769" w:type="dxa"/>
          </w:tcPr>
          <w:p>
            <w:pPr>
              <w:pStyle w:val="TableParagraph"/>
              <w:spacing w:line="240" w:lineRule="auto"/>
              <w:rPr>
                <w:sz w:val="18"/>
              </w:rPr>
            </w:pPr>
          </w:p>
        </w:tc>
        <w:tc>
          <w:tcPr>
            <w:tcW w:w="1416" w:type="dxa"/>
          </w:tcPr>
          <w:p>
            <w:pPr>
              <w:pStyle w:val="TableParagraph"/>
              <w:spacing w:line="240" w:lineRule="auto"/>
              <w:rPr>
                <w:sz w:val="18"/>
              </w:rPr>
            </w:pPr>
          </w:p>
        </w:tc>
      </w:tr>
      <w:tr>
        <w:trPr>
          <w:trHeight w:val="252" w:hRule="atLeast"/>
        </w:trPr>
        <w:tc>
          <w:tcPr>
            <w:tcW w:w="1071" w:type="dxa"/>
          </w:tcPr>
          <w:p>
            <w:pPr>
              <w:pStyle w:val="TableParagraph"/>
              <w:ind w:left="23"/>
              <w:jc w:val="center"/>
              <w:rPr>
                <w:sz w:val="22"/>
              </w:rPr>
            </w:pPr>
            <w:r>
              <w:rPr>
                <w:sz w:val="22"/>
              </w:rPr>
              <w:t>S</w:t>
            </w:r>
            <w:r>
              <w:rPr>
                <w:spacing w:val="-2"/>
                <w:sz w:val="22"/>
              </w:rPr>
              <w:t> </w:t>
            </w:r>
            <w:r>
              <w:rPr>
                <w:spacing w:val="-5"/>
                <w:sz w:val="22"/>
              </w:rPr>
              <w:t>11</w:t>
            </w:r>
          </w:p>
        </w:tc>
        <w:tc>
          <w:tcPr>
            <w:tcW w:w="1344" w:type="dxa"/>
          </w:tcPr>
          <w:p>
            <w:pPr>
              <w:pStyle w:val="TableParagraph"/>
              <w:ind w:left="115"/>
              <w:rPr>
                <w:sz w:val="22"/>
              </w:rPr>
            </w:pPr>
            <w:r>
              <w:rPr>
                <w:sz w:val="22"/>
              </w:rPr>
              <w:t>Econ</w:t>
            </w:r>
            <w:r>
              <w:rPr>
                <w:spacing w:val="-5"/>
                <w:sz w:val="22"/>
              </w:rPr>
              <w:t> 437</w:t>
            </w:r>
          </w:p>
        </w:tc>
        <w:tc>
          <w:tcPr>
            <w:tcW w:w="2717" w:type="dxa"/>
          </w:tcPr>
          <w:p>
            <w:pPr>
              <w:pStyle w:val="TableParagraph"/>
              <w:ind w:left="121"/>
              <w:rPr>
                <w:sz w:val="22"/>
              </w:rPr>
            </w:pPr>
            <w:r>
              <w:rPr>
                <w:sz w:val="22"/>
              </w:rPr>
              <w:t>Applied</w:t>
            </w:r>
            <w:r>
              <w:rPr>
                <w:spacing w:val="-8"/>
                <w:sz w:val="22"/>
              </w:rPr>
              <w:t> </w:t>
            </w:r>
            <w:r>
              <w:rPr>
                <w:spacing w:val="-2"/>
                <w:sz w:val="22"/>
              </w:rPr>
              <w:t>Commodity</w:t>
            </w:r>
          </w:p>
        </w:tc>
        <w:tc>
          <w:tcPr>
            <w:tcW w:w="1053" w:type="dxa"/>
          </w:tcPr>
          <w:p>
            <w:pPr>
              <w:pStyle w:val="TableParagraph"/>
              <w:ind w:right="362"/>
              <w:jc w:val="right"/>
              <w:rPr>
                <w:sz w:val="22"/>
              </w:rPr>
            </w:pPr>
            <w:r>
              <w:rPr>
                <w:spacing w:val="-10"/>
                <w:sz w:val="22"/>
              </w:rPr>
              <w:t>3</w:t>
            </w:r>
          </w:p>
        </w:tc>
        <w:tc>
          <w:tcPr>
            <w:tcW w:w="1769" w:type="dxa"/>
          </w:tcPr>
          <w:p>
            <w:pPr>
              <w:pStyle w:val="TableParagraph"/>
              <w:ind w:left="187" w:right="4"/>
              <w:jc w:val="center"/>
              <w:rPr>
                <w:sz w:val="22"/>
              </w:rPr>
            </w:pPr>
            <w:r>
              <w:rPr>
                <w:spacing w:val="-10"/>
                <w:sz w:val="22"/>
              </w:rPr>
              <w:t>3</w:t>
            </w:r>
          </w:p>
        </w:tc>
        <w:tc>
          <w:tcPr>
            <w:tcW w:w="1416" w:type="dxa"/>
          </w:tcPr>
          <w:p>
            <w:pPr>
              <w:pStyle w:val="TableParagraph"/>
              <w:ind w:left="62" w:right="3"/>
              <w:jc w:val="center"/>
              <w:rPr>
                <w:sz w:val="22"/>
              </w:rPr>
            </w:pPr>
            <w:r>
              <w:rPr>
                <w:spacing w:val="-5"/>
                <w:sz w:val="22"/>
              </w:rPr>
              <w:t>45</w:t>
            </w:r>
          </w:p>
        </w:tc>
      </w:tr>
      <w:tr>
        <w:trPr>
          <w:trHeight w:val="249" w:hRule="atLeast"/>
        </w:trPr>
        <w:tc>
          <w:tcPr>
            <w:tcW w:w="1071" w:type="dxa"/>
            <w:tcBorders>
              <w:bottom w:val="single" w:sz="6" w:space="0" w:color="000000"/>
            </w:tcBorders>
          </w:tcPr>
          <w:p>
            <w:pPr>
              <w:pStyle w:val="TableParagraph"/>
              <w:spacing w:line="240" w:lineRule="auto"/>
              <w:rPr>
                <w:sz w:val="18"/>
              </w:rPr>
            </w:pPr>
          </w:p>
        </w:tc>
        <w:tc>
          <w:tcPr>
            <w:tcW w:w="1344" w:type="dxa"/>
            <w:tcBorders>
              <w:bottom w:val="single" w:sz="6" w:space="0" w:color="000000"/>
            </w:tcBorders>
          </w:tcPr>
          <w:p>
            <w:pPr>
              <w:pStyle w:val="TableParagraph"/>
              <w:spacing w:line="229" w:lineRule="exact"/>
              <w:ind w:left="115"/>
              <w:rPr>
                <w:sz w:val="22"/>
              </w:rPr>
            </w:pPr>
            <w:r>
              <w:rPr>
                <w:sz w:val="22"/>
              </w:rPr>
              <w:t>(at</w:t>
            </w:r>
            <w:r>
              <w:rPr>
                <w:spacing w:val="-3"/>
                <w:sz w:val="22"/>
              </w:rPr>
              <w:t> </w:t>
            </w:r>
            <w:r>
              <w:rPr>
                <w:spacing w:val="-4"/>
                <w:sz w:val="22"/>
              </w:rPr>
              <w:t>ISU)</w:t>
            </w:r>
          </w:p>
        </w:tc>
        <w:tc>
          <w:tcPr>
            <w:tcW w:w="2717" w:type="dxa"/>
            <w:tcBorders>
              <w:bottom w:val="single" w:sz="6" w:space="0" w:color="000000"/>
            </w:tcBorders>
          </w:tcPr>
          <w:p>
            <w:pPr>
              <w:pStyle w:val="TableParagraph"/>
              <w:spacing w:line="229" w:lineRule="exact"/>
              <w:ind w:left="121"/>
              <w:rPr>
                <w:sz w:val="22"/>
              </w:rPr>
            </w:pPr>
            <w:r>
              <w:rPr>
                <w:spacing w:val="-2"/>
                <w:sz w:val="22"/>
              </w:rPr>
              <w:t>Marketing</w:t>
            </w:r>
          </w:p>
        </w:tc>
        <w:tc>
          <w:tcPr>
            <w:tcW w:w="1053" w:type="dxa"/>
            <w:tcBorders>
              <w:bottom w:val="single" w:sz="6" w:space="0" w:color="000000"/>
            </w:tcBorders>
          </w:tcPr>
          <w:p>
            <w:pPr>
              <w:pStyle w:val="TableParagraph"/>
              <w:spacing w:line="240" w:lineRule="auto"/>
              <w:rPr>
                <w:sz w:val="18"/>
              </w:rPr>
            </w:pPr>
          </w:p>
        </w:tc>
        <w:tc>
          <w:tcPr>
            <w:tcW w:w="1769" w:type="dxa"/>
            <w:tcBorders>
              <w:bottom w:val="single" w:sz="6" w:space="0" w:color="000000"/>
            </w:tcBorders>
          </w:tcPr>
          <w:p>
            <w:pPr>
              <w:pStyle w:val="TableParagraph"/>
              <w:spacing w:line="240" w:lineRule="auto"/>
              <w:rPr>
                <w:sz w:val="18"/>
              </w:rPr>
            </w:pPr>
          </w:p>
        </w:tc>
        <w:tc>
          <w:tcPr>
            <w:tcW w:w="1416" w:type="dxa"/>
            <w:tcBorders>
              <w:bottom w:val="single" w:sz="6" w:space="0" w:color="000000"/>
            </w:tcBorders>
          </w:tcPr>
          <w:p>
            <w:pPr>
              <w:pStyle w:val="TableParagraph"/>
              <w:spacing w:line="240" w:lineRule="auto"/>
              <w:rPr>
                <w:sz w:val="18"/>
              </w:rPr>
            </w:pPr>
          </w:p>
        </w:tc>
      </w:tr>
    </w:tbl>
    <w:p>
      <w:pPr>
        <w:pStyle w:val="TableParagraph"/>
        <w:spacing w:after="0" w:line="240" w:lineRule="auto"/>
        <w:rPr>
          <w:sz w:val="18"/>
        </w:rPr>
        <w:sectPr>
          <w:pgSz w:w="12240" w:h="15840"/>
          <w:pgMar w:header="1451" w:footer="1061" w:top="1700" w:bottom="1260" w:left="1080" w:right="1080"/>
        </w:sectPr>
      </w:pPr>
    </w:p>
    <w:tbl>
      <w:tblPr>
        <w:tblW w:w="0" w:type="auto"/>
        <w:jc w:val="left"/>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8"/>
        <w:gridCol w:w="1298"/>
        <w:gridCol w:w="3127"/>
        <w:gridCol w:w="1058"/>
        <w:gridCol w:w="1435"/>
        <w:gridCol w:w="953"/>
      </w:tblGrid>
      <w:tr>
        <w:trPr>
          <w:trHeight w:val="753" w:hRule="atLeast"/>
        </w:trPr>
        <w:tc>
          <w:tcPr>
            <w:tcW w:w="718" w:type="dxa"/>
          </w:tcPr>
          <w:p>
            <w:pPr>
              <w:pStyle w:val="TableParagraph"/>
              <w:spacing w:line="243" w:lineRule="exact"/>
              <w:ind w:left="83"/>
              <w:rPr>
                <w:sz w:val="22"/>
              </w:rPr>
            </w:pPr>
            <w:r>
              <w:rPr>
                <w:sz w:val="22"/>
              </w:rPr>
              <w:t>S</w:t>
            </w:r>
            <w:r>
              <w:rPr>
                <w:spacing w:val="-2"/>
                <w:sz w:val="22"/>
              </w:rPr>
              <w:t> </w:t>
            </w:r>
            <w:r>
              <w:rPr>
                <w:spacing w:val="-5"/>
                <w:sz w:val="22"/>
              </w:rPr>
              <w:t>10</w:t>
            </w:r>
          </w:p>
          <w:p>
            <w:pPr>
              <w:pStyle w:val="TableParagraph"/>
              <w:spacing w:line="238" w:lineRule="exact" w:before="252"/>
              <w:ind w:left="83"/>
              <w:rPr>
                <w:sz w:val="22"/>
              </w:rPr>
            </w:pPr>
            <w:r>
              <w:rPr>
                <w:sz w:val="22"/>
              </w:rPr>
              <w:t>S</w:t>
            </w:r>
            <w:r>
              <w:rPr>
                <w:spacing w:val="-2"/>
                <w:sz w:val="22"/>
              </w:rPr>
              <w:t> </w:t>
            </w:r>
            <w:r>
              <w:rPr>
                <w:spacing w:val="-5"/>
                <w:sz w:val="22"/>
              </w:rPr>
              <w:t>10</w:t>
            </w:r>
          </w:p>
        </w:tc>
        <w:tc>
          <w:tcPr>
            <w:tcW w:w="1298" w:type="dxa"/>
          </w:tcPr>
          <w:p>
            <w:pPr>
              <w:pStyle w:val="TableParagraph"/>
              <w:spacing w:line="240" w:lineRule="auto"/>
              <w:ind w:left="204" w:right="251" w:hanging="1"/>
              <w:rPr>
                <w:sz w:val="22"/>
              </w:rPr>
            </w:pPr>
            <w:r>
              <w:rPr>
                <w:sz w:val="22"/>
              </w:rPr>
              <w:t>Econ</w:t>
            </w:r>
            <w:r>
              <w:rPr>
                <w:spacing w:val="-14"/>
                <w:sz w:val="22"/>
              </w:rPr>
              <w:t> </w:t>
            </w:r>
            <w:r>
              <w:rPr>
                <w:sz w:val="22"/>
              </w:rPr>
              <w:t>437 (at ISU)</w:t>
            </w:r>
          </w:p>
          <w:p>
            <w:pPr>
              <w:pStyle w:val="TableParagraph"/>
              <w:spacing w:line="237" w:lineRule="exact"/>
              <w:ind w:left="204"/>
              <w:rPr>
                <w:sz w:val="22"/>
              </w:rPr>
            </w:pPr>
            <w:r>
              <w:rPr>
                <w:sz w:val="22"/>
              </w:rPr>
              <w:t>Econ</w:t>
            </w:r>
            <w:r>
              <w:rPr>
                <w:spacing w:val="-5"/>
                <w:sz w:val="22"/>
              </w:rPr>
              <w:t> 537</w:t>
            </w:r>
          </w:p>
        </w:tc>
        <w:tc>
          <w:tcPr>
            <w:tcW w:w="3127" w:type="dxa"/>
          </w:tcPr>
          <w:p>
            <w:pPr>
              <w:pStyle w:val="TableParagraph"/>
              <w:spacing w:line="243" w:lineRule="exact"/>
              <w:ind w:left="256"/>
              <w:rPr>
                <w:sz w:val="22"/>
              </w:rPr>
            </w:pPr>
            <w:r>
              <w:rPr>
                <w:sz w:val="22"/>
              </w:rPr>
              <w:t>Applied</w:t>
            </w:r>
            <w:r>
              <w:rPr>
                <w:spacing w:val="-8"/>
                <w:sz w:val="22"/>
              </w:rPr>
              <w:t> </w:t>
            </w:r>
            <w:r>
              <w:rPr>
                <w:spacing w:val="-2"/>
                <w:sz w:val="22"/>
              </w:rPr>
              <w:t>Commodity</w:t>
            </w:r>
          </w:p>
          <w:p>
            <w:pPr>
              <w:pStyle w:val="TableParagraph"/>
              <w:spacing w:line="252" w:lineRule="exact"/>
              <w:ind w:left="256" w:right="1037"/>
              <w:rPr>
                <w:sz w:val="22"/>
              </w:rPr>
            </w:pPr>
            <w:r>
              <w:rPr>
                <w:spacing w:val="-2"/>
                <w:sz w:val="22"/>
              </w:rPr>
              <w:t>Marketing </w:t>
            </w:r>
            <w:r>
              <w:rPr>
                <w:sz w:val="22"/>
              </w:rPr>
              <w:t>Commodity</w:t>
            </w:r>
            <w:r>
              <w:rPr>
                <w:spacing w:val="-14"/>
                <w:sz w:val="22"/>
              </w:rPr>
              <w:t> </w:t>
            </w:r>
            <w:r>
              <w:rPr>
                <w:sz w:val="22"/>
              </w:rPr>
              <w:t>Markets</w:t>
            </w:r>
          </w:p>
        </w:tc>
        <w:tc>
          <w:tcPr>
            <w:tcW w:w="1058" w:type="dxa"/>
          </w:tcPr>
          <w:p>
            <w:pPr>
              <w:pStyle w:val="TableParagraph"/>
              <w:spacing w:line="243" w:lineRule="exact"/>
              <w:ind w:left="303"/>
              <w:rPr>
                <w:sz w:val="22"/>
              </w:rPr>
            </w:pPr>
            <w:r>
              <w:rPr>
                <w:spacing w:val="-10"/>
                <w:sz w:val="22"/>
              </w:rPr>
              <w:t>3</w:t>
            </w:r>
          </w:p>
          <w:p>
            <w:pPr>
              <w:pStyle w:val="TableParagraph"/>
              <w:spacing w:line="238" w:lineRule="exact" w:before="252"/>
              <w:ind w:left="304"/>
              <w:rPr>
                <w:sz w:val="22"/>
              </w:rPr>
            </w:pPr>
            <w:r>
              <w:rPr>
                <w:spacing w:val="-10"/>
                <w:sz w:val="22"/>
              </w:rPr>
              <w:t>3</w:t>
            </w:r>
          </w:p>
        </w:tc>
        <w:tc>
          <w:tcPr>
            <w:tcW w:w="1435" w:type="dxa"/>
          </w:tcPr>
          <w:p>
            <w:pPr>
              <w:pStyle w:val="TableParagraph"/>
              <w:spacing w:line="243" w:lineRule="exact"/>
              <w:ind w:right="41"/>
              <w:jc w:val="center"/>
              <w:rPr>
                <w:sz w:val="22"/>
              </w:rPr>
            </w:pPr>
            <w:r>
              <w:rPr>
                <w:spacing w:val="-10"/>
                <w:sz w:val="22"/>
              </w:rPr>
              <w:t>3</w:t>
            </w:r>
          </w:p>
          <w:p>
            <w:pPr>
              <w:pStyle w:val="TableParagraph"/>
              <w:spacing w:line="238" w:lineRule="exact" w:before="252"/>
              <w:ind w:left="2" w:right="41"/>
              <w:jc w:val="center"/>
              <w:rPr>
                <w:sz w:val="22"/>
              </w:rPr>
            </w:pPr>
            <w:r>
              <w:rPr>
                <w:spacing w:val="-10"/>
                <w:sz w:val="22"/>
              </w:rPr>
              <w:t>3</w:t>
            </w:r>
          </w:p>
        </w:tc>
        <w:tc>
          <w:tcPr>
            <w:tcW w:w="953" w:type="dxa"/>
          </w:tcPr>
          <w:p>
            <w:pPr>
              <w:pStyle w:val="TableParagraph"/>
              <w:spacing w:line="243" w:lineRule="exact"/>
              <w:ind w:right="49"/>
              <w:jc w:val="right"/>
              <w:rPr>
                <w:sz w:val="22"/>
              </w:rPr>
            </w:pPr>
            <w:r>
              <w:rPr>
                <w:spacing w:val="-5"/>
                <w:sz w:val="22"/>
              </w:rPr>
              <w:t>42</w:t>
            </w:r>
          </w:p>
          <w:p>
            <w:pPr>
              <w:pStyle w:val="TableParagraph"/>
              <w:spacing w:line="238" w:lineRule="exact" w:before="252"/>
              <w:ind w:right="104"/>
              <w:jc w:val="right"/>
              <w:rPr>
                <w:sz w:val="22"/>
              </w:rPr>
            </w:pPr>
            <w:r>
              <w:rPr>
                <w:spacing w:val="-10"/>
                <w:sz w:val="22"/>
              </w:rPr>
              <w:t>9</w:t>
            </w:r>
          </w:p>
        </w:tc>
      </w:tr>
      <w:tr>
        <w:trPr>
          <w:trHeight w:val="506" w:hRule="atLeast"/>
        </w:trPr>
        <w:tc>
          <w:tcPr>
            <w:tcW w:w="718" w:type="dxa"/>
          </w:tcPr>
          <w:p>
            <w:pPr>
              <w:pStyle w:val="TableParagraph"/>
              <w:spacing w:line="238" w:lineRule="exact" w:before="248"/>
              <w:ind w:left="83"/>
              <w:rPr>
                <w:sz w:val="22"/>
              </w:rPr>
            </w:pPr>
            <w:r>
              <w:rPr>
                <w:sz w:val="22"/>
              </w:rPr>
              <w:t>S</w:t>
            </w:r>
            <w:r>
              <w:rPr>
                <w:spacing w:val="-2"/>
                <w:sz w:val="22"/>
              </w:rPr>
              <w:t> </w:t>
            </w:r>
            <w:r>
              <w:rPr>
                <w:spacing w:val="-5"/>
                <w:sz w:val="22"/>
              </w:rPr>
              <w:t>09</w:t>
            </w:r>
          </w:p>
        </w:tc>
        <w:tc>
          <w:tcPr>
            <w:tcW w:w="1298" w:type="dxa"/>
          </w:tcPr>
          <w:p>
            <w:pPr>
              <w:pStyle w:val="TableParagraph"/>
              <w:spacing w:line="248" w:lineRule="exact"/>
              <w:ind w:left="204"/>
              <w:rPr>
                <w:sz w:val="22"/>
              </w:rPr>
            </w:pPr>
            <w:r>
              <w:rPr>
                <w:sz w:val="22"/>
              </w:rPr>
              <w:t>(at</w:t>
            </w:r>
            <w:r>
              <w:rPr>
                <w:spacing w:val="-3"/>
                <w:sz w:val="22"/>
              </w:rPr>
              <w:t> </w:t>
            </w:r>
            <w:r>
              <w:rPr>
                <w:spacing w:val="-4"/>
                <w:sz w:val="22"/>
              </w:rPr>
              <w:t>ISU)</w:t>
            </w:r>
          </w:p>
          <w:p>
            <w:pPr>
              <w:pStyle w:val="TableParagraph"/>
              <w:spacing w:line="238" w:lineRule="exact"/>
              <w:ind w:left="204"/>
              <w:rPr>
                <w:sz w:val="22"/>
              </w:rPr>
            </w:pPr>
            <w:r>
              <w:rPr>
                <w:sz w:val="22"/>
              </w:rPr>
              <w:t>Econ</w:t>
            </w:r>
            <w:r>
              <w:rPr>
                <w:spacing w:val="-5"/>
                <w:sz w:val="22"/>
              </w:rPr>
              <w:t> 437</w:t>
            </w:r>
          </w:p>
        </w:tc>
        <w:tc>
          <w:tcPr>
            <w:tcW w:w="3127" w:type="dxa"/>
          </w:tcPr>
          <w:p>
            <w:pPr>
              <w:pStyle w:val="TableParagraph"/>
              <w:spacing w:line="238" w:lineRule="exact" w:before="248"/>
              <w:ind w:left="256"/>
              <w:rPr>
                <w:sz w:val="22"/>
              </w:rPr>
            </w:pPr>
            <w:r>
              <w:rPr>
                <w:sz w:val="22"/>
              </w:rPr>
              <w:t>Applied</w:t>
            </w:r>
            <w:r>
              <w:rPr>
                <w:spacing w:val="-8"/>
                <w:sz w:val="22"/>
              </w:rPr>
              <w:t> </w:t>
            </w:r>
            <w:r>
              <w:rPr>
                <w:spacing w:val="-2"/>
                <w:sz w:val="22"/>
              </w:rPr>
              <w:t>Commodity</w:t>
            </w:r>
          </w:p>
        </w:tc>
        <w:tc>
          <w:tcPr>
            <w:tcW w:w="1058" w:type="dxa"/>
          </w:tcPr>
          <w:p>
            <w:pPr>
              <w:pStyle w:val="TableParagraph"/>
              <w:spacing w:line="238" w:lineRule="exact" w:before="248"/>
              <w:ind w:left="303"/>
              <w:rPr>
                <w:sz w:val="22"/>
              </w:rPr>
            </w:pPr>
            <w:r>
              <w:rPr>
                <w:spacing w:val="-10"/>
                <w:sz w:val="22"/>
              </w:rPr>
              <w:t>3</w:t>
            </w:r>
          </w:p>
        </w:tc>
        <w:tc>
          <w:tcPr>
            <w:tcW w:w="1435" w:type="dxa"/>
          </w:tcPr>
          <w:p>
            <w:pPr>
              <w:pStyle w:val="TableParagraph"/>
              <w:spacing w:line="238" w:lineRule="exact" w:before="248"/>
              <w:ind w:right="41"/>
              <w:jc w:val="center"/>
              <w:rPr>
                <w:sz w:val="22"/>
              </w:rPr>
            </w:pPr>
            <w:r>
              <w:rPr>
                <w:spacing w:val="-10"/>
                <w:sz w:val="22"/>
              </w:rPr>
              <w:t>3</w:t>
            </w:r>
          </w:p>
        </w:tc>
        <w:tc>
          <w:tcPr>
            <w:tcW w:w="953" w:type="dxa"/>
          </w:tcPr>
          <w:p>
            <w:pPr>
              <w:pStyle w:val="TableParagraph"/>
              <w:spacing w:line="238" w:lineRule="exact" w:before="248"/>
              <w:ind w:right="49"/>
              <w:jc w:val="right"/>
              <w:rPr>
                <w:sz w:val="22"/>
              </w:rPr>
            </w:pPr>
            <w:r>
              <w:rPr>
                <w:spacing w:val="-5"/>
                <w:sz w:val="22"/>
              </w:rPr>
              <w:t>45</w:t>
            </w:r>
          </w:p>
        </w:tc>
      </w:tr>
      <w:tr>
        <w:trPr>
          <w:trHeight w:val="506" w:hRule="atLeast"/>
        </w:trPr>
        <w:tc>
          <w:tcPr>
            <w:tcW w:w="718" w:type="dxa"/>
          </w:tcPr>
          <w:p>
            <w:pPr>
              <w:pStyle w:val="TableParagraph"/>
              <w:spacing w:line="238" w:lineRule="exact" w:before="248"/>
              <w:ind w:left="83"/>
              <w:rPr>
                <w:sz w:val="22"/>
              </w:rPr>
            </w:pPr>
            <w:r>
              <w:rPr>
                <w:sz w:val="22"/>
              </w:rPr>
              <w:t>S</w:t>
            </w:r>
            <w:r>
              <w:rPr>
                <w:spacing w:val="-2"/>
                <w:sz w:val="22"/>
              </w:rPr>
              <w:t> </w:t>
            </w:r>
            <w:r>
              <w:rPr>
                <w:spacing w:val="-5"/>
                <w:sz w:val="22"/>
              </w:rPr>
              <w:t>09</w:t>
            </w:r>
          </w:p>
        </w:tc>
        <w:tc>
          <w:tcPr>
            <w:tcW w:w="1298" w:type="dxa"/>
          </w:tcPr>
          <w:p>
            <w:pPr>
              <w:pStyle w:val="TableParagraph"/>
              <w:spacing w:line="248" w:lineRule="exact"/>
              <w:ind w:left="204"/>
              <w:rPr>
                <w:sz w:val="22"/>
              </w:rPr>
            </w:pPr>
            <w:r>
              <w:rPr>
                <w:sz w:val="22"/>
              </w:rPr>
              <w:t>(at</w:t>
            </w:r>
            <w:r>
              <w:rPr>
                <w:spacing w:val="-3"/>
                <w:sz w:val="22"/>
              </w:rPr>
              <w:t> </w:t>
            </w:r>
            <w:r>
              <w:rPr>
                <w:spacing w:val="-4"/>
                <w:sz w:val="22"/>
              </w:rPr>
              <w:t>ISU)</w:t>
            </w:r>
          </w:p>
          <w:p>
            <w:pPr>
              <w:pStyle w:val="TableParagraph"/>
              <w:spacing w:line="238" w:lineRule="exact"/>
              <w:ind w:left="204"/>
              <w:rPr>
                <w:sz w:val="22"/>
              </w:rPr>
            </w:pPr>
            <w:r>
              <w:rPr>
                <w:sz w:val="22"/>
              </w:rPr>
              <w:t>Econ</w:t>
            </w:r>
            <w:r>
              <w:rPr>
                <w:spacing w:val="-5"/>
                <w:sz w:val="22"/>
              </w:rPr>
              <w:t> 537</w:t>
            </w:r>
          </w:p>
        </w:tc>
        <w:tc>
          <w:tcPr>
            <w:tcW w:w="3127" w:type="dxa"/>
          </w:tcPr>
          <w:p>
            <w:pPr>
              <w:pStyle w:val="TableParagraph"/>
              <w:spacing w:line="248" w:lineRule="exact"/>
              <w:ind w:left="256"/>
              <w:rPr>
                <w:sz w:val="22"/>
              </w:rPr>
            </w:pPr>
            <w:r>
              <w:rPr>
                <w:spacing w:val="-2"/>
                <w:sz w:val="22"/>
              </w:rPr>
              <w:t>Marketing</w:t>
            </w:r>
          </w:p>
          <w:p>
            <w:pPr>
              <w:pStyle w:val="TableParagraph"/>
              <w:spacing w:line="238" w:lineRule="exact"/>
              <w:ind w:left="256"/>
              <w:rPr>
                <w:sz w:val="22"/>
              </w:rPr>
            </w:pPr>
            <w:r>
              <w:rPr>
                <w:sz w:val="22"/>
              </w:rPr>
              <w:t>Commodity</w:t>
            </w:r>
            <w:r>
              <w:rPr>
                <w:spacing w:val="-12"/>
                <w:sz w:val="22"/>
              </w:rPr>
              <w:t> </w:t>
            </w:r>
            <w:r>
              <w:rPr>
                <w:spacing w:val="-2"/>
                <w:sz w:val="22"/>
              </w:rPr>
              <w:t>Markets</w:t>
            </w:r>
          </w:p>
        </w:tc>
        <w:tc>
          <w:tcPr>
            <w:tcW w:w="1058" w:type="dxa"/>
          </w:tcPr>
          <w:p>
            <w:pPr>
              <w:pStyle w:val="TableParagraph"/>
              <w:spacing w:line="238" w:lineRule="exact" w:before="248"/>
              <w:ind w:left="304"/>
              <w:rPr>
                <w:sz w:val="22"/>
              </w:rPr>
            </w:pPr>
            <w:r>
              <w:rPr>
                <w:spacing w:val="-10"/>
                <w:sz w:val="22"/>
              </w:rPr>
              <w:t>3</w:t>
            </w:r>
          </w:p>
        </w:tc>
        <w:tc>
          <w:tcPr>
            <w:tcW w:w="1435" w:type="dxa"/>
          </w:tcPr>
          <w:p>
            <w:pPr>
              <w:pStyle w:val="TableParagraph"/>
              <w:spacing w:line="238" w:lineRule="exact" w:before="248"/>
              <w:ind w:left="2" w:right="41"/>
              <w:jc w:val="center"/>
              <w:rPr>
                <w:sz w:val="22"/>
              </w:rPr>
            </w:pPr>
            <w:r>
              <w:rPr>
                <w:spacing w:val="-10"/>
                <w:sz w:val="22"/>
              </w:rPr>
              <w:t>3</w:t>
            </w:r>
          </w:p>
        </w:tc>
        <w:tc>
          <w:tcPr>
            <w:tcW w:w="953" w:type="dxa"/>
          </w:tcPr>
          <w:p>
            <w:pPr>
              <w:pStyle w:val="TableParagraph"/>
              <w:spacing w:line="238" w:lineRule="exact" w:before="248"/>
              <w:ind w:right="104"/>
              <w:jc w:val="right"/>
              <w:rPr>
                <w:sz w:val="22"/>
              </w:rPr>
            </w:pPr>
            <w:r>
              <w:rPr>
                <w:spacing w:val="-10"/>
                <w:sz w:val="22"/>
              </w:rPr>
              <w:t>9</w:t>
            </w:r>
          </w:p>
        </w:tc>
      </w:tr>
      <w:tr>
        <w:trPr>
          <w:trHeight w:val="505" w:hRule="atLeast"/>
        </w:trPr>
        <w:tc>
          <w:tcPr>
            <w:tcW w:w="718" w:type="dxa"/>
          </w:tcPr>
          <w:p>
            <w:pPr>
              <w:pStyle w:val="TableParagraph"/>
              <w:spacing w:line="238" w:lineRule="exact" w:before="247"/>
              <w:ind w:left="83"/>
              <w:rPr>
                <w:sz w:val="22"/>
              </w:rPr>
            </w:pPr>
            <w:r>
              <w:rPr>
                <w:sz w:val="22"/>
              </w:rPr>
              <w:t>S</w:t>
            </w:r>
            <w:r>
              <w:rPr>
                <w:spacing w:val="-2"/>
                <w:sz w:val="22"/>
              </w:rPr>
              <w:t> </w:t>
            </w:r>
            <w:r>
              <w:rPr>
                <w:spacing w:val="-5"/>
                <w:sz w:val="22"/>
              </w:rPr>
              <w:t>08</w:t>
            </w:r>
          </w:p>
        </w:tc>
        <w:tc>
          <w:tcPr>
            <w:tcW w:w="1298" w:type="dxa"/>
          </w:tcPr>
          <w:p>
            <w:pPr>
              <w:pStyle w:val="TableParagraph"/>
              <w:spacing w:line="248" w:lineRule="exact"/>
              <w:ind w:left="204"/>
              <w:rPr>
                <w:sz w:val="22"/>
              </w:rPr>
            </w:pPr>
            <w:r>
              <w:rPr>
                <w:sz w:val="22"/>
              </w:rPr>
              <w:t>(at</w:t>
            </w:r>
            <w:r>
              <w:rPr>
                <w:spacing w:val="-3"/>
                <w:sz w:val="22"/>
              </w:rPr>
              <w:t> </w:t>
            </w:r>
            <w:r>
              <w:rPr>
                <w:spacing w:val="-4"/>
                <w:sz w:val="22"/>
              </w:rPr>
              <w:t>ISU)</w:t>
            </w:r>
          </w:p>
          <w:p>
            <w:pPr>
              <w:pStyle w:val="TableParagraph"/>
              <w:spacing w:line="237" w:lineRule="exact"/>
              <w:ind w:left="204"/>
              <w:rPr>
                <w:sz w:val="22"/>
              </w:rPr>
            </w:pPr>
            <w:r>
              <w:rPr>
                <w:sz w:val="22"/>
              </w:rPr>
              <w:t>Econ</w:t>
            </w:r>
            <w:r>
              <w:rPr>
                <w:spacing w:val="-5"/>
                <w:sz w:val="22"/>
              </w:rPr>
              <w:t> 437</w:t>
            </w:r>
          </w:p>
        </w:tc>
        <w:tc>
          <w:tcPr>
            <w:tcW w:w="3127" w:type="dxa"/>
          </w:tcPr>
          <w:p>
            <w:pPr>
              <w:pStyle w:val="TableParagraph"/>
              <w:spacing w:line="238" w:lineRule="exact" w:before="247"/>
              <w:ind w:left="256"/>
              <w:rPr>
                <w:sz w:val="22"/>
              </w:rPr>
            </w:pPr>
            <w:r>
              <w:rPr>
                <w:sz w:val="22"/>
              </w:rPr>
              <w:t>Applied</w:t>
            </w:r>
            <w:r>
              <w:rPr>
                <w:spacing w:val="-8"/>
                <w:sz w:val="22"/>
              </w:rPr>
              <w:t> </w:t>
            </w:r>
            <w:r>
              <w:rPr>
                <w:spacing w:val="-2"/>
                <w:sz w:val="22"/>
              </w:rPr>
              <w:t>Commodity</w:t>
            </w:r>
          </w:p>
        </w:tc>
        <w:tc>
          <w:tcPr>
            <w:tcW w:w="1058" w:type="dxa"/>
          </w:tcPr>
          <w:p>
            <w:pPr>
              <w:pStyle w:val="TableParagraph"/>
              <w:spacing w:line="238" w:lineRule="exact" w:before="247"/>
              <w:ind w:left="303"/>
              <w:rPr>
                <w:sz w:val="22"/>
              </w:rPr>
            </w:pPr>
            <w:r>
              <w:rPr>
                <w:spacing w:val="-10"/>
                <w:sz w:val="22"/>
              </w:rPr>
              <w:t>3</w:t>
            </w:r>
          </w:p>
        </w:tc>
        <w:tc>
          <w:tcPr>
            <w:tcW w:w="1435" w:type="dxa"/>
          </w:tcPr>
          <w:p>
            <w:pPr>
              <w:pStyle w:val="TableParagraph"/>
              <w:spacing w:line="238" w:lineRule="exact" w:before="247"/>
              <w:ind w:right="41"/>
              <w:jc w:val="center"/>
              <w:rPr>
                <w:sz w:val="22"/>
              </w:rPr>
            </w:pPr>
            <w:r>
              <w:rPr>
                <w:spacing w:val="-10"/>
                <w:sz w:val="22"/>
              </w:rPr>
              <w:t>3</w:t>
            </w:r>
          </w:p>
        </w:tc>
        <w:tc>
          <w:tcPr>
            <w:tcW w:w="953" w:type="dxa"/>
          </w:tcPr>
          <w:p>
            <w:pPr>
              <w:pStyle w:val="TableParagraph"/>
              <w:spacing w:line="238" w:lineRule="exact" w:before="247"/>
              <w:ind w:right="49"/>
              <w:jc w:val="right"/>
              <w:rPr>
                <w:sz w:val="22"/>
              </w:rPr>
            </w:pPr>
            <w:r>
              <w:rPr>
                <w:spacing w:val="-5"/>
                <w:sz w:val="22"/>
              </w:rPr>
              <w:t>22</w:t>
            </w:r>
          </w:p>
        </w:tc>
      </w:tr>
      <w:tr>
        <w:trPr>
          <w:trHeight w:val="506" w:hRule="atLeast"/>
        </w:trPr>
        <w:tc>
          <w:tcPr>
            <w:tcW w:w="718" w:type="dxa"/>
          </w:tcPr>
          <w:p>
            <w:pPr>
              <w:pStyle w:val="TableParagraph"/>
              <w:spacing w:line="238" w:lineRule="exact" w:before="248"/>
              <w:ind w:left="83"/>
              <w:rPr>
                <w:sz w:val="22"/>
              </w:rPr>
            </w:pPr>
            <w:r>
              <w:rPr>
                <w:sz w:val="22"/>
              </w:rPr>
              <w:t>S</w:t>
            </w:r>
            <w:r>
              <w:rPr>
                <w:spacing w:val="-2"/>
                <w:sz w:val="22"/>
              </w:rPr>
              <w:t> </w:t>
            </w:r>
            <w:r>
              <w:rPr>
                <w:spacing w:val="-5"/>
                <w:sz w:val="22"/>
              </w:rPr>
              <w:t>08</w:t>
            </w:r>
          </w:p>
        </w:tc>
        <w:tc>
          <w:tcPr>
            <w:tcW w:w="1298" w:type="dxa"/>
          </w:tcPr>
          <w:p>
            <w:pPr>
              <w:pStyle w:val="TableParagraph"/>
              <w:spacing w:line="248" w:lineRule="exact"/>
              <w:ind w:left="204"/>
              <w:rPr>
                <w:sz w:val="22"/>
              </w:rPr>
            </w:pPr>
            <w:r>
              <w:rPr>
                <w:sz w:val="22"/>
              </w:rPr>
              <w:t>(at</w:t>
            </w:r>
            <w:r>
              <w:rPr>
                <w:spacing w:val="-3"/>
                <w:sz w:val="22"/>
              </w:rPr>
              <w:t> </w:t>
            </w:r>
            <w:r>
              <w:rPr>
                <w:spacing w:val="-4"/>
                <w:sz w:val="22"/>
              </w:rPr>
              <w:t>ISU)</w:t>
            </w:r>
          </w:p>
          <w:p>
            <w:pPr>
              <w:pStyle w:val="TableParagraph"/>
              <w:spacing w:line="238" w:lineRule="exact"/>
              <w:ind w:left="204"/>
              <w:rPr>
                <w:sz w:val="22"/>
              </w:rPr>
            </w:pPr>
            <w:r>
              <w:rPr>
                <w:sz w:val="22"/>
              </w:rPr>
              <w:t>Econ</w:t>
            </w:r>
            <w:r>
              <w:rPr>
                <w:spacing w:val="-5"/>
                <w:sz w:val="22"/>
              </w:rPr>
              <w:t> 537</w:t>
            </w:r>
          </w:p>
        </w:tc>
        <w:tc>
          <w:tcPr>
            <w:tcW w:w="3127" w:type="dxa"/>
          </w:tcPr>
          <w:p>
            <w:pPr>
              <w:pStyle w:val="TableParagraph"/>
              <w:spacing w:line="248" w:lineRule="exact"/>
              <w:ind w:left="256"/>
              <w:rPr>
                <w:sz w:val="22"/>
              </w:rPr>
            </w:pPr>
            <w:r>
              <w:rPr>
                <w:spacing w:val="-2"/>
                <w:sz w:val="22"/>
              </w:rPr>
              <w:t>Marketing</w:t>
            </w:r>
          </w:p>
          <w:p>
            <w:pPr>
              <w:pStyle w:val="TableParagraph"/>
              <w:spacing w:line="238" w:lineRule="exact"/>
              <w:ind w:left="256"/>
              <w:rPr>
                <w:sz w:val="22"/>
              </w:rPr>
            </w:pPr>
            <w:r>
              <w:rPr>
                <w:sz w:val="22"/>
              </w:rPr>
              <w:t>Commodity</w:t>
            </w:r>
            <w:r>
              <w:rPr>
                <w:spacing w:val="-12"/>
                <w:sz w:val="22"/>
              </w:rPr>
              <w:t> </w:t>
            </w:r>
            <w:r>
              <w:rPr>
                <w:spacing w:val="-2"/>
                <w:sz w:val="22"/>
              </w:rPr>
              <w:t>Markets</w:t>
            </w:r>
          </w:p>
        </w:tc>
        <w:tc>
          <w:tcPr>
            <w:tcW w:w="1058" w:type="dxa"/>
          </w:tcPr>
          <w:p>
            <w:pPr>
              <w:pStyle w:val="TableParagraph"/>
              <w:spacing w:line="238" w:lineRule="exact" w:before="248"/>
              <w:ind w:left="304"/>
              <w:rPr>
                <w:sz w:val="22"/>
              </w:rPr>
            </w:pPr>
            <w:r>
              <w:rPr>
                <w:spacing w:val="-10"/>
                <w:sz w:val="22"/>
              </w:rPr>
              <w:t>3</w:t>
            </w:r>
          </w:p>
        </w:tc>
        <w:tc>
          <w:tcPr>
            <w:tcW w:w="1435" w:type="dxa"/>
          </w:tcPr>
          <w:p>
            <w:pPr>
              <w:pStyle w:val="TableParagraph"/>
              <w:spacing w:line="238" w:lineRule="exact" w:before="248"/>
              <w:ind w:left="2" w:right="41"/>
              <w:jc w:val="center"/>
              <w:rPr>
                <w:sz w:val="22"/>
              </w:rPr>
            </w:pPr>
            <w:r>
              <w:rPr>
                <w:spacing w:val="-10"/>
                <w:sz w:val="22"/>
              </w:rPr>
              <w:t>3</w:t>
            </w:r>
          </w:p>
        </w:tc>
        <w:tc>
          <w:tcPr>
            <w:tcW w:w="953" w:type="dxa"/>
          </w:tcPr>
          <w:p>
            <w:pPr>
              <w:pStyle w:val="TableParagraph"/>
              <w:spacing w:line="238" w:lineRule="exact" w:before="248"/>
              <w:ind w:right="49"/>
              <w:jc w:val="right"/>
              <w:rPr>
                <w:sz w:val="22"/>
              </w:rPr>
            </w:pPr>
            <w:r>
              <w:rPr>
                <w:spacing w:val="-5"/>
                <w:sz w:val="22"/>
              </w:rPr>
              <w:t>13</w:t>
            </w:r>
          </w:p>
        </w:tc>
      </w:tr>
      <w:tr>
        <w:trPr>
          <w:trHeight w:val="505" w:hRule="atLeast"/>
        </w:trPr>
        <w:tc>
          <w:tcPr>
            <w:tcW w:w="718" w:type="dxa"/>
          </w:tcPr>
          <w:p>
            <w:pPr>
              <w:pStyle w:val="TableParagraph"/>
              <w:spacing w:line="237" w:lineRule="exact" w:before="248"/>
              <w:ind w:left="83"/>
              <w:rPr>
                <w:sz w:val="22"/>
              </w:rPr>
            </w:pPr>
            <w:r>
              <w:rPr>
                <w:sz w:val="22"/>
              </w:rPr>
              <w:t>S</w:t>
            </w:r>
            <w:r>
              <w:rPr>
                <w:spacing w:val="-2"/>
                <w:sz w:val="22"/>
              </w:rPr>
              <w:t> </w:t>
            </w:r>
            <w:r>
              <w:rPr>
                <w:spacing w:val="-5"/>
                <w:sz w:val="22"/>
              </w:rPr>
              <w:t>07</w:t>
            </w:r>
          </w:p>
        </w:tc>
        <w:tc>
          <w:tcPr>
            <w:tcW w:w="1298" w:type="dxa"/>
          </w:tcPr>
          <w:p>
            <w:pPr>
              <w:pStyle w:val="TableParagraph"/>
              <w:spacing w:line="248" w:lineRule="exact"/>
              <w:ind w:left="204"/>
              <w:rPr>
                <w:sz w:val="22"/>
              </w:rPr>
            </w:pPr>
            <w:r>
              <w:rPr>
                <w:sz w:val="22"/>
              </w:rPr>
              <w:t>(at</w:t>
            </w:r>
            <w:r>
              <w:rPr>
                <w:spacing w:val="-3"/>
                <w:sz w:val="22"/>
              </w:rPr>
              <w:t> </w:t>
            </w:r>
            <w:r>
              <w:rPr>
                <w:spacing w:val="-4"/>
                <w:sz w:val="22"/>
              </w:rPr>
              <w:t>ISU)</w:t>
            </w:r>
          </w:p>
          <w:p>
            <w:pPr>
              <w:pStyle w:val="TableParagraph"/>
              <w:spacing w:line="237" w:lineRule="exact"/>
              <w:ind w:left="204"/>
              <w:rPr>
                <w:sz w:val="22"/>
              </w:rPr>
            </w:pPr>
            <w:r>
              <w:rPr>
                <w:sz w:val="22"/>
              </w:rPr>
              <w:t>Econ</w:t>
            </w:r>
            <w:r>
              <w:rPr>
                <w:spacing w:val="-5"/>
                <w:sz w:val="22"/>
              </w:rPr>
              <w:t> 437</w:t>
            </w:r>
          </w:p>
        </w:tc>
        <w:tc>
          <w:tcPr>
            <w:tcW w:w="3127" w:type="dxa"/>
          </w:tcPr>
          <w:p>
            <w:pPr>
              <w:pStyle w:val="TableParagraph"/>
              <w:spacing w:line="237" w:lineRule="exact" w:before="248"/>
              <w:ind w:left="256"/>
              <w:rPr>
                <w:sz w:val="22"/>
              </w:rPr>
            </w:pPr>
            <w:r>
              <w:rPr>
                <w:sz w:val="22"/>
              </w:rPr>
              <w:t>Applied</w:t>
            </w:r>
            <w:r>
              <w:rPr>
                <w:spacing w:val="-8"/>
                <w:sz w:val="22"/>
              </w:rPr>
              <w:t> </w:t>
            </w:r>
            <w:r>
              <w:rPr>
                <w:spacing w:val="-2"/>
                <w:sz w:val="22"/>
              </w:rPr>
              <w:t>Commodity</w:t>
            </w:r>
          </w:p>
        </w:tc>
        <w:tc>
          <w:tcPr>
            <w:tcW w:w="1058" w:type="dxa"/>
          </w:tcPr>
          <w:p>
            <w:pPr>
              <w:pStyle w:val="TableParagraph"/>
              <w:spacing w:line="237" w:lineRule="exact" w:before="248"/>
              <w:ind w:left="303"/>
              <w:rPr>
                <w:sz w:val="22"/>
              </w:rPr>
            </w:pPr>
            <w:r>
              <w:rPr>
                <w:spacing w:val="-10"/>
                <w:sz w:val="22"/>
              </w:rPr>
              <w:t>3</w:t>
            </w:r>
          </w:p>
        </w:tc>
        <w:tc>
          <w:tcPr>
            <w:tcW w:w="1435" w:type="dxa"/>
          </w:tcPr>
          <w:p>
            <w:pPr>
              <w:pStyle w:val="TableParagraph"/>
              <w:spacing w:line="237" w:lineRule="exact" w:before="248"/>
              <w:ind w:right="41"/>
              <w:jc w:val="center"/>
              <w:rPr>
                <w:sz w:val="22"/>
              </w:rPr>
            </w:pPr>
            <w:r>
              <w:rPr>
                <w:spacing w:val="-10"/>
                <w:sz w:val="22"/>
              </w:rPr>
              <w:t>3</w:t>
            </w:r>
          </w:p>
        </w:tc>
        <w:tc>
          <w:tcPr>
            <w:tcW w:w="953" w:type="dxa"/>
          </w:tcPr>
          <w:p>
            <w:pPr>
              <w:pStyle w:val="TableParagraph"/>
              <w:spacing w:line="237" w:lineRule="exact" w:before="248"/>
              <w:ind w:right="49"/>
              <w:jc w:val="right"/>
              <w:rPr>
                <w:sz w:val="22"/>
              </w:rPr>
            </w:pPr>
            <w:r>
              <w:rPr>
                <w:spacing w:val="-5"/>
                <w:sz w:val="22"/>
              </w:rPr>
              <w:t>21</w:t>
            </w:r>
          </w:p>
        </w:tc>
      </w:tr>
      <w:tr>
        <w:trPr>
          <w:trHeight w:val="505" w:hRule="atLeast"/>
        </w:trPr>
        <w:tc>
          <w:tcPr>
            <w:tcW w:w="718" w:type="dxa"/>
          </w:tcPr>
          <w:p>
            <w:pPr>
              <w:pStyle w:val="TableParagraph"/>
              <w:spacing w:line="238" w:lineRule="exact" w:before="248"/>
              <w:ind w:left="83"/>
              <w:rPr>
                <w:sz w:val="22"/>
              </w:rPr>
            </w:pPr>
            <w:r>
              <w:rPr>
                <w:sz w:val="22"/>
              </w:rPr>
              <w:t>F</w:t>
            </w:r>
            <w:r>
              <w:rPr>
                <w:spacing w:val="-2"/>
                <w:sz w:val="22"/>
              </w:rPr>
              <w:t> </w:t>
            </w:r>
            <w:r>
              <w:rPr>
                <w:spacing w:val="-5"/>
                <w:sz w:val="22"/>
              </w:rPr>
              <w:t>06</w:t>
            </w:r>
          </w:p>
        </w:tc>
        <w:tc>
          <w:tcPr>
            <w:tcW w:w="1298" w:type="dxa"/>
          </w:tcPr>
          <w:p>
            <w:pPr>
              <w:pStyle w:val="TableParagraph"/>
              <w:spacing w:line="248" w:lineRule="exact"/>
              <w:ind w:left="204"/>
              <w:rPr>
                <w:sz w:val="22"/>
              </w:rPr>
            </w:pPr>
            <w:r>
              <w:rPr>
                <w:sz w:val="22"/>
              </w:rPr>
              <w:t>(at</w:t>
            </w:r>
            <w:r>
              <w:rPr>
                <w:spacing w:val="-3"/>
                <w:sz w:val="22"/>
              </w:rPr>
              <w:t> </w:t>
            </w:r>
            <w:r>
              <w:rPr>
                <w:spacing w:val="-4"/>
                <w:sz w:val="22"/>
              </w:rPr>
              <w:t>ISU)</w:t>
            </w:r>
          </w:p>
          <w:p>
            <w:pPr>
              <w:pStyle w:val="TableParagraph"/>
              <w:spacing w:line="238" w:lineRule="exact"/>
              <w:ind w:left="204"/>
              <w:rPr>
                <w:sz w:val="22"/>
              </w:rPr>
            </w:pPr>
            <w:r>
              <w:rPr>
                <w:sz w:val="22"/>
              </w:rPr>
              <w:t>Econ</w:t>
            </w:r>
            <w:r>
              <w:rPr>
                <w:spacing w:val="-5"/>
                <w:sz w:val="22"/>
              </w:rPr>
              <w:t> 537</w:t>
            </w:r>
          </w:p>
        </w:tc>
        <w:tc>
          <w:tcPr>
            <w:tcW w:w="3127" w:type="dxa"/>
          </w:tcPr>
          <w:p>
            <w:pPr>
              <w:pStyle w:val="TableParagraph"/>
              <w:spacing w:line="248" w:lineRule="exact"/>
              <w:ind w:left="256"/>
              <w:rPr>
                <w:sz w:val="22"/>
              </w:rPr>
            </w:pPr>
            <w:r>
              <w:rPr>
                <w:spacing w:val="-2"/>
                <w:sz w:val="22"/>
              </w:rPr>
              <w:t>Marketing</w:t>
            </w:r>
          </w:p>
          <w:p>
            <w:pPr>
              <w:pStyle w:val="TableParagraph"/>
              <w:spacing w:line="238" w:lineRule="exact"/>
              <w:ind w:left="256"/>
              <w:rPr>
                <w:sz w:val="22"/>
              </w:rPr>
            </w:pPr>
            <w:r>
              <w:rPr>
                <w:sz w:val="22"/>
              </w:rPr>
              <w:t>Commodity</w:t>
            </w:r>
            <w:r>
              <w:rPr>
                <w:spacing w:val="-12"/>
                <w:sz w:val="22"/>
              </w:rPr>
              <w:t> </w:t>
            </w:r>
            <w:r>
              <w:rPr>
                <w:spacing w:val="-2"/>
                <w:sz w:val="22"/>
              </w:rPr>
              <w:t>Markets</w:t>
            </w:r>
          </w:p>
        </w:tc>
        <w:tc>
          <w:tcPr>
            <w:tcW w:w="1058" w:type="dxa"/>
          </w:tcPr>
          <w:p>
            <w:pPr>
              <w:pStyle w:val="TableParagraph"/>
              <w:spacing w:line="238" w:lineRule="exact" w:before="248"/>
              <w:ind w:left="304"/>
              <w:rPr>
                <w:sz w:val="22"/>
              </w:rPr>
            </w:pPr>
            <w:r>
              <w:rPr>
                <w:spacing w:val="-10"/>
                <w:sz w:val="22"/>
              </w:rPr>
              <w:t>3</w:t>
            </w:r>
          </w:p>
        </w:tc>
        <w:tc>
          <w:tcPr>
            <w:tcW w:w="1435" w:type="dxa"/>
          </w:tcPr>
          <w:p>
            <w:pPr>
              <w:pStyle w:val="TableParagraph"/>
              <w:spacing w:line="238" w:lineRule="exact" w:before="248"/>
              <w:ind w:left="2" w:right="41"/>
              <w:jc w:val="center"/>
              <w:rPr>
                <w:sz w:val="22"/>
              </w:rPr>
            </w:pPr>
            <w:r>
              <w:rPr>
                <w:spacing w:val="-10"/>
                <w:sz w:val="22"/>
              </w:rPr>
              <w:t>3</w:t>
            </w:r>
          </w:p>
        </w:tc>
        <w:tc>
          <w:tcPr>
            <w:tcW w:w="953" w:type="dxa"/>
          </w:tcPr>
          <w:p>
            <w:pPr>
              <w:pStyle w:val="TableParagraph"/>
              <w:spacing w:line="238" w:lineRule="exact" w:before="248"/>
              <w:ind w:right="104"/>
              <w:jc w:val="right"/>
              <w:rPr>
                <w:sz w:val="22"/>
              </w:rPr>
            </w:pPr>
            <w:r>
              <w:rPr>
                <w:spacing w:val="-10"/>
                <w:sz w:val="22"/>
              </w:rPr>
              <w:t>8</w:t>
            </w:r>
          </w:p>
        </w:tc>
      </w:tr>
      <w:tr>
        <w:trPr>
          <w:trHeight w:val="506" w:hRule="atLeast"/>
        </w:trPr>
        <w:tc>
          <w:tcPr>
            <w:tcW w:w="718" w:type="dxa"/>
          </w:tcPr>
          <w:p>
            <w:pPr>
              <w:pStyle w:val="TableParagraph"/>
              <w:spacing w:line="238" w:lineRule="exact" w:before="248"/>
              <w:ind w:left="83"/>
              <w:rPr>
                <w:sz w:val="22"/>
              </w:rPr>
            </w:pPr>
            <w:r>
              <w:rPr>
                <w:sz w:val="22"/>
              </w:rPr>
              <w:t>S</w:t>
            </w:r>
            <w:r>
              <w:rPr>
                <w:spacing w:val="-2"/>
                <w:sz w:val="22"/>
              </w:rPr>
              <w:t> </w:t>
            </w:r>
            <w:r>
              <w:rPr>
                <w:spacing w:val="-5"/>
                <w:sz w:val="22"/>
              </w:rPr>
              <w:t>06</w:t>
            </w:r>
          </w:p>
        </w:tc>
        <w:tc>
          <w:tcPr>
            <w:tcW w:w="1298" w:type="dxa"/>
          </w:tcPr>
          <w:p>
            <w:pPr>
              <w:pStyle w:val="TableParagraph"/>
              <w:spacing w:line="248" w:lineRule="exact"/>
              <w:ind w:left="204"/>
              <w:rPr>
                <w:sz w:val="22"/>
              </w:rPr>
            </w:pPr>
            <w:r>
              <w:rPr>
                <w:sz w:val="22"/>
              </w:rPr>
              <w:t>(at</w:t>
            </w:r>
            <w:r>
              <w:rPr>
                <w:spacing w:val="-3"/>
                <w:sz w:val="22"/>
              </w:rPr>
              <w:t> </w:t>
            </w:r>
            <w:r>
              <w:rPr>
                <w:spacing w:val="-4"/>
                <w:sz w:val="22"/>
              </w:rPr>
              <w:t>ISU)</w:t>
            </w:r>
          </w:p>
          <w:p>
            <w:pPr>
              <w:pStyle w:val="TableParagraph"/>
              <w:spacing w:line="238" w:lineRule="exact"/>
              <w:ind w:left="204"/>
              <w:rPr>
                <w:sz w:val="22"/>
              </w:rPr>
            </w:pPr>
            <w:r>
              <w:rPr>
                <w:sz w:val="22"/>
              </w:rPr>
              <w:t>Econ</w:t>
            </w:r>
            <w:r>
              <w:rPr>
                <w:spacing w:val="-5"/>
                <w:sz w:val="22"/>
              </w:rPr>
              <w:t> 537</w:t>
            </w:r>
          </w:p>
        </w:tc>
        <w:tc>
          <w:tcPr>
            <w:tcW w:w="3127" w:type="dxa"/>
          </w:tcPr>
          <w:p>
            <w:pPr>
              <w:pStyle w:val="TableParagraph"/>
              <w:spacing w:line="238" w:lineRule="exact" w:before="248"/>
              <w:ind w:left="256"/>
              <w:rPr>
                <w:sz w:val="22"/>
              </w:rPr>
            </w:pPr>
            <w:r>
              <w:rPr>
                <w:sz w:val="22"/>
              </w:rPr>
              <w:t>Commodity</w:t>
            </w:r>
            <w:r>
              <w:rPr>
                <w:spacing w:val="-12"/>
                <w:sz w:val="22"/>
              </w:rPr>
              <w:t> </w:t>
            </w:r>
            <w:r>
              <w:rPr>
                <w:spacing w:val="-2"/>
                <w:sz w:val="22"/>
              </w:rPr>
              <w:t>Markets</w:t>
            </w:r>
          </w:p>
        </w:tc>
        <w:tc>
          <w:tcPr>
            <w:tcW w:w="1058" w:type="dxa"/>
          </w:tcPr>
          <w:p>
            <w:pPr>
              <w:pStyle w:val="TableParagraph"/>
              <w:spacing w:line="238" w:lineRule="exact" w:before="248"/>
              <w:ind w:left="304"/>
              <w:rPr>
                <w:sz w:val="22"/>
              </w:rPr>
            </w:pPr>
            <w:r>
              <w:rPr>
                <w:spacing w:val="-10"/>
                <w:sz w:val="22"/>
              </w:rPr>
              <w:t>3</w:t>
            </w:r>
          </w:p>
        </w:tc>
        <w:tc>
          <w:tcPr>
            <w:tcW w:w="1435" w:type="dxa"/>
          </w:tcPr>
          <w:p>
            <w:pPr>
              <w:pStyle w:val="TableParagraph"/>
              <w:spacing w:line="238" w:lineRule="exact" w:before="248"/>
              <w:ind w:left="2" w:right="41"/>
              <w:jc w:val="center"/>
              <w:rPr>
                <w:sz w:val="22"/>
              </w:rPr>
            </w:pPr>
            <w:r>
              <w:rPr>
                <w:spacing w:val="-10"/>
                <w:sz w:val="22"/>
              </w:rPr>
              <w:t>3</w:t>
            </w:r>
          </w:p>
        </w:tc>
        <w:tc>
          <w:tcPr>
            <w:tcW w:w="953" w:type="dxa"/>
          </w:tcPr>
          <w:p>
            <w:pPr>
              <w:pStyle w:val="TableParagraph"/>
              <w:spacing w:line="238" w:lineRule="exact" w:before="248"/>
              <w:ind w:right="49"/>
              <w:jc w:val="right"/>
              <w:rPr>
                <w:sz w:val="22"/>
              </w:rPr>
            </w:pPr>
            <w:r>
              <w:rPr>
                <w:spacing w:val="-5"/>
                <w:sz w:val="22"/>
              </w:rPr>
              <w:t>15</w:t>
            </w:r>
          </w:p>
        </w:tc>
      </w:tr>
      <w:tr>
        <w:trPr>
          <w:trHeight w:val="505" w:hRule="atLeast"/>
        </w:trPr>
        <w:tc>
          <w:tcPr>
            <w:tcW w:w="718" w:type="dxa"/>
          </w:tcPr>
          <w:p>
            <w:pPr>
              <w:pStyle w:val="TableParagraph"/>
              <w:spacing w:line="238" w:lineRule="exact" w:before="247"/>
              <w:ind w:left="83"/>
              <w:rPr>
                <w:sz w:val="22"/>
              </w:rPr>
            </w:pPr>
            <w:r>
              <w:rPr>
                <w:sz w:val="22"/>
              </w:rPr>
              <w:t>S</w:t>
            </w:r>
            <w:r>
              <w:rPr>
                <w:spacing w:val="-2"/>
                <w:sz w:val="22"/>
              </w:rPr>
              <w:t> </w:t>
            </w:r>
            <w:r>
              <w:rPr>
                <w:spacing w:val="-5"/>
                <w:sz w:val="22"/>
              </w:rPr>
              <w:t>06</w:t>
            </w:r>
          </w:p>
        </w:tc>
        <w:tc>
          <w:tcPr>
            <w:tcW w:w="1298" w:type="dxa"/>
          </w:tcPr>
          <w:p>
            <w:pPr>
              <w:pStyle w:val="TableParagraph"/>
              <w:spacing w:line="248" w:lineRule="exact"/>
              <w:ind w:left="204"/>
              <w:rPr>
                <w:sz w:val="22"/>
              </w:rPr>
            </w:pPr>
            <w:r>
              <w:rPr>
                <w:sz w:val="22"/>
              </w:rPr>
              <w:t>(at</w:t>
            </w:r>
            <w:r>
              <w:rPr>
                <w:spacing w:val="-3"/>
                <w:sz w:val="22"/>
              </w:rPr>
              <w:t> </w:t>
            </w:r>
            <w:r>
              <w:rPr>
                <w:spacing w:val="-4"/>
                <w:sz w:val="22"/>
              </w:rPr>
              <w:t>ISU)</w:t>
            </w:r>
          </w:p>
          <w:p>
            <w:pPr>
              <w:pStyle w:val="TableParagraph"/>
              <w:spacing w:line="237" w:lineRule="exact"/>
              <w:ind w:left="204"/>
              <w:rPr>
                <w:sz w:val="22"/>
              </w:rPr>
            </w:pPr>
            <w:r>
              <w:rPr>
                <w:sz w:val="22"/>
              </w:rPr>
              <w:t>Econ</w:t>
            </w:r>
            <w:r>
              <w:rPr>
                <w:spacing w:val="-5"/>
                <w:sz w:val="22"/>
              </w:rPr>
              <w:t> 437</w:t>
            </w:r>
          </w:p>
        </w:tc>
        <w:tc>
          <w:tcPr>
            <w:tcW w:w="3127" w:type="dxa"/>
          </w:tcPr>
          <w:p>
            <w:pPr>
              <w:pStyle w:val="TableParagraph"/>
              <w:spacing w:line="238" w:lineRule="exact" w:before="247"/>
              <w:ind w:left="256"/>
              <w:rPr>
                <w:sz w:val="22"/>
              </w:rPr>
            </w:pPr>
            <w:r>
              <w:rPr>
                <w:sz w:val="22"/>
              </w:rPr>
              <w:t>Applied</w:t>
            </w:r>
            <w:r>
              <w:rPr>
                <w:spacing w:val="-8"/>
                <w:sz w:val="22"/>
              </w:rPr>
              <w:t> </w:t>
            </w:r>
            <w:r>
              <w:rPr>
                <w:spacing w:val="-2"/>
                <w:sz w:val="22"/>
              </w:rPr>
              <w:t>Commodity</w:t>
            </w:r>
          </w:p>
        </w:tc>
        <w:tc>
          <w:tcPr>
            <w:tcW w:w="1058" w:type="dxa"/>
          </w:tcPr>
          <w:p>
            <w:pPr>
              <w:pStyle w:val="TableParagraph"/>
              <w:spacing w:line="238" w:lineRule="exact" w:before="247"/>
              <w:ind w:left="303"/>
              <w:rPr>
                <w:sz w:val="22"/>
              </w:rPr>
            </w:pPr>
            <w:r>
              <w:rPr>
                <w:spacing w:val="-10"/>
                <w:sz w:val="22"/>
              </w:rPr>
              <w:t>3</w:t>
            </w:r>
          </w:p>
        </w:tc>
        <w:tc>
          <w:tcPr>
            <w:tcW w:w="1435" w:type="dxa"/>
          </w:tcPr>
          <w:p>
            <w:pPr>
              <w:pStyle w:val="TableParagraph"/>
              <w:spacing w:line="238" w:lineRule="exact" w:before="247"/>
              <w:ind w:right="41"/>
              <w:jc w:val="center"/>
              <w:rPr>
                <w:sz w:val="22"/>
              </w:rPr>
            </w:pPr>
            <w:r>
              <w:rPr>
                <w:spacing w:val="-10"/>
                <w:sz w:val="22"/>
              </w:rPr>
              <w:t>3</w:t>
            </w:r>
          </w:p>
        </w:tc>
        <w:tc>
          <w:tcPr>
            <w:tcW w:w="953" w:type="dxa"/>
          </w:tcPr>
          <w:p>
            <w:pPr>
              <w:pStyle w:val="TableParagraph"/>
              <w:spacing w:line="238" w:lineRule="exact" w:before="247"/>
              <w:ind w:right="49"/>
              <w:jc w:val="right"/>
              <w:rPr>
                <w:sz w:val="22"/>
              </w:rPr>
            </w:pPr>
            <w:r>
              <w:rPr>
                <w:spacing w:val="-5"/>
                <w:sz w:val="22"/>
              </w:rPr>
              <w:t>13</w:t>
            </w:r>
          </w:p>
        </w:tc>
      </w:tr>
      <w:tr>
        <w:trPr>
          <w:trHeight w:val="506" w:hRule="atLeast"/>
        </w:trPr>
        <w:tc>
          <w:tcPr>
            <w:tcW w:w="718" w:type="dxa"/>
          </w:tcPr>
          <w:p>
            <w:pPr>
              <w:pStyle w:val="TableParagraph"/>
              <w:spacing w:line="238" w:lineRule="exact" w:before="248"/>
              <w:ind w:left="83"/>
              <w:rPr>
                <w:sz w:val="22"/>
              </w:rPr>
            </w:pPr>
            <w:r>
              <w:rPr>
                <w:sz w:val="22"/>
              </w:rPr>
              <w:t>S</w:t>
            </w:r>
            <w:r>
              <w:rPr>
                <w:spacing w:val="-2"/>
                <w:sz w:val="22"/>
              </w:rPr>
              <w:t> </w:t>
            </w:r>
            <w:r>
              <w:rPr>
                <w:spacing w:val="-5"/>
                <w:sz w:val="22"/>
              </w:rPr>
              <w:t>05</w:t>
            </w:r>
          </w:p>
        </w:tc>
        <w:tc>
          <w:tcPr>
            <w:tcW w:w="1298" w:type="dxa"/>
          </w:tcPr>
          <w:p>
            <w:pPr>
              <w:pStyle w:val="TableParagraph"/>
              <w:spacing w:line="248" w:lineRule="exact"/>
              <w:ind w:left="204"/>
              <w:rPr>
                <w:sz w:val="22"/>
              </w:rPr>
            </w:pPr>
            <w:r>
              <w:rPr>
                <w:sz w:val="22"/>
              </w:rPr>
              <w:t>(at</w:t>
            </w:r>
            <w:r>
              <w:rPr>
                <w:spacing w:val="-3"/>
                <w:sz w:val="22"/>
              </w:rPr>
              <w:t> </w:t>
            </w:r>
            <w:r>
              <w:rPr>
                <w:spacing w:val="-4"/>
                <w:sz w:val="22"/>
              </w:rPr>
              <w:t>ISU)</w:t>
            </w:r>
          </w:p>
          <w:p>
            <w:pPr>
              <w:pStyle w:val="TableParagraph"/>
              <w:spacing w:line="238" w:lineRule="exact"/>
              <w:ind w:left="204"/>
              <w:rPr>
                <w:sz w:val="22"/>
              </w:rPr>
            </w:pPr>
            <w:r>
              <w:rPr>
                <w:sz w:val="22"/>
              </w:rPr>
              <w:t>Econ</w:t>
            </w:r>
            <w:r>
              <w:rPr>
                <w:spacing w:val="-5"/>
                <w:sz w:val="22"/>
              </w:rPr>
              <w:t> 335</w:t>
            </w:r>
          </w:p>
        </w:tc>
        <w:tc>
          <w:tcPr>
            <w:tcW w:w="3127" w:type="dxa"/>
          </w:tcPr>
          <w:p>
            <w:pPr>
              <w:pStyle w:val="TableParagraph"/>
              <w:spacing w:line="248" w:lineRule="exact"/>
              <w:ind w:left="256"/>
              <w:rPr>
                <w:sz w:val="22"/>
              </w:rPr>
            </w:pPr>
            <w:r>
              <w:rPr>
                <w:spacing w:val="-2"/>
                <w:sz w:val="22"/>
              </w:rPr>
              <w:t>Marketing</w:t>
            </w:r>
          </w:p>
          <w:p>
            <w:pPr>
              <w:pStyle w:val="TableParagraph"/>
              <w:spacing w:line="238" w:lineRule="exact"/>
              <w:ind w:left="256"/>
              <w:rPr>
                <w:sz w:val="22"/>
              </w:rPr>
            </w:pPr>
            <w:r>
              <w:rPr>
                <w:sz w:val="22"/>
              </w:rPr>
              <w:t>Agricultural</w:t>
            </w:r>
            <w:r>
              <w:rPr>
                <w:spacing w:val="-9"/>
                <w:sz w:val="22"/>
              </w:rPr>
              <w:t> </w:t>
            </w:r>
            <w:r>
              <w:rPr>
                <w:sz w:val="22"/>
              </w:rPr>
              <w:t>Firms</w:t>
            </w:r>
            <w:r>
              <w:rPr>
                <w:spacing w:val="-9"/>
                <w:sz w:val="22"/>
              </w:rPr>
              <w:t> </w:t>
            </w:r>
            <w:r>
              <w:rPr>
                <w:spacing w:val="-10"/>
                <w:sz w:val="22"/>
              </w:rPr>
              <w:t>&amp;</w:t>
            </w:r>
          </w:p>
        </w:tc>
        <w:tc>
          <w:tcPr>
            <w:tcW w:w="1058" w:type="dxa"/>
          </w:tcPr>
          <w:p>
            <w:pPr>
              <w:pStyle w:val="TableParagraph"/>
              <w:spacing w:line="238" w:lineRule="exact" w:before="248"/>
              <w:ind w:left="303"/>
              <w:rPr>
                <w:sz w:val="22"/>
              </w:rPr>
            </w:pPr>
            <w:r>
              <w:rPr>
                <w:spacing w:val="-10"/>
                <w:sz w:val="22"/>
              </w:rPr>
              <w:t>3</w:t>
            </w:r>
          </w:p>
        </w:tc>
        <w:tc>
          <w:tcPr>
            <w:tcW w:w="1435" w:type="dxa"/>
          </w:tcPr>
          <w:p>
            <w:pPr>
              <w:pStyle w:val="TableParagraph"/>
              <w:spacing w:line="238" w:lineRule="exact" w:before="248"/>
              <w:ind w:right="41"/>
              <w:jc w:val="center"/>
              <w:rPr>
                <w:sz w:val="22"/>
              </w:rPr>
            </w:pPr>
            <w:r>
              <w:rPr>
                <w:spacing w:val="-10"/>
                <w:sz w:val="22"/>
              </w:rPr>
              <w:t>6</w:t>
            </w:r>
          </w:p>
        </w:tc>
        <w:tc>
          <w:tcPr>
            <w:tcW w:w="953" w:type="dxa"/>
          </w:tcPr>
          <w:p>
            <w:pPr>
              <w:pStyle w:val="TableParagraph"/>
              <w:spacing w:line="238" w:lineRule="exact" w:before="248"/>
              <w:ind w:right="49"/>
              <w:jc w:val="right"/>
              <w:rPr>
                <w:sz w:val="22"/>
              </w:rPr>
            </w:pPr>
            <w:r>
              <w:rPr>
                <w:spacing w:val="-5"/>
                <w:sz w:val="22"/>
              </w:rPr>
              <w:t>24</w:t>
            </w:r>
          </w:p>
        </w:tc>
      </w:tr>
      <w:tr>
        <w:trPr>
          <w:trHeight w:val="506" w:hRule="atLeast"/>
        </w:trPr>
        <w:tc>
          <w:tcPr>
            <w:tcW w:w="718" w:type="dxa"/>
          </w:tcPr>
          <w:p>
            <w:pPr>
              <w:pStyle w:val="TableParagraph"/>
              <w:spacing w:line="238" w:lineRule="exact" w:before="248"/>
              <w:ind w:left="83"/>
              <w:rPr>
                <w:sz w:val="22"/>
              </w:rPr>
            </w:pPr>
            <w:r>
              <w:rPr>
                <w:sz w:val="22"/>
              </w:rPr>
              <w:t>S</w:t>
            </w:r>
            <w:r>
              <w:rPr>
                <w:spacing w:val="-2"/>
                <w:sz w:val="22"/>
              </w:rPr>
              <w:t> </w:t>
            </w:r>
            <w:r>
              <w:rPr>
                <w:spacing w:val="-5"/>
                <w:sz w:val="22"/>
              </w:rPr>
              <w:t>05</w:t>
            </w:r>
          </w:p>
        </w:tc>
        <w:tc>
          <w:tcPr>
            <w:tcW w:w="1298" w:type="dxa"/>
          </w:tcPr>
          <w:p>
            <w:pPr>
              <w:pStyle w:val="TableParagraph"/>
              <w:spacing w:line="248" w:lineRule="exact"/>
              <w:ind w:left="204"/>
              <w:rPr>
                <w:sz w:val="22"/>
              </w:rPr>
            </w:pPr>
            <w:r>
              <w:rPr>
                <w:sz w:val="22"/>
              </w:rPr>
              <w:t>(at</w:t>
            </w:r>
            <w:r>
              <w:rPr>
                <w:spacing w:val="-3"/>
                <w:sz w:val="22"/>
              </w:rPr>
              <w:t> </w:t>
            </w:r>
            <w:r>
              <w:rPr>
                <w:spacing w:val="-4"/>
                <w:sz w:val="22"/>
              </w:rPr>
              <w:t>ISU)</w:t>
            </w:r>
          </w:p>
          <w:p>
            <w:pPr>
              <w:pStyle w:val="TableParagraph"/>
              <w:spacing w:line="238" w:lineRule="exact"/>
              <w:ind w:left="204"/>
              <w:rPr>
                <w:sz w:val="22"/>
              </w:rPr>
            </w:pPr>
            <w:r>
              <w:rPr>
                <w:sz w:val="22"/>
              </w:rPr>
              <w:t>Econ</w:t>
            </w:r>
            <w:r>
              <w:rPr>
                <w:spacing w:val="-5"/>
                <w:sz w:val="22"/>
              </w:rPr>
              <w:t> 437</w:t>
            </w:r>
          </w:p>
        </w:tc>
        <w:tc>
          <w:tcPr>
            <w:tcW w:w="3127" w:type="dxa"/>
          </w:tcPr>
          <w:p>
            <w:pPr>
              <w:pStyle w:val="TableParagraph"/>
              <w:spacing w:line="248" w:lineRule="exact"/>
              <w:ind w:left="256"/>
              <w:rPr>
                <w:sz w:val="22"/>
              </w:rPr>
            </w:pPr>
            <w:r>
              <w:rPr>
                <w:sz w:val="22"/>
              </w:rPr>
              <w:t>Industry</w:t>
            </w:r>
            <w:r>
              <w:rPr>
                <w:spacing w:val="-8"/>
                <w:sz w:val="22"/>
              </w:rPr>
              <w:t> </w:t>
            </w:r>
            <w:r>
              <w:rPr>
                <w:spacing w:val="-2"/>
                <w:sz w:val="22"/>
              </w:rPr>
              <w:t>Organization</w:t>
            </w:r>
          </w:p>
          <w:p>
            <w:pPr>
              <w:pStyle w:val="TableParagraph"/>
              <w:spacing w:line="238" w:lineRule="exact"/>
              <w:ind w:left="256"/>
              <w:rPr>
                <w:sz w:val="22"/>
              </w:rPr>
            </w:pPr>
            <w:r>
              <w:rPr>
                <w:sz w:val="22"/>
              </w:rPr>
              <w:t>Applied</w:t>
            </w:r>
            <w:r>
              <w:rPr>
                <w:spacing w:val="-8"/>
                <w:sz w:val="22"/>
              </w:rPr>
              <w:t> </w:t>
            </w:r>
            <w:r>
              <w:rPr>
                <w:spacing w:val="-2"/>
                <w:sz w:val="22"/>
              </w:rPr>
              <w:t>Commodity</w:t>
            </w:r>
          </w:p>
        </w:tc>
        <w:tc>
          <w:tcPr>
            <w:tcW w:w="1058" w:type="dxa"/>
          </w:tcPr>
          <w:p>
            <w:pPr>
              <w:pStyle w:val="TableParagraph"/>
              <w:spacing w:line="238" w:lineRule="exact" w:before="248"/>
              <w:ind w:left="303"/>
              <w:rPr>
                <w:sz w:val="22"/>
              </w:rPr>
            </w:pPr>
            <w:r>
              <w:rPr>
                <w:spacing w:val="-10"/>
                <w:sz w:val="22"/>
              </w:rPr>
              <w:t>3</w:t>
            </w:r>
          </w:p>
        </w:tc>
        <w:tc>
          <w:tcPr>
            <w:tcW w:w="1435" w:type="dxa"/>
          </w:tcPr>
          <w:p>
            <w:pPr>
              <w:pStyle w:val="TableParagraph"/>
              <w:spacing w:line="238" w:lineRule="exact" w:before="248"/>
              <w:ind w:right="41"/>
              <w:jc w:val="center"/>
              <w:rPr>
                <w:sz w:val="22"/>
              </w:rPr>
            </w:pPr>
            <w:r>
              <w:rPr>
                <w:spacing w:val="-10"/>
                <w:sz w:val="22"/>
              </w:rPr>
              <w:t>3</w:t>
            </w:r>
          </w:p>
        </w:tc>
        <w:tc>
          <w:tcPr>
            <w:tcW w:w="953" w:type="dxa"/>
          </w:tcPr>
          <w:p>
            <w:pPr>
              <w:pStyle w:val="TableParagraph"/>
              <w:spacing w:line="238" w:lineRule="exact" w:before="248"/>
              <w:ind w:right="49"/>
              <w:jc w:val="right"/>
              <w:rPr>
                <w:sz w:val="22"/>
              </w:rPr>
            </w:pPr>
            <w:r>
              <w:rPr>
                <w:spacing w:val="-5"/>
                <w:sz w:val="22"/>
              </w:rPr>
              <w:t>22</w:t>
            </w:r>
          </w:p>
        </w:tc>
      </w:tr>
      <w:tr>
        <w:trPr>
          <w:trHeight w:val="505" w:hRule="atLeast"/>
        </w:trPr>
        <w:tc>
          <w:tcPr>
            <w:tcW w:w="718" w:type="dxa"/>
          </w:tcPr>
          <w:p>
            <w:pPr>
              <w:pStyle w:val="TableParagraph"/>
              <w:spacing w:line="238" w:lineRule="exact" w:before="247"/>
              <w:ind w:left="83"/>
              <w:rPr>
                <w:sz w:val="22"/>
              </w:rPr>
            </w:pPr>
            <w:r>
              <w:rPr>
                <w:sz w:val="22"/>
              </w:rPr>
              <w:t>S</w:t>
            </w:r>
            <w:r>
              <w:rPr>
                <w:spacing w:val="-2"/>
                <w:sz w:val="22"/>
              </w:rPr>
              <w:t> </w:t>
            </w:r>
            <w:r>
              <w:rPr>
                <w:spacing w:val="-5"/>
                <w:sz w:val="22"/>
              </w:rPr>
              <w:t>04</w:t>
            </w:r>
          </w:p>
        </w:tc>
        <w:tc>
          <w:tcPr>
            <w:tcW w:w="1298" w:type="dxa"/>
          </w:tcPr>
          <w:p>
            <w:pPr>
              <w:pStyle w:val="TableParagraph"/>
              <w:spacing w:line="248" w:lineRule="exact"/>
              <w:ind w:left="204"/>
              <w:rPr>
                <w:sz w:val="22"/>
              </w:rPr>
            </w:pPr>
            <w:r>
              <w:rPr>
                <w:sz w:val="22"/>
              </w:rPr>
              <w:t>(at</w:t>
            </w:r>
            <w:r>
              <w:rPr>
                <w:spacing w:val="-3"/>
                <w:sz w:val="22"/>
              </w:rPr>
              <w:t> </w:t>
            </w:r>
            <w:r>
              <w:rPr>
                <w:spacing w:val="-4"/>
                <w:sz w:val="22"/>
              </w:rPr>
              <w:t>ISU)</w:t>
            </w:r>
          </w:p>
          <w:p>
            <w:pPr>
              <w:pStyle w:val="TableParagraph"/>
              <w:spacing w:line="237" w:lineRule="exact"/>
              <w:ind w:left="204"/>
              <w:rPr>
                <w:sz w:val="22"/>
              </w:rPr>
            </w:pPr>
            <w:r>
              <w:rPr>
                <w:sz w:val="22"/>
              </w:rPr>
              <w:t>Econ</w:t>
            </w:r>
            <w:r>
              <w:rPr>
                <w:spacing w:val="-5"/>
                <w:sz w:val="22"/>
              </w:rPr>
              <w:t> 537</w:t>
            </w:r>
          </w:p>
        </w:tc>
        <w:tc>
          <w:tcPr>
            <w:tcW w:w="3127" w:type="dxa"/>
          </w:tcPr>
          <w:p>
            <w:pPr>
              <w:pStyle w:val="TableParagraph"/>
              <w:spacing w:line="248" w:lineRule="exact"/>
              <w:ind w:left="256"/>
              <w:rPr>
                <w:sz w:val="22"/>
              </w:rPr>
            </w:pPr>
            <w:r>
              <w:rPr>
                <w:spacing w:val="-2"/>
                <w:sz w:val="22"/>
              </w:rPr>
              <w:t>Marketing</w:t>
            </w:r>
          </w:p>
          <w:p>
            <w:pPr>
              <w:pStyle w:val="TableParagraph"/>
              <w:spacing w:line="237" w:lineRule="exact"/>
              <w:ind w:left="256"/>
              <w:rPr>
                <w:sz w:val="22"/>
              </w:rPr>
            </w:pPr>
            <w:r>
              <w:rPr>
                <w:sz w:val="22"/>
              </w:rPr>
              <w:t>Commodity</w:t>
            </w:r>
            <w:r>
              <w:rPr>
                <w:spacing w:val="-12"/>
                <w:sz w:val="22"/>
              </w:rPr>
              <w:t> </w:t>
            </w:r>
            <w:r>
              <w:rPr>
                <w:spacing w:val="-2"/>
                <w:sz w:val="22"/>
              </w:rPr>
              <w:t>Markets</w:t>
            </w:r>
          </w:p>
        </w:tc>
        <w:tc>
          <w:tcPr>
            <w:tcW w:w="1058" w:type="dxa"/>
          </w:tcPr>
          <w:p>
            <w:pPr>
              <w:pStyle w:val="TableParagraph"/>
              <w:spacing w:line="238" w:lineRule="exact" w:before="247"/>
              <w:ind w:left="304"/>
              <w:rPr>
                <w:sz w:val="22"/>
              </w:rPr>
            </w:pPr>
            <w:r>
              <w:rPr>
                <w:spacing w:val="-10"/>
                <w:sz w:val="22"/>
              </w:rPr>
              <w:t>3</w:t>
            </w:r>
          </w:p>
        </w:tc>
        <w:tc>
          <w:tcPr>
            <w:tcW w:w="1435" w:type="dxa"/>
          </w:tcPr>
          <w:p>
            <w:pPr>
              <w:pStyle w:val="TableParagraph"/>
              <w:spacing w:line="238" w:lineRule="exact" w:before="247"/>
              <w:ind w:left="2" w:right="41"/>
              <w:jc w:val="center"/>
              <w:rPr>
                <w:sz w:val="22"/>
              </w:rPr>
            </w:pPr>
            <w:r>
              <w:rPr>
                <w:spacing w:val="-10"/>
                <w:sz w:val="22"/>
              </w:rPr>
              <w:t>3</w:t>
            </w:r>
          </w:p>
        </w:tc>
        <w:tc>
          <w:tcPr>
            <w:tcW w:w="953" w:type="dxa"/>
          </w:tcPr>
          <w:p>
            <w:pPr>
              <w:pStyle w:val="TableParagraph"/>
              <w:spacing w:line="238" w:lineRule="exact" w:before="247"/>
              <w:ind w:right="49"/>
              <w:jc w:val="right"/>
              <w:rPr>
                <w:sz w:val="22"/>
              </w:rPr>
            </w:pPr>
            <w:r>
              <w:rPr>
                <w:spacing w:val="-5"/>
                <w:sz w:val="22"/>
              </w:rPr>
              <w:t>13</w:t>
            </w:r>
          </w:p>
        </w:tc>
      </w:tr>
      <w:tr>
        <w:trPr>
          <w:trHeight w:val="506" w:hRule="atLeast"/>
        </w:trPr>
        <w:tc>
          <w:tcPr>
            <w:tcW w:w="718" w:type="dxa"/>
          </w:tcPr>
          <w:p>
            <w:pPr>
              <w:pStyle w:val="TableParagraph"/>
              <w:spacing w:line="238" w:lineRule="exact" w:before="248"/>
              <w:ind w:left="83"/>
              <w:rPr>
                <w:sz w:val="22"/>
              </w:rPr>
            </w:pPr>
            <w:r>
              <w:rPr>
                <w:sz w:val="22"/>
              </w:rPr>
              <w:t>S</w:t>
            </w:r>
            <w:r>
              <w:rPr>
                <w:spacing w:val="-2"/>
                <w:sz w:val="22"/>
              </w:rPr>
              <w:t> </w:t>
            </w:r>
            <w:r>
              <w:rPr>
                <w:spacing w:val="-5"/>
                <w:sz w:val="22"/>
              </w:rPr>
              <w:t>04</w:t>
            </w:r>
          </w:p>
        </w:tc>
        <w:tc>
          <w:tcPr>
            <w:tcW w:w="1298" w:type="dxa"/>
          </w:tcPr>
          <w:p>
            <w:pPr>
              <w:pStyle w:val="TableParagraph"/>
              <w:spacing w:line="248" w:lineRule="exact"/>
              <w:ind w:left="204"/>
              <w:rPr>
                <w:sz w:val="22"/>
              </w:rPr>
            </w:pPr>
            <w:r>
              <w:rPr>
                <w:sz w:val="22"/>
              </w:rPr>
              <w:t>(at</w:t>
            </w:r>
            <w:r>
              <w:rPr>
                <w:spacing w:val="-3"/>
                <w:sz w:val="22"/>
              </w:rPr>
              <w:t> </w:t>
            </w:r>
            <w:r>
              <w:rPr>
                <w:spacing w:val="-4"/>
                <w:sz w:val="22"/>
              </w:rPr>
              <w:t>ISU)</w:t>
            </w:r>
          </w:p>
          <w:p>
            <w:pPr>
              <w:pStyle w:val="TableParagraph"/>
              <w:spacing w:line="238" w:lineRule="exact"/>
              <w:ind w:left="204"/>
              <w:rPr>
                <w:sz w:val="22"/>
              </w:rPr>
            </w:pPr>
            <w:r>
              <w:rPr>
                <w:sz w:val="22"/>
              </w:rPr>
              <w:t>Econ</w:t>
            </w:r>
            <w:r>
              <w:rPr>
                <w:spacing w:val="-5"/>
                <w:sz w:val="22"/>
              </w:rPr>
              <w:t> 437</w:t>
            </w:r>
          </w:p>
        </w:tc>
        <w:tc>
          <w:tcPr>
            <w:tcW w:w="3127" w:type="dxa"/>
          </w:tcPr>
          <w:p>
            <w:pPr>
              <w:pStyle w:val="TableParagraph"/>
              <w:spacing w:line="238" w:lineRule="exact" w:before="248"/>
              <w:ind w:left="256"/>
              <w:rPr>
                <w:sz w:val="22"/>
              </w:rPr>
            </w:pPr>
            <w:r>
              <w:rPr>
                <w:sz w:val="22"/>
              </w:rPr>
              <w:t>Applied</w:t>
            </w:r>
            <w:r>
              <w:rPr>
                <w:spacing w:val="-8"/>
                <w:sz w:val="22"/>
              </w:rPr>
              <w:t> </w:t>
            </w:r>
            <w:r>
              <w:rPr>
                <w:spacing w:val="-2"/>
                <w:sz w:val="22"/>
              </w:rPr>
              <w:t>Commodity</w:t>
            </w:r>
          </w:p>
        </w:tc>
        <w:tc>
          <w:tcPr>
            <w:tcW w:w="1058" w:type="dxa"/>
          </w:tcPr>
          <w:p>
            <w:pPr>
              <w:pStyle w:val="TableParagraph"/>
              <w:spacing w:line="238" w:lineRule="exact" w:before="248"/>
              <w:ind w:left="303"/>
              <w:rPr>
                <w:sz w:val="22"/>
              </w:rPr>
            </w:pPr>
            <w:r>
              <w:rPr>
                <w:spacing w:val="-10"/>
                <w:sz w:val="22"/>
              </w:rPr>
              <w:t>3</w:t>
            </w:r>
          </w:p>
        </w:tc>
        <w:tc>
          <w:tcPr>
            <w:tcW w:w="1435" w:type="dxa"/>
          </w:tcPr>
          <w:p>
            <w:pPr>
              <w:pStyle w:val="TableParagraph"/>
              <w:spacing w:line="238" w:lineRule="exact" w:before="248"/>
              <w:ind w:right="41"/>
              <w:jc w:val="center"/>
              <w:rPr>
                <w:sz w:val="22"/>
              </w:rPr>
            </w:pPr>
            <w:r>
              <w:rPr>
                <w:spacing w:val="-10"/>
                <w:sz w:val="22"/>
              </w:rPr>
              <w:t>3</w:t>
            </w:r>
          </w:p>
        </w:tc>
        <w:tc>
          <w:tcPr>
            <w:tcW w:w="953" w:type="dxa"/>
          </w:tcPr>
          <w:p>
            <w:pPr>
              <w:pStyle w:val="TableParagraph"/>
              <w:spacing w:line="238" w:lineRule="exact" w:before="248"/>
              <w:ind w:right="49"/>
              <w:jc w:val="right"/>
              <w:rPr>
                <w:sz w:val="22"/>
              </w:rPr>
            </w:pPr>
            <w:r>
              <w:rPr>
                <w:spacing w:val="-5"/>
                <w:sz w:val="22"/>
              </w:rPr>
              <w:t>26</w:t>
            </w:r>
          </w:p>
        </w:tc>
      </w:tr>
      <w:tr>
        <w:trPr>
          <w:trHeight w:val="505" w:hRule="atLeast"/>
        </w:trPr>
        <w:tc>
          <w:tcPr>
            <w:tcW w:w="718" w:type="dxa"/>
          </w:tcPr>
          <w:p>
            <w:pPr>
              <w:pStyle w:val="TableParagraph"/>
              <w:spacing w:line="237" w:lineRule="exact" w:before="248"/>
              <w:ind w:left="83"/>
              <w:rPr>
                <w:sz w:val="22"/>
              </w:rPr>
            </w:pPr>
            <w:r>
              <w:rPr>
                <w:sz w:val="22"/>
              </w:rPr>
              <w:t>S</w:t>
            </w:r>
            <w:r>
              <w:rPr>
                <w:spacing w:val="-2"/>
                <w:sz w:val="22"/>
              </w:rPr>
              <w:t> </w:t>
            </w:r>
            <w:r>
              <w:rPr>
                <w:spacing w:val="-5"/>
                <w:sz w:val="22"/>
              </w:rPr>
              <w:t>03</w:t>
            </w:r>
          </w:p>
        </w:tc>
        <w:tc>
          <w:tcPr>
            <w:tcW w:w="1298" w:type="dxa"/>
          </w:tcPr>
          <w:p>
            <w:pPr>
              <w:pStyle w:val="TableParagraph"/>
              <w:spacing w:line="248" w:lineRule="exact"/>
              <w:ind w:left="204"/>
              <w:rPr>
                <w:sz w:val="22"/>
              </w:rPr>
            </w:pPr>
            <w:r>
              <w:rPr>
                <w:sz w:val="22"/>
              </w:rPr>
              <w:t>(at</w:t>
            </w:r>
            <w:r>
              <w:rPr>
                <w:spacing w:val="-3"/>
                <w:sz w:val="22"/>
              </w:rPr>
              <w:t> </w:t>
            </w:r>
            <w:r>
              <w:rPr>
                <w:spacing w:val="-4"/>
                <w:sz w:val="22"/>
              </w:rPr>
              <w:t>ISU)</w:t>
            </w:r>
          </w:p>
          <w:p>
            <w:pPr>
              <w:pStyle w:val="TableParagraph"/>
              <w:spacing w:line="237" w:lineRule="exact"/>
              <w:ind w:left="204"/>
              <w:rPr>
                <w:sz w:val="22"/>
              </w:rPr>
            </w:pPr>
            <w:r>
              <w:rPr>
                <w:sz w:val="22"/>
              </w:rPr>
              <w:t>Econ</w:t>
            </w:r>
            <w:r>
              <w:rPr>
                <w:spacing w:val="-5"/>
                <w:sz w:val="22"/>
              </w:rPr>
              <w:t> 537</w:t>
            </w:r>
          </w:p>
        </w:tc>
        <w:tc>
          <w:tcPr>
            <w:tcW w:w="3127" w:type="dxa"/>
          </w:tcPr>
          <w:p>
            <w:pPr>
              <w:pStyle w:val="TableParagraph"/>
              <w:spacing w:line="248" w:lineRule="exact"/>
              <w:ind w:left="256"/>
              <w:rPr>
                <w:sz w:val="22"/>
              </w:rPr>
            </w:pPr>
            <w:r>
              <w:rPr>
                <w:spacing w:val="-2"/>
                <w:sz w:val="22"/>
              </w:rPr>
              <w:t>Marketing</w:t>
            </w:r>
          </w:p>
          <w:p>
            <w:pPr>
              <w:pStyle w:val="TableParagraph"/>
              <w:spacing w:line="237" w:lineRule="exact"/>
              <w:ind w:left="256"/>
              <w:rPr>
                <w:sz w:val="22"/>
              </w:rPr>
            </w:pPr>
            <w:r>
              <w:rPr>
                <w:sz w:val="22"/>
              </w:rPr>
              <w:t>Commodity</w:t>
            </w:r>
            <w:r>
              <w:rPr>
                <w:spacing w:val="-12"/>
                <w:sz w:val="22"/>
              </w:rPr>
              <w:t> </w:t>
            </w:r>
            <w:r>
              <w:rPr>
                <w:spacing w:val="-2"/>
                <w:sz w:val="22"/>
              </w:rPr>
              <w:t>Markets</w:t>
            </w:r>
          </w:p>
        </w:tc>
        <w:tc>
          <w:tcPr>
            <w:tcW w:w="1058" w:type="dxa"/>
          </w:tcPr>
          <w:p>
            <w:pPr>
              <w:pStyle w:val="TableParagraph"/>
              <w:spacing w:line="237" w:lineRule="exact" w:before="248"/>
              <w:ind w:left="304"/>
              <w:rPr>
                <w:sz w:val="22"/>
              </w:rPr>
            </w:pPr>
            <w:r>
              <w:rPr>
                <w:spacing w:val="-10"/>
                <w:sz w:val="22"/>
              </w:rPr>
              <w:t>3</w:t>
            </w:r>
          </w:p>
        </w:tc>
        <w:tc>
          <w:tcPr>
            <w:tcW w:w="1435" w:type="dxa"/>
          </w:tcPr>
          <w:p>
            <w:pPr>
              <w:pStyle w:val="TableParagraph"/>
              <w:spacing w:line="237" w:lineRule="exact" w:before="248"/>
              <w:ind w:left="2" w:right="41"/>
              <w:jc w:val="center"/>
              <w:rPr>
                <w:sz w:val="22"/>
              </w:rPr>
            </w:pPr>
            <w:r>
              <w:rPr>
                <w:spacing w:val="-10"/>
                <w:sz w:val="22"/>
              </w:rPr>
              <w:t>3</w:t>
            </w:r>
          </w:p>
        </w:tc>
        <w:tc>
          <w:tcPr>
            <w:tcW w:w="953" w:type="dxa"/>
          </w:tcPr>
          <w:p>
            <w:pPr>
              <w:pStyle w:val="TableParagraph"/>
              <w:spacing w:line="237" w:lineRule="exact" w:before="248"/>
              <w:ind w:right="49"/>
              <w:jc w:val="right"/>
              <w:rPr>
                <w:sz w:val="22"/>
              </w:rPr>
            </w:pPr>
            <w:r>
              <w:rPr>
                <w:spacing w:val="-5"/>
                <w:sz w:val="22"/>
              </w:rPr>
              <w:t>15</w:t>
            </w:r>
          </w:p>
        </w:tc>
      </w:tr>
      <w:tr>
        <w:trPr>
          <w:trHeight w:val="505" w:hRule="atLeast"/>
        </w:trPr>
        <w:tc>
          <w:tcPr>
            <w:tcW w:w="718" w:type="dxa"/>
          </w:tcPr>
          <w:p>
            <w:pPr>
              <w:pStyle w:val="TableParagraph"/>
              <w:spacing w:line="238" w:lineRule="exact" w:before="248"/>
              <w:ind w:left="83"/>
              <w:rPr>
                <w:sz w:val="22"/>
              </w:rPr>
            </w:pPr>
            <w:r>
              <w:rPr>
                <w:sz w:val="22"/>
              </w:rPr>
              <w:t>S</w:t>
            </w:r>
            <w:r>
              <w:rPr>
                <w:spacing w:val="-2"/>
                <w:sz w:val="22"/>
              </w:rPr>
              <w:t> </w:t>
            </w:r>
            <w:r>
              <w:rPr>
                <w:spacing w:val="-5"/>
                <w:sz w:val="22"/>
              </w:rPr>
              <w:t>03</w:t>
            </w:r>
          </w:p>
        </w:tc>
        <w:tc>
          <w:tcPr>
            <w:tcW w:w="1298" w:type="dxa"/>
          </w:tcPr>
          <w:p>
            <w:pPr>
              <w:pStyle w:val="TableParagraph"/>
              <w:spacing w:line="248" w:lineRule="exact"/>
              <w:ind w:left="204"/>
              <w:rPr>
                <w:sz w:val="22"/>
              </w:rPr>
            </w:pPr>
            <w:r>
              <w:rPr>
                <w:sz w:val="22"/>
              </w:rPr>
              <w:t>(at</w:t>
            </w:r>
            <w:r>
              <w:rPr>
                <w:spacing w:val="-3"/>
                <w:sz w:val="22"/>
              </w:rPr>
              <w:t> </w:t>
            </w:r>
            <w:r>
              <w:rPr>
                <w:spacing w:val="-4"/>
                <w:sz w:val="22"/>
              </w:rPr>
              <w:t>ISU)</w:t>
            </w:r>
          </w:p>
          <w:p>
            <w:pPr>
              <w:pStyle w:val="TableParagraph"/>
              <w:spacing w:line="238" w:lineRule="exact"/>
              <w:ind w:left="204"/>
              <w:rPr>
                <w:sz w:val="22"/>
              </w:rPr>
            </w:pPr>
            <w:r>
              <w:rPr>
                <w:sz w:val="22"/>
              </w:rPr>
              <w:t>Econ</w:t>
            </w:r>
            <w:r>
              <w:rPr>
                <w:spacing w:val="-5"/>
                <w:sz w:val="22"/>
              </w:rPr>
              <w:t> 437</w:t>
            </w:r>
          </w:p>
        </w:tc>
        <w:tc>
          <w:tcPr>
            <w:tcW w:w="3127" w:type="dxa"/>
          </w:tcPr>
          <w:p>
            <w:pPr>
              <w:pStyle w:val="TableParagraph"/>
              <w:spacing w:line="238" w:lineRule="exact" w:before="248"/>
              <w:ind w:left="256"/>
              <w:rPr>
                <w:sz w:val="22"/>
              </w:rPr>
            </w:pPr>
            <w:r>
              <w:rPr>
                <w:sz w:val="22"/>
              </w:rPr>
              <w:t>Applied</w:t>
            </w:r>
            <w:r>
              <w:rPr>
                <w:spacing w:val="-8"/>
                <w:sz w:val="22"/>
              </w:rPr>
              <w:t> </w:t>
            </w:r>
            <w:r>
              <w:rPr>
                <w:spacing w:val="-2"/>
                <w:sz w:val="22"/>
              </w:rPr>
              <w:t>Commodity</w:t>
            </w:r>
          </w:p>
        </w:tc>
        <w:tc>
          <w:tcPr>
            <w:tcW w:w="1058" w:type="dxa"/>
          </w:tcPr>
          <w:p>
            <w:pPr>
              <w:pStyle w:val="TableParagraph"/>
              <w:spacing w:line="238" w:lineRule="exact" w:before="248"/>
              <w:ind w:left="303"/>
              <w:rPr>
                <w:sz w:val="22"/>
              </w:rPr>
            </w:pPr>
            <w:r>
              <w:rPr>
                <w:spacing w:val="-10"/>
                <w:sz w:val="22"/>
              </w:rPr>
              <w:t>3</w:t>
            </w:r>
          </w:p>
        </w:tc>
        <w:tc>
          <w:tcPr>
            <w:tcW w:w="1435" w:type="dxa"/>
          </w:tcPr>
          <w:p>
            <w:pPr>
              <w:pStyle w:val="TableParagraph"/>
              <w:spacing w:line="238" w:lineRule="exact" w:before="248"/>
              <w:ind w:right="41"/>
              <w:jc w:val="center"/>
              <w:rPr>
                <w:sz w:val="22"/>
              </w:rPr>
            </w:pPr>
            <w:r>
              <w:rPr>
                <w:spacing w:val="-10"/>
                <w:sz w:val="22"/>
              </w:rPr>
              <w:t>3</w:t>
            </w:r>
          </w:p>
        </w:tc>
        <w:tc>
          <w:tcPr>
            <w:tcW w:w="953" w:type="dxa"/>
          </w:tcPr>
          <w:p>
            <w:pPr>
              <w:pStyle w:val="TableParagraph"/>
              <w:spacing w:line="238" w:lineRule="exact" w:before="248"/>
              <w:ind w:right="49"/>
              <w:jc w:val="right"/>
              <w:rPr>
                <w:sz w:val="22"/>
              </w:rPr>
            </w:pPr>
            <w:r>
              <w:rPr>
                <w:spacing w:val="-5"/>
                <w:sz w:val="22"/>
              </w:rPr>
              <w:t>22</w:t>
            </w:r>
          </w:p>
        </w:tc>
      </w:tr>
      <w:tr>
        <w:trPr>
          <w:trHeight w:val="581" w:hRule="atLeast"/>
        </w:trPr>
        <w:tc>
          <w:tcPr>
            <w:tcW w:w="718" w:type="dxa"/>
          </w:tcPr>
          <w:p>
            <w:pPr>
              <w:pStyle w:val="TableParagraph"/>
              <w:spacing w:line="240" w:lineRule="auto" w:before="248"/>
              <w:ind w:left="83"/>
              <w:rPr>
                <w:sz w:val="22"/>
              </w:rPr>
            </w:pPr>
            <w:r>
              <w:rPr>
                <w:sz w:val="22"/>
              </w:rPr>
              <w:t>S</w:t>
            </w:r>
            <w:r>
              <w:rPr>
                <w:spacing w:val="-2"/>
                <w:sz w:val="22"/>
              </w:rPr>
              <w:t> </w:t>
            </w:r>
            <w:r>
              <w:rPr>
                <w:spacing w:val="-5"/>
                <w:sz w:val="22"/>
              </w:rPr>
              <w:t>02</w:t>
            </w:r>
          </w:p>
        </w:tc>
        <w:tc>
          <w:tcPr>
            <w:tcW w:w="1298" w:type="dxa"/>
          </w:tcPr>
          <w:p>
            <w:pPr>
              <w:pStyle w:val="TableParagraph"/>
              <w:spacing w:line="248" w:lineRule="exact"/>
              <w:ind w:left="204"/>
              <w:rPr>
                <w:sz w:val="22"/>
              </w:rPr>
            </w:pPr>
            <w:r>
              <w:rPr>
                <w:sz w:val="22"/>
              </w:rPr>
              <w:t>(at</w:t>
            </w:r>
            <w:r>
              <w:rPr>
                <w:spacing w:val="-3"/>
                <w:sz w:val="22"/>
              </w:rPr>
              <w:t> </w:t>
            </w:r>
            <w:r>
              <w:rPr>
                <w:spacing w:val="-4"/>
                <w:sz w:val="22"/>
              </w:rPr>
              <w:t>ISU)</w:t>
            </w:r>
          </w:p>
          <w:p>
            <w:pPr>
              <w:pStyle w:val="TableParagraph"/>
              <w:spacing w:line="240" w:lineRule="auto"/>
              <w:ind w:left="204"/>
              <w:rPr>
                <w:sz w:val="22"/>
              </w:rPr>
            </w:pPr>
            <w:r>
              <w:rPr>
                <w:sz w:val="22"/>
              </w:rPr>
              <w:t>Econ</w:t>
            </w:r>
            <w:r>
              <w:rPr>
                <w:spacing w:val="-5"/>
                <w:sz w:val="22"/>
              </w:rPr>
              <w:t> 537</w:t>
            </w:r>
          </w:p>
        </w:tc>
        <w:tc>
          <w:tcPr>
            <w:tcW w:w="3127" w:type="dxa"/>
          </w:tcPr>
          <w:p>
            <w:pPr>
              <w:pStyle w:val="TableParagraph"/>
              <w:spacing w:line="240" w:lineRule="auto"/>
              <w:ind w:left="256" w:right="1037"/>
              <w:rPr>
                <w:sz w:val="22"/>
              </w:rPr>
            </w:pPr>
            <w:r>
              <w:rPr>
                <w:spacing w:val="-2"/>
                <w:sz w:val="22"/>
              </w:rPr>
              <w:t>Marketing </w:t>
            </w:r>
            <w:r>
              <w:rPr>
                <w:sz w:val="22"/>
              </w:rPr>
              <w:t>Commodity</w:t>
            </w:r>
            <w:r>
              <w:rPr>
                <w:spacing w:val="-14"/>
                <w:sz w:val="22"/>
              </w:rPr>
              <w:t> </w:t>
            </w:r>
            <w:r>
              <w:rPr>
                <w:sz w:val="22"/>
              </w:rPr>
              <w:t>Markets</w:t>
            </w:r>
          </w:p>
        </w:tc>
        <w:tc>
          <w:tcPr>
            <w:tcW w:w="1058" w:type="dxa"/>
          </w:tcPr>
          <w:p>
            <w:pPr>
              <w:pStyle w:val="TableParagraph"/>
              <w:spacing w:line="240" w:lineRule="auto" w:before="248"/>
              <w:ind w:left="304"/>
              <w:rPr>
                <w:sz w:val="22"/>
              </w:rPr>
            </w:pPr>
            <w:r>
              <w:rPr>
                <w:spacing w:val="-10"/>
                <w:sz w:val="22"/>
              </w:rPr>
              <w:t>3</w:t>
            </w:r>
          </w:p>
        </w:tc>
        <w:tc>
          <w:tcPr>
            <w:tcW w:w="1435" w:type="dxa"/>
          </w:tcPr>
          <w:p>
            <w:pPr>
              <w:pStyle w:val="TableParagraph"/>
              <w:spacing w:line="240" w:lineRule="auto" w:before="248"/>
              <w:ind w:left="2" w:right="41"/>
              <w:jc w:val="center"/>
              <w:rPr>
                <w:sz w:val="22"/>
              </w:rPr>
            </w:pPr>
            <w:r>
              <w:rPr>
                <w:spacing w:val="-10"/>
                <w:sz w:val="22"/>
              </w:rPr>
              <w:t>3</w:t>
            </w:r>
          </w:p>
        </w:tc>
        <w:tc>
          <w:tcPr>
            <w:tcW w:w="953" w:type="dxa"/>
          </w:tcPr>
          <w:p>
            <w:pPr>
              <w:pStyle w:val="TableParagraph"/>
              <w:spacing w:line="240" w:lineRule="auto" w:before="248"/>
              <w:ind w:right="49"/>
              <w:jc w:val="right"/>
              <w:rPr>
                <w:sz w:val="22"/>
              </w:rPr>
            </w:pPr>
            <w:r>
              <w:rPr>
                <w:spacing w:val="-5"/>
                <w:sz w:val="22"/>
              </w:rPr>
              <w:t>18</w:t>
            </w:r>
          </w:p>
        </w:tc>
      </w:tr>
      <w:tr>
        <w:trPr>
          <w:trHeight w:val="328" w:hRule="atLeast"/>
        </w:trPr>
        <w:tc>
          <w:tcPr>
            <w:tcW w:w="718" w:type="dxa"/>
          </w:tcPr>
          <w:p>
            <w:pPr>
              <w:pStyle w:val="TableParagraph"/>
              <w:spacing w:line="238" w:lineRule="exact" w:before="70"/>
              <w:ind w:left="83"/>
              <w:rPr>
                <w:sz w:val="22"/>
              </w:rPr>
            </w:pPr>
            <w:r>
              <w:rPr>
                <w:sz w:val="22"/>
              </w:rPr>
              <w:t>S</w:t>
            </w:r>
            <w:r>
              <w:rPr>
                <w:spacing w:val="-2"/>
                <w:sz w:val="22"/>
              </w:rPr>
              <w:t> </w:t>
            </w:r>
            <w:r>
              <w:rPr>
                <w:spacing w:val="-5"/>
                <w:sz w:val="22"/>
              </w:rPr>
              <w:t>02</w:t>
            </w:r>
          </w:p>
        </w:tc>
        <w:tc>
          <w:tcPr>
            <w:tcW w:w="1298" w:type="dxa"/>
          </w:tcPr>
          <w:p>
            <w:pPr>
              <w:pStyle w:val="TableParagraph"/>
              <w:spacing w:line="238" w:lineRule="exact" w:before="70"/>
              <w:ind w:right="51"/>
              <w:jc w:val="center"/>
              <w:rPr>
                <w:sz w:val="22"/>
              </w:rPr>
            </w:pPr>
            <w:r>
              <w:rPr>
                <w:sz w:val="22"/>
              </w:rPr>
              <w:t>Econ</w:t>
            </w:r>
            <w:r>
              <w:rPr>
                <w:spacing w:val="-5"/>
                <w:sz w:val="22"/>
              </w:rPr>
              <w:t> 437</w:t>
            </w:r>
          </w:p>
        </w:tc>
        <w:tc>
          <w:tcPr>
            <w:tcW w:w="3127" w:type="dxa"/>
          </w:tcPr>
          <w:p>
            <w:pPr>
              <w:pStyle w:val="TableParagraph"/>
              <w:spacing w:line="238" w:lineRule="exact" w:before="70"/>
              <w:ind w:left="255"/>
              <w:rPr>
                <w:sz w:val="22"/>
              </w:rPr>
            </w:pPr>
            <w:r>
              <w:rPr>
                <w:sz w:val="22"/>
              </w:rPr>
              <w:t>Applied</w:t>
            </w:r>
            <w:r>
              <w:rPr>
                <w:spacing w:val="-8"/>
                <w:sz w:val="22"/>
              </w:rPr>
              <w:t> </w:t>
            </w:r>
            <w:r>
              <w:rPr>
                <w:spacing w:val="-2"/>
                <w:sz w:val="22"/>
              </w:rPr>
              <w:t>Commodity</w:t>
            </w:r>
          </w:p>
        </w:tc>
        <w:tc>
          <w:tcPr>
            <w:tcW w:w="1058" w:type="dxa"/>
          </w:tcPr>
          <w:p>
            <w:pPr>
              <w:pStyle w:val="TableParagraph"/>
              <w:spacing w:line="238" w:lineRule="exact" w:before="70"/>
              <w:ind w:left="303"/>
              <w:rPr>
                <w:sz w:val="22"/>
              </w:rPr>
            </w:pPr>
            <w:r>
              <w:rPr>
                <w:spacing w:val="-10"/>
                <w:sz w:val="22"/>
              </w:rPr>
              <w:t>3</w:t>
            </w:r>
          </w:p>
        </w:tc>
        <w:tc>
          <w:tcPr>
            <w:tcW w:w="1435" w:type="dxa"/>
          </w:tcPr>
          <w:p>
            <w:pPr>
              <w:pStyle w:val="TableParagraph"/>
              <w:spacing w:line="238" w:lineRule="exact" w:before="70"/>
              <w:ind w:right="41"/>
              <w:jc w:val="center"/>
              <w:rPr>
                <w:sz w:val="22"/>
              </w:rPr>
            </w:pPr>
            <w:r>
              <w:rPr>
                <w:spacing w:val="-10"/>
                <w:sz w:val="22"/>
              </w:rPr>
              <w:t>3</w:t>
            </w:r>
          </w:p>
        </w:tc>
        <w:tc>
          <w:tcPr>
            <w:tcW w:w="953" w:type="dxa"/>
          </w:tcPr>
          <w:p>
            <w:pPr>
              <w:pStyle w:val="TableParagraph"/>
              <w:spacing w:line="238" w:lineRule="exact" w:before="70"/>
              <w:ind w:right="49"/>
              <w:jc w:val="right"/>
              <w:rPr>
                <w:sz w:val="22"/>
              </w:rPr>
            </w:pPr>
            <w:r>
              <w:rPr>
                <w:spacing w:val="-5"/>
                <w:sz w:val="22"/>
              </w:rPr>
              <w:t>40</w:t>
            </w:r>
          </w:p>
        </w:tc>
      </w:tr>
      <w:tr>
        <w:trPr>
          <w:trHeight w:val="580" w:hRule="atLeast"/>
        </w:trPr>
        <w:tc>
          <w:tcPr>
            <w:tcW w:w="718" w:type="dxa"/>
          </w:tcPr>
          <w:p>
            <w:pPr>
              <w:pStyle w:val="TableParagraph"/>
              <w:spacing w:line="240" w:lineRule="auto" w:before="247"/>
              <w:ind w:left="83"/>
              <w:rPr>
                <w:sz w:val="22"/>
              </w:rPr>
            </w:pPr>
            <w:r>
              <w:rPr>
                <w:sz w:val="22"/>
              </w:rPr>
              <w:t>S</w:t>
            </w:r>
            <w:r>
              <w:rPr>
                <w:spacing w:val="-2"/>
                <w:sz w:val="22"/>
              </w:rPr>
              <w:t> </w:t>
            </w:r>
            <w:r>
              <w:rPr>
                <w:spacing w:val="-5"/>
                <w:sz w:val="22"/>
              </w:rPr>
              <w:t>00</w:t>
            </w:r>
          </w:p>
        </w:tc>
        <w:tc>
          <w:tcPr>
            <w:tcW w:w="1298" w:type="dxa"/>
          </w:tcPr>
          <w:p>
            <w:pPr>
              <w:pStyle w:val="TableParagraph"/>
              <w:spacing w:line="240" w:lineRule="auto" w:before="247"/>
              <w:ind w:left="2" w:right="51"/>
              <w:jc w:val="center"/>
              <w:rPr>
                <w:sz w:val="22"/>
              </w:rPr>
            </w:pPr>
            <w:r>
              <w:rPr>
                <w:sz w:val="22"/>
              </w:rPr>
              <w:t>Econ</w:t>
            </w:r>
            <w:r>
              <w:rPr>
                <w:spacing w:val="-5"/>
                <w:sz w:val="22"/>
              </w:rPr>
              <w:t> 532</w:t>
            </w:r>
          </w:p>
        </w:tc>
        <w:tc>
          <w:tcPr>
            <w:tcW w:w="3127" w:type="dxa"/>
          </w:tcPr>
          <w:p>
            <w:pPr>
              <w:pStyle w:val="TableParagraph"/>
              <w:spacing w:line="248" w:lineRule="exact"/>
              <w:ind w:left="256"/>
              <w:rPr>
                <w:sz w:val="22"/>
              </w:rPr>
            </w:pPr>
            <w:r>
              <w:rPr>
                <w:spacing w:val="-2"/>
                <w:sz w:val="22"/>
              </w:rPr>
              <w:t>Marketing</w:t>
            </w:r>
          </w:p>
          <w:p>
            <w:pPr>
              <w:pStyle w:val="TableParagraph"/>
              <w:spacing w:line="252" w:lineRule="exact"/>
              <w:ind w:left="257"/>
              <w:rPr>
                <w:sz w:val="22"/>
              </w:rPr>
            </w:pPr>
            <w:r>
              <w:rPr>
                <w:sz w:val="22"/>
              </w:rPr>
              <w:t>Business</w:t>
            </w:r>
            <w:r>
              <w:rPr>
                <w:spacing w:val="-8"/>
                <w:sz w:val="22"/>
              </w:rPr>
              <w:t> </w:t>
            </w:r>
            <w:r>
              <w:rPr>
                <w:spacing w:val="-2"/>
                <w:sz w:val="22"/>
              </w:rPr>
              <w:t>Economics</w:t>
            </w:r>
          </w:p>
        </w:tc>
        <w:tc>
          <w:tcPr>
            <w:tcW w:w="1058" w:type="dxa"/>
          </w:tcPr>
          <w:p>
            <w:pPr>
              <w:pStyle w:val="TableParagraph"/>
              <w:spacing w:line="240" w:lineRule="auto" w:before="247"/>
              <w:ind w:left="304"/>
              <w:rPr>
                <w:sz w:val="22"/>
              </w:rPr>
            </w:pPr>
            <w:r>
              <w:rPr>
                <w:spacing w:val="-10"/>
                <w:sz w:val="22"/>
              </w:rPr>
              <w:t>3</w:t>
            </w:r>
          </w:p>
        </w:tc>
        <w:tc>
          <w:tcPr>
            <w:tcW w:w="1435" w:type="dxa"/>
          </w:tcPr>
          <w:p>
            <w:pPr>
              <w:pStyle w:val="TableParagraph"/>
              <w:spacing w:line="240" w:lineRule="auto" w:before="247"/>
              <w:ind w:left="1" w:right="41"/>
              <w:jc w:val="center"/>
              <w:rPr>
                <w:sz w:val="22"/>
              </w:rPr>
            </w:pPr>
            <w:r>
              <w:rPr>
                <w:spacing w:val="-10"/>
                <w:sz w:val="22"/>
              </w:rPr>
              <w:t>3</w:t>
            </w:r>
          </w:p>
        </w:tc>
        <w:tc>
          <w:tcPr>
            <w:tcW w:w="953" w:type="dxa"/>
          </w:tcPr>
          <w:p>
            <w:pPr>
              <w:pStyle w:val="TableParagraph"/>
              <w:spacing w:line="240" w:lineRule="auto" w:before="247"/>
              <w:ind w:right="50"/>
              <w:jc w:val="right"/>
              <w:rPr>
                <w:sz w:val="22"/>
              </w:rPr>
            </w:pPr>
            <w:r>
              <w:rPr>
                <w:spacing w:val="-5"/>
                <w:sz w:val="22"/>
              </w:rPr>
              <w:t>47</w:t>
            </w:r>
          </w:p>
        </w:tc>
      </w:tr>
      <w:tr>
        <w:trPr>
          <w:trHeight w:val="328" w:hRule="atLeast"/>
        </w:trPr>
        <w:tc>
          <w:tcPr>
            <w:tcW w:w="718" w:type="dxa"/>
          </w:tcPr>
          <w:p>
            <w:pPr>
              <w:pStyle w:val="TableParagraph"/>
              <w:spacing w:line="238" w:lineRule="exact" w:before="70"/>
              <w:ind w:left="83"/>
              <w:rPr>
                <w:sz w:val="22"/>
              </w:rPr>
            </w:pPr>
            <w:r>
              <w:rPr>
                <w:sz w:val="22"/>
              </w:rPr>
              <w:t>S</w:t>
            </w:r>
            <w:r>
              <w:rPr>
                <w:spacing w:val="-2"/>
                <w:sz w:val="22"/>
              </w:rPr>
              <w:t> </w:t>
            </w:r>
            <w:r>
              <w:rPr>
                <w:spacing w:val="-5"/>
                <w:sz w:val="22"/>
              </w:rPr>
              <w:t>00</w:t>
            </w:r>
          </w:p>
        </w:tc>
        <w:tc>
          <w:tcPr>
            <w:tcW w:w="1298" w:type="dxa"/>
          </w:tcPr>
          <w:p>
            <w:pPr>
              <w:pStyle w:val="TableParagraph"/>
              <w:spacing w:line="238" w:lineRule="exact" w:before="70"/>
              <w:ind w:right="51"/>
              <w:jc w:val="center"/>
              <w:rPr>
                <w:sz w:val="22"/>
              </w:rPr>
            </w:pPr>
            <w:r>
              <w:rPr>
                <w:sz w:val="22"/>
              </w:rPr>
              <w:t>Econ</w:t>
            </w:r>
            <w:r>
              <w:rPr>
                <w:spacing w:val="-5"/>
                <w:sz w:val="22"/>
              </w:rPr>
              <w:t> 537</w:t>
            </w:r>
          </w:p>
        </w:tc>
        <w:tc>
          <w:tcPr>
            <w:tcW w:w="3127" w:type="dxa"/>
          </w:tcPr>
          <w:p>
            <w:pPr>
              <w:pStyle w:val="TableParagraph"/>
              <w:spacing w:line="238" w:lineRule="exact" w:before="70"/>
              <w:ind w:left="255"/>
              <w:rPr>
                <w:sz w:val="22"/>
              </w:rPr>
            </w:pPr>
            <w:r>
              <w:rPr>
                <w:sz w:val="22"/>
              </w:rPr>
              <w:t>Commodity</w:t>
            </w:r>
            <w:r>
              <w:rPr>
                <w:spacing w:val="-9"/>
                <w:sz w:val="22"/>
              </w:rPr>
              <w:t> </w:t>
            </w:r>
            <w:r>
              <w:rPr>
                <w:sz w:val="22"/>
              </w:rPr>
              <w:t>Market</w:t>
            </w:r>
            <w:r>
              <w:rPr>
                <w:spacing w:val="-9"/>
                <w:sz w:val="22"/>
              </w:rPr>
              <w:t> </w:t>
            </w:r>
            <w:r>
              <w:rPr>
                <w:spacing w:val="-2"/>
                <w:sz w:val="22"/>
              </w:rPr>
              <w:t>Analysis</w:t>
            </w:r>
          </w:p>
        </w:tc>
        <w:tc>
          <w:tcPr>
            <w:tcW w:w="1058" w:type="dxa"/>
          </w:tcPr>
          <w:p>
            <w:pPr>
              <w:pStyle w:val="TableParagraph"/>
              <w:spacing w:line="238" w:lineRule="exact" w:before="70"/>
              <w:ind w:left="303"/>
              <w:rPr>
                <w:sz w:val="22"/>
              </w:rPr>
            </w:pPr>
            <w:r>
              <w:rPr>
                <w:spacing w:val="-10"/>
                <w:sz w:val="22"/>
              </w:rPr>
              <w:t>3</w:t>
            </w:r>
          </w:p>
        </w:tc>
        <w:tc>
          <w:tcPr>
            <w:tcW w:w="1435" w:type="dxa"/>
          </w:tcPr>
          <w:p>
            <w:pPr>
              <w:pStyle w:val="TableParagraph"/>
              <w:spacing w:line="238" w:lineRule="exact" w:before="70"/>
              <w:ind w:right="41"/>
              <w:jc w:val="center"/>
              <w:rPr>
                <w:sz w:val="22"/>
              </w:rPr>
            </w:pPr>
            <w:r>
              <w:rPr>
                <w:spacing w:val="-10"/>
                <w:sz w:val="22"/>
              </w:rPr>
              <w:t>3</w:t>
            </w:r>
          </w:p>
        </w:tc>
        <w:tc>
          <w:tcPr>
            <w:tcW w:w="953" w:type="dxa"/>
          </w:tcPr>
          <w:p>
            <w:pPr>
              <w:pStyle w:val="TableParagraph"/>
              <w:spacing w:line="238" w:lineRule="exact" w:before="70"/>
              <w:ind w:right="49"/>
              <w:jc w:val="right"/>
              <w:rPr>
                <w:sz w:val="22"/>
              </w:rPr>
            </w:pPr>
            <w:r>
              <w:rPr>
                <w:spacing w:val="-5"/>
                <w:sz w:val="22"/>
              </w:rPr>
              <w:t>18</w:t>
            </w:r>
          </w:p>
        </w:tc>
      </w:tr>
      <w:tr>
        <w:trPr>
          <w:trHeight w:val="506" w:hRule="atLeast"/>
        </w:trPr>
        <w:tc>
          <w:tcPr>
            <w:tcW w:w="718" w:type="dxa"/>
          </w:tcPr>
          <w:p>
            <w:pPr>
              <w:pStyle w:val="TableParagraph"/>
              <w:spacing w:line="238" w:lineRule="exact" w:before="248"/>
              <w:ind w:left="83"/>
              <w:rPr>
                <w:sz w:val="22"/>
              </w:rPr>
            </w:pPr>
            <w:r>
              <w:rPr>
                <w:sz w:val="22"/>
              </w:rPr>
              <w:t>F</w:t>
            </w:r>
            <w:r>
              <w:rPr>
                <w:spacing w:val="-2"/>
                <w:sz w:val="22"/>
              </w:rPr>
              <w:t> </w:t>
            </w:r>
            <w:r>
              <w:rPr>
                <w:spacing w:val="-5"/>
                <w:sz w:val="22"/>
              </w:rPr>
              <w:t>99</w:t>
            </w:r>
          </w:p>
        </w:tc>
        <w:tc>
          <w:tcPr>
            <w:tcW w:w="1298" w:type="dxa"/>
          </w:tcPr>
          <w:p>
            <w:pPr>
              <w:pStyle w:val="TableParagraph"/>
              <w:spacing w:line="238" w:lineRule="exact" w:before="248"/>
              <w:ind w:left="1" w:right="51"/>
              <w:jc w:val="center"/>
              <w:rPr>
                <w:sz w:val="22"/>
              </w:rPr>
            </w:pPr>
            <w:r>
              <w:rPr>
                <w:sz w:val="22"/>
              </w:rPr>
              <w:t>Econ</w:t>
            </w:r>
            <w:r>
              <w:rPr>
                <w:spacing w:val="-5"/>
                <w:sz w:val="22"/>
              </w:rPr>
              <w:t> 432</w:t>
            </w:r>
          </w:p>
        </w:tc>
        <w:tc>
          <w:tcPr>
            <w:tcW w:w="3127" w:type="dxa"/>
          </w:tcPr>
          <w:p>
            <w:pPr>
              <w:pStyle w:val="TableParagraph"/>
              <w:spacing w:line="248" w:lineRule="exact"/>
              <w:ind w:left="256"/>
              <w:rPr>
                <w:sz w:val="22"/>
              </w:rPr>
            </w:pPr>
            <w:r>
              <w:rPr>
                <w:sz w:val="22"/>
              </w:rPr>
              <w:t>&amp;</w:t>
            </w:r>
            <w:r>
              <w:rPr>
                <w:spacing w:val="-2"/>
                <w:sz w:val="22"/>
              </w:rPr>
              <w:t> Strategies</w:t>
            </w:r>
          </w:p>
          <w:p>
            <w:pPr>
              <w:pStyle w:val="TableParagraph"/>
              <w:spacing w:line="238" w:lineRule="exact"/>
              <w:ind w:left="256"/>
              <w:rPr>
                <w:sz w:val="22"/>
              </w:rPr>
            </w:pPr>
            <w:r>
              <w:rPr>
                <w:sz w:val="22"/>
              </w:rPr>
              <w:t>Agribusiness</w:t>
            </w:r>
            <w:r>
              <w:rPr>
                <w:spacing w:val="-12"/>
                <w:sz w:val="22"/>
              </w:rPr>
              <w:t> </w:t>
            </w:r>
            <w:r>
              <w:rPr>
                <w:spacing w:val="-2"/>
                <w:sz w:val="22"/>
              </w:rPr>
              <w:t>Management</w:t>
            </w:r>
          </w:p>
        </w:tc>
        <w:tc>
          <w:tcPr>
            <w:tcW w:w="1058" w:type="dxa"/>
          </w:tcPr>
          <w:p>
            <w:pPr>
              <w:pStyle w:val="TableParagraph"/>
              <w:spacing w:line="238" w:lineRule="exact" w:before="248"/>
              <w:ind w:left="304"/>
              <w:rPr>
                <w:sz w:val="22"/>
              </w:rPr>
            </w:pPr>
            <w:r>
              <w:rPr>
                <w:spacing w:val="-10"/>
                <w:sz w:val="22"/>
              </w:rPr>
              <w:t>3</w:t>
            </w:r>
          </w:p>
        </w:tc>
        <w:tc>
          <w:tcPr>
            <w:tcW w:w="1435" w:type="dxa"/>
          </w:tcPr>
          <w:p>
            <w:pPr>
              <w:pStyle w:val="TableParagraph"/>
              <w:spacing w:line="238" w:lineRule="exact" w:before="248"/>
              <w:ind w:left="2" w:right="41"/>
              <w:jc w:val="center"/>
              <w:rPr>
                <w:sz w:val="22"/>
              </w:rPr>
            </w:pPr>
            <w:r>
              <w:rPr>
                <w:spacing w:val="-10"/>
                <w:sz w:val="22"/>
              </w:rPr>
              <w:t>3</w:t>
            </w:r>
          </w:p>
        </w:tc>
        <w:tc>
          <w:tcPr>
            <w:tcW w:w="953" w:type="dxa"/>
          </w:tcPr>
          <w:p>
            <w:pPr>
              <w:pStyle w:val="TableParagraph"/>
              <w:spacing w:line="238" w:lineRule="exact" w:before="248"/>
              <w:ind w:right="49"/>
              <w:jc w:val="right"/>
              <w:rPr>
                <w:sz w:val="22"/>
              </w:rPr>
            </w:pPr>
            <w:r>
              <w:rPr>
                <w:spacing w:val="-5"/>
                <w:sz w:val="22"/>
              </w:rPr>
              <w:t>18</w:t>
            </w:r>
          </w:p>
        </w:tc>
      </w:tr>
      <w:tr>
        <w:trPr>
          <w:trHeight w:val="505" w:hRule="atLeast"/>
        </w:trPr>
        <w:tc>
          <w:tcPr>
            <w:tcW w:w="718" w:type="dxa"/>
          </w:tcPr>
          <w:p>
            <w:pPr>
              <w:pStyle w:val="TableParagraph"/>
              <w:spacing w:line="238" w:lineRule="exact" w:before="247"/>
              <w:ind w:left="83"/>
              <w:rPr>
                <w:sz w:val="22"/>
              </w:rPr>
            </w:pPr>
            <w:r>
              <w:rPr>
                <w:sz w:val="22"/>
              </w:rPr>
              <w:t>S</w:t>
            </w:r>
            <w:r>
              <w:rPr>
                <w:spacing w:val="-2"/>
                <w:sz w:val="22"/>
              </w:rPr>
              <w:t> </w:t>
            </w:r>
            <w:r>
              <w:rPr>
                <w:spacing w:val="-5"/>
                <w:sz w:val="22"/>
              </w:rPr>
              <w:t>99</w:t>
            </w:r>
          </w:p>
        </w:tc>
        <w:tc>
          <w:tcPr>
            <w:tcW w:w="1298" w:type="dxa"/>
          </w:tcPr>
          <w:p>
            <w:pPr>
              <w:pStyle w:val="TableParagraph"/>
              <w:spacing w:line="248" w:lineRule="exact"/>
              <w:ind w:left="204"/>
              <w:rPr>
                <w:sz w:val="22"/>
              </w:rPr>
            </w:pPr>
            <w:r>
              <w:rPr>
                <w:sz w:val="22"/>
              </w:rPr>
              <w:t>(at</w:t>
            </w:r>
            <w:r>
              <w:rPr>
                <w:spacing w:val="-3"/>
                <w:sz w:val="22"/>
              </w:rPr>
              <w:t> </w:t>
            </w:r>
            <w:r>
              <w:rPr>
                <w:spacing w:val="-4"/>
                <w:sz w:val="22"/>
              </w:rPr>
              <w:t>ISU)</w:t>
            </w:r>
          </w:p>
          <w:p>
            <w:pPr>
              <w:pStyle w:val="TableParagraph"/>
              <w:spacing w:line="237" w:lineRule="exact"/>
              <w:ind w:left="204"/>
              <w:rPr>
                <w:sz w:val="22"/>
              </w:rPr>
            </w:pPr>
            <w:r>
              <w:rPr>
                <w:sz w:val="22"/>
              </w:rPr>
              <w:t>Econ</w:t>
            </w:r>
            <w:r>
              <w:rPr>
                <w:spacing w:val="-5"/>
                <w:sz w:val="22"/>
              </w:rPr>
              <w:t> 532</w:t>
            </w:r>
          </w:p>
        </w:tc>
        <w:tc>
          <w:tcPr>
            <w:tcW w:w="3127" w:type="dxa"/>
          </w:tcPr>
          <w:p>
            <w:pPr>
              <w:pStyle w:val="TableParagraph"/>
              <w:spacing w:line="238" w:lineRule="exact" w:before="247"/>
              <w:ind w:left="256"/>
              <w:rPr>
                <w:sz w:val="22"/>
              </w:rPr>
            </w:pPr>
            <w:r>
              <w:rPr>
                <w:sz w:val="22"/>
              </w:rPr>
              <w:t>Business</w:t>
            </w:r>
            <w:r>
              <w:rPr>
                <w:spacing w:val="-8"/>
                <w:sz w:val="22"/>
              </w:rPr>
              <w:t> </w:t>
            </w:r>
            <w:r>
              <w:rPr>
                <w:spacing w:val="-2"/>
                <w:sz w:val="22"/>
              </w:rPr>
              <w:t>Economics</w:t>
            </w:r>
          </w:p>
        </w:tc>
        <w:tc>
          <w:tcPr>
            <w:tcW w:w="1058" w:type="dxa"/>
          </w:tcPr>
          <w:p>
            <w:pPr>
              <w:pStyle w:val="TableParagraph"/>
              <w:spacing w:line="238" w:lineRule="exact" w:before="247"/>
              <w:ind w:left="304"/>
              <w:rPr>
                <w:sz w:val="22"/>
              </w:rPr>
            </w:pPr>
            <w:r>
              <w:rPr>
                <w:spacing w:val="-10"/>
                <w:sz w:val="22"/>
              </w:rPr>
              <w:t>3</w:t>
            </w:r>
          </w:p>
        </w:tc>
        <w:tc>
          <w:tcPr>
            <w:tcW w:w="1435" w:type="dxa"/>
          </w:tcPr>
          <w:p>
            <w:pPr>
              <w:pStyle w:val="TableParagraph"/>
              <w:spacing w:line="238" w:lineRule="exact" w:before="247"/>
              <w:ind w:left="1" w:right="41"/>
              <w:jc w:val="center"/>
              <w:rPr>
                <w:sz w:val="22"/>
              </w:rPr>
            </w:pPr>
            <w:r>
              <w:rPr>
                <w:spacing w:val="-10"/>
                <w:sz w:val="22"/>
              </w:rPr>
              <w:t>4</w:t>
            </w:r>
          </w:p>
        </w:tc>
        <w:tc>
          <w:tcPr>
            <w:tcW w:w="953" w:type="dxa"/>
          </w:tcPr>
          <w:p>
            <w:pPr>
              <w:pStyle w:val="TableParagraph"/>
              <w:spacing w:line="238" w:lineRule="exact" w:before="247"/>
              <w:ind w:right="50"/>
              <w:jc w:val="right"/>
              <w:rPr>
                <w:sz w:val="22"/>
              </w:rPr>
            </w:pPr>
            <w:r>
              <w:rPr>
                <w:spacing w:val="-5"/>
                <w:sz w:val="22"/>
              </w:rPr>
              <w:t>37</w:t>
            </w:r>
          </w:p>
        </w:tc>
      </w:tr>
      <w:tr>
        <w:trPr>
          <w:trHeight w:val="506" w:hRule="atLeast"/>
        </w:trPr>
        <w:tc>
          <w:tcPr>
            <w:tcW w:w="718" w:type="dxa"/>
          </w:tcPr>
          <w:p>
            <w:pPr>
              <w:pStyle w:val="TableParagraph"/>
              <w:spacing w:line="238" w:lineRule="exact" w:before="248"/>
              <w:ind w:left="83"/>
              <w:rPr>
                <w:sz w:val="22"/>
              </w:rPr>
            </w:pPr>
            <w:r>
              <w:rPr>
                <w:sz w:val="22"/>
              </w:rPr>
              <w:t>S</w:t>
            </w:r>
            <w:r>
              <w:rPr>
                <w:spacing w:val="-2"/>
                <w:sz w:val="22"/>
              </w:rPr>
              <w:t> </w:t>
            </w:r>
            <w:r>
              <w:rPr>
                <w:spacing w:val="-5"/>
                <w:sz w:val="22"/>
              </w:rPr>
              <w:t>99</w:t>
            </w:r>
          </w:p>
        </w:tc>
        <w:tc>
          <w:tcPr>
            <w:tcW w:w="1298" w:type="dxa"/>
          </w:tcPr>
          <w:p>
            <w:pPr>
              <w:pStyle w:val="TableParagraph"/>
              <w:spacing w:line="248" w:lineRule="exact"/>
              <w:ind w:left="204"/>
              <w:rPr>
                <w:sz w:val="22"/>
              </w:rPr>
            </w:pPr>
            <w:r>
              <w:rPr>
                <w:sz w:val="22"/>
              </w:rPr>
              <w:t>(at</w:t>
            </w:r>
            <w:r>
              <w:rPr>
                <w:spacing w:val="-3"/>
                <w:sz w:val="22"/>
              </w:rPr>
              <w:t> </w:t>
            </w:r>
            <w:r>
              <w:rPr>
                <w:spacing w:val="-4"/>
                <w:sz w:val="22"/>
              </w:rPr>
              <w:t>ISU)</w:t>
            </w:r>
          </w:p>
          <w:p>
            <w:pPr>
              <w:pStyle w:val="TableParagraph"/>
              <w:spacing w:line="238" w:lineRule="exact"/>
              <w:ind w:left="204"/>
              <w:rPr>
                <w:sz w:val="22"/>
              </w:rPr>
            </w:pPr>
            <w:r>
              <w:rPr>
                <w:sz w:val="22"/>
              </w:rPr>
              <w:t>Econ</w:t>
            </w:r>
            <w:r>
              <w:rPr>
                <w:spacing w:val="-5"/>
                <w:sz w:val="22"/>
              </w:rPr>
              <w:t> 537</w:t>
            </w:r>
          </w:p>
        </w:tc>
        <w:tc>
          <w:tcPr>
            <w:tcW w:w="3127" w:type="dxa"/>
          </w:tcPr>
          <w:p>
            <w:pPr>
              <w:pStyle w:val="TableParagraph"/>
              <w:spacing w:line="238" w:lineRule="exact" w:before="248"/>
              <w:ind w:left="256"/>
              <w:rPr>
                <w:sz w:val="22"/>
              </w:rPr>
            </w:pPr>
            <w:r>
              <w:rPr>
                <w:sz w:val="22"/>
              </w:rPr>
              <w:t>Commodity</w:t>
            </w:r>
            <w:r>
              <w:rPr>
                <w:spacing w:val="-9"/>
                <w:sz w:val="22"/>
              </w:rPr>
              <w:t> </w:t>
            </w:r>
            <w:r>
              <w:rPr>
                <w:sz w:val="22"/>
              </w:rPr>
              <w:t>Market</w:t>
            </w:r>
            <w:r>
              <w:rPr>
                <w:spacing w:val="-9"/>
                <w:sz w:val="22"/>
              </w:rPr>
              <w:t> </w:t>
            </w:r>
            <w:r>
              <w:rPr>
                <w:spacing w:val="-2"/>
                <w:sz w:val="22"/>
              </w:rPr>
              <w:t>Analysis</w:t>
            </w:r>
          </w:p>
        </w:tc>
        <w:tc>
          <w:tcPr>
            <w:tcW w:w="1058" w:type="dxa"/>
          </w:tcPr>
          <w:p>
            <w:pPr>
              <w:pStyle w:val="TableParagraph"/>
              <w:spacing w:line="238" w:lineRule="exact" w:before="248"/>
              <w:ind w:left="303"/>
              <w:rPr>
                <w:sz w:val="22"/>
              </w:rPr>
            </w:pPr>
            <w:r>
              <w:rPr>
                <w:spacing w:val="-10"/>
                <w:sz w:val="22"/>
              </w:rPr>
              <w:t>3</w:t>
            </w:r>
          </w:p>
        </w:tc>
        <w:tc>
          <w:tcPr>
            <w:tcW w:w="1435" w:type="dxa"/>
          </w:tcPr>
          <w:p>
            <w:pPr>
              <w:pStyle w:val="TableParagraph"/>
              <w:spacing w:line="238" w:lineRule="exact" w:before="248"/>
              <w:ind w:right="41"/>
              <w:jc w:val="center"/>
              <w:rPr>
                <w:sz w:val="22"/>
              </w:rPr>
            </w:pPr>
            <w:r>
              <w:rPr>
                <w:spacing w:val="-10"/>
                <w:sz w:val="22"/>
              </w:rPr>
              <w:t>3</w:t>
            </w:r>
          </w:p>
        </w:tc>
        <w:tc>
          <w:tcPr>
            <w:tcW w:w="953" w:type="dxa"/>
          </w:tcPr>
          <w:p>
            <w:pPr>
              <w:pStyle w:val="TableParagraph"/>
              <w:spacing w:line="238" w:lineRule="exact" w:before="248"/>
              <w:ind w:right="105"/>
              <w:jc w:val="right"/>
              <w:rPr>
                <w:sz w:val="22"/>
              </w:rPr>
            </w:pPr>
            <w:r>
              <w:rPr>
                <w:spacing w:val="-10"/>
                <w:sz w:val="22"/>
              </w:rPr>
              <w:t>7</w:t>
            </w:r>
          </w:p>
        </w:tc>
      </w:tr>
      <w:tr>
        <w:trPr>
          <w:trHeight w:val="506" w:hRule="atLeast"/>
        </w:trPr>
        <w:tc>
          <w:tcPr>
            <w:tcW w:w="718" w:type="dxa"/>
          </w:tcPr>
          <w:p>
            <w:pPr>
              <w:pStyle w:val="TableParagraph"/>
              <w:spacing w:line="238" w:lineRule="exact" w:before="248"/>
              <w:ind w:left="83"/>
              <w:rPr>
                <w:sz w:val="22"/>
              </w:rPr>
            </w:pPr>
            <w:r>
              <w:rPr>
                <w:sz w:val="22"/>
              </w:rPr>
              <w:t>F</w:t>
            </w:r>
            <w:r>
              <w:rPr>
                <w:spacing w:val="-2"/>
                <w:sz w:val="22"/>
              </w:rPr>
              <w:t> </w:t>
            </w:r>
            <w:r>
              <w:rPr>
                <w:spacing w:val="-5"/>
                <w:sz w:val="22"/>
              </w:rPr>
              <w:t>98</w:t>
            </w:r>
          </w:p>
        </w:tc>
        <w:tc>
          <w:tcPr>
            <w:tcW w:w="1298" w:type="dxa"/>
          </w:tcPr>
          <w:p>
            <w:pPr>
              <w:pStyle w:val="TableParagraph"/>
              <w:spacing w:line="248" w:lineRule="exact"/>
              <w:ind w:left="204"/>
              <w:rPr>
                <w:sz w:val="22"/>
              </w:rPr>
            </w:pPr>
            <w:r>
              <w:rPr>
                <w:sz w:val="22"/>
              </w:rPr>
              <w:t>(at</w:t>
            </w:r>
            <w:r>
              <w:rPr>
                <w:spacing w:val="-3"/>
                <w:sz w:val="22"/>
              </w:rPr>
              <w:t> </w:t>
            </w:r>
            <w:r>
              <w:rPr>
                <w:spacing w:val="-4"/>
                <w:sz w:val="22"/>
              </w:rPr>
              <w:t>ISU)</w:t>
            </w:r>
          </w:p>
          <w:p>
            <w:pPr>
              <w:pStyle w:val="TableParagraph"/>
              <w:spacing w:line="238" w:lineRule="exact"/>
              <w:ind w:left="204"/>
              <w:rPr>
                <w:sz w:val="22"/>
              </w:rPr>
            </w:pPr>
            <w:r>
              <w:rPr>
                <w:sz w:val="22"/>
              </w:rPr>
              <w:t>Econ</w:t>
            </w:r>
            <w:r>
              <w:rPr>
                <w:spacing w:val="-5"/>
                <w:sz w:val="22"/>
              </w:rPr>
              <w:t> 432</w:t>
            </w:r>
          </w:p>
        </w:tc>
        <w:tc>
          <w:tcPr>
            <w:tcW w:w="3127" w:type="dxa"/>
          </w:tcPr>
          <w:p>
            <w:pPr>
              <w:pStyle w:val="TableParagraph"/>
              <w:spacing w:line="248" w:lineRule="exact"/>
              <w:ind w:left="256"/>
              <w:rPr>
                <w:sz w:val="22"/>
              </w:rPr>
            </w:pPr>
            <w:r>
              <w:rPr>
                <w:sz w:val="22"/>
              </w:rPr>
              <w:t>&amp;</w:t>
            </w:r>
            <w:r>
              <w:rPr>
                <w:spacing w:val="-2"/>
                <w:sz w:val="22"/>
              </w:rPr>
              <w:t> Strategies</w:t>
            </w:r>
          </w:p>
          <w:p>
            <w:pPr>
              <w:pStyle w:val="TableParagraph"/>
              <w:spacing w:line="238" w:lineRule="exact"/>
              <w:ind w:left="256"/>
              <w:rPr>
                <w:sz w:val="22"/>
              </w:rPr>
            </w:pPr>
            <w:r>
              <w:rPr>
                <w:sz w:val="22"/>
              </w:rPr>
              <w:t>Agribusiness</w:t>
            </w:r>
            <w:r>
              <w:rPr>
                <w:spacing w:val="-12"/>
                <w:sz w:val="22"/>
              </w:rPr>
              <w:t> </w:t>
            </w:r>
            <w:r>
              <w:rPr>
                <w:spacing w:val="-2"/>
                <w:sz w:val="22"/>
              </w:rPr>
              <w:t>Management</w:t>
            </w:r>
          </w:p>
        </w:tc>
        <w:tc>
          <w:tcPr>
            <w:tcW w:w="1058" w:type="dxa"/>
          </w:tcPr>
          <w:p>
            <w:pPr>
              <w:pStyle w:val="TableParagraph"/>
              <w:spacing w:line="238" w:lineRule="exact" w:before="248"/>
              <w:ind w:left="304"/>
              <w:rPr>
                <w:sz w:val="22"/>
              </w:rPr>
            </w:pPr>
            <w:r>
              <w:rPr>
                <w:spacing w:val="-10"/>
                <w:sz w:val="22"/>
              </w:rPr>
              <w:t>3</w:t>
            </w:r>
          </w:p>
        </w:tc>
        <w:tc>
          <w:tcPr>
            <w:tcW w:w="1435" w:type="dxa"/>
          </w:tcPr>
          <w:p>
            <w:pPr>
              <w:pStyle w:val="TableParagraph"/>
              <w:spacing w:line="238" w:lineRule="exact" w:before="248"/>
              <w:ind w:left="2" w:right="41"/>
              <w:jc w:val="center"/>
              <w:rPr>
                <w:sz w:val="22"/>
              </w:rPr>
            </w:pPr>
            <w:r>
              <w:rPr>
                <w:spacing w:val="-10"/>
                <w:sz w:val="22"/>
              </w:rPr>
              <w:t>3</w:t>
            </w:r>
          </w:p>
        </w:tc>
        <w:tc>
          <w:tcPr>
            <w:tcW w:w="953" w:type="dxa"/>
          </w:tcPr>
          <w:p>
            <w:pPr>
              <w:pStyle w:val="TableParagraph"/>
              <w:spacing w:line="238" w:lineRule="exact" w:before="248"/>
              <w:ind w:right="49"/>
              <w:jc w:val="right"/>
              <w:rPr>
                <w:sz w:val="22"/>
              </w:rPr>
            </w:pPr>
            <w:r>
              <w:rPr>
                <w:spacing w:val="-5"/>
                <w:sz w:val="22"/>
              </w:rPr>
              <w:t>27</w:t>
            </w:r>
          </w:p>
        </w:tc>
      </w:tr>
      <w:tr>
        <w:trPr>
          <w:trHeight w:val="500" w:hRule="atLeast"/>
        </w:trPr>
        <w:tc>
          <w:tcPr>
            <w:tcW w:w="718" w:type="dxa"/>
          </w:tcPr>
          <w:p>
            <w:pPr>
              <w:pStyle w:val="TableParagraph"/>
              <w:spacing w:before="247"/>
              <w:ind w:left="50"/>
              <w:rPr>
                <w:sz w:val="22"/>
              </w:rPr>
            </w:pPr>
            <w:r>
              <w:rPr>
                <w:spacing w:val="-4"/>
                <w:sz w:val="22"/>
              </w:rPr>
              <w:t>SS98</w:t>
            </w:r>
          </w:p>
        </w:tc>
        <w:tc>
          <w:tcPr>
            <w:tcW w:w="1298" w:type="dxa"/>
          </w:tcPr>
          <w:p>
            <w:pPr>
              <w:pStyle w:val="TableParagraph"/>
              <w:spacing w:line="248" w:lineRule="exact"/>
              <w:ind w:left="204"/>
              <w:rPr>
                <w:sz w:val="22"/>
              </w:rPr>
            </w:pPr>
            <w:r>
              <w:rPr>
                <w:sz w:val="22"/>
              </w:rPr>
              <w:t>(at</w:t>
            </w:r>
            <w:r>
              <w:rPr>
                <w:spacing w:val="-3"/>
                <w:sz w:val="22"/>
              </w:rPr>
              <w:t> </w:t>
            </w:r>
            <w:r>
              <w:rPr>
                <w:spacing w:val="-4"/>
                <w:sz w:val="22"/>
              </w:rPr>
              <w:t>ISU)</w:t>
            </w:r>
          </w:p>
          <w:p>
            <w:pPr>
              <w:pStyle w:val="TableParagraph"/>
              <w:spacing w:line="232" w:lineRule="exact"/>
              <w:ind w:left="203"/>
              <w:rPr>
                <w:sz w:val="22"/>
              </w:rPr>
            </w:pPr>
            <w:r>
              <w:rPr>
                <w:spacing w:val="-2"/>
                <w:sz w:val="22"/>
              </w:rPr>
              <w:t>Special</w:t>
            </w:r>
          </w:p>
        </w:tc>
        <w:tc>
          <w:tcPr>
            <w:tcW w:w="3127" w:type="dxa"/>
          </w:tcPr>
          <w:p>
            <w:pPr>
              <w:pStyle w:val="TableParagraph"/>
              <w:spacing w:before="247"/>
              <w:ind w:left="256"/>
              <w:rPr>
                <w:sz w:val="22"/>
              </w:rPr>
            </w:pPr>
            <w:r>
              <w:rPr>
                <w:sz w:val="22"/>
              </w:rPr>
              <w:t>School</w:t>
            </w:r>
            <w:r>
              <w:rPr>
                <w:spacing w:val="-6"/>
                <w:sz w:val="22"/>
              </w:rPr>
              <w:t> </w:t>
            </w:r>
            <w:r>
              <w:rPr>
                <w:sz w:val="22"/>
              </w:rPr>
              <w:t>for</w:t>
            </w:r>
            <w:r>
              <w:rPr>
                <w:spacing w:val="-6"/>
                <w:sz w:val="22"/>
              </w:rPr>
              <w:t> </w:t>
            </w:r>
            <w:r>
              <w:rPr>
                <w:sz w:val="22"/>
              </w:rPr>
              <w:t>grain</w:t>
            </w:r>
            <w:r>
              <w:rPr>
                <w:spacing w:val="-5"/>
                <w:sz w:val="22"/>
              </w:rPr>
              <w:t> </w:t>
            </w:r>
            <w:r>
              <w:rPr>
                <w:spacing w:val="-2"/>
                <w:sz w:val="22"/>
              </w:rPr>
              <w:t>traders</w:t>
            </w:r>
          </w:p>
        </w:tc>
        <w:tc>
          <w:tcPr>
            <w:tcW w:w="1058" w:type="dxa"/>
          </w:tcPr>
          <w:p>
            <w:pPr>
              <w:pStyle w:val="TableParagraph"/>
              <w:spacing w:before="247"/>
              <w:ind w:left="305"/>
              <w:rPr>
                <w:sz w:val="22"/>
              </w:rPr>
            </w:pPr>
            <w:r>
              <w:rPr>
                <w:spacing w:val="-10"/>
                <w:sz w:val="22"/>
              </w:rPr>
              <w:t>0</w:t>
            </w:r>
          </w:p>
        </w:tc>
        <w:tc>
          <w:tcPr>
            <w:tcW w:w="1435" w:type="dxa"/>
          </w:tcPr>
          <w:p>
            <w:pPr>
              <w:pStyle w:val="TableParagraph"/>
              <w:spacing w:before="247"/>
              <w:ind w:left="3" w:right="41"/>
              <w:jc w:val="center"/>
              <w:rPr>
                <w:sz w:val="22"/>
              </w:rPr>
            </w:pPr>
            <w:r>
              <w:rPr>
                <w:spacing w:val="-10"/>
                <w:sz w:val="22"/>
              </w:rPr>
              <w:t>–</w:t>
            </w:r>
          </w:p>
        </w:tc>
        <w:tc>
          <w:tcPr>
            <w:tcW w:w="953" w:type="dxa"/>
          </w:tcPr>
          <w:p>
            <w:pPr>
              <w:pStyle w:val="TableParagraph"/>
              <w:spacing w:before="247"/>
              <w:ind w:right="48"/>
              <w:jc w:val="right"/>
              <w:rPr>
                <w:sz w:val="22"/>
              </w:rPr>
            </w:pPr>
            <w:r>
              <w:rPr>
                <w:spacing w:val="-5"/>
                <w:sz w:val="22"/>
              </w:rPr>
              <w:t>20</w:t>
            </w:r>
          </w:p>
        </w:tc>
      </w:tr>
    </w:tbl>
    <w:p>
      <w:pPr>
        <w:tabs>
          <w:tab w:pos="1539" w:val="left" w:leader="none"/>
          <w:tab w:pos="9719" w:val="left" w:leader="none"/>
        </w:tabs>
        <w:spacing w:before="19"/>
        <w:ind w:left="345" w:right="0" w:firstLine="0"/>
        <w:jc w:val="left"/>
        <w:rPr>
          <w:sz w:val="22"/>
        </w:rPr>
      </w:pPr>
      <w:r>
        <w:rPr>
          <w:sz w:val="22"/>
          <w:u w:val="single"/>
        </w:rPr>
        <w:tab/>
        <w:t>(at</w:t>
      </w:r>
      <w:r>
        <w:rPr>
          <w:spacing w:val="-3"/>
          <w:sz w:val="22"/>
          <w:u w:val="single"/>
        </w:rPr>
        <w:t> </w:t>
      </w:r>
      <w:r>
        <w:rPr>
          <w:spacing w:val="-4"/>
          <w:sz w:val="22"/>
          <w:u w:val="single"/>
        </w:rPr>
        <w:t>ISU)</w:t>
      </w:r>
      <w:r>
        <w:rPr>
          <w:sz w:val="22"/>
          <w:u w:val="single"/>
        </w:rPr>
        <w:tab/>
      </w:r>
    </w:p>
    <w:p>
      <w:pPr>
        <w:spacing w:after="0"/>
        <w:jc w:val="left"/>
        <w:rPr>
          <w:sz w:val="22"/>
        </w:rPr>
        <w:sectPr>
          <w:type w:val="continuous"/>
          <w:pgSz w:w="12240" w:h="15840"/>
          <w:pgMar w:header="1451" w:footer="1061" w:top="1700" w:bottom="1260" w:left="1080" w:right="1080"/>
        </w:sectPr>
      </w:pPr>
    </w:p>
    <w:tbl>
      <w:tblPr>
        <w:tblW w:w="0" w:type="auto"/>
        <w:jc w:val="left"/>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6"/>
        <w:gridCol w:w="1366"/>
        <w:gridCol w:w="3073"/>
        <w:gridCol w:w="1016"/>
        <w:gridCol w:w="1517"/>
        <w:gridCol w:w="1427"/>
      </w:tblGrid>
      <w:tr>
        <w:trPr>
          <w:trHeight w:val="763" w:hRule="atLeast"/>
        </w:trPr>
        <w:tc>
          <w:tcPr>
            <w:tcW w:w="966" w:type="dxa"/>
            <w:tcBorders>
              <w:top w:val="single" w:sz="6" w:space="0" w:color="000000"/>
            </w:tcBorders>
          </w:tcPr>
          <w:p>
            <w:pPr>
              <w:pStyle w:val="TableParagraph"/>
              <w:spacing w:line="252" w:lineRule="exact"/>
              <w:ind w:left="348"/>
              <w:rPr>
                <w:sz w:val="22"/>
              </w:rPr>
            </w:pPr>
            <w:r>
              <w:rPr>
                <w:sz w:val="22"/>
              </w:rPr>
              <w:t>S</w:t>
            </w:r>
            <w:r>
              <w:rPr>
                <w:spacing w:val="-2"/>
                <w:sz w:val="22"/>
              </w:rPr>
              <w:t> </w:t>
            </w:r>
            <w:r>
              <w:rPr>
                <w:spacing w:val="-5"/>
                <w:sz w:val="22"/>
              </w:rPr>
              <w:t>98</w:t>
            </w:r>
          </w:p>
          <w:p>
            <w:pPr>
              <w:pStyle w:val="TableParagraph"/>
              <w:spacing w:line="240" w:lineRule="auto"/>
              <w:rPr>
                <w:sz w:val="22"/>
              </w:rPr>
            </w:pPr>
          </w:p>
          <w:p>
            <w:pPr>
              <w:pStyle w:val="TableParagraph"/>
              <w:spacing w:line="238" w:lineRule="exact"/>
              <w:ind w:left="348"/>
              <w:rPr>
                <w:sz w:val="22"/>
              </w:rPr>
            </w:pPr>
            <w:r>
              <w:rPr>
                <w:sz w:val="22"/>
              </w:rPr>
              <w:t>F</w:t>
            </w:r>
            <w:r>
              <w:rPr>
                <w:spacing w:val="-2"/>
                <w:sz w:val="22"/>
              </w:rPr>
              <w:t> </w:t>
            </w:r>
            <w:r>
              <w:rPr>
                <w:spacing w:val="-5"/>
                <w:sz w:val="22"/>
              </w:rPr>
              <w:t>97</w:t>
            </w:r>
          </w:p>
        </w:tc>
        <w:tc>
          <w:tcPr>
            <w:tcW w:w="1366" w:type="dxa"/>
            <w:tcBorders>
              <w:top w:val="single" w:sz="6" w:space="0" w:color="000000"/>
            </w:tcBorders>
          </w:tcPr>
          <w:p>
            <w:pPr>
              <w:pStyle w:val="TableParagraph"/>
              <w:spacing w:line="240" w:lineRule="auto"/>
              <w:ind w:left="220" w:right="303" w:hanging="1"/>
              <w:rPr>
                <w:sz w:val="22"/>
              </w:rPr>
            </w:pPr>
            <w:r>
              <w:rPr>
                <w:sz w:val="22"/>
              </w:rPr>
              <w:t>Econ</w:t>
            </w:r>
            <w:r>
              <w:rPr>
                <w:spacing w:val="-14"/>
                <w:sz w:val="22"/>
              </w:rPr>
              <w:t> </w:t>
            </w:r>
            <w:r>
              <w:rPr>
                <w:sz w:val="22"/>
              </w:rPr>
              <w:t>537 (at ISU)</w:t>
            </w:r>
          </w:p>
          <w:p>
            <w:pPr>
              <w:pStyle w:val="TableParagraph"/>
              <w:spacing w:line="238" w:lineRule="exact"/>
              <w:ind w:left="220"/>
              <w:rPr>
                <w:sz w:val="22"/>
              </w:rPr>
            </w:pPr>
            <w:r>
              <w:rPr>
                <w:sz w:val="22"/>
              </w:rPr>
              <w:t>Econ</w:t>
            </w:r>
            <w:r>
              <w:rPr>
                <w:spacing w:val="-5"/>
                <w:sz w:val="22"/>
              </w:rPr>
              <w:t> 432</w:t>
            </w:r>
          </w:p>
        </w:tc>
        <w:tc>
          <w:tcPr>
            <w:tcW w:w="3073" w:type="dxa"/>
            <w:tcBorders>
              <w:top w:val="single" w:sz="6" w:space="0" w:color="000000"/>
            </w:tcBorders>
          </w:tcPr>
          <w:p>
            <w:pPr>
              <w:pStyle w:val="TableParagraph"/>
              <w:spacing w:line="240" w:lineRule="auto"/>
              <w:ind w:left="204" w:right="179"/>
              <w:rPr>
                <w:sz w:val="22"/>
              </w:rPr>
            </w:pPr>
            <w:r>
              <w:rPr>
                <w:sz w:val="22"/>
              </w:rPr>
              <w:t>Commodity</w:t>
            </w:r>
            <w:r>
              <w:rPr>
                <w:spacing w:val="-14"/>
                <w:sz w:val="22"/>
              </w:rPr>
              <w:t> </w:t>
            </w:r>
            <w:r>
              <w:rPr>
                <w:sz w:val="22"/>
              </w:rPr>
              <w:t>Market</w:t>
            </w:r>
            <w:r>
              <w:rPr>
                <w:spacing w:val="-14"/>
                <w:sz w:val="22"/>
              </w:rPr>
              <w:t> </w:t>
            </w:r>
            <w:r>
              <w:rPr>
                <w:sz w:val="22"/>
              </w:rPr>
              <w:t>Analysis &amp; Strategies</w:t>
            </w:r>
          </w:p>
          <w:p>
            <w:pPr>
              <w:pStyle w:val="TableParagraph"/>
              <w:spacing w:line="238" w:lineRule="exact"/>
              <w:ind w:left="204"/>
              <w:rPr>
                <w:sz w:val="22"/>
              </w:rPr>
            </w:pPr>
            <w:r>
              <w:rPr>
                <w:sz w:val="22"/>
              </w:rPr>
              <w:t>Agribusiness</w:t>
            </w:r>
            <w:r>
              <w:rPr>
                <w:spacing w:val="-12"/>
                <w:sz w:val="22"/>
              </w:rPr>
              <w:t> </w:t>
            </w:r>
            <w:r>
              <w:rPr>
                <w:spacing w:val="-2"/>
                <w:sz w:val="22"/>
              </w:rPr>
              <w:t>Management</w:t>
            </w:r>
          </w:p>
        </w:tc>
        <w:tc>
          <w:tcPr>
            <w:tcW w:w="1016" w:type="dxa"/>
            <w:tcBorders>
              <w:top w:val="single" w:sz="6" w:space="0" w:color="000000"/>
            </w:tcBorders>
          </w:tcPr>
          <w:p>
            <w:pPr>
              <w:pStyle w:val="TableParagraph"/>
              <w:spacing w:line="252" w:lineRule="exact"/>
              <w:ind w:left="305"/>
              <w:rPr>
                <w:sz w:val="22"/>
              </w:rPr>
            </w:pPr>
            <w:r>
              <w:rPr>
                <w:spacing w:val="-10"/>
                <w:sz w:val="22"/>
              </w:rPr>
              <w:t>3</w:t>
            </w:r>
          </w:p>
          <w:p>
            <w:pPr>
              <w:pStyle w:val="TableParagraph"/>
              <w:spacing w:line="240" w:lineRule="auto"/>
              <w:rPr>
                <w:sz w:val="22"/>
              </w:rPr>
            </w:pPr>
          </w:p>
          <w:p>
            <w:pPr>
              <w:pStyle w:val="TableParagraph"/>
              <w:spacing w:line="238" w:lineRule="exact"/>
              <w:ind w:left="306"/>
              <w:rPr>
                <w:sz w:val="22"/>
              </w:rPr>
            </w:pPr>
            <w:r>
              <w:rPr>
                <w:spacing w:val="-10"/>
                <w:sz w:val="22"/>
              </w:rPr>
              <w:t>3</w:t>
            </w:r>
          </w:p>
        </w:tc>
        <w:tc>
          <w:tcPr>
            <w:tcW w:w="1517" w:type="dxa"/>
            <w:tcBorders>
              <w:top w:val="single" w:sz="6" w:space="0" w:color="000000"/>
            </w:tcBorders>
          </w:tcPr>
          <w:p>
            <w:pPr>
              <w:pStyle w:val="TableParagraph"/>
              <w:spacing w:line="252" w:lineRule="exact"/>
              <w:ind w:right="34"/>
              <w:jc w:val="center"/>
              <w:rPr>
                <w:sz w:val="22"/>
              </w:rPr>
            </w:pPr>
            <w:r>
              <w:rPr>
                <w:spacing w:val="-10"/>
                <w:sz w:val="22"/>
              </w:rPr>
              <w:t>3</w:t>
            </w:r>
          </w:p>
          <w:p>
            <w:pPr>
              <w:pStyle w:val="TableParagraph"/>
              <w:spacing w:line="240" w:lineRule="auto"/>
              <w:rPr>
                <w:sz w:val="22"/>
              </w:rPr>
            </w:pPr>
          </w:p>
          <w:p>
            <w:pPr>
              <w:pStyle w:val="TableParagraph"/>
              <w:spacing w:line="238" w:lineRule="exact"/>
              <w:ind w:left="2" w:right="34"/>
              <w:jc w:val="center"/>
              <w:rPr>
                <w:sz w:val="22"/>
              </w:rPr>
            </w:pPr>
            <w:r>
              <w:rPr>
                <w:spacing w:val="-10"/>
                <w:sz w:val="22"/>
              </w:rPr>
              <w:t>3</w:t>
            </w:r>
          </w:p>
        </w:tc>
        <w:tc>
          <w:tcPr>
            <w:tcW w:w="1427" w:type="dxa"/>
            <w:tcBorders>
              <w:top w:val="single" w:sz="6" w:space="0" w:color="000000"/>
            </w:tcBorders>
          </w:tcPr>
          <w:p>
            <w:pPr>
              <w:pStyle w:val="TableParagraph"/>
              <w:spacing w:line="252" w:lineRule="exact"/>
              <w:ind w:left="80"/>
              <w:jc w:val="center"/>
              <w:rPr>
                <w:sz w:val="22"/>
              </w:rPr>
            </w:pPr>
            <w:r>
              <w:rPr>
                <w:spacing w:val="-5"/>
                <w:sz w:val="22"/>
              </w:rPr>
              <w:t>18</w:t>
            </w:r>
          </w:p>
          <w:p>
            <w:pPr>
              <w:pStyle w:val="TableParagraph"/>
              <w:spacing w:line="240" w:lineRule="auto"/>
              <w:rPr>
                <w:sz w:val="22"/>
              </w:rPr>
            </w:pPr>
          </w:p>
          <w:p>
            <w:pPr>
              <w:pStyle w:val="TableParagraph"/>
              <w:spacing w:line="238" w:lineRule="exact"/>
              <w:ind w:left="80"/>
              <w:jc w:val="center"/>
              <w:rPr>
                <w:sz w:val="22"/>
              </w:rPr>
            </w:pPr>
            <w:r>
              <w:rPr>
                <w:spacing w:val="-5"/>
                <w:sz w:val="22"/>
              </w:rPr>
              <w:t>23</w:t>
            </w:r>
          </w:p>
        </w:tc>
      </w:tr>
      <w:tr>
        <w:trPr>
          <w:trHeight w:val="253" w:hRule="atLeast"/>
        </w:trPr>
        <w:tc>
          <w:tcPr>
            <w:tcW w:w="966" w:type="dxa"/>
          </w:tcPr>
          <w:p>
            <w:pPr>
              <w:pStyle w:val="TableParagraph"/>
              <w:spacing w:line="240" w:lineRule="auto"/>
              <w:rPr>
                <w:sz w:val="18"/>
              </w:rPr>
            </w:pPr>
          </w:p>
        </w:tc>
        <w:tc>
          <w:tcPr>
            <w:tcW w:w="1366" w:type="dxa"/>
          </w:tcPr>
          <w:p>
            <w:pPr>
              <w:pStyle w:val="TableParagraph"/>
              <w:ind w:left="220"/>
              <w:rPr>
                <w:sz w:val="22"/>
              </w:rPr>
            </w:pPr>
            <w:r>
              <w:rPr>
                <w:sz w:val="22"/>
              </w:rPr>
              <w:t>(at</w:t>
            </w:r>
            <w:r>
              <w:rPr>
                <w:spacing w:val="-3"/>
                <w:sz w:val="22"/>
              </w:rPr>
              <w:t> </w:t>
            </w:r>
            <w:r>
              <w:rPr>
                <w:spacing w:val="-4"/>
                <w:sz w:val="22"/>
              </w:rPr>
              <w:t>ISU)</w:t>
            </w:r>
          </w:p>
        </w:tc>
        <w:tc>
          <w:tcPr>
            <w:tcW w:w="3073" w:type="dxa"/>
          </w:tcPr>
          <w:p>
            <w:pPr>
              <w:pStyle w:val="TableParagraph"/>
              <w:spacing w:line="240" w:lineRule="auto"/>
              <w:rPr>
                <w:sz w:val="18"/>
              </w:rPr>
            </w:pPr>
          </w:p>
        </w:tc>
        <w:tc>
          <w:tcPr>
            <w:tcW w:w="1016" w:type="dxa"/>
          </w:tcPr>
          <w:p>
            <w:pPr>
              <w:pStyle w:val="TableParagraph"/>
              <w:spacing w:line="240" w:lineRule="auto"/>
              <w:rPr>
                <w:sz w:val="18"/>
              </w:rPr>
            </w:pPr>
          </w:p>
        </w:tc>
        <w:tc>
          <w:tcPr>
            <w:tcW w:w="1517" w:type="dxa"/>
          </w:tcPr>
          <w:p>
            <w:pPr>
              <w:pStyle w:val="TableParagraph"/>
              <w:spacing w:line="240" w:lineRule="auto"/>
              <w:rPr>
                <w:sz w:val="18"/>
              </w:rPr>
            </w:pPr>
          </w:p>
        </w:tc>
        <w:tc>
          <w:tcPr>
            <w:tcW w:w="1427" w:type="dxa"/>
          </w:tcPr>
          <w:p>
            <w:pPr>
              <w:pStyle w:val="TableParagraph"/>
              <w:spacing w:line="240" w:lineRule="auto"/>
              <w:rPr>
                <w:sz w:val="18"/>
              </w:rPr>
            </w:pPr>
          </w:p>
        </w:tc>
      </w:tr>
      <w:tr>
        <w:trPr>
          <w:trHeight w:val="252" w:hRule="atLeast"/>
        </w:trPr>
        <w:tc>
          <w:tcPr>
            <w:tcW w:w="966" w:type="dxa"/>
          </w:tcPr>
          <w:p>
            <w:pPr>
              <w:pStyle w:val="TableParagraph"/>
              <w:ind w:left="128"/>
              <w:jc w:val="center"/>
              <w:rPr>
                <w:sz w:val="22"/>
              </w:rPr>
            </w:pPr>
            <w:r>
              <w:rPr>
                <w:sz w:val="22"/>
              </w:rPr>
              <w:t>S</w:t>
            </w:r>
            <w:r>
              <w:rPr>
                <w:spacing w:val="-2"/>
                <w:sz w:val="22"/>
              </w:rPr>
              <w:t> </w:t>
            </w:r>
            <w:r>
              <w:rPr>
                <w:spacing w:val="-5"/>
                <w:sz w:val="22"/>
              </w:rPr>
              <w:t>97</w:t>
            </w:r>
          </w:p>
        </w:tc>
        <w:tc>
          <w:tcPr>
            <w:tcW w:w="1366" w:type="dxa"/>
          </w:tcPr>
          <w:p>
            <w:pPr>
              <w:pStyle w:val="TableParagraph"/>
              <w:ind w:left="220"/>
              <w:rPr>
                <w:sz w:val="22"/>
              </w:rPr>
            </w:pPr>
            <w:r>
              <w:rPr>
                <w:sz w:val="22"/>
              </w:rPr>
              <w:t>Econ</w:t>
            </w:r>
            <w:r>
              <w:rPr>
                <w:spacing w:val="-5"/>
                <w:sz w:val="22"/>
              </w:rPr>
              <w:t> 542</w:t>
            </w:r>
          </w:p>
        </w:tc>
        <w:tc>
          <w:tcPr>
            <w:tcW w:w="3073" w:type="dxa"/>
          </w:tcPr>
          <w:p>
            <w:pPr>
              <w:pStyle w:val="TableParagraph"/>
              <w:ind w:left="204"/>
              <w:rPr>
                <w:sz w:val="22"/>
              </w:rPr>
            </w:pPr>
            <w:r>
              <w:rPr>
                <w:sz w:val="22"/>
              </w:rPr>
              <w:t>Commodity</w:t>
            </w:r>
            <w:r>
              <w:rPr>
                <w:spacing w:val="-9"/>
                <w:sz w:val="22"/>
              </w:rPr>
              <w:t> </w:t>
            </w:r>
            <w:r>
              <w:rPr>
                <w:sz w:val="22"/>
              </w:rPr>
              <w:t>Market</w:t>
            </w:r>
            <w:r>
              <w:rPr>
                <w:spacing w:val="-9"/>
                <w:sz w:val="22"/>
              </w:rPr>
              <w:t> </w:t>
            </w:r>
            <w:r>
              <w:rPr>
                <w:spacing w:val="-2"/>
                <w:sz w:val="22"/>
              </w:rPr>
              <w:t>Analysis</w:t>
            </w:r>
          </w:p>
        </w:tc>
        <w:tc>
          <w:tcPr>
            <w:tcW w:w="1016" w:type="dxa"/>
          </w:tcPr>
          <w:p>
            <w:pPr>
              <w:pStyle w:val="TableParagraph"/>
              <w:ind w:left="305"/>
              <w:rPr>
                <w:sz w:val="22"/>
              </w:rPr>
            </w:pPr>
            <w:r>
              <w:rPr>
                <w:spacing w:val="-10"/>
                <w:sz w:val="22"/>
              </w:rPr>
              <w:t>3</w:t>
            </w:r>
          </w:p>
        </w:tc>
        <w:tc>
          <w:tcPr>
            <w:tcW w:w="1517" w:type="dxa"/>
          </w:tcPr>
          <w:p>
            <w:pPr>
              <w:pStyle w:val="TableParagraph"/>
              <w:ind w:right="34"/>
              <w:jc w:val="center"/>
              <w:rPr>
                <w:sz w:val="22"/>
              </w:rPr>
            </w:pPr>
            <w:r>
              <w:rPr>
                <w:spacing w:val="-10"/>
                <w:sz w:val="22"/>
              </w:rPr>
              <w:t>3</w:t>
            </w:r>
          </w:p>
        </w:tc>
        <w:tc>
          <w:tcPr>
            <w:tcW w:w="1427" w:type="dxa"/>
          </w:tcPr>
          <w:p>
            <w:pPr>
              <w:pStyle w:val="TableParagraph"/>
              <w:ind w:left="80"/>
              <w:jc w:val="center"/>
              <w:rPr>
                <w:sz w:val="22"/>
              </w:rPr>
            </w:pPr>
            <w:r>
              <w:rPr>
                <w:spacing w:val="-5"/>
                <w:sz w:val="22"/>
              </w:rPr>
              <w:t>11</w:t>
            </w:r>
          </w:p>
        </w:tc>
      </w:tr>
      <w:tr>
        <w:trPr>
          <w:trHeight w:val="252" w:hRule="atLeast"/>
        </w:trPr>
        <w:tc>
          <w:tcPr>
            <w:tcW w:w="966" w:type="dxa"/>
          </w:tcPr>
          <w:p>
            <w:pPr>
              <w:pStyle w:val="TableParagraph"/>
              <w:spacing w:line="240" w:lineRule="auto"/>
              <w:rPr>
                <w:sz w:val="18"/>
              </w:rPr>
            </w:pPr>
          </w:p>
        </w:tc>
        <w:tc>
          <w:tcPr>
            <w:tcW w:w="1366" w:type="dxa"/>
          </w:tcPr>
          <w:p>
            <w:pPr>
              <w:pStyle w:val="TableParagraph"/>
              <w:ind w:left="220"/>
              <w:rPr>
                <w:sz w:val="22"/>
              </w:rPr>
            </w:pPr>
            <w:r>
              <w:rPr>
                <w:sz w:val="22"/>
              </w:rPr>
              <w:t>(at</w:t>
            </w:r>
            <w:r>
              <w:rPr>
                <w:spacing w:val="-3"/>
                <w:sz w:val="22"/>
              </w:rPr>
              <w:t> </w:t>
            </w:r>
            <w:r>
              <w:rPr>
                <w:spacing w:val="-4"/>
                <w:sz w:val="22"/>
              </w:rPr>
              <w:t>ISU)</w:t>
            </w:r>
          </w:p>
        </w:tc>
        <w:tc>
          <w:tcPr>
            <w:tcW w:w="3073" w:type="dxa"/>
          </w:tcPr>
          <w:p>
            <w:pPr>
              <w:pStyle w:val="TableParagraph"/>
              <w:ind w:left="204"/>
              <w:rPr>
                <w:sz w:val="22"/>
              </w:rPr>
            </w:pPr>
            <w:r>
              <w:rPr>
                <w:sz w:val="22"/>
              </w:rPr>
              <w:t>&amp;</w:t>
            </w:r>
            <w:r>
              <w:rPr>
                <w:spacing w:val="-2"/>
                <w:sz w:val="22"/>
              </w:rPr>
              <w:t> Strategies</w:t>
            </w:r>
          </w:p>
        </w:tc>
        <w:tc>
          <w:tcPr>
            <w:tcW w:w="1016" w:type="dxa"/>
          </w:tcPr>
          <w:p>
            <w:pPr>
              <w:pStyle w:val="TableParagraph"/>
              <w:spacing w:line="240" w:lineRule="auto"/>
              <w:rPr>
                <w:sz w:val="18"/>
              </w:rPr>
            </w:pPr>
          </w:p>
        </w:tc>
        <w:tc>
          <w:tcPr>
            <w:tcW w:w="1517" w:type="dxa"/>
          </w:tcPr>
          <w:p>
            <w:pPr>
              <w:pStyle w:val="TableParagraph"/>
              <w:spacing w:line="240" w:lineRule="auto"/>
              <w:rPr>
                <w:sz w:val="18"/>
              </w:rPr>
            </w:pPr>
          </w:p>
        </w:tc>
        <w:tc>
          <w:tcPr>
            <w:tcW w:w="1427" w:type="dxa"/>
          </w:tcPr>
          <w:p>
            <w:pPr>
              <w:pStyle w:val="TableParagraph"/>
              <w:spacing w:line="240" w:lineRule="auto"/>
              <w:rPr>
                <w:sz w:val="18"/>
              </w:rPr>
            </w:pPr>
          </w:p>
        </w:tc>
      </w:tr>
      <w:tr>
        <w:trPr>
          <w:trHeight w:val="253" w:hRule="atLeast"/>
        </w:trPr>
        <w:tc>
          <w:tcPr>
            <w:tcW w:w="966" w:type="dxa"/>
          </w:tcPr>
          <w:p>
            <w:pPr>
              <w:pStyle w:val="TableParagraph"/>
              <w:ind w:left="128"/>
              <w:jc w:val="center"/>
              <w:rPr>
                <w:sz w:val="22"/>
              </w:rPr>
            </w:pPr>
            <w:r>
              <w:rPr>
                <w:sz w:val="22"/>
              </w:rPr>
              <w:t>F</w:t>
            </w:r>
            <w:r>
              <w:rPr>
                <w:spacing w:val="-2"/>
                <w:sz w:val="22"/>
              </w:rPr>
              <w:t> </w:t>
            </w:r>
            <w:r>
              <w:rPr>
                <w:spacing w:val="-5"/>
                <w:sz w:val="22"/>
              </w:rPr>
              <w:t>96</w:t>
            </w:r>
          </w:p>
        </w:tc>
        <w:tc>
          <w:tcPr>
            <w:tcW w:w="1366" w:type="dxa"/>
          </w:tcPr>
          <w:p>
            <w:pPr>
              <w:pStyle w:val="TableParagraph"/>
              <w:ind w:left="220"/>
              <w:rPr>
                <w:sz w:val="22"/>
              </w:rPr>
            </w:pPr>
            <w:r>
              <w:rPr>
                <w:sz w:val="22"/>
              </w:rPr>
              <w:t>Econ</w:t>
            </w:r>
            <w:r>
              <w:rPr>
                <w:spacing w:val="-5"/>
                <w:sz w:val="22"/>
              </w:rPr>
              <w:t> 432</w:t>
            </w:r>
          </w:p>
        </w:tc>
        <w:tc>
          <w:tcPr>
            <w:tcW w:w="3073" w:type="dxa"/>
          </w:tcPr>
          <w:p>
            <w:pPr>
              <w:pStyle w:val="TableParagraph"/>
              <w:ind w:left="204"/>
              <w:rPr>
                <w:sz w:val="22"/>
              </w:rPr>
            </w:pPr>
            <w:r>
              <w:rPr>
                <w:sz w:val="22"/>
              </w:rPr>
              <w:t>Agribusiness</w:t>
            </w:r>
            <w:r>
              <w:rPr>
                <w:spacing w:val="-12"/>
                <w:sz w:val="22"/>
              </w:rPr>
              <w:t> </w:t>
            </w:r>
            <w:r>
              <w:rPr>
                <w:spacing w:val="-2"/>
                <w:sz w:val="22"/>
              </w:rPr>
              <w:t>Management</w:t>
            </w:r>
          </w:p>
        </w:tc>
        <w:tc>
          <w:tcPr>
            <w:tcW w:w="1016" w:type="dxa"/>
          </w:tcPr>
          <w:p>
            <w:pPr>
              <w:pStyle w:val="TableParagraph"/>
              <w:ind w:left="306"/>
              <w:rPr>
                <w:sz w:val="22"/>
              </w:rPr>
            </w:pPr>
            <w:r>
              <w:rPr>
                <w:spacing w:val="-10"/>
                <w:sz w:val="22"/>
              </w:rPr>
              <w:t>3</w:t>
            </w:r>
          </w:p>
        </w:tc>
        <w:tc>
          <w:tcPr>
            <w:tcW w:w="1517" w:type="dxa"/>
          </w:tcPr>
          <w:p>
            <w:pPr>
              <w:pStyle w:val="TableParagraph"/>
              <w:ind w:left="2" w:right="34"/>
              <w:jc w:val="center"/>
              <w:rPr>
                <w:sz w:val="22"/>
              </w:rPr>
            </w:pPr>
            <w:r>
              <w:rPr>
                <w:spacing w:val="-10"/>
                <w:sz w:val="22"/>
              </w:rPr>
              <w:t>3</w:t>
            </w:r>
          </w:p>
        </w:tc>
        <w:tc>
          <w:tcPr>
            <w:tcW w:w="1427" w:type="dxa"/>
          </w:tcPr>
          <w:p>
            <w:pPr>
              <w:pStyle w:val="TableParagraph"/>
              <w:ind w:left="80"/>
              <w:jc w:val="center"/>
              <w:rPr>
                <w:sz w:val="22"/>
              </w:rPr>
            </w:pPr>
            <w:r>
              <w:rPr>
                <w:spacing w:val="-5"/>
                <w:sz w:val="22"/>
              </w:rPr>
              <w:t>24</w:t>
            </w:r>
          </w:p>
        </w:tc>
      </w:tr>
      <w:tr>
        <w:trPr>
          <w:trHeight w:val="253" w:hRule="atLeast"/>
        </w:trPr>
        <w:tc>
          <w:tcPr>
            <w:tcW w:w="966" w:type="dxa"/>
          </w:tcPr>
          <w:p>
            <w:pPr>
              <w:pStyle w:val="TableParagraph"/>
              <w:spacing w:line="240" w:lineRule="auto"/>
              <w:rPr>
                <w:sz w:val="18"/>
              </w:rPr>
            </w:pPr>
          </w:p>
        </w:tc>
        <w:tc>
          <w:tcPr>
            <w:tcW w:w="1366" w:type="dxa"/>
          </w:tcPr>
          <w:p>
            <w:pPr>
              <w:pStyle w:val="TableParagraph"/>
              <w:ind w:left="220"/>
              <w:rPr>
                <w:sz w:val="22"/>
              </w:rPr>
            </w:pPr>
            <w:r>
              <w:rPr>
                <w:sz w:val="22"/>
              </w:rPr>
              <w:t>(at</w:t>
            </w:r>
            <w:r>
              <w:rPr>
                <w:spacing w:val="-3"/>
                <w:sz w:val="22"/>
              </w:rPr>
              <w:t> </w:t>
            </w:r>
            <w:r>
              <w:rPr>
                <w:spacing w:val="-4"/>
                <w:sz w:val="22"/>
              </w:rPr>
              <w:t>ISU)</w:t>
            </w:r>
          </w:p>
        </w:tc>
        <w:tc>
          <w:tcPr>
            <w:tcW w:w="3073" w:type="dxa"/>
          </w:tcPr>
          <w:p>
            <w:pPr>
              <w:pStyle w:val="TableParagraph"/>
              <w:spacing w:line="240" w:lineRule="auto"/>
              <w:rPr>
                <w:sz w:val="18"/>
              </w:rPr>
            </w:pPr>
          </w:p>
        </w:tc>
        <w:tc>
          <w:tcPr>
            <w:tcW w:w="1016" w:type="dxa"/>
          </w:tcPr>
          <w:p>
            <w:pPr>
              <w:pStyle w:val="TableParagraph"/>
              <w:spacing w:line="240" w:lineRule="auto"/>
              <w:rPr>
                <w:sz w:val="18"/>
              </w:rPr>
            </w:pPr>
          </w:p>
        </w:tc>
        <w:tc>
          <w:tcPr>
            <w:tcW w:w="1517" w:type="dxa"/>
          </w:tcPr>
          <w:p>
            <w:pPr>
              <w:pStyle w:val="TableParagraph"/>
              <w:spacing w:line="240" w:lineRule="auto"/>
              <w:rPr>
                <w:sz w:val="18"/>
              </w:rPr>
            </w:pPr>
          </w:p>
        </w:tc>
        <w:tc>
          <w:tcPr>
            <w:tcW w:w="1427" w:type="dxa"/>
          </w:tcPr>
          <w:p>
            <w:pPr>
              <w:pStyle w:val="TableParagraph"/>
              <w:spacing w:line="240" w:lineRule="auto"/>
              <w:rPr>
                <w:sz w:val="18"/>
              </w:rPr>
            </w:pPr>
          </w:p>
        </w:tc>
      </w:tr>
      <w:tr>
        <w:trPr>
          <w:trHeight w:val="253" w:hRule="atLeast"/>
        </w:trPr>
        <w:tc>
          <w:tcPr>
            <w:tcW w:w="966" w:type="dxa"/>
          </w:tcPr>
          <w:p>
            <w:pPr>
              <w:pStyle w:val="TableParagraph"/>
              <w:ind w:left="128" w:right="1"/>
              <w:jc w:val="center"/>
              <w:rPr>
                <w:sz w:val="22"/>
              </w:rPr>
            </w:pPr>
            <w:r>
              <w:rPr>
                <w:sz w:val="22"/>
              </w:rPr>
              <w:t>S</w:t>
            </w:r>
            <w:r>
              <w:rPr>
                <w:spacing w:val="-2"/>
                <w:sz w:val="22"/>
              </w:rPr>
              <w:t> </w:t>
            </w:r>
            <w:r>
              <w:rPr>
                <w:spacing w:val="-5"/>
                <w:sz w:val="22"/>
              </w:rPr>
              <w:t>96</w:t>
            </w:r>
          </w:p>
        </w:tc>
        <w:tc>
          <w:tcPr>
            <w:tcW w:w="1366" w:type="dxa"/>
          </w:tcPr>
          <w:p>
            <w:pPr>
              <w:pStyle w:val="TableParagraph"/>
              <w:ind w:left="220"/>
              <w:rPr>
                <w:sz w:val="22"/>
              </w:rPr>
            </w:pPr>
            <w:r>
              <w:rPr>
                <w:sz w:val="22"/>
              </w:rPr>
              <w:t>Ag</w:t>
            </w:r>
            <w:r>
              <w:rPr>
                <w:spacing w:val="-5"/>
                <w:sz w:val="22"/>
              </w:rPr>
              <w:t> </w:t>
            </w:r>
            <w:r>
              <w:rPr>
                <w:sz w:val="22"/>
              </w:rPr>
              <w:t>Ec</w:t>
            </w:r>
            <w:r>
              <w:rPr>
                <w:spacing w:val="-2"/>
                <w:sz w:val="22"/>
              </w:rPr>
              <w:t> </w:t>
            </w:r>
            <w:r>
              <w:rPr>
                <w:spacing w:val="-5"/>
                <w:sz w:val="22"/>
              </w:rPr>
              <w:t>503</w:t>
            </w:r>
          </w:p>
        </w:tc>
        <w:tc>
          <w:tcPr>
            <w:tcW w:w="3073" w:type="dxa"/>
          </w:tcPr>
          <w:p>
            <w:pPr>
              <w:pStyle w:val="TableParagraph"/>
              <w:ind w:left="204"/>
              <w:rPr>
                <w:sz w:val="22"/>
              </w:rPr>
            </w:pPr>
            <w:r>
              <w:rPr>
                <w:sz w:val="22"/>
              </w:rPr>
              <w:t>Agricultural</w:t>
            </w:r>
            <w:r>
              <w:rPr>
                <w:spacing w:val="-10"/>
                <w:sz w:val="22"/>
              </w:rPr>
              <w:t> </w:t>
            </w:r>
            <w:r>
              <w:rPr>
                <w:sz w:val="22"/>
              </w:rPr>
              <w:t>Demand</w:t>
            </w:r>
            <w:r>
              <w:rPr>
                <w:spacing w:val="-9"/>
                <w:sz w:val="22"/>
              </w:rPr>
              <w:t> </w:t>
            </w:r>
            <w:r>
              <w:rPr>
                <w:spacing w:val="-10"/>
                <w:sz w:val="22"/>
              </w:rPr>
              <w:t>&amp;</w:t>
            </w:r>
          </w:p>
        </w:tc>
        <w:tc>
          <w:tcPr>
            <w:tcW w:w="1016" w:type="dxa"/>
          </w:tcPr>
          <w:p>
            <w:pPr>
              <w:pStyle w:val="TableParagraph"/>
              <w:ind w:left="305"/>
              <w:rPr>
                <w:sz w:val="22"/>
              </w:rPr>
            </w:pPr>
            <w:r>
              <w:rPr>
                <w:spacing w:val="-10"/>
                <w:sz w:val="22"/>
              </w:rPr>
              <w:t>3</w:t>
            </w:r>
          </w:p>
        </w:tc>
        <w:tc>
          <w:tcPr>
            <w:tcW w:w="1517" w:type="dxa"/>
          </w:tcPr>
          <w:p>
            <w:pPr>
              <w:pStyle w:val="TableParagraph"/>
              <w:ind w:right="34"/>
              <w:jc w:val="center"/>
              <w:rPr>
                <w:sz w:val="22"/>
              </w:rPr>
            </w:pPr>
            <w:r>
              <w:rPr>
                <w:spacing w:val="-10"/>
                <w:sz w:val="22"/>
              </w:rPr>
              <w:t>3</w:t>
            </w:r>
          </w:p>
        </w:tc>
        <w:tc>
          <w:tcPr>
            <w:tcW w:w="1427" w:type="dxa"/>
          </w:tcPr>
          <w:p>
            <w:pPr>
              <w:pStyle w:val="TableParagraph"/>
              <w:ind w:left="80" w:right="1"/>
              <w:jc w:val="center"/>
              <w:rPr>
                <w:sz w:val="22"/>
              </w:rPr>
            </w:pPr>
            <w:r>
              <w:rPr>
                <w:spacing w:val="-10"/>
                <w:sz w:val="22"/>
              </w:rPr>
              <w:t>8</w:t>
            </w:r>
          </w:p>
        </w:tc>
      </w:tr>
      <w:tr>
        <w:trPr>
          <w:trHeight w:val="252" w:hRule="atLeast"/>
        </w:trPr>
        <w:tc>
          <w:tcPr>
            <w:tcW w:w="966" w:type="dxa"/>
          </w:tcPr>
          <w:p>
            <w:pPr>
              <w:pStyle w:val="TableParagraph"/>
              <w:spacing w:line="240" w:lineRule="auto"/>
              <w:rPr>
                <w:sz w:val="18"/>
              </w:rPr>
            </w:pPr>
          </w:p>
        </w:tc>
        <w:tc>
          <w:tcPr>
            <w:tcW w:w="1366" w:type="dxa"/>
          </w:tcPr>
          <w:p>
            <w:pPr>
              <w:pStyle w:val="TableParagraph"/>
              <w:ind w:left="220"/>
              <w:rPr>
                <w:sz w:val="22"/>
              </w:rPr>
            </w:pPr>
            <w:r>
              <w:rPr>
                <w:sz w:val="22"/>
              </w:rPr>
              <w:t>(at</w:t>
            </w:r>
            <w:r>
              <w:rPr>
                <w:spacing w:val="-3"/>
                <w:sz w:val="22"/>
              </w:rPr>
              <w:t> </w:t>
            </w:r>
            <w:r>
              <w:rPr>
                <w:spacing w:val="-4"/>
                <w:sz w:val="22"/>
              </w:rPr>
              <w:t>WSU)</w:t>
            </w:r>
          </w:p>
        </w:tc>
        <w:tc>
          <w:tcPr>
            <w:tcW w:w="3073" w:type="dxa"/>
          </w:tcPr>
          <w:p>
            <w:pPr>
              <w:pStyle w:val="TableParagraph"/>
              <w:ind w:left="204"/>
              <w:rPr>
                <w:sz w:val="22"/>
              </w:rPr>
            </w:pPr>
            <w:r>
              <w:rPr>
                <w:sz w:val="22"/>
              </w:rPr>
              <w:t>Supply</w:t>
            </w:r>
            <w:r>
              <w:rPr>
                <w:spacing w:val="-8"/>
                <w:sz w:val="22"/>
              </w:rPr>
              <w:t> </w:t>
            </w:r>
            <w:r>
              <w:rPr>
                <w:spacing w:val="-2"/>
                <w:sz w:val="22"/>
              </w:rPr>
              <w:t>Systems</w:t>
            </w:r>
          </w:p>
        </w:tc>
        <w:tc>
          <w:tcPr>
            <w:tcW w:w="1016" w:type="dxa"/>
          </w:tcPr>
          <w:p>
            <w:pPr>
              <w:pStyle w:val="TableParagraph"/>
              <w:spacing w:line="240" w:lineRule="auto"/>
              <w:rPr>
                <w:sz w:val="18"/>
              </w:rPr>
            </w:pPr>
          </w:p>
        </w:tc>
        <w:tc>
          <w:tcPr>
            <w:tcW w:w="1517" w:type="dxa"/>
          </w:tcPr>
          <w:p>
            <w:pPr>
              <w:pStyle w:val="TableParagraph"/>
              <w:spacing w:line="240" w:lineRule="auto"/>
              <w:rPr>
                <w:sz w:val="18"/>
              </w:rPr>
            </w:pPr>
          </w:p>
        </w:tc>
        <w:tc>
          <w:tcPr>
            <w:tcW w:w="1427" w:type="dxa"/>
          </w:tcPr>
          <w:p>
            <w:pPr>
              <w:pStyle w:val="TableParagraph"/>
              <w:spacing w:line="240" w:lineRule="auto"/>
              <w:rPr>
                <w:sz w:val="18"/>
              </w:rPr>
            </w:pPr>
          </w:p>
        </w:tc>
      </w:tr>
      <w:tr>
        <w:trPr>
          <w:trHeight w:val="252" w:hRule="atLeast"/>
        </w:trPr>
        <w:tc>
          <w:tcPr>
            <w:tcW w:w="966" w:type="dxa"/>
          </w:tcPr>
          <w:p>
            <w:pPr>
              <w:pStyle w:val="TableParagraph"/>
              <w:ind w:left="128" w:right="1"/>
              <w:jc w:val="center"/>
              <w:rPr>
                <w:sz w:val="22"/>
              </w:rPr>
            </w:pPr>
            <w:r>
              <w:rPr>
                <w:sz w:val="22"/>
              </w:rPr>
              <w:t>S</w:t>
            </w:r>
            <w:r>
              <w:rPr>
                <w:spacing w:val="-2"/>
                <w:sz w:val="22"/>
              </w:rPr>
              <w:t> </w:t>
            </w:r>
            <w:r>
              <w:rPr>
                <w:spacing w:val="-5"/>
                <w:sz w:val="22"/>
              </w:rPr>
              <w:t>95</w:t>
            </w:r>
          </w:p>
        </w:tc>
        <w:tc>
          <w:tcPr>
            <w:tcW w:w="1366" w:type="dxa"/>
          </w:tcPr>
          <w:p>
            <w:pPr>
              <w:pStyle w:val="TableParagraph"/>
              <w:ind w:left="220"/>
              <w:rPr>
                <w:sz w:val="22"/>
              </w:rPr>
            </w:pPr>
            <w:r>
              <w:rPr>
                <w:sz w:val="22"/>
              </w:rPr>
              <w:t>Ag</w:t>
            </w:r>
            <w:r>
              <w:rPr>
                <w:spacing w:val="-5"/>
                <w:sz w:val="22"/>
              </w:rPr>
              <w:t> </w:t>
            </w:r>
            <w:r>
              <w:rPr>
                <w:sz w:val="22"/>
              </w:rPr>
              <w:t>Ec</w:t>
            </w:r>
            <w:r>
              <w:rPr>
                <w:spacing w:val="-2"/>
                <w:sz w:val="22"/>
              </w:rPr>
              <w:t> </w:t>
            </w:r>
            <w:r>
              <w:rPr>
                <w:spacing w:val="-5"/>
                <w:sz w:val="22"/>
              </w:rPr>
              <w:t>541</w:t>
            </w:r>
          </w:p>
        </w:tc>
        <w:tc>
          <w:tcPr>
            <w:tcW w:w="3073" w:type="dxa"/>
          </w:tcPr>
          <w:p>
            <w:pPr>
              <w:pStyle w:val="TableParagraph"/>
              <w:ind w:left="204"/>
              <w:rPr>
                <w:sz w:val="22"/>
              </w:rPr>
            </w:pPr>
            <w:r>
              <w:rPr>
                <w:sz w:val="22"/>
              </w:rPr>
              <w:t>Agricultural</w:t>
            </w:r>
            <w:r>
              <w:rPr>
                <w:spacing w:val="-11"/>
                <w:sz w:val="22"/>
              </w:rPr>
              <w:t> </w:t>
            </w:r>
            <w:r>
              <w:rPr>
                <w:spacing w:val="-2"/>
                <w:sz w:val="22"/>
              </w:rPr>
              <w:t>Decision</w:t>
            </w:r>
          </w:p>
        </w:tc>
        <w:tc>
          <w:tcPr>
            <w:tcW w:w="1016" w:type="dxa"/>
          </w:tcPr>
          <w:p>
            <w:pPr>
              <w:pStyle w:val="TableParagraph"/>
              <w:ind w:left="305"/>
              <w:rPr>
                <w:sz w:val="22"/>
              </w:rPr>
            </w:pPr>
            <w:r>
              <w:rPr>
                <w:spacing w:val="-10"/>
                <w:sz w:val="22"/>
              </w:rPr>
              <w:t>3</w:t>
            </w:r>
          </w:p>
        </w:tc>
        <w:tc>
          <w:tcPr>
            <w:tcW w:w="1517" w:type="dxa"/>
          </w:tcPr>
          <w:p>
            <w:pPr>
              <w:pStyle w:val="TableParagraph"/>
              <w:ind w:right="34"/>
              <w:jc w:val="center"/>
              <w:rPr>
                <w:sz w:val="22"/>
              </w:rPr>
            </w:pPr>
            <w:r>
              <w:rPr>
                <w:spacing w:val="-10"/>
                <w:sz w:val="22"/>
              </w:rPr>
              <w:t>3</w:t>
            </w:r>
          </w:p>
        </w:tc>
        <w:tc>
          <w:tcPr>
            <w:tcW w:w="1427" w:type="dxa"/>
          </w:tcPr>
          <w:p>
            <w:pPr>
              <w:pStyle w:val="TableParagraph"/>
              <w:ind w:left="80" w:right="1"/>
              <w:jc w:val="center"/>
              <w:rPr>
                <w:sz w:val="22"/>
              </w:rPr>
            </w:pPr>
            <w:r>
              <w:rPr>
                <w:spacing w:val="-10"/>
                <w:sz w:val="22"/>
              </w:rPr>
              <w:t>9</w:t>
            </w:r>
          </w:p>
        </w:tc>
      </w:tr>
      <w:tr>
        <w:trPr>
          <w:trHeight w:val="253" w:hRule="atLeast"/>
        </w:trPr>
        <w:tc>
          <w:tcPr>
            <w:tcW w:w="966" w:type="dxa"/>
          </w:tcPr>
          <w:p>
            <w:pPr>
              <w:pStyle w:val="TableParagraph"/>
              <w:spacing w:line="240" w:lineRule="auto"/>
              <w:rPr>
                <w:sz w:val="18"/>
              </w:rPr>
            </w:pPr>
          </w:p>
        </w:tc>
        <w:tc>
          <w:tcPr>
            <w:tcW w:w="1366" w:type="dxa"/>
          </w:tcPr>
          <w:p>
            <w:pPr>
              <w:pStyle w:val="TableParagraph"/>
              <w:ind w:left="220"/>
              <w:rPr>
                <w:sz w:val="22"/>
              </w:rPr>
            </w:pPr>
            <w:r>
              <w:rPr>
                <w:sz w:val="22"/>
              </w:rPr>
              <w:t>(at</w:t>
            </w:r>
            <w:r>
              <w:rPr>
                <w:spacing w:val="-3"/>
                <w:sz w:val="22"/>
              </w:rPr>
              <w:t> </w:t>
            </w:r>
            <w:r>
              <w:rPr>
                <w:spacing w:val="-4"/>
                <w:sz w:val="22"/>
              </w:rPr>
              <w:t>WSU)</w:t>
            </w:r>
          </w:p>
        </w:tc>
        <w:tc>
          <w:tcPr>
            <w:tcW w:w="3073" w:type="dxa"/>
          </w:tcPr>
          <w:p>
            <w:pPr>
              <w:pStyle w:val="TableParagraph"/>
              <w:ind w:left="204"/>
              <w:rPr>
                <w:sz w:val="22"/>
              </w:rPr>
            </w:pPr>
            <w:r>
              <w:rPr>
                <w:spacing w:val="-2"/>
                <w:sz w:val="22"/>
              </w:rPr>
              <w:t>Analysis</w:t>
            </w:r>
          </w:p>
        </w:tc>
        <w:tc>
          <w:tcPr>
            <w:tcW w:w="1016" w:type="dxa"/>
          </w:tcPr>
          <w:p>
            <w:pPr>
              <w:pStyle w:val="TableParagraph"/>
              <w:spacing w:line="240" w:lineRule="auto"/>
              <w:rPr>
                <w:sz w:val="18"/>
              </w:rPr>
            </w:pPr>
          </w:p>
        </w:tc>
        <w:tc>
          <w:tcPr>
            <w:tcW w:w="1517" w:type="dxa"/>
          </w:tcPr>
          <w:p>
            <w:pPr>
              <w:pStyle w:val="TableParagraph"/>
              <w:spacing w:line="240" w:lineRule="auto"/>
              <w:rPr>
                <w:sz w:val="18"/>
              </w:rPr>
            </w:pPr>
          </w:p>
        </w:tc>
        <w:tc>
          <w:tcPr>
            <w:tcW w:w="1427" w:type="dxa"/>
          </w:tcPr>
          <w:p>
            <w:pPr>
              <w:pStyle w:val="TableParagraph"/>
              <w:spacing w:line="240" w:lineRule="auto"/>
              <w:rPr>
                <w:sz w:val="18"/>
              </w:rPr>
            </w:pPr>
          </w:p>
        </w:tc>
      </w:tr>
      <w:tr>
        <w:trPr>
          <w:trHeight w:val="253" w:hRule="atLeast"/>
        </w:trPr>
        <w:tc>
          <w:tcPr>
            <w:tcW w:w="966" w:type="dxa"/>
          </w:tcPr>
          <w:p>
            <w:pPr>
              <w:pStyle w:val="TableParagraph"/>
              <w:ind w:left="128" w:right="1"/>
              <w:jc w:val="center"/>
              <w:rPr>
                <w:sz w:val="22"/>
              </w:rPr>
            </w:pPr>
            <w:r>
              <w:rPr>
                <w:sz w:val="22"/>
              </w:rPr>
              <w:t>S</w:t>
            </w:r>
            <w:r>
              <w:rPr>
                <w:spacing w:val="-2"/>
                <w:sz w:val="22"/>
              </w:rPr>
              <w:t> </w:t>
            </w:r>
            <w:r>
              <w:rPr>
                <w:spacing w:val="-5"/>
                <w:sz w:val="22"/>
              </w:rPr>
              <w:t>95</w:t>
            </w:r>
          </w:p>
        </w:tc>
        <w:tc>
          <w:tcPr>
            <w:tcW w:w="1366" w:type="dxa"/>
          </w:tcPr>
          <w:p>
            <w:pPr>
              <w:pStyle w:val="TableParagraph"/>
              <w:ind w:left="220"/>
              <w:rPr>
                <w:sz w:val="22"/>
              </w:rPr>
            </w:pPr>
            <w:r>
              <w:rPr>
                <w:sz w:val="22"/>
              </w:rPr>
              <w:t>Ag</w:t>
            </w:r>
            <w:r>
              <w:rPr>
                <w:spacing w:val="-5"/>
                <w:sz w:val="22"/>
              </w:rPr>
              <w:t> </w:t>
            </w:r>
            <w:r>
              <w:rPr>
                <w:sz w:val="22"/>
              </w:rPr>
              <w:t>Ec</w:t>
            </w:r>
            <w:r>
              <w:rPr>
                <w:spacing w:val="-2"/>
                <w:sz w:val="22"/>
              </w:rPr>
              <w:t> </w:t>
            </w:r>
            <w:r>
              <w:rPr>
                <w:spacing w:val="-5"/>
                <w:sz w:val="22"/>
              </w:rPr>
              <w:t>503</w:t>
            </w:r>
          </w:p>
        </w:tc>
        <w:tc>
          <w:tcPr>
            <w:tcW w:w="3073" w:type="dxa"/>
          </w:tcPr>
          <w:p>
            <w:pPr>
              <w:pStyle w:val="TableParagraph"/>
              <w:ind w:left="204"/>
              <w:rPr>
                <w:sz w:val="22"/>
              </w:rPr>
            </w:pPr>
            <w:r>
              <w:rPr>
                <w:sz w:val="22"/>
              </w:rPr>
              <w:t>Agricultural</w:t>
            </w:r>
            <w:r>
              <w:rPr>
                <w:spacing w:val="-10"/>
                <w:sz w:val="22"/>
              </w:rPr>
              <w:t> </w:t>
            </w:r>
            <w:r>
              <w:rPr>
                <w:sz w:val="22"/>
              </w:rPr>
              <w:t>Demand</w:t>
            </w:r>
            <w:r>
              <w:rPr>
                <w:spacing w:val="-9"/>
                <w:sz w:val="22"/>
              </w:rPr>
              <w:t> </w:t>
            </w:r>
            <w:r>
              <w:rPr>
                <w:spacing w:val="-10"/>
                <w:sz w:val="22"/>
              </w:rPr>
              <w:t>&amp;</w:t>
            </w:r>
          </w:p>
        </w:tc>
        <w:tc>
          <w:tcPr>
            <w:tcW w:w="1016" w:type="dxa"/>
          </w:tcPr>
          <w:p>
            <w:pPr>
              <w:pStyle w:val="TableParagraph"/>
              <w:ind w:left="305"/>
              <w:rPr>
                <w:sz w:val="22"/>
              </w:rPr>
            </w:pPr>
            <w:r>
              <w:rPr>
                <w:spacing w:val="-10"/>
                <w:sz w:val="22"/>
              </w:rPr>
              <w:t>3</w:t>
            </w:r>
          </w:p>
        </w:tc>
        <w:tc>
          <w:tcPr>
            <w:tcW w:w="1517" w:type="dxa"/>
          </w:tcPr>
          <w:p>
            <w:pPr>
              <w:pStyle w:val="TableParagraph"/>
              <w:ind w:right="34"/>
              <w:jc w:val="center"/>
              <w:rPr>
                <w:sz w:val="22"/>
              </w:rPr>
            </w:pPr>
            <w:r>
              <w:rPr>
                <w:spacing w:val="-5"/>
                <w:sz w:val="22"/>
              </w:rPr>
              <w:t>1½</w:t>
            </w:r>
          </w:p>
        </w:tc>
        <w:tc>
          <w:tcPr>
            <w:tcW w:w="1427" w:type="dxa"/>
          </w:tcPr>
          <w:p>
            <w:pPr>
              <w:pStyle w:val="TableParagraph"/>
              <w:ind w:left="80"/>
              <w:jc w:val="center"/>
              <w:rPr>
                <w:sz w:val="22"/>
              </w:rPr>
            </w:pPr>
            <w:r>
              <w:rPr>
                <w:spacing w:val="-10"/>
                <w:sz w:val="22"/>
              </w:rPr>
              <w:t>7</w:t>
            </w:r>
          </w:p>
        </w:tc>
      </w:tr>
      <w:tr>
        <w:trPr>
          <w:trHeight w:val="253" w:hRule="atLeast"/>
        </w:trPr>
        <w:tc>
          <w:tcPr>
            <w:tcW w:w="966" w:type="dxa"/>
          </w:tcPr>
          <w:p>
            <w:pPr>
              <w:pStyle w:val="TableParagraph"/>
              <w:spacing w:line="240" w:lineRule="auto"/>
              <w:rPr>
                <w:sz w:val="18"/>
              </w:rPr>
            </w:pPr>
          </w:p>
        </w:tc>
        <w:tc>
          <w:tcPr>
            <w:tcW w:w="1366" w:type="dxa"/>
          </w:tcPr>
          <w:p>
            <w:pPr>
              <w:pStyle w:val="TableParagraph"/>
              <w:ind w:left="220"/>
              <w:rPr>
                <w:sz w:val="22"/>
              </w:rPr>
            </w:pPr>
            <w:r>
              <w:rPr>
                <w:sz w:val="22"/>
              </w:rPr>
              <w:t>(at</w:t>
            </w:r>
            <w:r>
              <w:rPr>
                <w:spacing w:val="-3"/>
                <w:sz w:val="22"/>
              </w:rPr>
              <w:t> </w:t>
            </w:r>
            <w:r>
              <w:rPr>
                <w:spacing w:val="-4"/>
                <w:sz w:val="22"/>
              </w:rPr>
              <w:t>WSU)</w:t>
            </w:r>
          </w:p>
        </w:tc>
        <w:tc>
          <w:tcPr>
            <w:tcW w:w="3073" w:type="dxa"/>
          </w:tcPr>
          <w:p>
            <w:pPr>
              <w:pStyle w:val="TableParagraph"/>
              <w:ind w:left="204"/>
              <w:rPr>
                <w:sz w:val="22"/>
              </w:rPr>
            </w:pPr>
            <w:r>
              <w:rPr>
                <w:sz w:val="22"/>
              </w:rPr>
              <w:t>Supply</w:t>
            </w:r>
            <w:r>
              <w:rPr>
                <w:spacing w:val="-8"/>
                <w:sz w:val="22"/>
              </w:rPr>
              <w:t> </w:t>
            </w:r>
            <w:r>
              <w:rPr>
                <w:sz w:val="22"/>
              </w:rPr>
              <w:t>Systems</w:t>
            </w:r>
            <w:r>
              <w:rPr>
                <w:spacing w:val="-7"/>
                <w:sz w:val="22"/>
              </w:rPr>
              <w:t> </w:t>
            </w:r>
            <w:r>
              <w:rPr>
                <w:spacing w:val="-2"/>
                <w:sz w:val="22"/>
              </w:rPr>
              <w:t>(Team</w:t>
            </w:r>
          </w:p>
        </w:tc>
        <w:tc>
          <w:tcPr>
            <w:tcW w:w="1016" w:type="dxa"/>
          </w:tcPr>
          <w:p>
            <w:pPr>
              <w:pStyle w:val="TableParagraph"/>
              <w:spacing w:line="240" w:lineRule="auto"/>
              <w:rPr>
                <w:sz w:val="18"/>
              </w:rPr>
            </w:pPr>
          </w:p>
        </w:tc>
        <w:tc>
          <w:tcPr>
            <w:tcW w:w="1517" w:type="dxa"/>
          </w:tcPr>
          <w:p>
            <w:pPr>
              <w:pStyle w:val="TableParagraph"/>
              <w:spacing w:line="240" w:lineRule="auto"/>
              <w:rPr>
                <w:sz w:val="18"/>
              </w:rPr>
            </w:pPr>
          </w:p>
        </w:tc>
        <w:tc>
          <w:tcPr>
            <w:tcW w:w="1427" w:type="dxa"/>
          </w:tcPr>
          <w:p>
            <w:pPr>
              <w:pStyle w:val="TableParagraph"/>
              <w:spacing w:line="240" w:lineRule="auto"/>
              <w:rPr>
                <w:sz w:val="18"/>
              </w:rPr>
            </w:pPr>
          </w:p>
        </w:tc>
      </w:tr>
      <w:tr>
        <w:trPr>
          <w:trHeight w:val="253" w:hRule="atLeast"/>
        </w:trPr>
        <w:tc>
          <w:tcPr>
            <w:tcW w:w="966" w:type="dxa"/>
          </w:tcPr>
          <w:p>
            <w:pPr>
              <w:pStyle w:val="TableParagraph"/>
              <w:spacing w:line="240" w:lineRule="auto"/>
              <w:rPr>
                <w:sz w:val="18"/>
              </w:rPr>
            </w:pPr>
          </w:p>
        </w:tc>
        <w:tc>
          <w:tcPr>
            <w:tcW w:w="1366" w:type="dxa"/>
          </w:tcPr>
          <w:p>
            <w:pPr>
              <w:pStyle w:val="TableParagraph"/>
              <w:spacing w:line="240" w:lineRule="auto"/>
              <w:rPr>
                <w:sz w:val="18"/>
              </w:rPr>
            </w:pPr>
          </w:p>
        </w:tc>
        <w:tc>
          <w:tcPr>
            <w:tcW w:w="3073" w:type="dxa"/>
          </w:tcPr>
          <w:p>
            <w:pPr>
              <w:pStyle w:val="TableParagraph"/>
              <w:ind w:left="204"/>
              <w:rPr>
                <w:sz w:val="22"/>
              </w:rPr>
            </w:pPr>
            <w:r>
              <w:rPr>
                <w:spacing w:val="-2"/>
                <w:sz w:val="22"/>
              </w:rPr>
              <w:t>taught)</w:t>
            </w:r>
          </w:p>
        </w:tc>
        <w:tc>
          <w:tcPr>
            <w:tcW w:w="1016" w:type="dxa"/>
          </w:tcPr>
          <w:p>
            <w:pPr>
              <w:pStyle w:val="TableParagraph"/>
              <w:spacing w:line="240" w:lineRule="auto"/>
              <w:rPr>
                <w:sz w:val="18"/>
              </w:rPr>
            </w:pPr>
          </w:p>
        </w:tc>
        <w:tc>
          <w:tcPr>
            <w:tcW w:w="1517" w:type="dxa"/>
          </w:tcPr>
          <w:p>
            <w:pPr>
              <w:pStyle w:val="TableParagraph"/>
              <w:spacing w:line="240" w:lineRule="auto"/>
              <w:rPr>
                <w:sz w:val="18"/>
              </w:rPr>
            </w:pPr>
          </w:p>
        </w:tc>
        <w:tc>
          <w:tcPr>
            <w:tcW w:w="1427" w:type="dxa"/>
          </w:tcPr>
          <w:p>
            <w:pPr>
              <w:pStyle w:val="TableParagraph"/>
              <w:spacing w:line="240" w:lineRule="auto"/>
              <w:rPr>
                <w:sz w:val="18"/>
              </w:rPr>
            </w:pPr>
          </w:p>
        </w:tc>
      </w:tr>
      <w:tr>
        <w:trPr>
          <w:trHeight w:val="252" w:hRule="atLeast"/>
        </w:trPr>
        <w:tc>
          <w:tcPr>
            <w:tcW w:w="966" w:type="dxa"/>
          </w:tcPr>
          <w:p>
            <w:pPr>
              <w:pStyle w:val="TableParagraph"/>
              <w:ind w:left="128"/>
              <w:jc w:val="center"/>
              <w:rPr>
                <w:sz w:val="22"/>
              </w:rPr>
            </w:pPr>
            <w:r>
              <w:rPr>
                <w:sz w:val="22"/>
              </w:rPr>
              <w:t>S</w:t>
            </w:r>
            <w:r>
              <w:rPr>
                <w:spacing w:val="-2"/>
                <w:sz w:val="22"/>
              </w:rPr>
              <w:t> </w:t>
            </w:r>
            <w:r>
              <w:rPr>
                <w:spacing w:val="-5"/>
                <w:sz w:val="22"/>
              </w:rPr>
              <w:t>94</w:t>
            </w:r>
          </w:p>
        </w:tc>
        <w:tc>
          <w:tcPr>
            <w:tcW w:w="1366" w:type="dxa"/>
          </w:tcPr>
          <w:p>
            <w:pPr>
              <w:pStyle w:val="TableParagraph"/>
              <w:ind w:left="220"/>
              <w:rPr>
                <w:sz w:val="22"/>
              </w:rPr>
            </w:pPr>
            <w:r>
              <w:rPr>
                <w:sz w:val="22"/>
              </w:rPr>
              <w:t>Ag</w:t>
            </w:r>
            <w:r>
              <w:rPr>
                <w:spacing w:val="-5"/>
                <w:sz w:val="22"/>
              </w:rPr>
              <w:t> </w:t>
            </w:r>
            <w:r>
              <w:rPr>
                <w:sz w:val="22"/>
              </w:rPr>
              <w:t>Ec</w:t>
            </w:r>
            <w:r>
              <w:rPr>
                <w:spacing w:val="-2"/>
                <w:sz w:val="22"/>
              </w:rPr>
              <w:t> </w:t>
            </w:r>
            <w:r>
              <w:rPr>
                <w:spacing w:val="-5"/>
                <w:sz w:val="22"/>
              </w:rPr>
              <w:t>503</w:t>
            </w:r>
          </w:p>
        </w:tc>
        <w:tc>
          <w:tcPr>
            <w:tcW w:w="3073" w:type="dxa"/>
          </w:tcPr>
          <w:p>
            <w:pPr>
              <w:pStyle w:val="TableParagraph"/>
              <w:ind w:left="204"/>
              <w:rPr>
                <w:sz w:val="22"/>
              </w:rPr>
            </w:pPr>
            <w:r>
              <w:rPr>
                <w:sz w:val="22"/>
              </w:rPr>
              <w:t>Agricultural</w:t>
            </w:r>
            <w:r>
              <w:rPr>
                <w:spacing w:val="-10"/>
                <w:sz w:val="22"/>
              </w:rPr>
              <w:t> </w:t>
            </w:r>
            <w:r>
              <w:rPr>
                <w:sz w:val="22"/>
              </w:rPr>
              <w:t>Demand</w:t>
            </w:r>
            <w:r>
              <w:rPr>
                <w:spacing w:val="-9"/>
                <w:sz w:val="22"/>
              </w:rPr>
              <w:t> </w:t>
            </w:r>
            <w:r>
              <w:rPr>
                <w:spacing w:val="-10"/>
                <w:sz w:val="22"/>
              </w:rPr>
              <w:t>&amp;</w:t>
            </w:r>
          </w:p>
        </w:tc>
        <w:tc>
          <w:tcPr>
            <w:tcW w:w="1016" w:type="dxa"/>
          </w:tcPr>
          <w:p>
            <w:pPr>
              <w:pStyle w:val="TableParagraph"/>
              <w:ind w:left="305"/>
              <w:rPr>
                <w:sz w:val="22"/>
              </w:rPr>
            </w:pPr>
            <w:r>
              <w:rPr>
                <w:spacing w:val="-10"/>
                <w:sz w:val="22"/>
              </w:rPr>
              <w:t>3</w:t>
            </w:r>
          </w:p>
        </w:tc>
        <w:tc>
          <w:tcPr>
            <w:tcW w:w="1517" w:type="dxa"/>
          </w:tcPr>
          <w:p>
            <w:pPr>
              <w:pStyle w:val="TableParagraph"/>
              <w:ind w:right="34"/>
              <w:jc w:val="center"/>
              <w:rPr>
                <w:sz w:val="22"/>
              </w:rPr>
            </w:pPr>
            <w:r>
              <w:rPr>
                <w:spacing w:val="-5"/>
                <w:sz w:val="22"/>
              </w:rPr>
              <w:t>1½</w:t>
            </w:r>
          </w:p>
        </w:tc>
        <w:tc>
          <w:tcPr>
            <w:tcW w:w="1427" w:type="dxa"/>
          </w:tcPr>
          <w:p>
            <w:pPr>
              <w:pStyle w:val="TableParagraph"/>
              <w:ind w:left="80"/>
              <w:jc w:val="center"/>
              <w:rPr>
                <w:sz w:val="22"/>
              </w:rPr>
            </w:pPr>
            <w:r>
              <w:rPr>
                <w:spacing w:val="-10"/>
                <w:sz w:val="22"/>
              </w:rPr>
              <w:t>9</w:t>
            </w:r>
          </w:p>
        </w:tc>
      </w:tr>
      <w:tr>
        <w:trPr>
          <w:trHeight w:val="252" w:hRule="atLeast"/>
        </w:trPr>
        <w:tc>
          <w:tcPr>
            <w:tcW w:w="966" w:type="dxa"/>
          </w:tcPr>
          <w:p>
            <w:pPr>
              <w:pStyle w:val="TableParagraph"/>
              <w:spacing w:line="240" w:lineRule="auto"/>
              <w:rPr>
                <w:sz w:val="18"/>
              </w:rPr>
            </w:pPr>
          </w:p>
        </w:tc>
        <w:tc>
          <w:tcPr>
            <w:tcW w:w="1366" w:type="dxa"/>
          </w:tcPr>
          <w:p>
            <w:pPr>
              <w:pStyle w:val="TableParagraph"/>
              <w:ind w:left="220"/>
              <w:rPr>
                <w:sz w:val="22"/>
              </w:rPr>
            </w:pPr>
            <w:r>
              <w:rPr>
                <w:sz w:val="22"/>
              </w:rPr>
              <w:t>(at</w:t>
            </w:r>
            <w:r>
              <w:rPr>
                <w:spacing w:val="-3"/>
                <w:sz w:val="22"/>
              </w:rPr>
              <w:t> </w:t>
            </w:r>
            <w:r>
              <w:rPr>
                <w:spacing w:val="-4"/>
                <w:sz w:val="22"/>
              </w:rPr>
              <w:t>WSU)</w:t>
            </w:r>
          </w:p>
        </w:tc>
        <w:tc>
          <w:tcPr>
            <w:tcW w:w="3073" w:type="dxa"/>
          </w:tcPr>
          <w:p>
            <w:pPr>
              <w:pStyle w:val="TableParagraph"/>
              <w:ind w:left="204"/>
              <w:rPr>
                <w:sz w:val="22"/>
              </w:rPr>
            </w:pPr>
            <w:r>
              <w:rPr>
                <w:sz w:val="22"/>
              </w:rPr>
              <w:t>Supply</w:t>
            </w:r>
            <w:r>
              <w:rPr>
                <w:spacing w:val="-8"/>
                <w:sz w:val="22"/>
              </w:rPr>
              <w:t> </w:t>
            </w:r>
            <w:r>
              <w:rPr>
                <w:sz w:val="22"/>
              </w:rPr>
              <w:t>Systems</w:t>
            </w:r>
            <w:r>
              <w:rPr>
                <w:spacing w:val="-7"/>
                <w:sz w:val="22"/>
              </w:rPr>
              <w:t> </w:t>
            </w:r>
            <w:r>
              <w:rPr>
                <w:spacing w:val="-2"/>
                <w:sz w:val="22"/>
              </w:rPr>
              <w:t>(Team</w:t>
            </w:r>
          </w:p>
        </w:tc>
        <w:tc>
          <w:tcPr>
            <w:tcW w:w="1016" w:type="dxa"/>
          </w:tcPr>
          <w:p>
            <w:pPr>
              <w:pStyle w:val="TableParagraph"/>
              <w:spacing w:line="240" w:lineRule="auto"/>
              <w:rPr>
                <w:sz w:val="18"/>
              </w:rPr>
            </w:pPr>
          </w:p>
        </w:tc>
        <w:tc>
          <w:tcPr>
            <w:tcW w:w="1517" w:type="dxa"/>
          </w:tcPr>
          <w:p>
            <w:pPr>
              <w:pStyle w:val="TableParagraph"/>
              <w:spacing w:line="240" w:lineRule="auto"/>
              <w:rPr>
                <w:sz w:val="18"/>
              </w:rPr>
            </w:pPr>
          </w:p>
        </w:tc>
        <w:tc>
          <w:tcPr>
            <w:tcW w:w="1427" w:type="dxa"/>
          </w:tcPr>
          <w:p>
            <w:pPr>
              <w:pStyle w:val="TableParagraph"/>
              <w:spacing w:line="240" w:lineRule="auto"/>
              <w:rPr>
                <w:sz w:val="18"/>
              </w:rPr>
            </w:pPr>
          </w:p>
        </w:tc>
      </w:tr>
      <w:tr>
        <w:trPr>
          <w:trHeight w:val="249" w:hRule="atLeast"/>
        </w:trPr>
        <w:tc>
          <w:tcPr>
            <w:tcW w:w="966" w:type="dxa"/>
            <w:tcBorders>
              <w:bottom w:val="single" w:sz="6" w:space="0" w:color="000000"/>
            </w:tcBorders>
          </w:tcPr>
          <w:p>
            <w:pPr>
              <w:pStyle w:val="TableParagraph"/>
              <w:spacing w:line="240" w:lineRule="auto"/>
              <w:rPr>
                <w:sz w:val="18"/>
              </w:rPr>
            </w:pPr>
          </w:p>
        </w:tc>
        <w:tc>
          <w:tcPr>
            <w:tcW w:w="1366" w:type="dxa"/>
            <w:tcBorders>
              <w:bottom w:val="single" w:sz="6" w:space="0" w:color="000000"/>
            </w:tcBorders>
          </w:tcPr>
          <w:p>
            <w:pPr>
              <w:pStyle w:val="TableParagraph"/>
              <w:spacing w:line="240" w:lineRule="auto"/>
              <w:rPr>
                <w:sz w:val="18"/>
              </w:rPr>
            </w:pPr>
          </w:p>
        </w:tc>
        <w:tc>
          <w:tcPr>
            <w:tcW w:w="3073" w:type="dxa"/>
            <w:tcBorders>
              <w:bottom w:val="single" w:sz="6" w:space="0" w:color="000000"/>
            </w:tcBorders>
          </w:tcPr>
          <w:p>
            <w:pPr>
              <w:pStyle w:val="TableParagraph"/>
              <w:spacing w:line="230" w:lineRule="exact"/>
              <w:ind w:left="204"/>
              <w:rPr>
                <w:sz w:val="22"/>
              </w:rPr>
            </w:pPr>
            <w:r>
              <w:rPr>
                <w:spacing w:val="-2"/>
                <w:sz w:val="22"/>
              </w:rPr>
              <w:t>taught)</w:t>
            </w:r>
          </w:p>
        </w:tc>
        <w:tc>
          <w:tcPr>
            <w:tcW w:w="1016" w:type="dxa"/>
            <w:tcBorders>
              <w:bottom w:val="single" w:sz="6" w:space="0" w:color="000000"/>
            </w:tcBorders>
          </w:tcPr>
          <w:p>
            <w:pPr>
              <w:pStyle w:val="TableParagraph"/>
              <w:spacing w:line="240" w:lineRule="auto"/>
              <w:rPr>
                <w:sz w:val="18"/>
              </w:rPr>
            </w:pPr>
          </w:p>
        </w:tc>
        <w:tc>
          <w:tcPr>
            <w:tcW w:w="1517" w:type="dxa"/>
            <w:tcBorders>
              <w:bottom w:val="single" w:sz="6" w:space="0" w:color="000000"/>
            </w:tcBorders>
          </w:tcPr>
          <w:p>
            <w:pPr>
              <w:pStyle w:val="TableParagraph"/>
              <w:spacing w:line="240" w:lineRule="auto"/>
              <w:rPr>
                <w:sz w:val="18"/>
              </w:rPr>
            </w:pPr>
          </w:p>
        </w:tc>
        <w:tc>
          <w:tcPr>
            <w:tcW w:w="1427" w:type="dxa"/>
            <w:tcBorders>
              <w:bottom w:val="single" w:sz="6" w:space="0" w:color="000000"/>
            </w:tcBorders>
          </w:tcPr>
          <w:p>
            <w:pPr>
              <w:pStyle w:val="TableParagraph"/>
              <w:spacing w:line="240" w:lineRule="auto"/>
              <w:rPr>
                <w:sz w:val="18"/>
              </w:rPr>
            </w:pPr>
          </w:p>
        </w:tc>
      </w:tr>
    </w:tbl>
    <w:p>
      <w:pPr>
        <w:pStyle w:val="BodyText"/>
        <w:spacing w:before="6"/>
        <w:ind w:left="360" w:firstLine="0"/>
      </w:pPr>
      <w:r>
        <w:rPr>
          <w:vertAlign w:val="superscript"/>
        </w:rPr>
        <w:t>a</w:t>
      </w:r>
      <w:r>
        <w:rPr>
          <w:spacing w:val="-7"/>
          <w:vertAlign w:val="baseline"/>
        </w:rPr>
        <w:t> </w:t>
      </w:r>
      <w:r>
        <w:rPr>
          <w:vertAlign w:val="baseline"/>
        </w:rPr>
        <w:t>WSU,</w:t>
      </w:r>
      <w:r>
        <w:rPr>
          <w:spacing w:val="-3"/>
          <w:vertAlign w:val="baseline"/>
        </w:rPr>
        <w:t> </w:t>
      </w:r>
      <w:r>
        <w:rPr>
          <w:vertAlign w:val="baseline"/>
        </w:rPr>
        <w:t>ISU</w:t>
      </w:r>
      <w:r>
        <w:rPr>
          <w:spacing w:val="-3"/>
          <w:vertAlign w:val="baseline"/>
        </w:rPr>
        <w:t> </w:t>
      </w:r>
      <w:r>
        <w:rPr>
          <w:vertAlign w:val="baseline"/>
        </w:rPr>
        <w:t>and</w:t>
      </w:r>
      <w:r>
        <w:rPr>
          <w:spacing w:val="-3"/>
          <w:vertAlign w:val="baseline"/>
        </w:rPr>
        <w:t> </w:t>
      </w:r>
      <w:r>
        <w:rPr>
          <w:vertAlign w:val="baseline"/>
        </w:rPr>
        <w:t>MSU</w:t>
      </w:r>
      <w:r>
        <w:rPr>
          <w:spacing w:val="-3"/>
          <w:vertAlign w:val="baseline"/>
        </w:rPr>
        <w:t> </w:t>
      </w:r>
      <w:r>
        <w:rPr>
          <w:vertAlign w:val="baseline"/>
        </w:rPr>
        <w:t>denote</w:t>
      </w:r>
      <w:r>
        <w:rPr>
          <w:spacing w:val="-3"/>
          <w:vertAlign w:val="baseline"/>
        </w:rPr>
        <w:t> </w:t>
      </w:r>
      <w:r>
        <w:rPr>
          <w:vertAlign w:val="baseline"/>
        </w:rPr>
        <w:t>courses</w:t>
      </w:r>
      <w:r>
        <w:rPr>
          <w:spacing w:val="-4"/>
          <w:vertAlign w:val="baseline"/>
        </w:rPr>
        <w:t> </w:t>
      </w:r>
      <w:r>
        <w:rPr>
          <w:vertAlign w:val="baseline"/>
        </w:rPr>
        <w:t>taught</w:t>
      </w:r>
      <w:r>
        <w:rPr>
          <w:spacing w:val="-3"/>
          <w:vertAlign w:val="baseline"/>
        </w:rPr>
        <w:t> </w:t>
      </w:r>
      <w:r>
        <w:rPr>
          <w:vertAlign w:val="baseline"/>
        </w:rPr>
        <w:t>while</w:t>
      </w:r>
      <w:r>
        <w:rPr>
          <w:spacing w:val="-3"/>
          <w:vertAlign w:val="baseline"/>
        </w:rPr>
        <w:t> </w:t>
      </w:r>
      <w:r>
        <w:rPr>
          <w:vertAlign w:val="baseline"/>
        </w:rPr>
        <w:t>at</w:t>
      </w:r>
      <w:r>
        <w:rPr>
          <w:spacing w:val="-3"/>
          <w:vertAlign w:val="baseline"/>
        </w:rPr>
        <w:t> </w:t>
      </w:r>
      <w:r>
        <w:rPr>
          <w:vertAlign w:val="baseline"/>
        </w:rPr>
        <w:t>Washington</w:t>
      </w:r>
      <w:r>
        <w:rPr>
          <w:spacing w:val="-4"/>
          <w:vertAlign w:val="baseline"/>
        </w:rPr>
        <w:t> </w:t>
      </w:r>
      <w:r>
        <w:rPr>
          <w:vertAlign w:val="baseline"/>
        </w:rPr>
        <w:t>State</w:t>
      </w:r>
      <w:r>
        <w:rPr>
          <w:spacing w:val="-4"/>
          <w:vertAlign w:val="baseline"/>
        </w:rPr>
        <w:t> </w:t>
      </w:r>
      <w:r>
        <w:rPr>
          <w:vertAlign w:val="baseline"/>
        </w:rPr>
        <w:t>University,</w:t>
      </w:r>
      <w:r>
        <w:rPr>
          <w:spacing w:val="-4"/>
          <w:vertAlign w:val="baseline"/>
        </w:rPr>
        <w:t> </w:t>
      </w:r>
      <w:r>
        <w:rPr>
          <w:vertAlign w:val="baseline"/>
        </w:rPr>
        <w:t>Iowa</w:t>
      </w:r>
      <w:r>
        <w:rPr>
          <w:spacing w:val="-4"/>
          <w:vertAlign w:val="baseline"/>
        </w:rPr>
        <w:t> </w:t>
      </w:r>
      <w:r>
        <w:rPr>
          <w:vertAlign w:val="baseline"/>
        </w:rPr>
        <w:t>State University and Michigan State University, respectively.</w:t>
      </w:r>
    </w:p>
    <w:p>
      <w:pPr>
        <w:pStyle w:val="BodyText"/>
        <w:ind w:left="360" w:firstLine="0"/>
      </w:pPr>
      <w:r>
        <w:rPr>
          <w:vertAlign w:val="superscript"/>
        </w:rPr>
        <w:t>b</w:t>
      </w:r>
      <w:r>
        <w:rPr>
          <w:spacing w:val="-1"/>
          <w:vertAlign w:val="baseline"/>
        </w:rPr>
        <w:t> </w:t>
      </w:r>
      <w:r>
        <w:rPr>
          <w:vertAlign w:val="baseline"/>
        </w:rPr>
        <w:t>Numbers do</w:t>
      </w:r>
      <w:r>
        <w:rPr>
          <w:spacing w:val="-1"/>
          <w:vertAlign w:val="baseline"/>
        </w:rPr>
        <w:t> </w:t>
      </w:r>
      <w:r>
        <w:rPr>
          <w:vertAlign w:val="baseline"/>
        </w:rPr>
        <w:t>not include</w:t>
      </w:r>
      <w:r>
        <w:rPr>
          <w:spacing w:val="-1"/>
          <w:vertAlign w:val="baseline"/>
        </w:rPr>
        <w:t> </w:t>
      </w:r>
      <w:r>
        <w:rPr>
          <w:vertAlign w:val="baseline"/>
        </w:rPr>
        <w:t>auditing </w:t>
      </w:r>
      <w:r>
        <w:rPr>
          <w:spacing w:val="-2"/>
          <w:vertAlign w:val="baseline"/>
        </w:rPr>
        <w:t>students.</w:t>
      </w:r>
    </w:p>
    <w:p>
      <w:pPr>
        <w:pStyle w:val="BodyText"/>
        <w:ind w:left="0" w:firstLine="0"/>
      </w:pPr>
    </w:p>
    <w:p>
      <w:pPr>
        <w:pStyle w:val="BodyText"/>
        <w:ind w:left="360" w:firstLine="0"/>
      </w:pPr>
      <w:r>
        <w:rPr>
          <w:u w:val="single"/>
        </w:rPr>
        <w:t>Recent Courses </w:t>
      </w:r>
      <w:r>
        <w:rPr>
          <w:spacing w:val="-2"/>
          <w:u w:val="single"/>
        </w:rPr>
        <w:t>Taken</w:t>
      </w:r>
    </w:p>
    <w:p>
      <w:pPr>
        <w:pStyle w:val="BodyText"/>
        <w:ind w:left="360" w:right="392" w:firstLine="0"/>
      </w:pPr>
      <w:r>
        <w:rPr/>
        <w:t>ISU</w:t>
      </w:r>
      <w:r>
        <w:rPr>
          <w:spacing w:val="-3"/>
        </w:rPr>
        <w:t> </w:t>
      </w:r>
      <w:r>
        <w:rPr/>
        <w:t>Center</w:t>
      </w:r>
      <w:r>
        <w:rPr>
          <w:spacing w:val="-3"/>
        </w:rPr>
        <w:t> </w:t>
      </w:r>
      <w:r>
        <w:rPr/>
        <w:t>for</w:t>
      </w:r>
      <w:r>
        <w:rPr>
          <w:spacing w:val="-3"/>
        </w:rPr>
        <w:t> </w:t>
      </w:r>
      <w:r>
        <w:rPr/>
        <w:t>Excellence</w:t>
      </w:r>
      <w:r>
        <w:rPr>
          <w:spacing w:val="-3"/>
        </w:rPr>
        <w:t> </w:t>
      </w:r>
      <w:r>
        <w:rPr/>
        <w:t>in</w:t>
      </w:r>
      <w:r>
        <w:rPr>
          <w:spacing w:val="-3"/>
        </w:rPr>
        <w:t> </w:t>
      </w:r>
      <w:r>
        <w:rPr/>
        <w:t>Learning</w:t>
      </w:r>
      <w:r>
        <w:rPr>
          <w:spacing w:val="-4"/>
        </w:rPr>
        <w:t> </w:t>
      </w:r>
      <w:r>
        <w:rPr/>
        <w:t>&amp;</w:t>
      </w:r>
      <w:r>
        <w:rPr>
          <w:spacing w:val="-3"/>
        </w:rPr>
        <w:t> </w:t>
      </w:r>
      <w:r>
        <w:rPr/>
        <w:t>Teaching</w:t>
      </w:r>
      <w:r>
        <w:rPr>
          <w:spacing w:val="-3"/>
        </w:rPr>
        <w:t> </w:t>
      </w:r>
      <w:r>
        <w:rPr/>
        <w:t>(CELT),</w:t>
      </w:r>
      <w:r>
        <w:rPr>
          <w:spacing w:val="-3"/>
        </w:rPr>
        <w:t> </w:t>
      </w:r>
      <w:r>
        <w:rPr/>
        <w:t>Winter</w:t>
      </w:r>
      <w:r>
        <w:rPr>
          <w:spacing w:val="-3"/>
        </w:rPr>
        <w:t> </w:t>
      </w:r>
      <w:r>
        <w:rPr/>
        <w:t>course</w:t>
      </w:r>
      <w:r>
        <w:rPr>
          <w:spacing w:val="-3"/>
        </w:rPr>
        <w:t> </w:t>
      </w:r>
      <w:r>
        <w:rPr/>
        <w:t>Design</w:t>
      </w:r>
      <w:r>
        <w:rPr>
          <w:spacing w:val="-3"/>
        </w:rPr>
        <w:t> </w:t>
      </w:r>
      <w:r>
        <w:rPr/>
        <w:t>Workshop January 4-7, 2021.</w:t>
      </w:r>
    </w:p>
    <w:p>
      <w:pPr>
        <w:pStyle w:val="BodyText"/>
        <w:spacing w:before="275"/>
        <w:ind w:left="360" w:firstLine="0"/>
      </w:pPr>
      <w:r>
        <w:rPr>
          <w:u w:val="single"/>
        </w:rPr>
        <w:t>Advising </w:t>
      </w:r>
      <w:r>
        <w:rPr>
          <w:spacing w:val="-2"/>
          <w:u w:val="single"/>
        </w:rPr>
        <w:t>Experience</w:t>
      </w:r>
    </w:p>
    <w:p>
      <w:pPr>
        <w:pStyle w:val="BodyText"/>
        <w:ind w:left="360" w:firstLine="0"/>
      </w:pPr>
      <w:r>
        <w:rPr/>
        <w:t>Undergraduate</w:t>
      </w:r>
      <w:r>
        <w:rPr>
          <w:spacing w:val="-4"/>
        </w:rPr>
        <w:t> </w:t>
      </w:r>
      <w:r>
        <w:rPr/>
        <w:t>student</w:t>
      </w:r>
      <w:r>
        <w:rPr>
          <w:spacing w:val="-2"/>
        </w:rPr>
        <w:t> </w:t>
      </w:r>
      <w:r>
        <w:rPr/>
        <w:t>advisor,</w:t>
      </w:r>
      <w:r>
        <w:rPr>
          <w:spacing w:val="-3"/>
        </w:rPr>
        <w:t> </w:t>
      </w:r>
      <w:r>
        <w:rPr/>
        <w:t>Fall</w:t>
      </w:r>
      <w:r>
        <w:rPr>
          <w:spacing w:val="-3"/>
        </w:rPr>
        <w:t> </w:t>
      </w:r>
      <w:r>
        <w:rPr/>
        <w:t>2004</w:t>
      </w:r>
      <w:r>
        <w:rPr>
          <w:spacing w:val="-2"/>
        </w:rPr>
        <w:t> </w:t>
      </w:r>
      <w:r>
        <w:rPr/>
        <w:t>through</w:t>
      </w:r>
      <w:r>
        <w:rPr>
          <w:spacing w:val="-2"/>
        </w:rPr>
        <w:t> </w:t>
      </w:r>
      <w:r>
        <w:rPr/>
        <w:t>Summer</w:t>
      </w:r>
      <w:r>
        <w:rPr>
          <w:spacing w:val="-1"/>
        </w:rPr>
        <w:t> </w:t>
      </w:r>
      <w:r>
        <w:rPr>
          <w:spacing w:val="-2"/>
        </w:rPr>
        <w:t>2009.</w:t>
      </w:r>
    </w:p>
    <w:p>
      <w:pPr>
        <w:pStyle w:val="BodyText"/>
        <w:ind w:left="359" w:right="718" w:firstLine="0"/>
      </w:pPr>
      <w:r>
        <w:rPr/>
        <w:t>First year graduate student advisor, Fall 2007- Spring 2010. Fall 2011- Spring 2015. Agricultural</w:t>
      </w:r>
      <w:r>
        <w:rPr>
          <w:spacing w:val="-4"/>
        </w:rPr>
        <w:t> </w:t>
      </w:r>
      <w:r>
        <w:rPr/>
        <w:t>Business</w:t>
      </w:r>
      <w:r>
        <w:rPr>
          <w:spacing w:val="-5"/>
        </w:rPr>
        <w:t> </w:t>
      </w:r>
      <w:r>
        <w:rPr/>
        <w:t>Program</w:t>
      </w:r>
      <w:r>
        <w:rPr>
          <w:spacing w:val="-5"/>
        </w:rPr>
        <w:t> </w:t>
      </w:r>
      <w:r>
        <w:rPr/>
        <w:t>EIS</w:t>
      </w:r>
      <w:r>
        <w:rPr>
          <w:spacing w:val="-5"/>
        </w:rPr>
        <w:t> </w:t>
      </w:r>
      <w:r>
        <w:rPr/>
        <w:t>(new</w:t>
      </w:r>
      <w:r>
        <w:rPr>
          <w:spacing w:val="-5"/>
        </w:rPr>
        <w:t> </w:t>
      </w:r>
      <w:r>
        <w:rPr/>
        <w:t>students)</w:t>
      </w:r>
      <w:r>
        <w:rPr>
          <w:spacing w:val="-5"/>
        </w:rPr>
        <w:t> </w:t>
      </w:r>
      <w:r>
        <w:rPr/>
        <w:t>Departmental</w:t>
      </w:r>
      <w:r>
        <w:rPr>
          <w:spacing w:val="-5"/>
        </w:rPr>
        <w:t> </w:t>
      </w:r>
      <w:r>
        <w:rPr/>
        <w:t>representative,</w:t>
      </w:r>
      <w:r>
        <w:rPr>
          <w:spacing w:val="-5"/>
        </w:rPr>
        <w:t> </w:t>
      </w:r>
      <w:r>
        <w:rPr/>
        <w:t>Spring</w:t>
      </w:r>
      <w:r>
        <w:rPr>
          <w:spacing w:val="-5"/>
        </w:rPr>
        <w:t> </w:t>
      </w:r>
      <w:r>
        <w:rPr/>
        <w:t>2009.</w:t>
      </w:r>
    </w:p>
    <w:p>
      <w:pPr>
        <w:pStyle w:val="BodyText"/>
        <w:ind w:left="0" w:firstLine="0"/>
      </w:pPr>
    </w:p>
    <w:p>
      <w:pPr>
        <w:pStyle w:val="BodyText"/>
        <w:ind w:left="360" w:right="4506" w:firstLine="0"/>
      </w:pPr>
      <w:r>
        <w:rPr>
          <w:u w:val="single"/>
        </w:rPr>
        <w:t>Current</w:t>
      </w:r>
      <w:r>
        <w:rPr>
          <w:spacing w:val="-7"/>
          <w:u w:val="single"/>
        </w:rPr>
        <w:t> </w:t>
      </w:r>
      <w:r>
        <w:rPr>
          <w:u w:val="single"/>
        </w:rPr>
        <w:t>Graduate</w:t>
      </w:r>
      <w:r>
        <w:rPr>
          <w:spacing w:val="-7"/>
          <w:u w:val="single"/>
        </w:rPr>
        <w:t> </w:t>
      </w:r>
      <w:r>
        <w:rPr>
          <w:u w:val="single"/>
        </w:rPr>
        <w:t>Students,</w:t>
      </w:r>
      <w:r>
        <w:rPr>
          <w:spacing w:val="-7"/>
          <w:u w:val="single"/>
        </w:rPr>
        <w:t> </w:t>
      </w:r>
      <w:r>
        <w:rPr>
          <w:u w:val="single"/>
        </w:rPr>
        <w:t>Iowa</w:t>
      </w:r>
      <w:r>
        <w:rPr>
          <w:spacing w:val="-7"/>
          <w:u w:val="single"/>
        </w:rPr>
        <w:t> </w:t>
      </w:r>
      <w:r>
        <w:rPr>
          <w:u w:val="single"/>
        </w:rPr>
        <w:t>State</w:t>
      </w:r>
      <w:r>
        <w:rPr>
          <w:spacing w:val="-7"/>
          <w:u w:val="single"/>
        </w:rPr>
        <w:t> </w:t>
      </w:r>
      <w:r>
        <w:rPr>
          <w:u w:val="single"/>
        </w:rPr>
        <w:t>University</w:t>
      </w:r>
      <w:r>
        <w:rPr/>
        <w:t> Ruoyu Wang, PhD student in Economics.</w:t>
      </w:r>
    </w:p>
    <w:p>
      <w:pPr>
        <w:pStyle w:val="BodyText"/>
        <w:ind w:left="360" w:firstLine="0"/>
      </w:pPr>
      <w:r>
        <w:rPr/>
        <w:t>Yue Zhao, PhD in </w:t>
      </w:r>
      <w:r>
        <w:rPr>
          <w:spacing w:val="-2"/>
        </w:rPr>
        <w:t>Economics.</w:t>
      </w:r>
    </w:p>
    <w:p>
      <w:pPr>
        <w:pStyle w:val="BodyText"/>
        <w:ind w:left="360" w:firstLine="0"/>
      </w:pPr>
      <w:r>
        <w:rPr/>
        <w:t>Chaoya Feng (joint with Jian</w:t>
      </w:r>
      <w:r>
        <w:rPr>
          <w:spacing w:val="-1"/>
        </w:rPr>
        <w:t> </w:t>
      </w:r>
      <w:r>
        <w:rPr/>
        <w:t>Li), PhD student in </w:t>
      </w:r>
      <w:r>
        <w:rPr>
          <w:spacing w:val="-2"/>
        </w:rPr>
        <w:t>Economics.</w:t>
      </w:r>
    </w:p>
    <w:p>
      <w:pPr>
        <w:pStyle w:val="BodyText"/>
        <w:ind w:left="360" w:right="2657" w:firstLine="0"/>
      </w:pPr>
      <w:r>
        <w:rPr/>
        <w:t>Rwit</w:t>
      </w:r>
      <w:r>
        <w:rPr>
          <w:spacing w:val="-5"/>
        </w:rPr>
        <w:t> </w:t>
      </w:r>
      <w:r>
        <w:rPr/>
        <w:t>Chakravorty</w:t>
      </w:r>
      <w:r>
        <w:rPr>
          <w:spacing w:val="-5"/>
        </w:rPr>
        <w:t> </w:t>
      </w:r>
      <w:r>
        <w:rPr/>
        <w:t>(joint</w:t>
      </w:r>
      <w:r>
        <w:rPr>
          <w:spacing w:val="-5"/>
        </w:rPr>
        <w:t> </w:t>
      </w:r>
      <w:r>
        <w:rPr/>
        <w:t>with</w:t>
      </w:r>
      <w:r>
        <w:rPr>
          <w:spacing w:val="-5"/>
        </w:rPr>
        <w:t> </w:t>
      </w:r>
      <w:r>
        <w:rPr/>
        <w:t>Hongli</w:t>
      </w:r>
      <w:r>
        <w:rPr>
          <w:spacing w:val="-6"/>
        </w:rPr>
        <w:t> </w:t>
      </w:r>
      <w:r>
        <w:rPr/>
        <w:t>Feng),</w:t>
      </w:r>
      <w:r>
        <w:rPr>
          <w:spacing w:val="-5"/>
        </w:rPr>
        <w:t> </w:t>
      </w:r>
      <w:r>
        <w:rPr/>
        <w:t>PhD</w:t>
      </w:r>
      <w:r>
        <w:rPr>
          <w:spacing w:val="-5"/>
        </w:rPr>
        <w:t> </w:t>
      </w:r>
      <w:r>
        <w:rPr/>
        <w:t>student</w:t>
      </w:r>
      <w:r>
        <w:rPr>
          <w:spacing w:val="-5"/>
        </w:rPr>
        <w:t> </w:t>
      </w:r>
      <w:r>
        <w:rPr/>
        <w:t>in</w:t>
      </w:r>
      <w:r>
        <w:rPr>
          <w:spacing w:val="-5"/>
        </w:rPr>
        <w:t> </w:t>
      </w:r>
      <w:r>
        <w:rPr/>
        <w:t>Economics. Jingyi Tong, PhD Student in Economics.</w:t>
      </w:r>
    </w:p>
    <w:p>
      <w:pPr>
        <w:pStyle w:val="BodyText"/>
        <w:ind w:left="360" w:right="5240" w:firstLine="0"/>
      </w:pPr>
      <w:r>
        <w:rPr/>
        <w:t>Hye-Won</w:t>
      </w:r>
      <w:r>
        <w:rPr>
          <w:spacing w:val="-8"/>
        </w:rPr>
        <w:t> </w:t>
      </w:r>
      <w:r>
        <w:rPr/>
        <w:t>Lee,</w:t>
      </w:r>
      <w:r>
        <w:rPr>
          <w:spacing w:val="-8"/>
        </w:rPr>
        <w:t> </w:t>
      </w:r>
      <w:r>
        <w:rPr/>
        <w:t>PhD</w:t>
      </w:r>
      <w:r>
        <w:rPr>
          <w:spacing w:val="-8"/>
        </w:rPr>
        <w:t> </w:t>
      </w:r>
      <w:r>
        <w:rPr/>
        <w:t>student</w:t>
      </w:r>
      <w:r>
        <w:rPr>
          <w:spacing w:val="-8"/>
        </w:rPr>
        <w:t> </w:t>
      </w:r>
      <w:r>
        <w:rPr/>
        <w:t>in</w:t>
      </w:r>
      <w:r>
        <w:rPr>
          <w:spacing w:val="-8"/>
        </w:rPr>
        <w:t> </w:t>
      </w:r>
      <w:r>
        <w:rPr/>
        <w:t>Economics. Abul K. Azad, MS student in Economics.</w:t>
      </w:r>
    </w:p>
    <w:p>
      <w:pPr>
        <w:pStyle w:val="BodyText"/>
        <w:ind w:left="0" w:firstLine="0"/>
      </w:pPr>
    </w:p>
    <w:p>
      <w:pPr>
        <w:pStyle w:val="BodyText"/>
        <w:spacing w:after="11"/>
        <w:ind w:left="360" w:firstLine="0"/>
      </w:pPr>
      <w:r>
        <w:rPr/>
        <w:t>Total</w:t>
      </w:r>
      <w:r>
        <w:rPr>
          <w:spacing w:val="-4"/>
        </w:rPr>
        <w:t> </w:t>
      </w:r>
      <w:r>
        <w:rPr/>
        <w:t>number</w:t>
      </w:r>
      <w:r>
        <w:rPr>
          <w:spacing w:val="-2"/>
        </w:rPr>
        <w:t> </w:t>
      </w:r>
      <w:r>
        <w:rPr/>
        <w:t>of</w:t>
      </w:r>
      <w:r>
        <w:rPr>
          <w:spacing w:val="-2"/>
        </w:rPr>
        <w:t> </w:t>
      </w:r>
      <w:r>
        <w:rPr/>
        <w:t>graduate</w:t>
      </w:r>
      <w:r>
        <w:rPr>
          <w:spacing w:val="-1"/>
        </w:rPr>
        <w:t> </w:t>
      </w:r>
      <w:r>
        <w:rPr/>
        <w:t>students</w:t>
      </w:r>
      <w:r>
        <w:rPr>
          <w:spacing w:val="-2"/>
        </w:rPr>
        <w:t> </w:t>
      </w:r>
      <w:r>
        <w:rPr/>
        <w:t>completed</w:t>
      </w:r>
      <w:r>
        <w:rPr>
          <w:spacing w:val="-2"/>
        </w:rPr>
        <w:t> </w:t>
      </w:r>
      <w:r>
        <w:rPr/>
        <w:t>-</w:t>
      </w:r>
      <w:r>
        <w:rPr>
          <w:spacing w:val="-1"/>
        </w:rPr>
        <w:t> </w:t>
      </w:r>
      <w:r>
        <w:rPr/>
        <w:t>(committee</w:t>
      </w:r>
      <w:r>
        <w:rPr>
          <w:spacing w:val="-2"/>
        </w:rPr>
        <w:t> </w:t>
      </w:r>
      <w:r>
        <w:rPr/>
        <w:t>chair,</w:t>
      </w:r>
      <w:r>
        <w:rPr>
          <w:spacing w:val="-2"/>
        </w:rPr>
        <w:t> </w:t>
      </w:r>
      <w:r>
        <w:rPr/>
        <w:t>or</w:t>
      </w:r>
      <w:r>
        <w:rPr>
          <w:spacing w:val="-1"/>
        </w:rPr>
        <w:t> </w:t>
      </w:r>
      <w:r>
        <w:rPr/>
        <w:t>co-</w:t>
      </w:r>
      <w:r>
        <w:rPr>
          <w:spacing w:val="-2"/>
        </w:rPr>
        <w:t>chair)</w:t>
      </w:r>
    </w:p>
    <w:tbl>
      <w:tblPr>
        <w:tblW w:w="0" w:type="auto"/>
        <w:jc w:val="left"/>
        <w:tblInd w:w="1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40"/>
        <w:gridCol w:w="2075"/>
        <w:gridCol w:w="1375"/>
      </w:tblGrid>
      <w:tr>
        <w:trPr>
          <w:trHeight w:val="270" w:hRule="atLeast"/>
        </w:trPr>
        <w:tc>
          <w:tcPr>
            <w:tcW w:w="3540" w:type="dxa"/>
          </w:tcPr>
          <w:p>
            <w:pPr>
              <w:pStyle w:val="TableParagraph"/>
              <w:spacing w:line="240" w:lineRule="auto"/>
              <w:rPr>
                <w:sz w:val="20"/>
              </w:rPr>
            </w:pPr>
          </w:p>
        </w:tc>
        <w:tc>
          <w:tcPr>
            <w:tcW w:w="2075" w:type="dxa"/>
          </w:tcPr>
          <w:p>
            <w:pPr>
              <w:pStyle w:val="TableParagraph"/>
              <w:spacing w:line="251" w:lineRule="exact"/>
              <w:ind w:right="482"/>
              <w:jc w:val="right"/>
              <w:rPr>
                <w:sz w:val="24"/>
              </w:rPr>
            </w:pPr>
            <w:r>
              <w:rPr>
                <w:spacing w:val="-2"/>
                <w:sz w:val="24"/>
                <w:u w:val="single"/>
              </w:rPr>
              <w:t>Masters</w:t>
            </w:r>
          </w:p>
        </w:tc>
        <w:tc>
          <w:tcPr>
            <w:tcW w:w="1375" w:type="dxa"/>
          </w:tcPr>
          <w:p>
            <w:pPr>
              <w:pStyle w:val="TableParagraph"/>
              <w:spacing w:line="251" w:lineRule="exact"/>
              <w:ind w:left="483"/>
              <w:rPr>
                <w:sz w:val="24"/>
              </w:rPr>
            </w:pPr>
            <w:r>
              <w:rPr>
                <w:spacing w:val="-2"/>
                <w:sz w:val="24"/>
                <w:u w:val="single"/>
              </w:rPr>
              <w:t>Doctoral</w:t>
            </w:r>
          </w:p>
        </w:tc>
      </w:tr>
      <w:tr>
        <w:trPr>
          <w:trHeight w:val="275" w:hRule="atLeast"/>
        </w:trPr>
        <w:tc>
          <w:tcPr>
            <w:tcW w:w="3540" w:type="dxa"/>
          </w:tcPr>
          <w:p>
            <w:pPr>
              <w:pStyle w:val="TableParagraph"/>
              <w:spacing w:line="256" w:lineRule="exact"/>
              <w:ind w:left="50"/>
              <w:rPr>
                <w:sz w:val="24"/>
              </w:rPr>
            </w:pPr>
            <w:r>
              <w:rPr>
                <w:spacing w:val="-2"/>
                <w:sz w:val="24"/>
              </w:rPr>
              <w:t>Completed</w:t>
            </w:r>
          </w:p>
        </w:tc>
        <w:tc>
          <w:tcPr>
            <w:tcW w:w="2075" w:type="dxa"/>
          </w:tcPr>
          <w:p>
            <w:pPr>
              <w:pStyle w:val="TableParagraph"/>
              <w:spacing w:line="256" w:lineRule="exact"/>
              <w:ind w:right="510"/>
              <w:jc w:val="right"/>
              <w:rPr>
                <w:sz w:val="24"/>
              </w:rPr>
            </w:pPr>
            <w:r>
              <w:rPr>
                <w:spacing w:val="-5"/>
                <w:sz w:val="24"/>
              </w:rPr>
              <w:t>18</w:t>
            </w:r>
          </w:p>
        </w:tc>
        <w:tc>
          <w:tcPr>
            <w:tcW w:w="1375" w:type="dxa"/>
          </w:tcPr>
          <w:p>
            <w:pPr>
              <w:pStyle w:val="TableParagraph"/>
              <w:spacing w:line="256" w:lineRule="exact"/>
              <w:ind w:right="157"/>
              <w:jc w:val="right"/>
              <w:rPr>
                <w:sz w:val="24"/>
              </w:rPr>
            </w:pPr>
            <w:r>
              <w:rPr>
                <w:spacing w:val="-5"/>
                <w:sz w:val="24"/>
              </w:rPr>
              <w:t>21</w:t>
            </w:r>
          </w:p>
        </w:tc>
      </w:tr>
      <w:tr>
        <w:trPr>
          <w:trHeight w:val="270" w:hRule="atLeast"/>
        </w:trPr>
        <w:tc>
          <w:tcPr>
            <w:tcW w:w="3540" w:type="dxa"/>
          </w:tcPr>
          <w:p>
            <w:pPr>
              <w:pStyle w:val="TableParagraph"/>
              <w:spacing w:line="251" w:lineRule="exact"/>
              <w:ind w:left="50"/>
              <w:rPr>
                <w:sz w:val="24"/>
              </w:rPr>
            </w:pPr>
            <w:r>
              <w:rPr>
                <w:sz w:val="24"/>
              </w:rPr>
              <w:t>Currently enrolled or </w:t>
            </w:r>
            <w:r>
              <w:rPr>
                <w:spacing w:val="-2"/>
                <w:sz w:val="24"/>
              </w:rPr>
              <w:t>active</w:t>
            </w:r>
          </w:p>
        </w:tc>
        <w:tc>
          <w:tcPr>
            <w:tcW w:w="2075" w:type="dxa"/>
          </w:tcPr>
          <w:p>
            <w:pPr>
              <w:pStyle w:val="TableParagraph"/>
              <w:spacing w:line="251" w:lineRule="exact"/>
              <w:ind w:right="572"/>
              <w:jc w:val="right"/>
              <w:rPr>
                <w:sz w:val="24"/>
              </w:rPr>
            </w:pPr>
            <w:r>
              <w:rPr>
                <w:spacing w:val="-10"/>
                <w:sz w:val="24"/>
              </w:rPr>
              <w:t>1</w:t>
            </w:r>
          </w:p>
        </w:tc>
        <w:tc>
          <w:tcPr>
            <w:tcW w:w="1375" w:type="dxa"/>
          </w:tcPr>
          <w:p>
            <w:pPr>
              <w:pStyle w:val="TableParagraph"/>
              <w:spacing w:line="251" w:lineRule="exact"/>
              <w:ind w:right="219"/>
              <w:jc w:val="right"/>
              <w:rPr>
                <w:sz w:val="24"/>
              </w:rPr>
            </w:pPr>
            <w:r>
              <w:rPr>
                <w:spacing w:val="-10"/>
                <w:sz w:val="24"/>
              </w:rPr>
              <w:t>5</w:t>
            </w:r>
          </w:p>
        </w:tc>
      </w:tr>
    </w:tbl>
    <w:p>
      <w:pPr>
        <w:pStyle w:val="BodyText"/>
        <w:spacing w:before="2"/>
        <w:ind w:left="0" w:firstLine="0"/>
      </w:pPr>
    </w:p>
    <w:p>
      <w:pPr>
        <w:pStyle w:val="BodyText"/>
        <w:spacing w:before="1"/>
        <w:ind w:left="360" w:firstLine="0"/>
      </w:pPr>
      <w:r>
        <w:rPr/>
        <w:t>Number</w:t>
      </w:r>
      <w:r>
        <w:rPr>
          <w:spacing w:val="-3"/>
        </w:rPr>
        <w:t> </w:t>
      </w:r>
      <w:r>
        <w:rPr/>
        <w:t>of</w:t>
      </w:r>
      <w:r>
        <w:rPr>
          <w:spacing w:val="-1"/>
        </w:rPr>
        <w:t> </w:t>
      </w:r>
      <w:r>
        <w:rPr/>
        <w:t>graduate students</w:t>
      </w:r>
      <w:r>
        <w:rPr>
          <w:spacing w:val="-1"/>
        </w:rPr>
        <w:t> </w:t>
      </w:r>
      <w:r>
        <w:rPr/>
        <w:t>at</w:t>
      </w:r>
      <w:r>
        <w:rPr>
          <w:spacing w:val="-1"/>
        </w:rPr>
        <w:t> </w:t>
      </w:r>
      <w:r>
        <w:rPr/>
        <w:t>ISU, 2021-</w:t>
      </w:r>
      <w:r>
        <w:rPr>
          <w:spacing w:val="-1"/>
        </w:rPr>
        <w:t> </w:t>
      </w:r>
      <w:r>
        <w:rPr/>
        <w:t>(committee chair,</w:t>
      </w:r>
      <w:r>
        <w:rPr>
          <w:spacing w:val="-3"/>
        </w:rPr>
        <w:t> </w:t>
      </w:r>
      <w:r>
        <w:rPr/>
        <w:t>or co-</w:t>
      </w:r>
      <w:r>
        <w:rPr>
          <w:spacing w:val="-2"/>
        </w:rPr>
        <w:t>chair):</w:t>
      </w:r>
    </w:p>
    <w:p>
      <w:pPr>
        <w:pStyle w:val="BodyText"/>
        <w:tabs>
          <w:tab w:pos="7703" w:val="left" w:leader="none"/>
        </w:tabs>
        <w:ind w:left="5976" w:firstLine="0"/>
      </w:pPr>
      <w:r>
        <w:rPr>
          <w:spacing w:val="-2"/>
          <w:u w:val="single"/>
        </w:rPr>
        <w:t>Masters</w:t>
      </w:r>
      <w:r>
        <w:rPr/>
        <w:tab/>
      </w:r>
      <w:r>
        <w:rPr>
          <w:spacing w:val="-2"/>
          <w:u w:val="single"/>
        </w:rPr>
        <w:t>Doctoral</w:t>
      </w:r>
    </w:p>
    <w:p>
      <w:pPr>
        <w:pStyle w:val="BodyText"/>
        <w:spacing w:after="0"/>
        <w:sectPr>
          <w:pgSz w:w="12240" w:h="15840"/>
          <w:pgMar w:header="1451" w:footer="1061" w:top="1700" w:bottom="1260" w:left="1080" w:right="1080"/>
        </w:sectPr>
      </w:pPr>
    </w:p>
    <w:tbl>
      <w:tblPr>
        <w:tblW w:w="0" w:type="auto"/>
        <w:jc w:val="left"/>
        <w:tblInd w:w="1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16"/>
        <w:gridCol w:w="2031"/>
        <w:gridCol w:w="975"/>
      </w:tblGrid>
      <w:tr>
        <w:trPr>
          <w:trHeight w:val="270" w:hRule="atLeast"/>
        </w:trPr>
        <w:tc>
          <w:tcPr>
            <w:tcW w:w="3816" w:type="dxa"/>
          </w:tcPr>
          <w:p>
            <w:pPr>
              <w:pStyle w:val="TableParagraph"/>
              <w:spacing w:line="251" w:lineRule="exact"/>
              <w:ind w:left="50"/>
              <w:rPr>
                <w:sz w:val="24"/>
              </w:rPr>
            </w:pPr>
            <w:r>
              <w:rPr>
                <w:spacing w:val="-2"/>
                <w:sz w:val="24"/>
              </w:rPr>
              <w:t>Completed</w:t>
            </w:r>
          </w:p>
        </w:tc>
        <w:tc>
          <w:tcPr>
            <w:tcW w:w="2031" w:type="dxa"/>
          </w:tcPr>
          <w:p>
            <w:pPr>
              <w:pStyle w:val="TableParagraph"/>
              <w:spacing w:line="251" w:lineRule="exact"/>
              <w:ind w:right="802"/>
              <w:jc w:val="right"/>
              <w:rPr>
                <w:sz w:val="24"/>
              </w:rPr>
            </w:pPr>
            <w:r>
              <w:rPr>
                <w:spacing w:val="-10"/>
                <w:sz w:val="24"/>
              </w:rPr>
              <w:t>0</w:t>
            </w:r>
          </w:p>
        </w:tc>
        <w:tc>
          <w:tcPr>
            <w:tcW w:w="975" w:type="dxa"/>
          </w:tcPr>
          <w:p>
            <w:pPr>
              <w:pStyle w:val="TableParagraph"/>
              <w:spacing w:line="251" w:lineRule="exact"/>
              <w:ind w:right="49"/>
              <w:jc w:val="right"/>
              <w:rPr>
                <w:sz w:val="24"/>
              </w:rPr>
            </w:pPr>
            <w:r>
              <w:rPr>
                <w:spacing w:val="-10"/>
                <w:sz w:val="24"/>
              </w:rPr>
              <w:t>2</w:t>
            </w:r>
          </w:p>
        </w:tc>
      </w:tr>
      <w:tr>
        <w:trPr>
          <w:trHeight w:val="270" w:hRule="atLeast"/>
        </w:trPr>
        <w:tc>
          <w:tcPr>
            <w:tcW w:w="3816" w:type="dxa"/>
          </w:tcPr>
          <w:p>
            <w:pPr>
              <w:pStyle w:val="TableParagraph"/>
              <w:spacing w:line="251" w:lineRule="exact"/>
              <w:ind w:left="50"/>
              <w:rPr>
                <w:sz w:val="24"/>
              </w:rPr>
            </w:pPr>
            <w:r>
              <w:rPr>
                <w:sz w:val="24"/>
              </w:rPr>
              <w:t>Currently enrolled or </w:t>
            </w:r>
            <w:r>
              <w:rPr>
                <w:spacing w:val="-2"/>
                <w:sz w:val="24"/>
              </w:rPr>
              <w:t>active</w:t>
            </w:r>
          </w:p>
        </w:tc>
        <w:tc>
          <w:tcPr>
            <w:tcW w:w="2031" w:type="dxa"/>
          </w:tcPr>
          <w:p>
            <w:pPr>
              <w:pStyle w:val="TableParagraph"/>
              <w:spacing w:line="251" w:lineRule="exact"/>
              <w:ind w:right="804"/>
              <w:jc w:val="right"/>
              <w:rPr>
                <w:sz w:val="24"/>
              </w:rPr>
            </w:pPr>
            <w:r>
              <w:rPr>
                <w:spacing w:val="-10"/>
                <w:sz w:val="24"/>
              </w:rPr>
              <w:t>1</w:t>
            </w:r>
          </w:p>
        </w:tc>
        <w:tc>
          <w:tcPr>
            <w:tcW w:w="975" w:type="dxa"/>
          </w:tcPr>
          <w:p>
            <w:pPr>
              <w:pStyle w:val="TableParagraph"/>
              <w:spacing w:line="251" w:lineRule="exact"/>
              <w:ind w:right="51"/>
              <w:jc w:val="right"/>
              <w:rPr>
                <w:sz w:val="24"/>
              </w:rPr>
            </w:pPr>
            <w:r>
              <w:rPr>
                <w:spacing w:val="-10"/>
                <w:sz w:val="24"/>
              </w:rPr>
              <w:t>5</w:t>
            </w:r>
          </w:p>
        </w:tc>
      </w:tr>
    </w:tbl>
    <w:p>
      <w:pPr>
        <w:pStyle w:val="BodyText"/>
        <w:spacing w:before="12"/>
        <w:ind w:left="0" w:firstLine="0"/>
      </w:pPr>
    </w:p>
    <w:p>
      <w:pPr>
        <w:pStyle w:val="BodyText"/>
        <w:ind w:left="360" w:firstLine="0"/>
      </w:pPr>
      <w:r>
        <w:rPr/>
        <w:t>Number</w:t>
      </w:r>
      <w:r>
        <w:rPr>
          <w:spacing w:val="-1"/>
        </w:rPr>
        <w:t> </w:t>
      </w:r>
      <w:r>
        <w:rPr/>
        <w:t>of</w:t>
      </w:r>
      <w:r>
        <w:rPr>
          <w:spacing w:val="-1"/>
        </w:rPr>
        <w:t> </w:t>
      </w:r>
      <w:r>
        <w:rPr/>
        <w:t>graduate students</w:t>
      </w:r>
      <w:r>
        <w:rPr>
          <w:spacing w:val="-1"/>
        </w:rPr>
        <w:t> </w:t>
      </w:r>
      <w:r>
        <w:rPr/>
        <w:t>at</w:t>
      </w:r>
      <w:r>
        <w:rPr>
          <w:spacing w:val="-1"/>
        </w:rPr>
        <w:t> </w:t>
      </w:r>
      <w:r>
        <w:rPr/>
        <w:t>MSU (committee</w:t>
      </w:r>
      <w:r>
        <w:rPr>
          <w:spacing w:val="-1"/>
        </w:rPr>
        <w:t> </w:t>
      </w:r>
      <w:r>
        <w:rPr/>
        <w:t>chair,</w:t>
      </w:r>
      <w:r>
        <w:rPr>
          <w:spacing w:val="-1"/>
        </w:rPr>
        <w:t> </w:t>
      </w:r>
      <w:r>
        <w:rPr/>
        <w:t>or co-</w:t>
      </w:r>
      <w:r>
        <w:rPr>
          <w:spacing w:val="-2"/>
        </w:rPr>
        <w:t>chair):</w:t>
      </w:r>
    </w:p>
    <w:p>
      <w:pPr>
        <w:pStyle w:val="BodyText"/>
        <w:tabs>
          <w:tab w:pos="7703" w:val="left" w:leader="none"/>
        </w:tabs>
        <w:ind w:left="5976" w:firstLine="0"/>
      </w:pPr>
      <w:r>
        <w:rPr>
          <w:spacing w:val="-2"/>
          <w:u w:val="single"/>
        </w:rPr>
        <w:t>Masters</w:t>
      </w:r>
      <w:r>
        <w:rPr/>
        <w:tab/>
      </w:r>
      <w:r>
        <w:rPr>
          <w:spacing w:val="-2"/>
          <w:u w:val="single"/>
        </w:rPr>
        <w:t>Doctoral</w:t>
      </w:r>
    </w:p>
    <w:p>
      <w:pPr>
        <w:pStyle w:val="BodyText"/>
        <w:tabs>
          <w:tab w:pos="6528" w:val="left" w:leader="none"/>
          <w:tab w:pos="8376" w:val="right" w:leader="none"/>
        </w:tabs>
        <w:ind w:left="1656" w:firstLine="0"/>
      </w:pPr>
      <w:r>
        <w:rPr>
          <w:spacing w:val="-2"/>
        </w:rPr>
        <w:t>Completed</w:t>
      </w:r>
      <w:r>
        <w:rPr/>
        <w:tab/>
      </w:r>
      <w:r>
        <w:rPr>
          <w:spacing w:val="-10"/>
        </w:rPr>
        <w:t>2</w:t>
      </w:r>
      <w:r>
        <w:rPr/>
        <w:tab/>
      </w:r>
      <w:r>
        <w:rPr>
          <w:spacing w:val="-10"/>
        </w:rPr>
        <w:t>6</w:t>
      </w:r>
    </w:p>
    <w:p>
      <w:pPr>
        <w:pStyle w:val="BodyText"/>
        <w:spacing w:before="276"/>
        <w:ind w:left="360" w:firstLine="0"/>
      </w:pPr>
      <w:r>
        <w:rPr/>
        <w:t>Number</w:t>
      </w:r>
      <w:r>
        <w:rPr>
          <w:spacing w:val="-1"/>
        </w:rPr>
        <w:t> </w:t>
      </w:r>
      <w:r>
        <w:rPr/>
        <w:t>of</w:t>
      </w:r>
      <w:r>
        <w:rPr>
          <w:spacing w:val="-1"/>
        </w:rPr>
        <w:t> </w:t>
      </w:r>
      <w:r>
        <w:rPr/>
        <w:t>graduate students</w:t>
      </w:r>
      <w:r>
        <w:rPr>
          <w:spacing w:val="-1"/>
        </w:rPr>
        <w:t> </w:t>
      </w:r>
      <w:r>
        <w:rPr/>
        <w:t>at ISU</w:t>
      </w:r>
      <w:r>
        <w:rPr>
          <w:spacing w:val="-2"/>
        </w:rPr>
        <w:t> </w:t>
      </w:r>
      <w:r>
        <w:rPr/>
        <w:t>(committee</w:t>
      </w:r>
      <w:r>
        <w:rPr>
          <w:spacing w:val="-1"/>
        </w:rPr>
        <w:t> </w:t>
      </w:r>
      <w:r>
        <w:rPr/>
        <w:t>chair,</w:t>
      </w:r>
      <w:r>
        <w:rPr>
          <w:spacing w:val="-2"/>
        </w:rPr>
        <w:t> </w:t>
      </w:r>
      <w:r>
        <w:rPr/>
        <w:t>or</w:t>
      </w:r>
      <w:r>
        <w:rPr>
          <w:spacing w:val="-1"/>
        </w:rPr>
        <w:t> </w:t>
      </w:r>
      <w:r>
        <w:rPr/>
        <w:t>co-</w:t>
      </w:r>
      <w:r>
        <w:rPr>
          <w:spacing w:val="-2"/>
        </w:rPr>
        <w:t>chair):</w:t>
      </w:r>
    </w:p>
    <w:p>
      <w:pPr>
        <w:pStyle w:val="BodyText"/>
        <w:tabs>
          <w:tab w:pos="7703" w:val="left" w:leader="none"/>
        </w:tabs>
        <w:ind w:left="5976" w:firstLine="0"/>
      </w:pPr>
      <w:r>
        <w:rPr>
          <w:spacing w:val="-2"/>
          <w:u w:val="single"/>
        </w:rPr>
        <w:t>Masters</w:t>
      </w:r>
      <w:r>
        <w:rPr/>
        <w:tab/>
      </w:r>
      <w:r>
        <w:rPr>
          <w:spacing w:val="-2"/>
          <w:u w:val="single"/>
        </w:rPr>
        <w:t>Doctoral</w:t>
      </w:r>
    </w:p>
    <w:p>
      <w:pPr>
        <w:pStyle w:val="BodyText"/>
        <w:tabs>
          <w:tab w:pos="6408" w:val="left" w:leader="none"/>
          <w:tab w:pos="8376" w:val="right" w:leader="none"/>
        </w:tabs>
        <w:ind w:left="1656" w:firstLine="0"/>
      </w:pPr>
      <w:r>
        <w:rPr>
          <w:spacing w:val="-2"/>
        </w:rPr>
        <w:t>Completed</w:t>
      </w:r>
      <w:r>
        <w:rPr/>
        <w:tab/>
      </w:r>
      <w:r>
        <w:rPr>
          <w:spacing w:val="-5"/>
        </w:rPr>
        <w:t>12</w:t>
      </w:r>
      <w:r>
        <w:rPr/>
        <w:tab/>
      </w:r>
      <w:r>
        <w:rPr>
          <w:spacing w:val="-5"/>
        </w:rPr>
        <w:t>13</w:t>
      </w:r>
    </w:p>
    <w:p>
      <w:pPr>
        <w:pStyle w:val="BodyText"/>
        <w:ind w:left="0" w:firstLine="0"/>
      </w:pPr>
    </w:p>
    <w:p>
      <w:pPr>
        <w:pStyle w:val="BodyText"/>
        <w:ind w:left="360" w:right="2657" w:firstLine="0"/>
      </w:pPr>
      <w:r>
        <w:rPr/>
        <w:t>Graduated</w:t>
      </w:r>
      <w:r>
        <w:rPr>
          <w:spacing w:val="-4"/>
        </w:rPr>
        <w:t> </w:t>
      </w:r>
      <w:r>
        <w:rPr/>
        <w:t>students</w:t>
      </w:r>
      <w:r>
        <w:rPr>
          <w:spacing w:val="-4"/>
        </w:rPr>
        <w:t> </w:t>
      </w:r>
      <w:r>
        <w:rPr/>
        <w:t>on</w:t>
      </w:r>
      <w:r>
        <w:rPr>
          <w:spacing w:val="-4"/>
        </w:rPr>
        <w:t> </w:t>
      </w:r>
      <w:r>
        <w:rPr/>
        <w:t>whose</w:t>
      </w:r>
      <w:r>
        <w:rPr>
          <w:spacing w:val="-4"/>
        </w:rPr>
        <w:t> </w:t>
      </w:r>
      <w:r>
        <w:rPr/>
        <w:t>committee</w:t>
      </w:r>
      <w:r>
        <w:rPr>
          <w:spacing w:val="-6"/>
        </w:rPr>
        <w:t> </w:t>
      </w:r>
      <w:r>
        <w:rPr/>
        <w:t>I</w:t>
      </w:r>
      <w:r>
        <w:rPr>
          <w:spacing w:val="-4"/>
        </w:rPr>
        <w:t> </w:t>
      </w:r>
      <w:r>
        <w:rPr/>
        <w:t>served</w:t>
      </w:r>
      <w:r>
        <w:rPr>
          <w:spacing w:val="-6"/>
        </w:rPr>
        <w:t> </w:t>
      </w:r>
      <w:r>
        <w:rPr/>
        <w:t>(at</w:t>
      </w:r>
      <w:r>
        <w:rPr>
          <w:spacing w:val="-4"/>
        </w:rPr>
        <w:t> </w:t>
      </w:r>
      <w:r>
        <w:rPr/>
        <w:t>ISU,</w:t>
      </w:r>
      <w:r>
        <w:rPr>
          <w:spacing w:val="-4"/>
        </w:rPr>
        <w:t> </w:t>
      </w:r>
      <w:r>
        <w:rPr/>
        <w:t>2021-</w:t>
      </w:r>
      <w:r>
        <w:rPr>
          <w:spacing w:val="-5"/>
        </w:rPr>
        <w:t> </w:t>
      </w:r>
      <w:r>
        <w:rPr/>
        <w:t>present): </w:t>
      </w:r>
      <w:r>
        <w:rPr>
          <w:u w:val="single"/>
        </w:rPr>
        <w:t>Ph.D: Major Professor 2021-present (completed, 2)</w:t>
      </w:r>
    </w:p>
    <w:p>
      <w:pPr>
        <w:pStyle w:val="BodyText"/>
        <w:ind w:left="360" w:right="195" w:firstLine="270"/>
      </w:pPr>
      <w:r>
        <w:rPr/>
        <w:t>Yue</w:t>
      </w:r>
      <w:r>
        <w:rPr>
          <w:spacing w:val="-3"/>
        </w:rPr>
        <w:t> </w:t>
      </w:r>
      <w:r>
        <w:rPr/>
        <w:t>Zhao</w:t>
      </w:r>
      <w:r>
        <w:rPr>
          <w:spacing w:val="-3"/>
        </w:rPr>
        <w:t> </w:t>
      </w:r>
      <w:r>
        <w:rPr/>
        <w:t>(November</w:t>
      </w:r>
      <w:r>
        <w:rPr>
          <w:spacing w:val="-3"/>
        </w:rPr>
        <w:t> </w:t>
      </w:r>
      <w:r>
        <w:rPr/>
        <w:t>2024):</w:t>
      </w:r>
      <w:r>
        <w:rPr>
          <w:spacing w:val="-3"/>
        </w:rPr>
        <w:t> </w:t>
      </w:r>
      <w:r>
        <w:rPr/>
        <w:t>Thesis</w:t>
      </w:r>
      <w:r>
        <w:rPr>
          <w:spacing w:val="-3"/>
        </w:rPr>
        <w:t> </w:t>
      </w:r>
      <w:r>
        <w:rPr/>
        <w:t>title</w:t>
      </w:r>
      <w:r>
        <w:rPr>
          <w:spacing w:val="-3"/>
        </w:rPr>
        <w:t> </w:t>
      </w:r>
      <w:r>
        <w:rPr/>
        <w:t>“Optimal</w:t>
      </w:r>
      <w:r>
        <w:rPr>
          <w:spacing w:val="-4"/>
        </w:rPr>
        <w:t> </w:t>
      </w:r>
      <w:r>
        <w:rPr/>
        <w:t>Input</w:t>
      </w:r>
      <w:r>
        <w:rPr>
          <w:spacing w:val="-4"/>
        </w:rPr>
        <w:t> </w:t>
      </w:r>
      <w:r>
        <w:rPr/>
        <w:t>Use</w:t>
      </w:r>
      <w:r>
        <w:rPr>
          <w:spacing w:val="-4"/>
        </w:rPr>
        <w:t> </w:t>
      </w:r>
      <w:r>
        <w:rPr/>
        <w:t>Decision,</w:t>
      </w:r>
      <w:r>
        <w:rPr>
          <w:spacing w:val="-4"/>
        </w:rPr>
        <w:t> </w:t>
      </w:r>
      <w:r>
        <w:rPr/>
        <w:t>Technology</w:t>
      </w:r>
      <w:r>
        <w:rPr>
          <w:spacing w:val="-4"/>
        </w:rPr>
        <w:t> </w:t>
      </w:r>
      <w:r>
        <w:rPr/>
        <w:t>Adoption, and Price Volatility.”</w:t>
      </w:r>
    </w:p>
    <w:p>
      <w:pPr>
        <w:pStyle w:val="BodyText"/>
        <w:ind w:left="360" w:firstLine="270"/>
      </w:pPr>
      <w:r>
        <w:rPr/>
        <w:t>Xuche</w:t>
      </w:r>
      <w:r>
        <w:rPr>
          <w:spacing w:val="-3"/>
        </w:rPr>
        <w:t> </w:t>
      </w:r>
      <w:r>
        <w:rPr/>
        <w:t>Gong</w:t>
      </w:r>
      <w:r>
        <w:rPr>
          <w:spacing w:val="-3"/>
        </w:rPr>
        <w:t> </w:t>
      </w:r>
      <w:r>
        <w:rPr/>
        <w:t>(July</w:t>
      </w:r>
      <w:r>
        <w:rPr>
          <w:spacing w:val="-3"/>
        </w:rPr>
        <w:t> </w:t>
      </w:r>
      <w:r>
        <w:rPr/>
        <w:t>2024,</w:t>
      </w:r>
      <w:r>
        <w:rPr>
          <w:spacing w:val="-3"/>
        </w:rPr>
        <w:t> </w:t>
      </w:r>
      <w:r>
        <w:rPr/>
        <w:t>joint</w:t>
      </w:r>
      <w:r>
        <w:rPr>
          <w:spacing w:val="-3"/>
        </w:rPr>
        <w:t> </w:t>
      </w:r>
      <w:r>
        <w:rPr/>
        <w:t>with</w:t>
      </w:r>
      <w:r>
        <w:rPr>
          <w:spacing w:val="-3"/>
        </w:rPr>
        <w:t> </w:t>
      </w:r>
      <w:r>
        <w:rPr/>
        <w:t>Hongli</w:t>
      </w:r>
      <w:r>
        <w:rPr>
          <w:spacing w:val="-3"/>
        </w:rPr>
        <w:t> </w:t>
      </w:r>
      <w:r>
        <w:rPr/>
        <w:t>Feng):</w:t>
      </w:r>
      <w:r>
        <w:rPr>
          <w:spacing w:val="-3"/>
        </w:rPr>
        <w:t> </w:t>
      </w:r>
      <w:r>
        <w:rPr/>
        <w:t>Thesis</w:t>
      </w:r>
      <w:r>
        <w:rPr>
          <w:spacing w:val="-3"/>
        </w:rPr>
        <w:t> </w:t>
      </w:r>
      <w:r>
        <w:rPr/>
        <w:t>title</w:t>
      </w:r>
      <w:r>
        <w:rPr>
          <w:spacing w:val="-3"/>
        </w:rPr>
        <w:t> </w:t>
      </w:r>
      <w:r>
        <w:rPr/>
        <w:t>“Three</w:t>
      </w:r>
      <w:r>
        <w:rPr>
          <w:spacing w:val="-3"/>
        </w:rPr>
        <w:t> </w:t>
      </w:r>
      <w:r>
        <w:rPr/>
        <w:t>Essays</w:t>
      </w:r>
      <w:r>
        <w:rPr>
          <w:spacing w:val="-3"/>
        </w:rPr>
        <w:t> </w:t>
      </w:r>
      <w:r>
        <w:rPr/>
        <w:t>on</w:t>
      </w:r>
      <w:r>
        <w:rPr>
          <w:spacing w:val="-2"/>
        </w:rPr>
        <w:t> </w:t>
      </w:r>
      <w:r>
        <w:rPr/>
        <w:t>the</w:t>
      </w:r>
      <w:r>
        <w:rPr>
          <w:spacing w:val="-2"/>
        </w:rPr>
        <w:t> </w:t>
      </w:r>
      <w:r>
        <w:rPr/>
        <w:t>Decision- making and Consequences of Farmers’ Crop Insurance Participation.”</w:t>
      </w:r>
    </w:p>
    <w:p>
      <w:pPr>
        <w:pStyle w:val="BodyText"/>
        <w:ind w:left="0" w:firstLine="0"/>
      </w:pPr>
    </w:p>
    <w:p>
      <w:pPr>
        <w:pStyle w:val="BodyText"/>
        <w:ind w:left="360" w:firstLine="0"/>
        <w:jc w:val="both"/>
      </w:pPr>
      <w:r>
        <w:rPr/>
        <w:t>Graduated</w:t>
      </w:r>
      <w:r>
        <w:rPr>
          <w:spacing w:val="-2"/>
        </w:rPr>
        <w:t> </w:t>
      </w:r>
      <w:r>
        <w:rPr/>
        <w:t>students</w:t>
      </w:r>
      <w:r>
        <w:rPr>
          <w:spacing w:val="-2"/>
        </w:rPr>
        <w:t> </w:t>
      </w:r>
      <w:r>
        <w:rPr/>
        <w:t>on</w:t>
      </w:r>
      <w:r>
        <w:rPr>
          <w:spacing w:val="-2"/>
        </w:rPr>
        <w:t> </w:t>
      </w:r>
      <w:r>
        <w:rPr/>
        <w:t>whose</w:t>
      </w:r>
      <w:r>
        <w:rPr>
          <w:spacing w:val="-1"/>
        </w:rPr>
        <w:t> </w:t>
      </w:r>
      <w:r>
        <w:rPr/>
        <w:t>committees</w:t>
      </w:r>
      <w:r>
        <w:rPr>
          <w:spacing w:val="-3"/>
        </w:rPr>
        <w:t> </w:t>
      </w:r>
      <w:r>
        <w:rPr/>
        <w:t>I</w:t>
      </w:r>
      <w:r>
        <w:rPr>
          <w:spacing w:val="-1"/>
        </w:rPr>
        <w:t> </w:t>
      </w:r>
      <w:r>
        <w:rPr/>
        <w:t>served</w:t>
      </w:r>
      <w:r>
        <w:rPr>
          <w:spacing w:val="-2"/>
        </w:rPr>
        <w:t> </w:t>
      </w:r>
      <w:r>
        <w:rPr/>
        <w:t>(at</w:t>
      </w:r>
      <w:r>
        <w:rPr>
          <w:spacing w:val="-1"/>
        </w:rPr>
        <w:t> </w:t>
      </w:r>
      <w:r>
        <w:rPr>
          <w:spacing w:val="-2"/>
        </w:rPr>
        <w:t>MSU):</w:t>
      </w:r>
    </w:p>
    <w:p>
      <w:pPr>
        <w:pStyle w:val="BodyText"/>
        <w:ind w:left="360" w:firstLine="0"/>
        <w:jc w:val="both"/>
      </w:pPr>
      <w:r>
        <w:rPr>
          <w:u w:val="single"/>
        </w:rPr>
        <w:t>Ph.D:</w:t>
      </w:r>
      <w:r>
        <w:rPr>
          <w:spacing w:val="-1"/>
          <w:u w:val="single"/>
        </w:rPr>
        <w:t> </w:t>
      </w:r>
      <w:r>
        <w:rPr>
          <w:u w:val="single"/>
        </w:rPr>
        <w:t>Major Professor</w:t>
      </w:r>
      <w:r>
        <w:rPr>
          <w:spacing w:val="-1"/>
          <w:u w:val="single"/>
        </w:rPr>
        <w:t> </w:t>
      </w:r>
      <w:r>
        <w:rPr>
          <w:u w:val="single"/>
        </w:rPr>
        <w:t>(completed, </w:t>
      </w:r>
      <w:r>
        <w:rPr>
          <w:spacing w:val="-5"/>
          <w:u w:val="single"/>
        </w:rPr>
        <w:t>6)</w:t>
      </w:r>
    </w:p>
    <w:p>
      <w:pPr>
        <w:pStyle w:val="BodyText"/>
        <w:ind w:left="360" w:right="678" w:firstLine="270"/>
        <w:jc w:val="both"/>
      </w:pPr>
      <w:r>
        <w:rPr/>
        <w:t>Pin</w:t>
      </w:r>
      <w:r>
        <w:rPr>
          <w:spacing w:val="-3"/>
        </w:rPr>
        <w:t> </w:t>
      </w:r>
      <w:r>
        <w:rPr/>
        <w:t>Lu,</w:t>
      </w:r>
      <w:r>
        <w:rPr>
          <w:spacing w:val="-3"/>
        </w:rPr>
        <w:t> </w:t>
      </w:r>
      <w:r>
        <w:rPr/>
        <w:t>(July</w:t>
      </w:r>
      <w:r>
        <w:rPr>
          <w:spacing w:val="-3"/>
        </w:rPr>
        <w:t> </w:t>
      </w:r>
      <w:r>
        <w:rPr/>
        <w:t>2022,</w:t>
      </w:r>
      <w:r>
        <w:rPr>
          <w:spacing w:val="-3"/>
        </w:rPr>
        <w:t> </w:t>
      </w:r>
      <w:r>
        <w:rPr/>
        <w:t>joint</w:t>
      </w:r>
      <w:r>
        <w:rPr>
          <w:spacing w:val="-2"/>
        </w:rPr>
        <w:t> </w:t>
      </w:r>
      <w:r>
        <w:rPr/>
        <w:t>with</w:t>
      </w:r>
      <w:r>
        <w:rPr>
          <w:spacing w:val="-3"/>
        </w:rPr>
        <w:t> </w:t>
      </w:r>
      <w:r>
        <w:rPr/>
        <w:t>Hongli</w:t>
      </w:r>
      <w:r>
        <w:rPr>
          <w:spacing w:val="-2"/>
        </w:rPr>
        <w:t> </w:t>
      </w:r>
      <w:r>
        <w:rPr/>
        <w:t>Feng</w:t>
      </w:r>
      <w:r>
        <w:rPr>
          <w:spacing w:val="-3"/>
        </w:rPr>
        <w:t> </w:t>
      </w:r>
      <w:r>
        <w:rPr/>
        <w:t>and</w:t>
      </w:r>
      <w:r>
        <w:rPr>
          <w:spacing w:val="-3"/>
        </w:rPr>
        <w:t> </w:t>
      </w:r>
      <w:r>
        <w:rPr/>
        <w:t>formally</w:t>
      </w:r>
      <w:r>
        <w:rPr>
          <w:spacing w:val="-2"/>
        </w:rPr>
        <w:t> </w:t>
      </w:r>
      <w:r>
        <w:rPr/>
        <w:t>with</w:t>
      </w:r>
      <w:r>
        <w:rPr>
          <w:spacing w:val="-2"/>
        </w:rPr>
        <w:t> </w:t>
      </w:r>
      <w:r>
        <w:rPr/>
        <w:t>Scott</w:t>
      </w:r>
      <w:r>
        <w:rPr>
          <w:spacing w:val="-2"/>
        </w:rPr>
        <w:t> </w:t>
      </w:r>
      <w:r>
        <w:rPr/>
        <w:t>Swinton</w:t>
      </w:r>
      <w:r>
        <w:rPr>
          <w:spacing w:val="-2"/>
        </w:rPr>
        <w:t> </w:t>
      </w:r>
      <w:r>
        <w:rPr/>
        <w:t>as</w:t>
      </w:r>
      <w:r>
        <w:rPr>
          <w:spacing w:val="-2"/>
        </w:rPr>
        <w:t> </w:t>
      </w:r>
      <w:r>
        <w:rPr/>
        <w:t>both</w:t>
      </w:r>
      <w:r>
        <w:rPr>
          <w:spacing w:val="-2"/>
        </w:rPr>
        <w:t> </w:t>
      </w:r>
      <w:r>
        <w:rPr/>
        <w:t>Hongli Feng and I had resigned from</w:t>
      </w:r>
      <w:r>
        <w:rPr>
          <w:spacing w:val="-1"/>
        </w:rPr>
        <w:t> </w:t>
      </w:r>
      <w:r>
        <w:rPr/>
        <w:t>MSU). Thesis title “Essays on Risk Management and Irrigation Water Demand in Agriculture.”</w:t>
      </w:r>
    </w:p>
    <w:p>
      <w:pPr>
        <w:pStyle w:val="BodyText"/>
        <w:ind w:left="360" w:right="254" w:firstLine="270"/>
        <w:jc w:val="both"/>
      </w:pPr>
      <w:r>
        <w:rPr/>
        <w:t>Yanan</w:t>
      </w:r>
      <w:r>
        <w:rPr>
          <w:spacing w:val="-2"/>
        </w:rPr>
        <w:t> </w:t>
      </w:r>
      <w:r>
        <w:rPr/>
        <w:t>Jia,</w:t>
      </w:r>
      <w:r>
        <w:rPr>
          <w:spacing w:val="-2"/>
        </w:rPr>
        <w:t> </w:t>
      </w:r>
      <w:r>
        <w:rPr/>
        <w:t>(June</w:t>
      </w:r>
      <w:r>
        <w:rPr>
          <w:spacing w:val="-2"/>
        </w:rPr>
        <w:t> </w:t>
      </w:r>
      <w:r>
        <w:rPr/>
        <w:t>2022,</w:t>
      </w:r>
      <w:r>
        <w:rPr>
          <w:spacing w:val="-2"/>
        </w:rPr>
        <w:t> </w:t>
      </w:r>
      <w:r>
        <w:rPr/>
        <w:t>joint</w:t>
      </w:r>
      <w:r>
        <w:rPr>
          <w:spacing w:val="-2"/>
        </w:rPr>
        <w:t> </w:t>
      </w:r>
      <w:r>
        <w:rPr/>
        <w:t>with</w:t>
      </w:r>
      <w:r>
        <w:rPr>
          <w:spacing w:val="-2"/>
        </w:rPr>
        <w:t> </w:t>
      </w:r>
      <w:r>
        <w:rPr/>
        <w:t>Hongli</w:t>
      </w:r>
      <w:r>
        <w:rPr>
          <w:spacing w:val="-2"/>
        </w:rPr>
        <w:t> </w:t>
      </w:r>
      <w:r>
        <w:rPr/>
        <w:t>Feng</w:t>
      </w:r>
      <w:r>
        <w:rPr>
          <w:spacing w:val="-2"/>
        </w:rPr>
        <w:t> </w:t>
      </w:r>
      <w:r>
        <w:rPr/>
        <w:t>and</w:t>
      </w:r>
      <w:r>
        <w:rPr>
          <w:spacing w:val="-3"/>
        </w:rPr>
        <w:t> </w:t>
      </w:r>
      <w:r>
        <w:rPr/>
        <w:t>formally</w:t>
      </w:r>
      <w:r>
        <w:rPr>
          <w:spacing w:val="-3"/>
        </w:rPr>
        <w:t> </w:t>
      </w:r>
      <w:r>
        <w:rPr/>
        <w:t>with</w:t>
      </w:r>
      <w:r>
        <w:rPr>
          <w:spacing w:val="-3"/>
        </w:rPr>
        <w:t> </w:t>
      </w:r>
      <w:r>
        <w:rPr/>
        <w:t>Robert</w:t>
      </w:r>
      <w:r>
        <w:rPr>
          <w:spacing w:val="-3"/>
        </w:rPr>
        <w:t> </w:t>
      </w:r>
      <w:r>
        <w:rPr/>
        <w:t>Schupp</w:t>
      </w:r>
      <w:r>
        <w:rPr>
          <w:spacing w:val="-3"/>
        </w:rPr>
        <w:t> </w:t>
      </w:r>
      <w:r>
        <w:rPr/>
        <w:t>as</w:t>
      </w:r>
      <w:r>
        <w:rPr>
          <w:spacing w:val="-3"/>
        </w:rPr>
        <w:t> </w:t>
      </w:r>
      <w:r>
        <w:rPr/>
        <w:t>both</w:t>
      </w:r>
      <w:r>
        <w:rPr>
          <w:spacing w:val="-3"/>
        </w:rPr>
        <w:t> </w:t>
      </w:r>
      <w:r>
        <w:rPr/>
        <w:t>Hongli Feng</w:t>
      </w:r>
      <w:r>
        <w:rPr>
          <w:spacing w:val="-1"/>
        </w:rPr>
        <w:t> </w:t>
      </w:r>
      <w:r>
        <w:rPr/>
        <w:t>and</w:t>
      </w:r>
      <w:r>
        <w:rPr>
          <w:spacing w:val="-1"/>
        </w:rPr>
        <w:t> </w:t>
      </w:r>
      <w:r>
        <w:rPr/>
        <w:t>I</w:t>
      </w:r>
      <w:r>
        <w:rPr>
          <w:spacing w:val="-1"/>
        </w:rPr>
        <w:t> </w:t>
      </w:r>
      <w:r>
        <w:rPr/>
        <w:t>had</w:t>
      </w:r>
      <w:r>
        <w:rPr>
          <w:spacing w:val="-1"/>
        </w:rPr>
        <w:t> </w:t>
      </w:r>
      <w:r>
        <w:rPr/>
        <w:t>resigned</w:t>
      </w:r>
      <w:r>
        <w:rPr>
          <w:spacing w:val="-1"/>
        </w:rPr>
        <w:t> </w:t>
      </w:r>
      <w:r>
        <w:rPr/>
        <w:t>from</w:t>
      </w:r>
      <w:r>
        <w:rPr>
          <w:spacing w:val="-3"/>
        </w:rPr>
        <w:t> </w:t>
      </w:r>
      <w:r>
        <w:rPr/>
        <w:t>MSU).</w:t>
      </w:r>
      <w:r>
        <w:rPr>
          <w:spacing w:val="-1"/>
        </w:rPr>
        <w:t> </w:t>
      </w:r>
      <w:r>
        <w:rPr/>
        <w:t>Thesis</w:t>
      </w:r>
      <w:r>
        <w:rPr>
          <w:spacing w:val="-2"/>
        </w:rPr>
        <w:t> </w:t>
      </w:r>
      <w:r>
        <w:rPr/>
        <w:t>title</w:t>
      </w:r>
      <w:r>
        <w:rPr>
          <w:spacing w:val="-4"/>
        </w:rPr>
        <w:t> </w:t>
      </w:r>
      <w:r>
        <w:rPr/>
        <w:t>“Managing</w:t>
      </w:r>
      <w:r>
        <w:rPr>
          <w:spacing w:val="-2"/>
        </w:rPr>
        <w:t> </w:t>
      </w:r>
      <w:r>
        <w:rPr/>
        <w:t>Biological</w:t>
      </w:r>
      <w:r>
        <w:rPr>
          <w:spacing w:val="-2"/>
        </w:rPr>
        <w:t> </w:t>
      </w:r>
      <w:r>
        <w:rPr/>
        <w:t>Resistance</w:t>
      </w:r>
      <w:r>
        <w:rPr>
          <w:spacing w:val="-2"/>
        </w:rPr>
        <w:t> </w:t>
      </w:r>
      <w:r>
        <w:rPr/>
        <w:t>in</w:t>
      </w:r>
      <w:r>
        <w:rPr>
          <w:spacing w:val="-2"/>
        </w:rPr>
        <w:t> </w:t>
      </w:r>
      <w:r>
        <w:rPr/>
        <w:t>Agriculture: Investigating the Roles of Information and Data Analysis in Decision Making.”</w:t>
      </w:r>
    </w:p>
    <w:p>
      <w:pPr>
        <w:pStyle w:val="BodyText"/>
        <w:spacing w:line="275" w:lineRule="exact"/>
        <w:ind w:left="630" w:firstLine="0"/>
        <w:jc w:val="both"/>
      </w:pPr>
      <w:r>
        <w:rPr/>
        <w:t>Ziwei</w:t>
      </w:r>
      <w:r>
        <w:rPr>
          <w:spacing w:val="-1"/>
        </w:rPr>
        <w:t> </w:t>
      </w:r>
      <w:r>
        <w:rPr/>
        <w:t>Ye, (May</w:t>
      </w:r>
      <w:r>
        <w:rPr>
          <w:spacing w:val="-1"/>
        </w:rPr>
        <w:t> </w:t>
      </w:r>
      <w:r>
        <w:rPr/>
        <w:t>2022, joint</w:t>
      </w:r>
      <w:r>
        <w:rPr>
          <w:spacing w:val="-1"/>
        </w:rPr>
        <w:t> </w:t>
      </w:r>
      <w:r>
        <w:rPr/>
        <w:t>with Felicia</w:t>
      </w:r>
      <w:r>
        <w:rPr>
          <w:spacing w:val="-1"/>
        </w:rPr>
        <w:t> </w:t>
      </w:r>
      <w:r>
        <w:rPr/>
        <w:t>Wu a</w:t>
      </w:r>
      <w:r>
        <w:rPr>
          <w:spacing w:val="-1"/>
        </w:rPr>
        <w:t> </w:t>
      </w:r>
      <w:r>
        <w:rPr/>
        <w:t>formally with</w:t>
      </w:r>
      <w:r>
        <w:rPr>
          <w:spacing w:val="-1"/>
        </w:rPr>
        <w:t> </w:t>
      </w:r>
      <w:r>
        <w:rPr/>
        <w:t>Wu as</w:t>
      </w:r>
      <w:r>
        <w:rPr>
          <w:spacing w:val="-1"/>
        </w:rPr>
        <w:t> </w:t>
      </w:r>
      <w:r>
        <w:rPr/>
        <w:t>I had</w:t>
      </w:r>
      <w:r>
        <w:rPr>
          <w:spacing w:val="-1"/>
        </w:rPr>
        <w:t> </w:t>
      </w:r>
      <w:r>
        <w:rPr/>
        <w:t>resigned from </w:t>
      </w:r>
      <w:r>
        <w:rPr>
          <w:spacing w:val="-2"/>
        </w:rPr>
        <w:t>MSU).</w:t>
      </w:r>
    </w:p>
    <w:p>
      <w:pPr>
        <w:pStyle w:val="BodyText"/>
        <w:ind w:left="360" w:firstLine="0"/>
        <w:jc w:val="both"/>
      </w:pPr>
      <w:r>
        <w:rPr/>
        <w:t>Thesis</w:t>
      </w:r>
      <w:r>
        <w:rPr>
          <w:spacing w:val="-3"/>
        </w:rPr>
        <w:t> </w:t>
      </w:r>
      <w:r>
        <w:rPr/>
        <w:t>title</w:t>
      </w:r>
      <w:r>
        <w:rPr>
          <w:spacing w:val="-2"/>
        </w:rPr>
        <w:t> </w:t>
      </w:r>
      <w:r>
        <w:rPr/>
        <w:t>“Crop</w:t>
      </w:r>
      <w:r>
        <w:rPr>
          <w:spacing w:val="-1"/>
        </w:rPr>
        <w:t> </w:t>
      </w:r>
      <w:r>
        <w:rPr/>
        <w:t>Biotechnology:</w:t>
      </w:r>
      <w:r>
        <w:rPr>
          <w:spacing w:val="-2"/>
        </w:rPr>
        <w:t> </w:t>
      </w:r>
      <w:r>
        <w:rPr/>
        <w:t>Economics,</w:t>
      </w:r>
      <w:r>
        <w:rPr>
          <w:spacing w:val="-1"/>
        </w:rPr>
        <w:t> </w:t>
      </w:r>
      <w:r>
        <w:rPr/>
        <w:t>Environment,</w:t>
      </w:r>
      <w:r>
        <w:rPr>
          <w:spacing w:val="-2"/>
        </w:rPr>
        <w:t> </w:t>
      </w:r>
      <w:r>
        <w:rPr/>
        <w:t>and</w:t>
      </w:r>
      <w:r>
        <w:rPr>
          <w:spacing w:val="-1"/>
        </w:rPr>
        <w:t> </w:t>
      </w:r>
      <w:r>
        <w:rPr>
          <w:spacing w:val="-2"/>
        </w:rPr>
        <w:t>Policy.”</w:t>
      </w:r>
    </w:p>
    <w:p>
      <w:pPr>
        <w:pStyle w:val="BodyText"/>
        <w:ind w:left="360" w:right="392" w:firstLine="270"/>
      </w:pPr>
      <w:r>
        <w:rPr/>
        <w:t>YuYuan</w:t>
      </w:r>
      <w:r>
        <w:rPr>
          <w:spacing w:val="-3"/>
        </w:rPr>
        <w:t> </w:t>
      </w:r>
      <w:r>
        <w:rPr/>
        <w:t>Che</w:t>
      </w:r>
      <w:r>
        <w:rPr>
          <w:spacing w:val="-3"/>
        </w:rPr>
        <w:t> </w:t>
      </w:r>
      <w:r>
        <w:rPr/>
        <w:t>(July</w:t>
      </w:r>
      <w:r>
        <w:rPr>
          <w:spacing w:val="-3"/>
        </w:rPr>
        <w:t> </w:t>
      </w:r>
      <w:r>
        <w:rPr/>
        <w:t>2021,</w:t>
      </w:r>
      <w:r>
        <w:rPr>
          <w:spacing w:val="-3"/>
        </w:rPr>
        <w:t> </w:t>
      </w:r>
      <w:r>
        <w:rPr/>
        <w:t>Co-Major</w:t>
      </w:r>
      <w:r>
        <w:rPr>
          <w:spacing w:val="-3"/>
        </w:rPr>
        <w:t> </w:t>
      </w:r>
      <w:r>
        <w:rPr/>
        <w:t>with</w:t>
      </w:r>
      <w:r>
        <w:rPr>
          <w:spacing w:val="-3"/>
        </w:rPr>
        <w:t> </w:t>
      </w:r>
      <w:r>
        <w:rPr/>
        <w:t>Hongli</w:t>
      </w:r>
      <w:r>
        <w:rPr>
          <w:spacing w:val="-3"/>
        </w:rPr>
        <w:t> </w:t>
      </w:r>
      <w:r>
        <w:rPr/>
        <w:t>Feng,</w:t>
      </w:r>
      <w:r>
        <w:rPr>
          <w:spacing w:val="-3"/>
        </w:rPr>
        <w:t> </w:t>
      </w:r>
      <w:r>
        <w:rPr/>
        <w:t>Dual</w:t>
      </w:r>
      <w:r>
        <w:rPr>
          <w:spacing w:val="-3"/>
        </w:rPr>
        <w:t> </w:t>
      </w:r>
      <w:r>
        <w:rPr/>
        <w:t>Major</w:t>
      </w:r>
      <w:r>
        <w:rPr>
          <w:spacing w:val="-3"/>
        </w:rPr>
        <w:t> </w:t>
      </w:r>
      <w:r>
        <w:rPr/>
        <w:t>in</w:t>
      </w:r>
      <w:r>
        <w:rPr>
          <w:spacing w:val="-3"/>
        </w:rPr>
        <w:t> </w:t>
      </w:r>
      <w:r>
        <w:rPr/>
        <w:t>AFRE</w:t>
      </w:r>
      <w:r>
        <w:rPr>
          <w:spacing w:val="-3"/>
        </w:rPr>
        <w:t> </w:t>
      </w:r>
      <w:r>
        <w:rPr/>
        <w:t>Department</w:t>
      </w:r>
      <w:r>
        <w:rPr>
          <w:spacing w:val="-3"/>
        </w:rPr>
        <w:t> </w:t>
      </w:r>
      <w:r>
        <w:rPr/>
        <w:t>and Department of Economics). Thesis title “Four Essays on Farmers’ Behavior when Making Insurance, Grazing, and Seed Decisions in the Face of Uncertainty.”</w:t>
      </w:r>
    </w:p>
    <w:p>
      <w:pPr>
        <w:pStyle w:val="BodyText"/>
        <w:ind w:left="360" w:right="195" w:firstLine="270"/>
      </w:pPr>
      <w:r>
        <w:rPr/>
        <w:t>Jina Yu (May 2019, Co-major with Felicia Wu, primary Dept., Food Science &amp; Human Nutrition).</w:t>
      </w:r>
      <w:r>
        <w:rPr>
          <w:spacing w:val="-3"/>
        </w:rPr>
        <w:t> </w:t>
      </w:r>
      <w:r>
        <w:rPr/>
        <w:t>Thesis</w:t>
      </w:r>
      <w:r>
        <w:rPr>
          <w:spacing w:val="-3"/>
        </w:rPr>
        <w:t> </w:t>
      </w:r>
      <w:r>
        <w:rPr/>
        <w:t>title</w:t>
      </w:r>
      <w:r>
        <w:rPr>
          <w:spacing w:val="-3"/>
        </w:rPr>
        <w:t> </w:t>
      </w:r>
      <w:r>
        <w:rPr/>
        <w:t>“The</w:t>
      </w:r>
      <w:r>
        <w:rPr>
          <w:spacing w:val="-3"/>
        </w:rPr>
        <w:t> </w:t>
      </w:r>
      <w:r>
        <w:rPr/>
        <w:t>Impact</w:t>
      </w:r>
      <w:r>
        <w:rPr>
          <w:spacing w:val="-3"/>
        </w:rPr>
        <w:t> </w:t>
      </w:r>
      <w:r>
        <w:rPr/>
        <w:t>of</w:t>
      </w:r>
      <w:r>
        <w:rPr>
          <w:spacing w:val="-3"/>
        </w:rPr>
        <w:t> </w:t>
      </w:r>
      <w:r>
        <w:rPr/>
        <w:t>BT</w:t>
      </w:r>
      <w:r>
        <w:rPr>
          <w:spacing w:val="-3"/>
        </w:rPr>
        <w:t> </w:t>
      </w:r>
      <w:r>
        <w:rPr/>
        <w:t>Crops</w:t>
      </w:r>
      <w:r>
        <w:rPr>
          <w:spacing w:val="-4"/>
        </w:rPr>
        <w:t> </w:t>
      </w:r>
      <w:r>
        <w:rPr/>
        <w:t>on</w:t>
      </w:r>
      <w:r>
        <w:rPr>
          <w:spacing w:val="-4"/>
        </w:rPr>
        <w:t> </w:t>
      </w:r>
      <w:r>
        <w:rPr/>
        <w:t>Aflatoxin</w:t>
      </w:r>
      <w:r>
        <w:rPr>
          <w:spacing w:val="-4"/>
        </w:rPr>
        <w:t> </w:t>
      </w:r>
      <w:r>
        <w:rPr/>
        <w:t>Reduction.”</w:t>
      </w:r>
      <w:r>
        <w:rPr>
          <w:spacing w:val="-4"/>
        </w:rPr>
        <w:t> </w:t>
      </w:r>
      <w:r>
        <w:rPr/>
        <w:t>Won</w:t>
      </w:r>
      <w:r>
        <w:rPr>
          <w:spacing w:val="-4"/>
        </w:rPr>
        <w:t> </w:t>
      </w:r>
      <w:r>
        <w:rPr/>
        <w:t>the</w:t>
      </w:r>
      <w:r>
        <w:rPr>
          <w:spacing w:val="-4"/>
        </w:rPr>
        <w:t> </w:t>
      </w:r>
      <w:r>
        <w:rPr/>
        <w:t>Department’s 2019 Ph.D dissertation award for dissertation. Awards committee cited the work for its interdisciplinary nature and for examining spillover effects.</w:t>
      </w:r>
    </w:p>
    <w:p>
      <w:pPr>
        <w:pStyle w:val="BodyText"/>
        <w:ind w:left="360" w:right="189" w:firstLine="288"/>
      </w:pPr>
      <w:r>
        <w:rPr/>
        <w:t>Mary</w:t>
      </w:r>
      <w:r>
        <w:rPr>
          <w:spacing w:val="-3"/>
        </w:rPr>
        <w:t> </w:t>
      </w:r>
      <w:r>
        <w:rPr/>
        <w:t>K.</w:t>
      </w:r>
      <w:r>
        <w:rPr>
          <w:spacing w:val="-3"/>
        </w:rPr>
        <w:t> </w:t>
      </w:r>
      <w:r>
        <w:rPr/>
        <w:t>Doidge</w:t>
      </w:r>
      <w:r>
        <w:rPr>
          <w:spacing w:val="-3"/>
        </w:rPr>
        <w:t> </w:t>
      </w:r>
      <w:r>
        <w:rPr/>
        <w:t>(June</w:t>
      </w:r>
      <w:r>
        <w:rPr>
          <w:spacing w:val="-3"/>
        </w:rPr>
        <w:t> </w:t>
      </w:r>
      <w:r>
        <w:rPr/>
        <w:t>2018,</w:t>
      </w:r>
      <w:r>
        <w:rPr>
          <w:spacing w:val="-3"/>
        </w:rPr>
        <w:t> </w:t>
      </w:r>
      <w:r>
        <w:rPr/>
        <w:t>Co-major</w:t>
      </w:r>
      <w:r>
        <w:rPr>
          <w:spacing w:val="-3"/>
        </w:rPr>
        <w:t> </w:t>
      </w:r>
      <w:r>
        <w:rPr/>
        <w:t>with</w:t>
      </w:r>
      <w:r>
        <w:rPr>
          <w:spacing w:val="-3"/>
        </w:rPr>
        <w:t> </w:t>
      </w:r>
      <w:r>
        <w:rPr/>
        <w:t>Hongli</w:t>
      </w:r>
      <w:r>
        <w:rPr>
          <w:spacing w:val="-3"/>
        </w:rPr>
        <w:t> </w:t>
      </w:r>
      <w:r>
        <w:rPr/>
        <w:t>Feng):</w:t>
      </w:r>
      <w:r>
        <w:rPr>
          <w:spacing w:val="-3"/>
        </w:rPr>
        <w:t> </w:t>
      </w:r>
      <w:r>
        <w:rPr/>
        <w:t>Thesis</w:t>
      </w:r>
      <w:r>
        <w:rPr>
          <w:spacing w:val="-4"/>
        </w:rPr>
        <w:t> </w:t>
      </w:r>
      <w:r>
        <w:rPr/>
        <w:t>title</w:t>
      </w:r>
      <w:r>
        <w:rPr>
          <w:spacing w:val="-3"/>
        </w:rPr>
        <w:t> </w:t>
      </w:r>
      <w:r>
        <w:rPr/>
        <w:t>“Farmers’</w:t>
      </w:r>
      <w:r>
        <w:rPr>
          <w:spacing w:val="-4"/>
        </w:rPr>
        <w:t> </w:t>
      </w:r>
      <w:r>
        <w:rPr/>
        <w:t>Behaviour</w:t>
      </w:r>
      <w:r>
        <w:rPr>
          <w:spacing w:val="-4"/>
        </w:rPr>
        <w:t> </w:t>
      </w:r>
      <w:r>
        <w:rPr/>
        <w:t>in the Face of Uncertainty: A behavioral economics approach to farmers’ land use and insurance </w:t>
      </w:r>
      <w:r>
        <w:rPr>
          <w:spacing w:val="-2"/>
        </w:rPr>
        <w:t>decisions.”</w:t>
      </w:r>
    </w:p>
    <w:p>
      <w:pPr>
        <w:pStyle w:val="BodyText"/>
        <w:ind w:left="360" w:firstLine="0"/>
      </w:pPr>
      <w:r>
        <w:rPr>
          <w:u w:val="single"/>
        </w:rPr>
        <w:t>Ph.D</w:t>
      </w:r>
      <w:r>
        <w:rPr>
          <w:spacing w:val="-2"/>
          <w:u w:val="single"/>
        </w:rPr>
        <w:t> </w:t>
      </w:r>
      <w:r>
        <w:rPr>
          <w:u w:val="single"/>
        </w:rPr>
        <w:t>Committee</w:t>
      </w:r>
      <w:r>
        <w:rPr>
          <w:spacing w:val="-1"/>
          <w:u w:val="single"/>
        </w:rPr>
        <w:t> </w:t>
      </w:r>
      <w:r>
        <w:rPr>
          <w:u w:val="single"/>
        </w:rPr>
        <w:t>membership</w:t>
      </w:r>
      <w:r>
        <w:rPr>
          <w:spacing w:val="-2"/>
          <w:u w:val="single"/>
        </w:rPr>
        <w:t> </w:t>
      </w:r>
      <w:r>
        <w:rPr>
          <w:u w:val="single"/>
        </w:rPr>
        <w:t>(completed,</w:t>
      </w:r>
      <w:r>
        <w:rPr>
          <w:spacing w:val="-1"/>
          <w:u w:val="single"/>
        </w:rPr>
        <w:t> </w:t>
      </w:r>
      <w:r>
        <w:rPr>
          <w:spacing w:val="-5"/>
          <w:u w:val="single"/>
        </w:rPr>
        <w:t>1)</w:t>
      </w:r>
    </w:p>
    <w:p>
      <w:pPr>
        <w:pStyle w:val="BodyText"/>
        <w:ind w:firstLine="0"/>
      </w:pPr>
      <w:r>
        <w:rPr/>
        <w:t>Braeden</w:t>
      </w:r>
      <w:r>
        <w:rPr>
          <w:spacing w:val="-2"/>
        </w:rPr>
        <w:t> </w:t>
      </w:r>
      <w:r>
        <w:rPr/>
        <w:t>VanDeynze</w:t>
      </w:r>
      <w:r>
        <w:rPr>
          <w:spacing w:val="-2"/>
        </w:rPr>
        <w:t> </w:t>
      </w:r>
      <w:r>
        <w:rPr/>
        <w:t>(December</w:t>
      </w:r>
      <w:r>
        <w:rPr>
          <w:spacing w:val="-1"/>
        </w:rPr>
        <w:t> </w:t>
      </w:r>
      <w:r>
        <w:rPr/>
        <w:t>2019),</w:t>
      </w:r>
      <w:r>
        <w:rPr>
          <w:spacing w:val="-2"/>
        </w:rPr>
        <w:t> </w:t>
      </w:r>
      <w:r>
        <w:rPr/>
        <w:t>Asa</w:t>
      </w:r>
      <w:r>
        <w:rPr>
          <w:spacing w:val="-1"/>
        </w:rPr>
        <w:t> </w:t>
      </w:r>
      <w:r>
        <w:rPr/>
        <w:t>Watten</w:t>
      </w:r>
      <w:r>
        <w:rPr>
          <w:spacing w:val="-2"/>
        </w:rPr>
        <w:t> </w:t>
      </w:r>
      <w:r>
        <w:rPr/>
        <w:t>(May</w:t>
      </w:r>
      <w:r>
        <w:rPr>
          <w:spacing w:val="-1"/>
        </w:rPr>
        <w:t> </w:t>
      </w:r>
      <w:r>
        <w:rPr>
          <w:spacing w:val="-2"/>
        </w:rPr>
        <w:t>2021).</w:t>
      </w:r>
    </w:p>
    <w:p>
      <w:pPr>
        <w:pStyle w:val="BodyText"/>
        <w:spacing w:before="1"/>
        <w:ind w:left="360" w:firstLine="0"/>
      </w:pPr>
      <w:r>
        <w:rPr>
          <w:u w:val="single"/>
        </w:rPr>
        <w:t>MS:</w:t>
      </w:r>
      <w:r>
        <w:rPr>
          <w:spacing w:val="-3"/>
          <w:u w:val="single"/>
        </w:rPr>
        <w:t> </w:t>
      </w:r>
      <w:r>
        <w:rPr>
          <w:u w:val="single"/>
        </w:rPr>
        <w:t>Major</w:t>
      </w:r>
      <w:r>
        <w:rPr>
          <w:spacing w:val="-2"/>
          <w:u w:val="single"/>
        </w:rPr>
        <w:t> </w:t>
      </w:r>
      <w:r>
        <w:rPr>
          <w:u w:val="single"/>
        </w:rPr>
        <w:t>Professor</w:t>
      </w:r>
      <w:r>
        <w:rPr>
          <w:spacing w:val="-2"/>
          <w:u w:val="single"/>
        </w:rPr>
        <w:t> </w:t>
      </w:r>
      <w:r>
        <w:rPr>
          <w:u w:val="single"/>
        </w:rPr>
        <w:t>(completed,</w:t>
      </w:r>
      <w:r>
        <w:rPr>
          <w:spacing w:val="-1"/>
          <w:u w:val="single"/>
        </w:rPr>
        <w:t> </w:t>
      </w:r>
      <w:r>
        <w:rPr>
          <w:spacing w:val="-5"/>
          <w:u w:val="single"/>
        </w:rPr>
        <w:t>2)</w:t>
      </w:r>
    </w:p>
    <w:p>
      <w:pPr>
        <w:pStyle w:val="BodyText"/>
        <w:ind w:left="900" w:hanging="270"/>
      </w:pPr>
      <w:r>
        <w:rPr/>
        <w:t>Wei-Ting</w:t>
      </w:r>
      <w:r>
        <w:rPr>
          <w:spacing w:val="-4"/>
        </w:rPr>
        <w:t> </w:t>
      </w:r>
      <w:r>
        <w:rPr/>
        <w:t>Chiang</w:t>
      </w:r>
      <w:r>
        <w:rPr>
          <w:spacing w:val="-4"/>
        </w:rPr>
        <w:t> </w:t>
      </w:r>
      <w:r>
        <w:rPr/>
        <w:t>(June</w:t>
      </w:r>
      <w:r>
        <w:rPr>
          <w:spacing w:val="-4"/>
        </w:rPr>
        <w:t> </w:t>
      </w:r>
      <w:r>
        <w:rPr/>
        <w:t>2021,</w:t>
      </w:r>
      <w:r>
        <w:rPr>
          <w:spacing w:val="-4"/>
        </w:rPr>
        <w:t> </w:t>
      </w:r>
      <w:r>
        <w:rPr/>
        <w:t>Co-major</w:t>
      </w:r>
      <w:r>
        <w:rPr>
          <w:spacing w:val="-2"/>
        </w:rPr>
        <w:t> </w:t>
      </w:r>
      <w:r>
        <w:rPr/>
        <w:t>with</w:t>
      </w:r>
      <w:r>
        <w:rPr>
          <w:spacing w:val="-3"/>
        </w:rPr>
        <w:t> </w:t>
      </w:r>
      <w:r>
        <w:rPr/>
        <w:t>Felicia</w:t>
      </w:r>
      <w:r>
        <w:rPr>
          <w:spacing w:val="-3"/>
        </w:rPr>
        <w:t> </w:t>
      </w:r>
      <w:r>
        <w:rPr/>
        <w:t>Wu):</w:t>
      </w:r>
      <w:r>
        <w:rPr>
          <w:spacing w:val="-3"/>
        </w:rPr>
        <w:t> </w:t>
      </w:r>
      <w:r>
        <w:rPr/>
        <w:t>Thesis</w:t>
      </w:r>
      <w:r>
        <w:rPr>
          <w:spacing w:val="-3"/>
        </w:rPr>
        <w:t> </w:t>
      </w:r>
      <w:r>
        <w:rPr/>
        <w:t>title</w:t>
      </w:r>
      <w:r>
        <w:rPr>
          <w:spacing w:val="-3"/>
        </w:rPr>
        <w:t> </w:t>
      </w:r>
      <w:r>
        <w:rPr/>
        <w:t>“Genetically</w:t>
      </w:r>
      <w:r>
        <w:rPr>
          <w:spacing w:val="-3"/>
        </w:rPr>
        <w:t> </w:t>
      </w:r>
      <w:r>
        <w:rPr/>
        <w:t>Modified</w:t>
      </w:r>
      <w:r>
        <w:rPr>
          <w:spacing w:val="-3"/>
        </w:rPr>
        <w:t> </w:t>
      </w:r>
      <w:r>
        <w:rPr/>
        <w:t>Bt Corn Reduces Aflatoxin Risk in US South: Crop Insurance Analyses.”</w:t>
      </w:r>
    </w:p>
    <w:p>
      <w:pPr>
        <w:pStyle w:val="BodyText"/>
        <w:ind w:left="900" w:hanging="270"/>
      </w:pPr>
      <w:r>
        <w:rPr/>
        <w:t>XuChe</w:t>
      </w:r>
      <w:r>
        <w:rPr>
          <w:spacing w:val="-4"/>
        </w:rPr>
        <w:t> </w:t>
      </w:r>
      <w:r>
        <w:rPr/>
        <w:t>Gong</w:t>
      </w:r>
      <w:r>
        <w:rPr>
          <w:spacing w:val="-4"/>
        </w:rPr>
        <w:t> </w:t>
      </w:r>
      <w:r>
        <w:rPr/>
        <w:t>(August</w:t>
      </w:r>
      <w:r>
        <w:rPr>
          <w:spacing w:val="-4"/>
        </w:rPr>
        <w:t> </w:t>
      </w:r>
      <w:r>
        <w:rPr/>
        <w:t>2019,</w:t>
      </w:r>
      <w:r>
        <w:rPr>
          <w:spacing w:val="-4"/>
        </w:rPr>
        <w:t> </w:t>
      </w:r>
      <w:r>
        <w:rPr/>
        <w:t>Co-major</w:t>
      </w:r>
      <w:r>
        <w:rPr>
          <w:spacing w:val="-4"/>
        </w:rPr>
        <w:t> </w:t>
      </w:r>
      <w:r>
        <w:rPr/>
        <w:t>with</w:t>
      </w:r>
      <w:r>
        <w:rPr>
          <w:spacing w:val="-4"/>
        </w:rPr>
        <w:t> </w:t>
      </w:r>
      <w:r>
        <w:rPr/>
        <w:t>Hongli</w:t>
      </w:r>
      <w:r>
        <w:rPr>
          <w:spacing w:val="-6"/>
        </w:rPr>
        <w:t> </w:t>
      </w:r>
      <w:r>
        <w:rPr/>
        <w:t>Feng):</w:t>
      </w:r>
      <w:r>
        <w:rPr>
          <w:spacing w:val="-4"/>
        </w:rPr>
        <w:t> </w:t>
      </w:r>
      <w:r>
        <w:rPr/>
        <w:t>Thesis</w:t>
      </w:r>
      <w:r>
        <w:rPr>
          <w:spacing w:val="-4"/>
        </w:rPr>
        <w:t> </w:t>
      </w:r>
      <w:r>
        <w:rPr/>
        <w:t>title</w:t>
      </w:r>
      <w:r>
        <w:rPr>
          <w:spacing w:val="-4"/>
        </w:rPr>
        <w:t> </w:t>
      </w:r>
      <w:r>
        <w:rPr/>
        <w:t>“Towards</w:t>
      </w:r>
      <w:r>
        <w:rPr>
          <w:spacing w:val="-4"/>
        </w:rPr>
        <w:t> </w:t>
      </w:r>
      <w:r>
        <w:rPr/>
        <w:t>Understanding Crop Yield Systemic Risk and its Implications for Crop Insurance Choices.”</w:t>
      </w:r>
    </w:p>
    <w:p>
      <w:pPr>
        <w:pStyle w:val="BodyText"/>
        <w:spacing w:after="0"/>
        <w:sectPr>
          <w:pgSz w:w="12240" w:h="15840"/>
          <w:pgMar w:header="1451" w:footer="1061" w:top="1700" w:bottom="1260" w:left="1080" w:right="1080"/>
        </w:sectPr>
      </w:pPr>
    </w:p>
    <w:p>
      <w:pPr>
        <w:pStyle w:val="BodyText"/>
        <w:ind w:left="630" w:right="5240" w:hanging="270"/>
      </w:pPr>
      <w:r>
        <w:rPr>
          <w:u w:val="single"/>
        </w:rPr>
        <w:t>MS</w:t>
      </w:r>
      <w:r>
        <w:rPr>
          <w:spacing w:val="-10"/>
          <w:u w:val="single"/>
        </w:rPr>
        <w:t> </w:t>
      </w:r>
      <w:r>
        <w:rPr>
          <w:u w:val="single"/>
        </w:rPr>
        <w:t>Committee</w:t>
      </w:r>
      <w:r>
        <w:rPr>
          <w:spacing w:val="-10"/>
          <w:u w:val="single"/>
        </w:rPr>
        <w:t> </w:t>
      </w:r>
      <w:r>
        <w:rPr>
          <w:u w:val="single"/>
        </w:rPr>
        <w:t>membership</w:t>
      </w:r>
      <w:r>
        <w:rPr>
          <w:spacing w:val="-10"/>
          <w:u w:val="single"/>
        </w:rPr>
        <w:t> </w:t>
      </w:r>
      <w:r>
        <w:rPr>
          <w:u w:val="single"/>
        </w:rPr>
        <w:t>(completed,</w:t>
      </w:r>
      <w:r>
        <w:rPr>
          <w:spacing w:val="-10"/>
          <w:u w:val="single"/>
        </w:rPr>
        <w:t> </w:t>
      </w:r>
      <w:r>
        <w:rPr>
          <w:u w:val="single"/>
        </w:rPr>
        <w:t>2)</w:t>
      </w:r>
      <w:r>
        <w:rPr/>
        <w:t> Scott Knowles, Zach Luther.</w:t>
      </w:r>
    </w:p>
    <w:p>
      <w:pPr>
        <w:pStyle w:val="BodyText"/>
        <w:ind w:left="0" w:firstLine="0"/>
      </w:pPr>
    </w:p>
    <w:p>
      <w:pPr>
        <w:pStyle w:val="BodyText"/>
        <w:ind w:left="360" w:right="2657" w:firstLine="0"/>
      </w:pPr>
      <w:r>
        <w:rPr/>
        <w:t>Graduated</w:t>
      </w:r>
      <w:r>
        <w:rPr>
          <w:spacing w:val="-4"/>
        </w:rPr>
        <w:t> </w:t>
      </w:r>
      <w:r>
        <w:rPr/>
        <w:t>students</w:t>
      </w:r>
      <w:r>
        <w:rPr>
          <w:spacing w:val="-5"/>
        </w:rPr>
        <w:t> </w:t>
      </w:r>
      <w:r>
        <w:rPr/>
        <w:t>on</w:t>
      </w:r>
      <w:r>
        <w:rPr>
          <w:spacing w:val="-4"/>
        </w:rPr>
        <w:t> </w:t>
      </w:r>
      <w:r>
        <w:rPr/>
        <w:t>whose</w:t>
      </w:r>
      <w:r>
        <w:rPr>
          <w:spacing w:val="-4"/>
        </w:rPr>
        <w:t> </w:t>
      </w:r>
      <w:r>
        <w:rPr/>
        <w:t>committees</w:t>
      </w:r>
      <w:r>
        <w:rPr>
          <w:spacing w:val="-5"/>
        </w:rPr>
        <w:t> </w:t>
      </w:r>
      <w:r>
        <w:rPr/>
        <w:t>I</w:t>
      </w:r>
      <w:r>
        <w:rPr>
          <w:spacing w:val="-4"/>
        </w:rPr>
        <w:t> </w:t>
      </w:r>
      <w:r>
        <w:rPr/>
        <w:t>served</w:t>
      </w:r>
      <w:r>
        <w:rPr>
          <w:spacing w:val="-4"/>
        </w:rPr>
        <w:t> </w:t>
      </w:r>
      <w:r>
        <w:rPr/>
        <w:t>(at</w:t>
      </w:r>
      <w:r>
        <w:rPr>
          <w:spacing w:val="-4"/>
        </w:rPr>
        <w:t> </w:t>
      </w:r>
      <w:r>
        <w:rPr/>
        <w:t>ISU,</w:t>
      </w:r>
      <w:r>
        <w:rPr>
          <w:spacing w:val="-4"/>
        </w:rPr>
        <w:t> </w:t>
      </w:r>
      <w:r>
        <w:rPr/>
        <w:t>1996-2016): </w:t>
      </w:r>
      <w:r>
        <w:rPr>
          <w:u w:val="single"/>
        </w:rPr>
        <w:t>Ph.D: Major Professor (completed, 11)</w:t>
      </w:r>
    </w:p>
    <w:p>
      <w:pPr>
        <w:pStyle w:val="BodyText"/>
        <w:ind w:left="936" w:hanging="288"/>
      </w:pPr>
      <w:r>
        <w:rPr/>
        <w:t>Gaurav Arora (January 2017): Thesis title “Studies on Factors Affecting the Evolution of Cropping</w:t>
      </w:r>
      <w:r>
        <w:rPr>
          <w:spacing w:val="-5"/>
        </w:rPr>
        <w:t> </w:t>
      </w:r>
      <w:r>
        <w:rPr/>
        <w:t>Systems</w:t>
      </w:r>
      <w:r>
        <w:rPr>
          <w:spacing w:val="-5"/>
        </w:rPr>
        <w:t> </w:t>
      </w:r>
      <w:r>
        <w:rPr/>
        <w:t>in</w:t>
      </w:r>
      <w:r>
        <w:rPr>
          <w:spacing w:val="-5"/>
        </w:rPr>
        <w:t> </w:t>
      </w:r>
      <w:r>
        <w:rPr/>
        <w:t>the</w:t>
      </w:r>
      <w:r>
        <w:rPr>
          <w:spacing w:val="-5"/>
        </w:rPr>
        <w:t> </w:t>
      </w:r>
      <w:r>
        <w:rPr/>
        <w:t>Dakotas.”</w:t>
      </w:r>
      <w:r>
        <w:rPr>
          <w:spacing w:val="-5"/>
        </w:rPr>
        <w:t> </w:t>
      </w:r>
      <w:r>
        <w:rPr/>
        <w:t>James</w:t>
      </w:r>
      <w:r>
        <w:rPr>
          <w:spacing w:val="-5"/>
        </w:rPr>
        <w:t> </w:t>
      </w:r>
      <w:r>
        <w:rPr/>
        <w:t>Prescott</w:t>
      </w:r>
      <w:r>
        <w:rPr>
          <w:spacing w:val="-5"/>
        </w:rPr>
        <w:t> </w:t>
      </w:r>
      <w:r>
        <w:rPr/>
        <w:t>Scholarship</w:t>
      </w:r>
      <w:r>
        <w:rPr>
          <w:spacing w:val="-5"/>
        </w:rPr>
        <w:t> </w:t>
      </w:r>
      <w:r>
        <w:rPr/>
        <w:t>Award</w:t>
      </w:r>
      <w:r>
        <w:rPr>
          <w:spacing w:val="-4"/>
        </w:rPr>
        <w:t> </w:t>
      </w:r>
      <w:r>
        <w:rPr/>
        <w:t>recipient,</w:t>
      </w:r>
      <w:r>
        <w:rPr>
          <w:spacing w:val="-4"/>
        </w:rPr>
        <w:t> </w:t>
      </w:r>
      <w:r>
        <w:rPr/>
        <w:t>2016.</w:t>
      </w:r>
    </w:p>
    <w:p>
      <w:pPr>
        <w:pStyle w:val="BodyText"/>
        <w:ind w:left="935" w:hanging="288"/>
      </w:pPr>
      <w:r>
        <w:rPr/>
        <w:t>Edward</w:t>
      </w:r>
      <w:r>
        <w:rPr>
          <w:spacing w:val="-3"/>
        </w:rPr>
        <w:t> </w:t>
      </w:r>
      <w:r>
        <w:rPr/>
        <w:t>D.</w:t>
      </w:r>
      <w:r>
        <w:rPr>
          <w:spacing w:val="-3"/>
        </w:rPr>
        <w:t> </w:t>
      </w:r>
      <w:r>
        <w:rPr/>
        <w:t>Perry</w:t>
      </w:r>
      <w:r>
        <w:rPr>
          <w:spacing w:val="-3"/>
        </w:rPr>
        <w:t> </w:t>
      </w:r>
      <w:r>
        <w:rPr/>
        <w:t>(Summer</w:t>
      </w:r>
      <w:r>
        <w:rPr>
          <w:spacing w:val="-3"/>
        </w:rPr>
        <w:t> </w:t>
      </w:r>
      <w:r>
        <w:rPr/>
        <w:t>2016,</w:t>
      </w:r>
      <w:r>
        <w:rPr>
          <w:spacing w:val="-3"/>
        </w:rPr>
        <w:t> </w:t>
      </w:r>
      <w:r>
        <w:rPr/>
        <w:t>Co-major</w:t>
      </w:r>
      <w:r>
        <w:rPr>
          <w:spacing w:val="-3"/>
        </w:rPr>
        <w:t> </w:t>
      </w:r>
      <w:r>
        <w:rPr/>
        <w:t>with</w:t>
      </w:r>
      <w:r>
        <w:rPr>
          <w:spacing w:val="-3"/>
        </w:rPr>
        <w:t> </w:t>
      </w:r>
      <w:r>
        <w:rPr/>
        <w:t>GianCarlo</w:t>
      </w:r>
      <w:r>
        <w:rPr>
          <w:spacing w:val="-4"/>
        </w:rPr>
        <w:t> </w:t>
      </w:r>
      <w:r>
        <w:rPr/>
        <w:t>Moschini):</w:t>
      </w:r>
      <w:r>
        <w:rPr>
          <w:spacing w:val="-4"/>
        </w:rPr>
        <w:t> </w:t>
      </w:r>
      <w:r>
        <w:rPr/>
        <w:t>Thesis</w:t>
      </w:r>
      <w:r>
        <w:rPr>
          <w:spacing w:val="-4"/>
        </w:rPr>
        <w:t> </w:t>
      </w:r>
      <w:r>
        <w:rPr/>
        <w:t>title</w:t>
      </w:r>
      <w:r>
        <w:rPr>
          <w:spacing w:val="-4"/>
        </w:rPr>
        <w:t> </w:t>
      </w:r>
      <w:r>
        <w:rPr/>
        <w:t>“Genetically Engineered Varieties in the U.S. Maize and Soybean Seed Markets: Production Impacts, Environmental Implications, and Welfare Effects.”</w:t>
      </w:r>
    </w:p>
    <w:p>
      <w:pPr>
        <w:pStyle w:val="BodyText"/>
        <w:ind w:left="935" w:right="718" w:hanging="288"/>
      </w:pPr>
      <w:r>
        <w:rPr/>
        <w:t>Juan</w:t>
      </w:r>
      <w:r>
        <w:rPr>
          <w:spacing w:val="-1"/>
        </w:rPr>
        <w:t> </w:t>
      </w:r>
      <w:r>
        <w:rPr/>
        <w:t>Manuel</w:t>
      </w:r>
      <w:r>
        <w:rPr>
          <w:spacing w:val="-1"/>
        </w:rPr>
        <w:t> </w:t>
      </w:r>
      <w:r>
        <w:rPr/>
        <w:t>Murguia</w:t>
      </w:r>
      <w:r>
        <w:rPr>
          <w:spacing w:val="-1"/>
        </w:rPr>
        <w:t> </w:t>
      </w:r>
      <w:r>
        <w:rPr/>
        <w:t>Baysse</w:t>
      </w:r>
      <w:r>
        <w:rPr>
          <w:spacing w:val="-1"/>
        </w:rPr>
        <w:t> </w:t>
      </w:r>
      <w:r>
        <w:rPr/>
        <w:t>(Summer</w:t>
      </w:r>
      <w:r>
        <w:rPr>
          <w:spacing w:val="-1"/>
        </w:rPr>
        <w:t> </w:t>
      </w:r>
      <w:r>
        <w:rPr/>
        <w:t>2013,</w:t>
      </w:r>
      <w:r>
        <w:rPr>
          <w:spacing w:val="-1"/>
        </w:rPr>
        <w:t> </w:t>
      </w:r>
      <w:r>
        <w:rPr/>
        <w:t>co-major</w:t>
      </w:r>
      <w:r>
        <w:rPr>
          <w:spacing w:val="-1"/>
        </w:rPr>
        <w:t> </w:t>
      </w:r>
      <w:r>
        <w:rPr/>
        <w:t>with</w:t>
      </w:r>
      <w:r>
        <w:rPr>
          <w:spacing w:val="-1"/>
        </w:rPr>
        <w:t> </w:t>
      </w:r>
      <w:r>
        <w:rPr/>
        <w:t>Sergio</w:t>
      </w:r>
      <w:r>
        <w:rPr>
          <w:spacing w:val="-1"/>
        </w:rPr>
        <w:t> </w:t>
      </w:r>
      <w:r>
        <w:rPr/>
        <w:t>Lence</w:t>
      </w:r>
      <w:r>
        <w:rPr>
          <w:spacing w:val="-1"/>
        </w:rPr>
        <w:t> </w:t>
      </w:r>
      <w:r>
        <w:rPr/>
        <w:t>and</w:t>
      </w:r>
      <w:r>
        <w:rPr>
          <w:spacing w:val="-1"/>
        </w:rPr>
        <w:t> </w:t>
      </w:r>
      <w:r>
        <w:rPr/>
        <w:t>Markus Mobius):</w:t>
      </w:r>
      <w:r>
        <w:rPr>
          <w:spacing w:val="-1"/>
        </w:rPr>
        <w:t> </w:t>
      </w:r>
      <w:r>
        <w:rPr/>
        <w:t>Thesis title “Essays</w:t>
      </w:r>
      <w:r>
        <w:rPr>
          <w:spacing w:val="-1"/>
        </w:rPr>
        <w:t> </w:t>
      </w:r>
      <w:r>
        <w:rPr/>
        <w:t>on Agricultural,</w:t>
      </w:r>
      <w:r>
        <w:rPr>
          <w:spacing w:val="-1"/>
        </w:rPr>
        <w:t> </w:t>
      </w:r>
      <w:r>
        <w:rPr/>
        <w:t>Financial</w:t>
      </w:r>
      <w:r>
        <w:rPr>
          <w:spacing w:val="-2"/>
        </w:rPr>
        <w:t> </w:t>
      </w:r>
      <w:r>
        <w:rPr/>
        <w:t>and</w:t>
      </w:r>
      <w:r>
        <w:rPr>
          <w:spacing w:val="-1"/>
        </w:rPr>
        <w:t> </w:t>
      </w:r>
      <w:r>
        <w:rPr/>
        <w:t>Education</w:t>
      </w:r>
      <w:r>
        <w:rPr>
          <w:spacing w:val="-1"/>
        </w:rPr>
        <w:t> </w:t>
      </w:r>
      <w:r>
        <w:rPr>
          <w:spacing w:val="-2"/>
        </w:rPr>
        <w:t>Economics.”</w:t>
      </w:r>
    </w:p>
    <w:p>
      <w:pPr>
        <w:pStyle w:val="BodyText"/>
        <w:ind w:left="935" w:right="195" w:hanging="288"/>
      </w:pPr>
      <w:r>
        <w:rPr/>
        <w:t>Zheng</w:t>
      </w:r>
      <w:r>
        <w:rPr>
          <w:spacing w:val="-3"/>
        </w:rPr>
        <w:t> </w:t>
      </w:r>
      <w:r>
        <w:rPr/>
        <w:t>Xu</w:t>
      </w:r>
      <w:r>
        <w:rPr>
          <w:spacing w:val="-3"/>
        </w:rPr>
        <w:t> </w:t>
      </w:r>
      <w:r>
        <w:rPr/>
        <w:t>(Fall</w:t>
      </w:r>
      <w:r>
        <w:rPr>
          <w:spacing w:val="-3"/>
        </w:rPr>
        <w:t> </w:t>
      </w:r>
      <w:r>
        <w:rPr/>
        <w:t>2012,</w:t>
      </w:r>
      <w:r>
        <w:rPr>
          <w:spacing w:val="-3"/>
        </w:rPr>
        <w:t> </w:t>
      </w:r>
      <w:r>
        <w:rPr/>
        <w:t>co-major</w:t>
      </w:r>
      <w:r>
        <w:rPr>
          <w:spacing w:val="-3"/>
        </w:rPr>
        <w:t> </w:t>
      </w:r>
      <w:r>
        <w:rPr/>
        <w:t>with</w:t>
      </w:r>
      <w:r>
        <w:rPr>
          <w:spacing w:val="-3"/>
        </w:rPr>
        <w:t> </w:t>
      </w:r>
      <w:r>
        <w:rPr/>
        <w:t>Song</w:t>
      </w:r>
      <w:r>
        <w:rPr>
          <w:spacing w:val="-3"/>
        </w:rPr>
        <w:t> </w:t>
      </w:r>
      <w:r>
        <w:rPr/>
        <w:t>Xi</w:t>
      </w:r>
      <w:r>
        <w:rPr>
          <w:spacing w:val="-3"/>
        </w:rPr>
        <w:t> </w:t>
      </w:r>
      <w:r>
        <w:rPr/>
        <w:t>Chen,</w:t>
      </w:r>
      <w:r>
        <w:rPr>
          <w:spacing w:val="-3"/>
        </w:rPr>
        <w:t> </w:t>
      </w:r>
      <w:r>
        <w:rPr/>
        <w:t>Dept.</w:t>
      </w:r>
      <w:r>
        <w:rPr>
          <w:spacing w:val="-4"/>
        </w:rPr>
        <w:t> </w:t>
      </w:r>
      <w:r>
        <w:rPr/>
        <w:t>of</w:t>
      </w:r>
      <w:r>
        <w:rPr>
          <w:spacing w:val="-4"/>
        </w:rPr>
        <w:t> </w:t>
      </w:r>
      <w:r>
        <w:rPr/>
        <w:t>Statistics):</w:t>
      </w:r>
      <w:r>
        <w:rPr>
          <w:spacing w:val="-4"/>
        </w:rPr>
        <w:t> </w:t>
      </w:r>
      <w:r>
        <w:rPr/>
        <w:t>Thesis</w:t>
      </w:r>
      <w:r>
        <w:rPr>
          <w:spacing w:val="-3"/>
        </w:rPr>
        <w:t> </w:t>
      </w:r>
      <w:r>
        <w:rPr/>
        <w:t>title</w:t>
      </w:r>
      <w:r>
        <w:rPr>
          <w:spacing w:val="-3"/>
        </w:rPr>
        <w:t> </w:t>
      </w:r>
      <w:r>
        <w:rPr/>
        <w:t>“Studies</w:t>
      </w:r>
      <w:r>
        <w:rPr>
          <w:spacing w:val="-3"/>
        </w:rPr>
        <w:t> </w:t>
      </w:r>
      <w:r>
        <w:rPr/>
        <w:t>on the GMO Effects on Crop Yields, the Effects of Pricing Errors on Implied Volatilities and Smoothing for Seasonal Time Series with a Long Cycle.”</w:t>
      </w:r>
    </w:p>
    <w:p>
      <w:pPr>
        <w:pStyle w:val="BodyText"/>
        <w:ind w:left="935" w:hanging="288"/>
      </w:pPr>
      <w:r>
        <w:rPr/>
        <w:t>Tong</w:t>
      </w:r>
      <w:r>
        <w:rPr>
          <w:spacing w:val="-3"/>
        </w:rPr>
        <w:t> </w:t>
      </w:r>
      <w:r>
        <w:rPr/>
        <w:t>Wang</w:t>
      </w:r>
      <w:r>
        <w:rPr>
          <w:spacing w:val="-3"/>
        </w:rPr>
        <w:t> </w:t>
      </w:r>
      <w:r>
        <w:rPr/>
        <w:t>(Fall</w:t>
      </w:r>
      <w:r>
        <w:rPr>
          <w:spacing w:val="-3"/>
        </w:rPr>
        <w:t> </w:t>
      </w:r>
      <w:r>
        <w:rPr/>
        <w:t>2012):</w:t>
      </w:r>
      <w:r>
        <w:rPr>
          <w:spacing w:val="-3"/>
        </w:rPr>
        <w:t> </w:t>
      </w:r>
      <w:r>
        <w:rPr/>
        <w:t>Thesis</w:t>
      </w:r>
      <w:r>
        <w:rPr>
          <w:spacing w:val="-3"/>
        </w:rPr>
        <w:t> </w:t>
      </w:r>
      <w:r>
        <w:rPr/>
        <w:t>title</w:t>
      </w:r>
      <w:r>
        <w:rPr>
          <w:spacing w:val="-3"/>
        </w:rPr>
        <w:t> </w:t>
      </w:r>
      <w:r>
        <w:rPr/>
        <w:t>“Essays</w:t>
      </w:r>
      <w:r>
        <w:rPr>
          <w:spacing w:val="-3"/>
        </w:rPr>
        <w:t> </w:t>
      </w:r>
      <w:r>
        <w:rPr/>
        <w:t>on</w:t>
      </w:r>
      <w:r>
        <w:rPr>
          <w:spacing w:val="-3"/>
        </w:rPr>
        <w:t> </w:t>
      </w:r>
      <w:r>
        <w:rPr/>
        <w:t>the</w:t>
      </w:r>
      <w:r>
        <w:rPr>
          <w:spacing w:val="-3"/>
        </w:rPr>
        <w:t> </w:t>
      </w:r>
      <w:r>
        <w:rPr/>
        <w:t>Economics</w:t>
      </w:r>
      <w:r>
        <w:rPr>
          <w:spacing w:val="-3"/>
        </w:rPr>
        <w:t> </w:t>
      </w:r>
      <w:r>
        <w:rPr/>
        <w:t>of</w:t>
      </w:r>
      <w:r>
        <w:rPr>
          <w:spacing w:val="-3"/>
        </w:rPr>
        <w:t> </w:t>
      </w:r>
      <w:r>
        <w:rPr/>
        <w:t>Disease,</w:t>
      </w:r>
      <w:r>
        <w:rPr>
          <w:spacing w:val="-3"/>
        </w:rPr>
        <w:t> </w:t>
      </w:r>
      <w:r>
        <w:rPr/>
        <w:t>with</w:t>
      </w:r>
      <w:r>
        <w:rPr>
          <w:spacing w:val="-3"/>
        </w:rPr>
        <w:t> </w:t>
      </w:r>
      <w:r>
        <w:rPr/>
        <w:t>Particular Reference to Livestock.”</w:t>
      </w:r>
    </w:p>
    <w:p>
      <w:pPr>
        <w:pStyle w:val="BodyText"/>
        <w:ind w:left="935" w:right="392" w:hanging="288"/>
      </w:pPr>
      <w:r>
        <w:rPr/>
        <w:t>Ruiqing</w:t>
      </w:r>
      <w:r>
        <w:rPr>
          <w:spacing w:val="-3"/>
        </w:rPr>
        <w:t> </w:t>
      </w:r>
      <w:r>
        <w:rPr/>
        <w:t>Miao</w:t>
      </w:r>
      <w:r>
        <w:rPr>
          <w:spacing w:val="-3"/>
        </w:rPr>
        <w:t> </w:t>
      </w:r>
      <w:r>
        <w:rPr/>
        <w:t>(Spring</w:t>
      </w:r>
      <w:r>
        <w:rPr>
          <w:spacing w:val="-3"/>
        </w:rPr>
        <w:t> </w:t>
      </w:r>
      <w:r>
        <w:rPr/>
        <w:t>2012):</w:t>
      </w:r>
      <w:r>
        <w:rPr>
          <w:spacing w:val="-3"/>
        </w:rPr>
        <w:t> </w:t>
      </w:r>
      <w:r>
        <w:rPr/>
        <w:t>Thesis</w:t>
      </w:r>
      <w:r>
        <w:rPr>
          <w:spacing w:val="-3"/>
        </w:rPr>
        <w:t> </w:t>
      </w:r>
      <w:r>
        <w:rPr/>
        <w:t>title</w:t>
      </w:r>
      <w:r>
        <w:rPr>
          <w:spacing w:val="-3"/>
        </w:rPr>
        <w:t> </w:t>
      </w:r>
      <w:r>
        <w:rPr/>
        <w:t>“Essays</w:t>
      </w:r>
      <w:r>
        <w:rPr>
          <w:spacing w:val="-4"/>
        </w:rPr>
        <w:t> </w:t>
      </w:r>
      <w:r>
        <w:rPr/>
        <w:t>on</w:t>
      </w:r>
      <w:r>
        <w:rPr>
          <w:spacing w:val="-4"/>
        </w:rPr>
        <w:t> </w:t>
      </w:r>
      <w:r>
        <w:rPr/>
        <w:t>Investments</w:t>
      </w:r>
      <w:r>
        <w:rPr>
          <w:spacing w:val="-4"/>
        </w:rPr>
        <w:t> </w:t>
      </w:r>
      <w:r>
        <w:rPr/>
        <w:t>into</w:t>
      </w:r>
      <w:r>
        <w:rPr>
          <w:spacing w:val="-4"/>
        </w:rPr>
        <w:t> </w:t>
      </w:r>
      <w:r>
        <w:rPr/>
        <w:t>New</w:t>
      </w:r>
      <w:r>
        <w:rPr>
          <w:spacing w:val="-6"/>
        </w:rPr>
        <w:t> </w:t>
      </w:r>
      <w:r>
        <w:rPr/>
        <w:t>Technologies— Policy, Information, and Learning.”</w:t>
      </w:r>
    </w:p>
    <w:p>
      <w:pPr>
        <w:pStyle w:val="BodyText"/>
        <w:ind w:left="935" w:hanging="288"/>
      </w:pPr>
      <w:r>
        <w:rPr/>
        <w:t>Huan</w:t>
      </w:r>
      <w:r>
        <w:rPr>
          <w:spacing w:val="-3"/>
        </w:rPr>
        <w:t> </w:t>
      </w:r>
      <w:r>
        <w:rPr/>
        <w:t>Zhao</w:t>
      </w:r>
      <w:r>
        <w:rPr>
          <w:spacing w:val="-3"/>
        </w:rPr>
        <w:t> </w:t>
      </w:r>
      <w:r>
        <w:rPr/>
        <w:t>(Fall</w:t>
      </w:r>
      <w:r>
        <w:rPr>
          <w:spacing w:val="-3"/>
        </w:rPr>
        <w:t> </w:t>
      </w:r>
      <w:r>
        <w:rPr/>
        <w:t>2011,</w:t>
      </w:r>
      <w:r>
        <w:rPr>
          <w:spacing w:val="-3"/>
        </w:rPr>
        <w:t> </w:t>
      </w:r>
      <w:r>
        <w:rPr/>
        <w:t>co-major</w:t>
      </w:r>
      <w:r>
        <w:rPr>
          <w:spacing w:val="-3"/>
        </w:rPr>
        <w:t> </w:t>
      </w:r>
      <w:r>
        <w:rPr/>
        <w:t>with</w:t>
      </w:r>
      <w:r>
        <w:rPr>
          <w:spacing w:val="-3"/>
        </w:rPr>
        <w:t> </w:t>
      </w:r>
      <w:r>
        <w:rPr/>
        <w:t>Leigh</w:t>
      </w:r>
      <w:r>
        <w:rPr>
          <w:spacing w:val="-3"/>
        </w:rPr>
        <w:t> </w:t>
      </w:r>
      <w:r>
        <w:rPr/>
        <w:t>Tesfatsion):</w:t>
      </w:r>
      <w:r>
        <w:rPr>
          <w:spacing w:val="-3"/>
        </w:rPr>
        <w:t> </w:t>
      </w:r>
      <w:r>
        <w:rPr/>
        <w:t>Thesis</w:t>
      </w:r>
      <w:r>
        <w:rPr>
          <w:spacing w:val="-3"/>
        </w:rPr>
        <w:t> </w:t>
      </w:r>
      <w:r>
        <w:rPr/>
        <w:t>title</w:t>
      </w:r>
      <w:r>
        <w:rPr>
          <w:spacing w:val="-4"/>
        </w:rPr>
        <w:t> </w:t>
      </w:r>
      <w:r>
        <w:rPr/>
        <w:t>“Four</w:t>
      </w:r>
      <w:r>
        <w:rPr>
          <w:spacing w:val="-4"/>
        </w:rPr>
        <w:t> </w:t>
      </w:r>
      <w:r>
        <w:rPr/>
        <w:t>Studies</w:t>
      </w:r>
      <w:r>
        <w:rPr>
          <w:spacing w:val="-4"/>
        </w:rPr>
        <w:t> </w:t>
      </w:r>
      <w:r>
        <w:rPr/>
        <w:t>on</w:t>
      </w:r>
      <w:r>
        <w:rPr>
          <w:spacing w:val="-4"/>
        </w:rPr>
        <w:t> </w:t>
      </w:r>
      <w:r>
        <w:rPr/>
        <w:t>Beef Industry and Restructured Electricity Markets.”</w:t>
      </w:r>
    </w:p>
    <w:p>
      <w:pPr>
        <w:pStyle w:val="BodyText"/>
        <w:ind w:left="935" w:hanging="288"/>
      </w:pPr>
      <w:r>
        <w:rPr/>
        <w:t>Sanchita</w:t>
      </w:r>
      <w:r>
        <w:rPr>
          <w:spacing w:val="-4"/>
        </w:rPr>
        <w:t> </w:t>
      </w:r>
      <w:r>
        <w:rPr/>
        <w:t>Sengupta</w:t>
      </w:r>
      <w:r>
        <w:rPr>
          <w:spacing w:val="-4"/>
        </w:rPr>
        <w:t> </w:t>
      </w:r>
      <w:r>
        <w:rPr/>
        <w:t>(Fall</w:t>
      </w:r>
      <w:r>
        <w:rPr>
          <w:spacing w:val="-4"/>
        </w:rPr>
        <w:t> </w:t>
      </w:r>
      <w:r>
        <w:rPr/>
        <w:t>2010,</w:t>
      </w:r>
      <w:r>
        <w:rPr>
          <w:spacing w:val="-4"/>
        </w:rPr>
        <w:t> </w:t>
      </w:r>
      <w:r>
        <w:rPr/>
        <w:t>co-major</w:t>
      </w:r>
      <w:r>
        <w:rPr>
          <w:spacing w:val="-4"/>
        </w:rPr>
        <w:t> </w:t>
      </w:r>
      <w:r>
        <w:rPr/>
        <w:t>with</w:t>
      </w:r>
      <w:r>
        <w:rPr>
          <w:spacing w:val="-4"/>
        </w:rPr>
        <w:t> </w:t>
      </w:r>
      <w:r>
        <w:rPr/>
        <w:t>Cathy</w:t>
      </w:r>
      <w:r>
        <w:rPr>
          <w:spacing w:val="-4"/>
        </w:rPr>
        <w:t> </w:t>
      </w:r>
      <w:r>
        <w:rPr/>
        <w:t>Kling):</w:t>
      </w:r>
      <w:r>
        <w:rPr>
          <w:spacing w:val="-3"/>
        </w:rPr>
        <w:t> </w:t>
      </w:r>
      <w:r>
        <w:rPr/>
        <w:t>Thesis</w:t>
      </w:r>
      <w:r>
        <w:rPr>
          <w:spacing w:val="-4"/>
        </w:rPr>
        <w:t> </w:t>
      </w:r>
      <w:r>
        <w:rPr/>
        <w:t>title</w:t>
      </w:r>
      <w:r>
        <w:rPr>
          <w:spacing w:val="-4"/>
        </w:rPr>
        <w:t> </w:t>
      </w:r>
      <w:r>
        <w:rPr/>
        <w:t>“Three</w:t>
      </w:r>
      <w:r>
        <w:rPr>
          <w:spacing w:val="-4"/>
        </w:rPr>
        <w:t> </w:t>
      </w:r>
      <w:r>
        <w:rPr/>
        <w:t>Essays</w:t>
      </w:r>
      <w:r>
        <w:rPr>
          <w:spacing w:val="-4"/>
        </w:rPr>
        <w:t> </w:t>
      </w:r>
      <w:r>
        <w:rPr/>
        <w:t>in Environmental and Agricultural Issues.”</w:t>
      </w:r>
    </w:p>
    <w:p>
      <w:pPr>
        <w:pStyle w:val="BodyText"/>
        <w:ind w:left="935" w:right="392" w:hanging="288"/>
      </w:pPr>
      <w:r>
        <w:rPr/>
        <w:t>Xiaodong</w:t>
      </w:r>
      <w:r>
        <w:rPr>
          <w:spacing w:val="-3"/>
        </w:rPr>
        <w:t> </w:t>
      </w:r>
      <w:r>
        <w:rPr/>
        <w:t>Du</w:t>
      </w:r>
      <w:r>
        <w:rPr>
          <w:spacing w:val="-3"/>
        </w:rPr>
        <w:t> </w:t>
      </w:r>
      <w:r>
        <w:rPr/>
        <w:t>(Fall</w:t>
      </w:r>
      <w:r>
        <w:rPr>
          <w:spacing w:val="-3"/>
        </w:rPr>
        <w:t> </w:t>
      </w:r>
      <w:r>
        <w:rPr/>
        <w:t>2008,</w:t>
      </w:r>
      <w:r>
        <w:rPr>
          <w:spacing w:val="-3"/>
        </w:rPr>
        <w:t> </w:t>
      </w:r>
      <w:r>
        <w:rPr/>
        <w:t>co-major</w:t>
      </w:r>
      <w:r>
        <w:rPr>
          <w:spacing w:val="-3"/>
        </w:rPr>
        <w:t> </w:t>
      </w:r>
      <w:r>
        <w:rPr/>
        <w:t>with</w:t>
      </w:r>
      <w:r>
        <w:rPr>
          <w:spacing w:val="-3"/>
        </w:rPr>
        <w:t> </w:t>
      </w:r>
      <w:r>
        <w:rPr/>
        <w:t>Dermot</w:t>
      </w:r>
      <w:r>
        <w:rPr>
          <w:spacing w:val="-5"/>
        </w:rPr>
        <w:t> </w:t>
      </w:r>
      <w:r>
        <w:rPr/>
        <w:t>Hayes):</w:t>
      </w:r>
      <w:r>
        <w:rPr>
          <w:spacing w:val="-3"/>
        </w:rPr>
        <w:t> </w:t>
      </w:r>
      <w:r>
        <w:rPr/>
        <w:t>Thesis</w:t>
      </w:r>
      <w:r>
        <w:rPr>
          <w:spacing w:val="-3"/>
        </w:rPr>
        <w:t> </w:t>
      </w:r>
      <w:r>
        <w:rPr/>
        <w:t>title</w:t>
      </w:r>
      <w:r>
        <w:rPr>
          <w:spacing w:val="-3"/>
        </w:rPr>
        <w:t> </w:t>
      </w:r>
      <w:r>
        <w:rPr/>
        <w:t>“Essays</w:t>
      </w:r>
      <w:r>
        <w:rPr>
          <w:spacing w:val="-3"/>
        </w:rPr>
        <w:t> </w:t>
      </w:r>
      <w:r>
        <w:rPr/>
        <w:t>on</w:t>
      </w:r>
      <w:r>
        <w:rPr>
          <w:spacing w:val="-3"/>
        </w:rPr>
        <w:t> </w:t>
      </w:r>
      <w:r>
        <w:rPr/>
        <w:t>Land</w:t>
      </w:r>
      <w:r>
        <w:rPr>
          <w:spacing w:val="-3"/>
        </w:rPr>
        <w:t> </w:t>
      </w:r>
      <w:r>
        <w:rPr/>
        <w:t>Cash Rents, Biofuels Markets, and their Interactions.”</w:t>
      </w:r>
    </w:p>
    <w:p>
      <w:pPr>
        <w:pStyle w:val="BodyText"/>
        <w:ind w:left="935" w:right="718" w:hanging="288"/>
      </w:pPr>
      <w:r>
        <w:rPr/>
        <w:t>Alexander</w:t>
      </w:r>
      <w:r>
        <w:rPr>
          <w:spacing w:val="-4"/>
        </w:rPr>
        <w:t> </w:t>
      </w:r>
      <w:r>
        <w:rPr/>
        <w:t>Saak</w:t>
      </w:r>
      <w:r>
        <w:rPr>
          <w:spacing w:val="-4"/>
        </w:rPr>
        <w:t> </w:t>
      </w:r>
      <w:r>
        <w:rPr/>
        <w:t>(Fall</w:t>
      </w:r>
      <w:r>
        <w:rPr>
          <w:spacing w:val="-4"/>
        </w:rPr>
        <w:t> </w:t>
      </w:r>
      <w:r>
        <w:rPr/>
        <w:t>2001):</w:t>
      </w:r>
      <w:r>
        <w:rPr>
          <w:spacing w:val="-4"/>
        </w:rPr>
        <w:t> </w:t>
      </w:r>
      <w:r>
        <w:rPr/>
        <w:t>Thesis</w:t>
      </w:r>
      <w:r>
        <w:rPr>
          <w:spacing w:val="-4"/>
        </w:rPr>
        <w:t> </w:t>
      </w:r>
      <w:r>
        <w:rPr/>
        <w:t>title</w:t>
      </w:r>
      <w:r>
        <w:rPr>
          <w:spacing w:val="-5"/>
        </w:rPr>
        <w:t> </w:t>
      </w:r>
      <w:r>
        <w:rPr/>
        <w:t>“Four</w:t>
      </w:r>
      <w:r>
        <w:rPr>
          <w:spacing w:val="-4"/>
        </w:rPr>
        <w:t> </w:t>
      </w:r>
      <w:r>
        <w:rPr/>
        <w:t>Essays</w:t>
      </w:r>
      <w:r>
        <w:rPr>
          <w:spacing w:val="-5"/>
        </w:rPr>
        <w:t> </w:t>
      </w:r>
      <w:r>
        <w:rPr/>
        <w:t>on</w:t>
      </w:r>
      <w:r>
        <w:rPr>
          <w:spacing w:val="-4"/>
        </w:rPr>
        <w:t> </w:t>
      </w:r>
      <w:r>
        <w:rPr/>
        <w:t>Agricultural</w:t>
      </w:r>
      <w:r>
        <w:rPr>
          <w:spacing w:val="-4"/>
        </w:rPr>
        <w:t> </w:t>
      </w:r>
      <w:r>
        <w:rPr/>
        <w:t>Finance</w:t>
      </w:r>
      <w:r>
        <w:rPr>
          <w:spacing w:val="-4"/>
        </w:rPr>
        <w:t> </w:t>
      </w:r>
      <w:r>
        <w:rPr/>
        <w:t>and </w:t>
      </w:r>
      <w:r>
        <w:rPr>
          <w:spacing w:val="-2"/>
        </w:rPr>
        <w:t>Biotechnology.”</w:t>
      </w:r>
    </w:p>
    <w:p>
      <w:pPr>
        <w:pStyle w:val="BodyText"/>
        <w:ind w:left="935" w:hanging="288"/>
      </w:pPr>
      <w:r>
        <w:rPr/>
        <w:t>Jutta</w:t>
      </w:r>
      <w:r>
        <w:rPr>
          <w:spacing w:val="-3"/>
        </w:rPr>
        <w:t> </w:t>
      </w:r>
      <w:r>
        <w:rPr/>
        <w:t>Roosen</w:t>
      </w:r>
      <w:r>
        <w:rPr>
          <w:spacing w:val="-3"/>
        </w:rPr>
        <w:t> </w:t>
      </w:r>
      <w:r>
        <w:rPr/>
        <w:t>(Spring</w:t>
      </w:r>
      <w:r>
        <w:rPr>
          <w:spacing w:val="-3"/>
        </w:rPr>
        <w:t> </w:t>
      </w:r>
      <w:r>
        <w:rPr/>
        <w:t>1999):</w:t>
      </w:r>
      <w:r>
        <w:rPr>
          <w:spacing w:val="-3"/>
        </w:rPr>
        <w:t> </w:t>
      </w:r>
      <w:r>
        <w:rPr/>
        <w:t>Thesis</w:t>
      </w:r>
      <w:r>
        <w:rPr>
          <w:spacing w:val="-4"/>
        </w:rPr>
        <w:t> </w:t>
      </w:r>
      <w:r>
        <w:rPr/>
        <w:t>title</w:t>
      </w:r>
      <w:r>
        <w:rPr>
          <w:spacing w:val="-3"/>
        </w:rPr>
        <w:t> </w:t>
      </w:r>
      <w:r>
        <w:rPr/>
        <w:t>“Economic</w:t>
      </w:r>
      <w:r>
        <w:rPr>
          <w:spacing w:val="-3"/>
        </w:rPr>
        <w:t> </w:t>
      </w:r>
      <w:r>
        <w:rPr/>
        <w:t>Analysis</w:t>
      </w:r>
      <w:r>
        <w:rPr>
          <w:spacing w:val="-3"/>
        </w:rPr>
        <w:t> </w:t>
      </w:r>
      <w:r>
        <w:rPr/>
        <w:t>of</w:t>
      </w:r>
      <w:r>
        <w:rPr>
          <w:spacing w:val="-4"/>
        </w:rPr>
        <w:t> </w:t>
      </w:r>
      <w:r>
        <w:rPr/>
        <w:t>Pesticide</w:t>
      </w:r>
      <w:r>
        <w:rPr>
          <w:spacing w:val="-3"/>
        </w:rPr>
        <w:t> </w:t>
      </w:r>
      <w:r>
        <w:rPr/>
        <w:t>Regulation</w:t>
      </w:r>
      <w:r>
        <w:rPr>
          <w:spacing w:val="-5"/>
        </w:rPr>
        <w:t> </w:t>
      </w:r>
      <w:r>
        <w:rPr/>
        <w:t>in</w:t>
      </w:r>
      <w:r>
        <w:rPr>
          <w:spacing w:val="-3"/>
        </w:rPr>
        <w:t> </w:t>
      </w:r>
      <w:r>
        <w:rPr/>
        <w:t>the</w:t>
      </w:r>
      <w:r>
        <w:rPr>
          <w:spacing w:val="-3"/>
        </w:rPr>
        <w:t> </w:t>
      </w:r>
      <w:r>
        <w:rPr/>
        <w:t>U.S. Apple Industry.”</w:t>
      </w:r>
    </w:p>
    <w:p>
      <w:pPr>
        <w:pStyle w:val="BodyText"/>
        <w:ind w:left="359" w:firstLine="0"/>
      </w:pPr>
      <w:r>
        <w:rPr>
          <w:u w:val="single"/>
        </w:rPr>
        <w:t>Ph.D:</w:t>
      </w:r>
      <w:r>
        <w:rPr>
          <w:spacing w:val="-4"/>
          <w:u w:val="single"/>
        </w:rPr>
        <w:t> </w:t>
      </w:r>
      <w:r>
        <w:rPr>
          <w:u w:val="single"/>
        </w:rPr>
        <w:t>Committee</w:t>
      </w:r>
      <w:r>
        <w:rPr>
          <w:spacing w:val="-1"/>
          <w:u w:val="single"/>
        </w:rPr>
        <w:t> </w:t>
      </w:r>
      <w:r>
        <w:rPr>
          <w:u w:val="single"/>
        </w:rPr>
        <w:t>Membership</w:t>
      </w:r>
      <w:r>
        <w:rPr>
          <w:spacing w:val="-2"/>
          <w:u w:val="single"/>
        </w:rPr>
        <w:t> </w:t>
      </w:r>
      <w:r>
        <w:rPr>
          <w:u w:val="single"/>
        </w:rPr>
        <w:t>(completed,</w:t>
      </w:r>
      <w:r>
        <w:rPr>
          <w:spacing w:val="-1"/>
          <w:u w:val="single"/>
        </w:rPr>
        <w:t> </w:t>
      </w:r>
      <w:r>
        <w:rPr>
          <w:spacing w:val="-5"/>
          <w:u w:val="single"/>
        </w:rPr>
        <w:t>31)</w:t>
      </w:r>
    </w:p>
    <w:p>
      <w:pPr>
        <w:pStyle w:val="BodyText"/>
        <w:ind w:left="935" w:right="195" w:hanging="288"/>
      </w:pPr>
      <w:r>
        <w:rPr/>
        <w:t>Gouliang Ma (Stat., Summer 2023), Michael Price (Stat., Spring 2018), Jun Xiang (Spring 2016),</w:t>
      </w:r>
      <w:r>
        <w:rPr>
          <w:spacing w:val="-4"/>
        </w:rPr>
        <w:t> </w:t>
      </w:r>
      <w:r>
        <w:rPr/>
        <w:t>Jinzhi</w:t>
      </w:r>
      <w:r>
        <w:rPr>
          <w:spacing w:val="-4"/>
        </w:rPr>
        <w:t> </w:t>
      </w:r>
      <w:r>
        <w:rPr/>
        <w:t>Xiao</w:t>
      </w:r>
      <w:r>
        <w:rPr>
          <w:spacing w:val="-4"/>
        </w:rPr>
        <w:t> </w:t>
      </w:r>
      <w:r>
        <w:rPr/>
        <w:t>(Fall</w:t>
      </w:r>
      <w:r>
        <w:rPr>
          <w:spacing w:val="-4"/>
        </w:rPr>
        <w:t> </w:t>
      </w:r>
      <w:r>
        <w:rPr/>
        <w:t>2015),</w:t>
      </w:r>
      <w:r>
        <w:rPr>
          <w:spacing w:val="-4"/>
        </w:rPr>
        <w:t> </w:t>
      </w:r>
      <w:r>
        <w:rPr/>
        <w:t>Miyoung</w:t>
      </w:r>
      <w:r>
        <w:rPr>
          <w:spacing w:val="-4"/>
        </w:rPr>
        <w:t> </w:t>
      </w:r>
      <w:r>
        <w:rPr/>
        <w:t>Oh</w:t>
      </w:r>
      <w:r>
        <w:rPr>
          <w:spacing w:val="-4"/>
        </w:rPr>
        <w:t> </w:t>
      </w:r>
      <w:r>
        <w:rPr/>
        <w:t>(Fall</w:t>
      </w:r>
      <w:r>
        <w:rPr>
          <w:spacing w:val="-3"/>
        </w:rPr>
        <w:t> </w:t>
      </w:r>
      <w:r>
        <w:rPr/>
        <w:t>2014),</w:t>
      </w:r>
      <w:r>
        <w:rPr>
          <w:spacing w:val="-3"/>
        </w:rPr>
        <w:t> </w:t>
      </w:r>
      <w:r>
        <w:rPr/>
        <w:t>Hailong</w:t>
      </w:r>
      <w:r>
        <w:rPr>
          <w:spacing w:val="-3"/>
        </w:rPr>
        <w:t> </w:t>
      </w:r>
      <w:r>
        <w:rPr/>
        <w:t>Jin</w:t>
      </w:r>
      <w:r>
        <w:rPr>
          <w:spacing w:val="-3"/>
        </w:rPr>
        <w:t> </w:t>
      </w:r>
      <w:r>
        <w:rPr/>
        <w:t>(Spring</w:t>
      </w:r>
      <w:r>
        <w:rPr>
          <w:spacing w:val="-3"/>
        </w:rPr>
        <w:t> </w:t>
      </w:r>
      <w:r>
        <w:rPr/>
        <w:t>2013),</w:t>
      </w:r>
      <w:r>
        <w:rPr>
          <w:spacing w:val="-3"/>
        </w:rPr>
        <w:t> </w:t>
      </w:r>
      <w:r>
        <w:rPr/>
        <w:t>Yuan</w:t>
      </w:r>
      <w:r>
        <w:rPr>
          <w:spacing w:val="-3"/>
        </w:rPr>
        <w:t> </w:t>
      </w:r>
      <w:r>
        <w:rPr/>
        <w:t>Li (Fall 2012), Ranojoy Basu (Spring 2012), Abhishek Somani (Fall 2011), Luisa Menapace (Summer 2010), Lihong Lu McPhail (Spring 2010), Jing Liang (Spring 2010), Hongyan Li (Elec. Eng., Fall 2009), Guillermo Gutiérrez-Alcaraz (Elec. Eng., Summer 2009), Harold Salazar</w:t>
      </w:r>
      <w:r>
        <w:rPr>
          <w:spacing w:val="-2"/>
        </w:rPr>
        <w:t> </w:t>
      </w:r>
      <w:r>
        <w:rPr/>
        <w:t>Isaza</w:t>
      </w:r>
      <w:r>
        <w:rPr>
          <w:spacing w:val="-2"/>
        </w:rPr>
        <w:t> </w:t>
      </w:r>
      <w:r>
        <w:rPr/>
        <w:t>(Elec.</w:t>
      </w:r>
      <w:r>
        <w:rPr>
          <w:spacing w:val="-2"/>
        </w:rPr>
        <w:t> </w:t>
      </w:r>
      <w:r>
        <w:rPr/>
        <w:t>Eng.,</w:t>
      </w:r>
      <w:r>
        <w:rPr>
          <w:spacing w:val="-2"/>
        </w:rPr>
        <w:t> </w:t>
      </w:r>
      <w:r>
        <w:rPr/>
        <w:t>Summer</w:t>
      </w:r>
      <w:r>
        <w:rPr>
          <w:spacing w:val="-2"/>
        </w:rPr>
        <w:t> </w:t>
      </w:r>
      <w:r>
        <w:rPr/>
        <w:t>2008),</w:t>
      </w:r>
      <w:r>
        <w:rPr>
          <w:spacing w:val="-2"/>
        </w:rPr>
        <w:t> </w:t>
      </w:r>
      <w:r>
        <w:rPr/>
        <w:t>Li</w:t>
      </w:r>
      <w:r>
        <w:rPr>
          <w:spacing w:val="-2"/>
        </w:rPr>
        <w:t> </w:t>
      </w:r>
      <w:r>
        <w:rPr/>
        <w:t>Zhang</w:t>
      </w:r>
      <w:r>
        <w:rPr>
          <w:spacing w:val="-2"/>
        </w:rPr>
        <w:t> </w:t>
      </w:r>
      <w:r>
        <w:rPr/>
        <w:t>(Spring</w:t>
      </w:r>
      <w:r>
        <w:rPr>
          <w:spacing w:val="-2"/>
        </w:rPr>
        <w:t> </w:t>
      </w:r>
      <w:r>
        <w:rPr/>
        <w:t>2008),</w:t>
      </w:r>
      <w:r>
        <w:rPr>
          <w:spacing w:val="-2"/>
        </w:rPr>
        <w:t> </w:t>
      </w:r>
      <w:r>
        <w:rPr/>
        <w:t>Nicholas</w:t>
      </w:r>
      <w:r>
        <w:rPr>
          <w:spacing w:val="-2"/>
        </w:rPr>
        <w:t> </w:t>
      </w:r>
      <w:r>
        <w:rPr/>
        <w:t>Paulson</w:t>
      </w:r>
      <w:r>
        <w:rPr>
          <w:spacing w:val="-2"/>
        </w:rPr>
        <w:t> </w:t>
      </w:r>
      <w:r>
        <w:rPr/>
        <w:t>(Spring 2007), Chengyan Yue (Fall 2006), Yong Jiang (Elec. Eng., 2006), Shu Lui (Elec. Eng., Spring 2006), Wei Shao (Elec. Eng., Spring 2006), Badri Ramanathan (Elec. Eng., 2005), Yong-Hwan Noh (Spring 2005), Deddy Koesrindartoto (Spring 2005), Xiaoming Wang (Elec. Eng., 2005), Wang Yu (Elec. Eng., Fall 2005), WeiGou Yang (Elec. Eng., 2003), Oya Erdogdu (Fall 2002), Charles Mason (2000), Jean-Philippe Gervais (Spring 1999), Paul Mitchell (1999), Charles Richter (Elec. Eng., Fall 1998).</w:t>
      </w:r>
    </w:p>
    <w:p>
      <w:pPr>
        <w:pStyle w:val="BodyText"/>
        <w:ind w:left="630" w:firstLine="0"/>
      </w:pPr>
      <w:r>
        <w:rPr>
          <w:u w:val="single"/>
        </w:rPr>
        <w:t>MS:</w:t>
      </w:r>
      <w:r>
        <w:rPr>
          <w:spacing w:val="-2"/>
          <w:u w:val="single"/>
        </w:rPr>
        <w:t> </w:t>
      </w:r>
      <w:r>
        <w:rPr>
          <w:u w:val="single"/>
        </w:rPr>
        <w:t>Major</w:t>
      </w:r>
      <w:r>
        <w:rPr>
          <w:spacing w:val="-1"/>
          <w:u w:val="single"/>
        </w:rPr>
        <w:t> </w:t>
      </w:r>
      <w:r>
        <w:rPr>
          <w:u w:val="single"/>
        </w:rPr>
        <w:t>Professor</w:t>
      </w:r>
      <w:r>
        <w:rPr>
          <w:spacing w:val="-1"/>
          <w:u w:val="single"/>
        </w:rPr>
        <w:t> </w:t>
      </w:r>
      <w:r>
        <w:rPr>
          <w:u w:val="single"/>
        </w:rPr>
        <w:t>(completed,</w:t>
      </w:r>
      <w:r>
        <w:rPr>
          <w:spacing w:val="-1"/>
          <w:u w:val="single"/>
        </w:rPr>
        <w:t> </w:t>
      </w:r>
      <w:r>
        <w:rPr>
          <w:spacing w:val="-5"/>
          <w:u w:val="single"/>
        </w:rPr>
        <w:t>12)</w:t>
      </w:r>
    </w:p>
    <w:p>
      <w:pPr>
        <w:pStyle w:val="BodyText"/>
        <w:ind w:left="990" w:right="392" w:hanging="234"/>
      </w:pPr>
      <w:r>
        <w:rPr/>
        <w:t>Fatma</w:t>
      </w:r>
      <w:r>
        <w:rPr>
          <w:spacing w:val="-3"/>
        </w:rPr>
        <w:t> </w:t>
      </w:r>
      <w:r>
        <w:rPr/>
        <w:t>Sine</w:t>
      </w:r>
      <w:r>
        <w:rPr>
          <w:spacing w:val="-3"/>
        </w:rPr>
        <w:t> </w:t>
      </w:r>
      <w:r>
        <w:rPr/>
        <w:t>Tepe</w:t>
      </w:r>
      <w:r>
        <w:rPr>
          <w:spacing w:val="-3"/>
        </w:rPr>
        <w:t> </w:t>
      </w:r>
      <w:r>
        <w:rPr/>
        <w:t>(Summer/Fall</w:t>
      </w:r>
      <w:r>
        <w:rPr>
          <w:spacing w:val="-3"/>
        </w:rPr>
        <w:t> </w:t>
      </w:r>
      <w:r>
        <w:rPr/>
        <w:t>2009,</w:t>
      </w:r>
      <w:r>
        <w:rPr>
          <w:spacing w:val="-3"/>
        </w:rPr>
        <w:t> </w:t>
      </w:r>
      <w:r>
        <w:rPr/>
        <w:t>MS</w:t>
      </w:r>
      <w:r>
        <w:rPr>
          <w:spacing w:val="-3"/>
        </w:rPr>
        <w:t> </w:t>
      </w:r>
      <w:r>
        <w:rPr/>
        <w:t>in</w:t>
      </w:r>
      <w:r>
        <w:rPr>
          <w:spacing w:val="-3"/>
        </w:rPr>
        <w:t> </w:t>
      </w:r>
      <w:r>
        <w:rPr/>
        <w:t>Economics):</w:t>
      </w:r>
      <w:r>
        <w:rPr>
          <w:spacing w:val="-3"/>
        </w:rPr>
        <w:t> </w:t>
      </w:r>
      <w:r>
        <w:rPr/>
        <w:t>Thesis</w:t>
      </w:r>
      <w:r>
        <w:rPr>
          <w:spacing w:val="-3"/>
        </w:rPr>
        <w:t> </w:t>
      </w:r>
      <w:r>
        <w:rPr/>
        <w:t>title</w:t>
      </w:r>
      <w:r>
        <w:rPr>
          <w:spacing w:val="-3"/>
        </w:rPr>
        <w:t> </w:t>
      </w:r>
      <w:r>
        <w:rPr/>
        <w:t>“Biofuel</w:t>
      </w:r>
      <w:r>
        <w:rPr>
          <w:spacing w:val="-3"/>
        </w:rPr>
        <w:t> </w:t>
      </w:r>
      <w:r>
        <w:rPr/>
        <w:t>Policy</w:t>
      </w:r>
      <w:r>
        <w:rPr>
          <w:spacing w:val="-3"/>
        </w:rPr>
        <w:t> </w:t>
      </w:r>
      <w:r>
        <w:rPr/>
        <w:t>and Stock Price in Imperfectly Competitive Markets.”</w:t>
      </w:r>
    </w:p>
    <w:p>
      <w:pPr>
        <w:pStyle w:val="BodyText"/>
        <w:spacing w:after="0"/>
        <w:sectPr>
          <w:pgSz w:w="12240" w:h="15840"/>
          <w:pgMar w:header="1451" w:footer="1061" w:top="1700" w:bottom="1260" w:left="1080" w:right="1080"/>
        </w:sectPr>
      </w:pPr>
    </w:p>
    <w:p>
      <w:pPr>
        <w:pStyle w:val="BodyText"/>
        <w:ind w:left="990" w:right="189" w:hanging="234"/>
      </w:pPr>
      <w:r>
        <w:rPr/>
        <w:t>Emre Aylar (Spring 2009, MS in Economics): Creative component title “Determinants of Farmland</w:t>
      </w:r>
      <w:r>
        <w:rPr>
          <w:spacing w:val="-4"/>
        </w:rPr>
        <w:t> </w:t>
      </w:r>
      <w:r>
        <w:rPr/>
        <w:t>Values</w:t>
      </w:r>
      <w:r>
        <w:rPr>
          <w:spacing w:val="-4"/>
        </w:rPr>
        <w:t> </w:t>
      </w:r>
      <w:r>
        <w:rPr/>
        <w:t>in</w:t>
      </w:r>
      <w:r>
        <w:rPr>
          <w:spacing w:val="-4"/>
        </w:rPr>
        <w:t> </w:t>
      </w:r>
      <w:r>
        <w:rPr/>
        <w:t>the</w:t>
      </w:r>
      <w:r>
        <w:rPr>
          <w:spacing w:val="-4"/>
        </w:rPr>
        <w:t> </w:t>
      </w:r>
      <w:r>
        <w:rPr/>
        <w:t>State</w:t>
      </w:r>
      <w:r>
        <w:rPr>
          <w:spacing w:val="-4"/>
        </w:rPr>
        <w:t> </w:t>
      </w:r>
      <w:r>
        <w:rPr/>
        <w:t>of</w:t>
      </w:r>
      <w:r>
        <w:rPr>
          <w:spacing w:val="-4"/>
        </w:rPr>
        <w:t> </w:t>
      </w:r>
      <w:r>
        <w:rPr/>
        <w:t>Iowa:</w:t>
      </w:r>
      <w:r>
        <w:rPr>
          <w:spacing w:val="-4"/>
        </w:rPr>
        <w:t> </w:t>
      </w:r>
      <w:r>
        <w:rPr/>
        <w:t>A</w:t>
      </w:r>
      <w:r>
        <w:rPr>
          <w:spacing w:val="-4"/>
        </w:rPr>
        <w:t> </w:t>
      </w:r>
      <w:r>
        <w:rPr/>
        <w:t>County-Level</w:t>
      </w:r>
      <w:r>
        <w:rPr>
          <w:spacing w:val="-3"/>
        </w:rPr>
        <w:t> </w:t>
      </w:r>
      <w:r>
        <w:rPr/>
        <w:t>Panel</w:t>
      </w:r>
      <w:r>
        <w:rPr>
          <w:spacing w:val="-3"/>
        </w:rPr>
        <w:t> </w:t>
      </w:r>
      <w:r>
        <w:rPr/>
        <w:t>Data</w:t>
      </w:r>
      <w:r>
        <w:rPr>
          <w:spacing w:val="-3"/>
        </w:rPr>
        <w:t> </w:t>
      </w:r>
      <w:r>
        <w:rPr/>
        <w:t>Analysis</w:t>
      </w:r>
      <w:r>
        <w:rPr>
          <w:spacing w:val="-4"/>
        </w:rPr>
        <w:t> </w:t>
      </w:r>
      <w:r>
        <w:rPr/>
        <w:t>of</w:t>
      </w:r>
      <w:r>
        <w:rPr>
          <w:spacing w:val="-3"/>
        </w:rPr>
        <w:t> </w:t>
      </w:r>
      <w:r>
        <w:rPr/>
        <w:t>Farmland Values in Iowa.”</w:t>
      </w:r>
    </w:p>
    <w:p>
      <w:pPr>
        <w:pStyle w:val="BodyText"/>
        <w:ind w:left="990" w:right="392" w:hanging="234"/>
      </w:pPr>
      <w:r>
        <w:rPr/>
        <w:t>Licheng</w:t>
      </w:r>
      <w:r>
        <w:rPr>
          <w:spacing w:val="-4"/>
        </w:rPr>
        <w:t> </w:t>
      </w:r>
      <w:r>
        <w:rPr/>
        <w:t>Jin</w:t>
      </w:r>
      <w:r>
        <w:rPr>
          <w:spacing w:val="-4"/>
        </w:rPr>
        <w:t> </w:t>
      </w:r>
      <w:r>
        <w:rPr/>
        <w:t>(Fall</w:t>
      </w:r>
      <w:r>
        <w:rPr>
          <w:spacing w:val="-4"/>
        </w:rPr>
        <w:t> </w:t>
      </w:r>
      <w:r>
        <w:rPr/>
        <w:t>2007,</w:t>
      </w:r>
      <w:r>
        <w:rPr>
          <w:spacing w:val="-4"/>
        </w:rPr>
        <w:t> </w:t>
      </w:r>
      <w:r>
        <w:rPr/>
        <w:t>MS</w:t>
      </w:r>
      <w:r>
        <w:rPr>
          <w:spacing w:val="-4"/>
        </w:rPr>
        <w:t> </w:t>
      </w:r>
      <w:r>
        <w:rPr/>
        <w:t>in</w:t>
      </w:r>
      <w:r>
        <w:rPr>
          <w:spacing w:val="-4"/>
        </w:rPr>
        <w:t> </w:t>
      </w:r>
      <w:r>
        <w:rPr/>
        <w:t>Econ.):</w:t>
      </w:r>
      <w:r>
        <w:rPr>
          <w:spacing w:val="-4"/>
        </w:rPr>
        <w:t> </w:t>
      </w:r>
      <w:r>
        <w:rPr/>
        <w:t>Creative</w:t>
      </w:r>
      <w:r>
        <w:rPr>
          <w:spacing w:val="-4"/>
        </w:rPr>
        <w:t> </w:t>
      </w:r>
      <w:r>
        <w:rPr/>
        <w:t>component</w:t>
      </w:r>
      <w:r>
        <w:rPr>
          <w:spacing w:val="-3"/>
        </w:rPr>
        <w:t> </w:t>
      </w:r>
      <w:r>
        <w:rPr/>
        <w:t>title</w:t>
      </w:r>
      <w:r>
        <w:rPr>
          <w:spacing w:val="-3"/>
        </w:rPr>
        <w:t> </w:t>
      </w:r>
      <w:r>
        <w:rPr/>
        <w:t>"Spatial</w:t>
      </w:r>
      <w:r>
        <w:rPr>
          <w:spacing w:val="-4"/>
        </w:rPr>
        <w:t> </w:t>
      </w:r>
      <w:r>
        <w:rPr/>
        <w:t>Market</w:t>
      </w:r>
      <w:r>
        <w:rPr>
          <w:spacing w:val="-5"/>
        </w:rPr>
        <w:t> </w:t>
      </w:r>
      <w:r>
        <w:rPr/>
        <w:t>Integration Upon Expanding PJM Electricity Market."</w:t>
      </w:r>
    </w:p>
    <w:p>
      <w:pPr>
        <w:pStyle w:val="BodyText"/>
        <w:ind w:left="756" w:right="2743" w:firstLine="0"/>
      </w:pPr>
      <w:r>
        <w:rPr/>
        <w:t>Mei-Peng Cheong (Fall 2006, MS in Econ.): Creative component. Chin-Chuen</w:t>
      </w:r>
      <w:r>
        <w:rPr>
          <w:spacing w:val="-5"/>
        </w:rPr>
        <w:t> </w:t>
      </w:r>
      <w:r>
        <w:rPr/>
        <w:t>Teoh</w:t>
      </w:r>
      <w:r>
        <w:rPr>
          <w:spacing w:val="-5"/>
        </w:rPr>
        <w:t> </w:t>
      </w:r>
      <w:r>
        <w:rPr/>
        <w:t>(Spring</w:t>
      </w:r>
      <w:r>
        <w:rPr>
          <w:spacing w:val="-5"/>
        </w:rPr>
        <w:t> </w:t>
      </w:r>
      <w:r>
        <w:rPr/>
        <w:t>2006,</w:t>
      </w:r>
      <w:r>
        <w:rPr>
          <w:spacing w:val="-5"/>
        </w:rPr>
        <w:t> </w:t>
      </w:r>
      <w:r>
        <w:rPr/>
        <w:t>MS</w:t>
      </w:r>
      <w:r>
        <w:rPr>
          <w:spacing w:val="-5"/>
        </w:rPr>
        <w:t> </w:t>
      </w:r>
      <w:r>
        <w:rPr/>
        <w:t>in</w:t>
      </w:r>
      <w:r>
        <w:rPr>
          <w:spacing w:val="-5"/>
        </w:rPr>
        <w:t> </w:t>
      </w:r>
      <w:r>
        <w:rPr/>
        <w:t>Econ.):</w:t>
      </w:r>
      <w:r>
        <w:rPr>
          <w:spacing w:val="-5"/>
        </w:rPr>
        <w:t> </w:t>
      </w:r>
      <w:r>
        <w:rPr/>
        <w:t>Creative</w:t>
      </w:r>
      <w:r>
        <w:rPr>
          <w:spacing w:val="-5"/>
        </w:rPr>
        <w:t> </w:t>
      </w:r>
      <w:r>
        <w:rPr/>
        <w:t>component. Badri Ramanathan (Spring 2006): Creative component.</w:t>
      </w:r>
    </w:p>
    <w:p>
      <w:pPr>
        <w:pStyle w:val="BodyText"/>
        <w:ind w:left="756" w:right="4506" w:firstLine="0"/>
      </w:pPr>
      <w:r>
        <w:rPr/>
        <w:t>Sung-Joo Yoon (2005): Creative component. Wang</w:t>
      </w:r>
      <w:r>
        <w:rPr>
          <w:spacing w:val="-9"/>
        </w:rPr>
        <w:t> </w:t>
      </w:r>
      <w:r>
        <w:rPr/>
        <w:t>Yu</w:t>
      </w:r>
      <w:r>
        <w:rPr>
          <w:spacing w:val="-9"/>
        </w:rPr>
        <w:t> </w:t>
      </w:r>
      <w:r>
        <w:rPr/>
        <w:t>(Spring</w:t>
      </w:r>
      <w:r>
        <w:rPr>
          <w:spacing w:val="-9"/>
        </w:rPr>
        <w:t> </w:t>
      </w:r>
      <w:r>
        <w:rPr/>
        <w:t>2004):</w:t>
      </w:r>
      <w:r>
        <w:rPr>
          <w:spacing w:val="-8"/>
        </w:rPr>
        <w:t> </w:t>
      </w:r>
      <w:r>
        <w:rPr/>
        <w:t>Creative</w:t>
      </w:r>
      <w:r>
        <w:rPr>
          <w:spacing w:val="-8"/>
        </w:rPr>
        <w:t> </w:t>
      </w:r>
      <w:r>
        <w:rPr/>
        <w:t>component.</w:t>
      </w:r>
    </w:p>
    <w:p>
      <w:pPr>
        <w:pStyle w:val="BodyText"/>
        <w:ind w:left="990" w:hanging="234"/>
      </w:pPr>
      <w:r>
        <w:rPr/>
        <w:t>Matthew</w:t>
      </w:r>
      <w:r>
        <w:rPr>
          <w:spacing w:val="-4"/>
        </w:rPr>
        <w:t> </w:t>
      </w:r>
      <w:r>
        <w:rPr/>
        <w:t>Miller</w:t>
      </w:r>
      <w:r>
        <w:rPr>
          <w:spacing w:val="-4"/>
        </w:rPr>
        <w:t> </w:t>
      </w:r>
      <w:r>
        <w:rPr/>
        <w:t>(2003):</w:t>
      </w:r>
      <w:r>
        <w:rPr>
          <w:spacing w:val="-7"/>
        </w:rPr>
        <w:t> </w:t>
      </w:r>
      <w:r>
        <w:rPr/>
        <w:t>Thesis</w:t>
      </w:r>
      <w:r>
        <w:rPr>
          <w:spacing w:val="-4"/>
        </w:rPr>
        <w:t> </w:t>
      </w:r>
      <w:r>
        <w:rPr/>
        <w:t>title</w:t>
      </w:r>
      <w:r>
        <w:rPr>
          <w:spacing w:val="-4"/>
        </w:rPr>
        <w:t> </w:t>
      </w:r>
      <w:r>
        <w:rPr/>
        <w:t>“An</w:t>
      </w:r>
      <w:r>
        <w:rPr>
          <w:spacing w:val="-4"/>
        </w:rPr>
        <w:t> </w:t>
      </w:r>
      <w:r>
        <w:rPr/>
        <w:t>Economic</w:t>
      </w:r>
      <w:r>
        <w:rPr>
          <w:spacing w:val="-4"/>
        </w:rPr>
        <w:t> </w:t>
      </w:r>
      <w:r>
        <w:rPr/>
        <w:t>Perspective</w:t>
      </w:r>
      <w:r>
        <w:rPr>
          <w:spacing w:val="-4"/>
        </w:rPr>
        <w:t> </w:t>
      </w:r>
      <w:r>
        <w:rPr/>
        <w:t>on</w:t>
      </w:r>
      <w:r>
        <w:rPr>
          <w:spacing w:val="-4"/>
        </w:rPr>
        <w:t> </w:t>
      </w:r>
      <w:r>
        <w:rPr/>
        <w:t>Iowa</w:t>
      </w:r>
      <w:r>
        <w:rPr>
          <w:spacing w:val="-4"/>
        </w:rPr>
        <w:t> </w:t>
      </w:r>
      <w:r>
        <w:rPr/>
        <w:t>Farm-</w:t>
      </w:r>
      <w:r>
        <w:rPr/>
        <w:t>Level Diversification in the 20</w:t>
      </w:r>
      <w:r>
        <w:rPr>
          <w:vertAlign w:val="superscript"/>
        </w:rPr>
        <w:t>th</w:t>
      </w:r>
      <w:r>
        <w:rPr>
          <w:vertAlign w:val="baseline"/>
        </w:rPr>
        <w:t> Century.”</w:t>
      </w:r>
    </w:p>
    <w:p>
      <w:pPr>
        <w:pStyle w:val="BodyText"/>
        <w:ind w:left="756" w:right="4506" w:firstLine="0"/>
      </w:pPr>
      <w:r>
        <w:rPr/>
        <w:t>Oya</w:t>
      </w:r>
      <w:r>
        <w:rPr>
          <w:spacing w:val="-7"/>
        </w:rPr>
        <w:t> </w:t>
      </w:r>
      <w:r>
        <w:rPr/>
        <w:t>Erdogdu</w:t>
      </w:r>
      <w:r>
        <w:rPr>
          <w:spacing w:val="-7"/>
        </w:rPr>
        <w:t> </w:t>
      </w:r>
      <w:r>
        <w:rPr/>
        <w:t>(Spring</w:t>
      </w:r>
      <w:r>
        <w:rPr>
          <w:spacing w:val="-7"/>
        </w:rPr>
        <w:t> </w:t>
      </w:r>
      <w:r>
        <w:rPr/>
        <w:t>2002):</w:t>
      </w:r>
      <w:r>
        <w:rPr>
          <w:spacing w:val="-7"/>
        </w:rPr>
        <w:t> </w:t>
      </w:r>
      <w:r>
        <w:rPr/>
        <w:t>Creative</w:t>
      </w:r>
      <w:r>
        <w:rPr>
          <w:spacing w:val="-7"/>
        </w:rPr>
        <w:t> </w:t>
      </w:r>
      <w:r>
        <w:rPr/>
        <w:t>component. Hyuk-Joon Ko (2000): Creative component.</w:t>
      </w:r>
    </w:p>
    <w:p>
      <w:pPr>
        <w:pStyle w:val="BodyText"/>
        <w:ind w:left="756" w:firstLine="0"/>
      </w:pPr>
      <w:r>
        <w:rPr/>
        <w:t>Yan Liu (Spring 2000, co-supervised with Helen</w:t>
      </w:r>
      <w:r>
        <w:rPr>
          <w:spacing w:val="-1"/>
        </w:rPr>
        <w:t> </w:t>
      </w:r>
      <w:r>
        <w:rPr/>
        <w:t>Jensen):</w:t>
      </w:r>
      <w:r>
        <w:rPr>
          <w:spacing w:val="-1"/>
        </w:rPr>
        <w:t> </w:t>
      </w:r>
      <w:r>
        <w:rPr/>
        <w:t>Creative</w:t>
      </w:r>
      <w:r>
        <w:rPr>
          <w:spacing w:val="-1"/>
        </w:rPr>
        <w:t> </w:t>
      </w:r>
      <w:r>
        <w:rPr>
          <w:spacing w:val="-2"/>
        </w:rPr>
        <w:t>component.</w:t>
      </w:r>
    </w:p>
    <w:p>
      <w:pPr>
        <w:pStyle w:val="BodyText"/>
        <w:ind w:left="0" w:firstLine="0"/>
      </w:pPr>
    </w:p>
    <w:p>
      <w:pPr>
        <w:pStyle w:val="BodyText"/>
        <w:ind w:left="648" w:firstLine="0"/>
      </w:pPr>
      <w:r>
        <w:rPr>
          <w:u w:val="single"/>
        </w:rPr>
        <w:t>MS:</w:t>
      </w:r>
      <w:r>
        <w:rPr>
          <w:spacing w:val="-5"/>
          <w:u w:val="single"/>
        </w:rPr>
        <w:t> </w:t>
      </w:r>
      <w:r>
        <w:rPr>
          <w:u w:val="single"/>
        </w:rPr>
        <w:t>Committee</w:t>
      </w:r>
      <w:r>
        <w:rPr>
          <w:spacing w:val="-2"/>
          <w:u w:val="single"/>
        </w:rPr>
        <w:t> </w:t>
      </w:r>
      <w:r>
        <w:rPr>
          <w:u w:val="single"/>
        </w:rPr>
        <w:t>Membership</w:t>
      </w:r>
      <w:r>
        <w:rPr>
          <w:spacing w:val="-2"/>
          <w:u w:val="single"/>
        </w:rPr>
        <w:t> </w:t>
      </w:r>
      <w:r>
        <w:rPr>
          <w:u w:val="single"/>
        </w:rPr>
        <w:t>(completed,</w:t>
      </w:r>
      <w:r>
        <w:rPr>
          <w:spacing w:val="-2"/>
          <w:u w:val="single"/>
        </w:rPr>
        <w:t> </w:t>
      </w:r>
      <w:r>
        <w:rPr>
          <w:spacing w:val="-5"/>
          <w:u w:val="single"/>
        </w:rPr>
        <w:t>28)</w:t>
      </w:r>
    </w:p>
    <w:p>
      <w:pPr>
        <w:pStyle w:val="BodyText"/>
        <w:ind w:left="899" w:right="189" w:hanging="252"/>
      </w:pPr>
      <w:r>
        <w:rPr/>
        <w:t>Bazer,</w:t>
      </w:r>
      <w:r>
        <w:rPr>
          <w:spacing w:val="-1"/>
        </w:rPr>
        <w:t> </w:t>
      </w:r>
      <w:r>
        <w:rPr/>
        <w:t>Jeffrey</w:t>
      </w:r>
      <w:r>
        <w:rPr>
          <w:spacing w:val="-1"/>
        </w:rPr>
        <w:t> </w:t>
      </w:r>
      <w:r>
        <w:rPr/>
        <w:t>(Ind.</w:t>
      </w:r>
      <w:r>
        <w:rPr>
          <w:spacing w:val="-1"/>
        </w:rPr>
        <w:t> </w:t>
      </w:r>
      <w:r>
        <w:rPr/>
        <w:t>&amp;</w:t>
      </w:r>
      <w:r>
        <w:rPr>
          <w:spacing w:val="-1"/>
        </w:rPr>
        <w:t> </w:t>
      </w:r>
      <w:r>
        <w:rPr/>
        <w:t>Manuf.</w:t>
      </w:r>
      <w:r>
        <w:rPr>
          <w:spacing w:val="-1"/>
        </w:rPr>
        <w:t> </w:t>
      </w:r>
      <w:r>
        <w:rPr/>
        <w:t>Syst.</w:t>
      </w:r>
      <w:r>
        <w:rPr>
          <w:spacing w:val="-1"/>
        </w:rPr>
        <w:t> </w:t>
      </w:r>
      <w:r>
        <w:rPr/>
        <w:t>Eng.,</w:t>
      </w:r>
      <w:r>
        <w:rPr>
          <w:spacing w:val="-1"/>
        </w:rPr>
        <w:t> </w:t>
      </w:r>
      <w:r>
        <w:rPr/>
        <w:t>Fall</w:t>
      </w:r>
      <w:r>
        <w:rPr>
          <w:spacing w:val="-1"/>
        </w:rPr>
        <w:t> </w:t>
      </w:r>
      <w:r>
        <w:rPr/>
        <w:t>2015),</w:t>
      </w:r>
      <w:r>
        <w:rPr>
          <w:spacing w:val="-2"/>
        </w:rPr>
        <w:t> </w:t>
      </w:r>
      <w:r>
        <w:rPr/>
        <w:t>Timothy</w:t>
      </w:r>
      <w:r>
        <w:rPr>
          <w:spacing w:val="-2"/>
        </w:rPr>
        <w:t> </w:t>
      </w:r>
      <w:r>
        <w:rPr/>
        <w:t>Lenell</w:t>
      </w:r>
      <w:r>
        <w:rPr>
          <w:spacing w:val="-2"/>
        </w:rPr>
        <w:t> </w:t>
      </w:r>
      <w:r>
        <w:rPr/>
        <w:t>(Fall</w:t>
      </w:r>
      <w:r>
        <w:rPr>
          <w:spacing w:val="-2"/>
        </w:rPr>
        <w:t> </w:t>
      </w:r>
      <w:r>
        <w:rPr/>
        <w:t>2012),</w:t>
      </w:r>
      <w:r>
        <w:rPr>
          <w:spacing w:val="-2"/>
        </w:rPr>
        <w:t> </w:t>
      </w:r>
      <w:r>
        <w:rPr/>
        <w:t>Anurag</w:t>
      </w:r>
      <w:r>
        <w:rPr>
          <w:spacing w:val="-2"/>
        </w:rPr>
        <w:t> </w:t>
      </w:r>
      <w:r>
        <w:rPr/>
        <w:t>Sobti (Math., Summer 2012), Qiye Sun (Fall 2009), Jing Liang (Fall 2008), Feng Gao (Fall 2008), Harold Salazar Isaza (Fall 2008), Gang Shen (Spring 2008), Shu Lui (Fall 2007), Kelsey Wittenberger (Fall 2007), Bryan Lindley (joint program in Anim. Sci. and Econ., 2007), Nicolas Acevedo Velez (2006), Dan Yang (Fall 2006), Kory Hedman (2006), Mei-Peng Cheong</w:t>
      </w:r>
      <w:r>
        <w:rPr>
          <w:spacing w:val="-3"/>
        </w:rPr>
        <w:t> </w:t>
      </w:r>
      <w:r>
        <w:rPr/>
        <w:t>(Elec.</w:t>
      </w:r>
      <w:r>
        <w:rPr>
          <w:spacing w:val="-3"/>
        </w:rPr>
        <w:t> </w:t>
      </w:r>
      <w:r>
        <w:rPr/>
        <w:t>Eng.,</w:t>
      </w:r>
      <w:r>
        <w:rPr>
          <w:spacing w:val="-3"/>
        </w:rPr>
        <w:t> </w:t>
      </w:r>
      <w:r>
        <w:rPr/>
        <w:t>Fall</w:t>
      </w:r>
      <w:r>
        <w:rPr>
          <w:spacing w:val="-3"/>
        </w:rPr>
        <w:t> </w:t>
      </w:r>
      <w:r>
        <w:rPr/>
        <w:t>2004),</w:t>
      </w:r>
      <w:r>
        <w:rPr>
          <w:spacing w:val="-3"/>
        </w:rPr>
        <w:t> </w:t>
      </w:r>
      <w:r>
        <w:rPr/>
        <w:t>Chin-Chuen</w:t>
      </w:r>
      <w:r>
        <w:rPr>
          <w:spacing w:val="-3"/>
        </w:rPr>
        <w:t> </w:t>
      </w:r>
      <w:r>
        <w:rPr/>
        <w:t>Teoh</w:t>
      </w:r>
      <w:r>
        <w:rPr>
          <w:spacing w:val="-3"/>
        </w:rPr>
        <w:t> </w:t>
      </w:r>
      <w:r>
        <w:rPr/>
        <w:t>(Elec.</w:t>
      </w:r>
      <w:r>
        <w:rPr>
          <w:spacing w:val="-3"/>
        </w:rPr>
        <w:t> </w:t>
      </w:r>
      <w:r>
        <w:rPr/>
        <w:t>Eng.,</w:t>
      </w:r>
      <w:r>
        <w:rPr>
          <w:spacing w:val="-3"/>
        </w:rPr>
        <w:t> </w:t>
      </w:r>
      <w:r>
        <w:rPr/>
        <w:t>Fall</w:t>
      </w:r>
      <w:r>
        <w:rPr>
          <w:spacing w:val="-3"/>
        </w:rPr>
        <w:t> </w:t>
      </w:r>
      <w:r>
        <w:rPr/>
        <w:t>2004),</w:t>
      </w:r>
      <w:r>
        <w:rPr>
          <w:spacing w:val="-3"/>
        </w:rPr>
        <w:t> </w:t>
      </w:r>
      <w:r>
        <w:rPr/>
        <w:t>Antara</w:t>
      </w:r>
      <w:r>
        <w:rPr>
          <w:spacing w:val="-3"/>
        </w:rPr>
        <w:t> </w:t>
      </w:r>
      <w:r>
        <w:rPr/>
        <w:t>Jaitly</w:t>
      </w:r>
      <w:r>
        <w:rPr>
          <w:spacing w:val="-3"/>
        </w:rPr>
        <w:t> </w:t>
      </w:r>
      <w:r>
        <w:rPr/>
        <w:t>(Fall 2004), Ravi Vasikarla (Fall 2004), Derek Lane (Elec. Eng., Spring 2003), Keita Fukunaga (Spring</w:t>
      </w:r>
      <w:r>
        <w:rPr>
          <w:spacing w:val="-4"/>
        </w:rPr>
        <w:t> </w:t>
      </w:r>
      <w:r>
        <w:rPr/>
        <w:t>2003),</w:t>
      </w:r>
      <w:r>
        <w:rPr>
          <w:spacing w:val="-4"/>
        </w:rPr>
        <w:t> </w:t>
      </w:r>
      <w:r>
        <w:rPr/>
        <w:t>Valintin</w:t>
      </w:r>
      <w:r>
        <w:rPr>
          <w:spacing w:val="-4"/>
        </w:rPr>
        <w:t> </w:t>
      </w:r>
      <w:r>
        <w:rPr/>
        <w:t>Petrov</w:t>
      </w:r>
      <w:r>
        <w:rPr>
          <w:spacing w:val="-4"/>
        </w:rPr>
        <w:t> </w:t>
      </w:r>
      <w:r>
        <w:rPr/>
        <w:t>(Elec.</w:t>
      </w:r>
      <w:r>
        <w:rPr>
          <w:spacing w:val="-4"/>
        </w:rPr>
        <w:t> </w:t>
      </w:r>
      <w:r>
        <w:rPr/>
        <w:t>Eng.,</w:t>
      </w:r>
      <w:r>
        <w:rPr>
          <w:spacing w:val="-4"/>
        </w:rPr>
        <w:t> </w:t>
      </w:r>
      <w:r>
        <w:rPr/>
        <w:t>Spring</w:t>
      </w:r>
      <w:r>
        <w:rPr>
          <w:spacing w:val="-3"/>
        </w:rPr>
        <w:t> </w:t>
      </w:r>
      <w:r>
        <w:rPr/>
        <w:t>2002),</w:t>
      </w:r>
      <w:r>
        <w:rPr>
          <w:spacing w:val="-3"/>
        </w:rPr>
        <w:t> </w:t>
      </w:r>
      <w:r>
        <w:rPr/>
        <w:t>Deddy</w:t>
      </w:r>
      <w:r>
        <w:rPr>
          <w:spacing w:val="-3"/>
        </w:rPr>
        <w:t> </w:t>
      </w:r>
      <w:r>
        <w:rPr/>
        <w:t>Koesrindartoto</w:t>
      </w:r>
      <w:r>
        <w:rPr>
          <w:spacing w:val="-3"/>
        </w:rPr>
        <w:t> </w:t>
      </w:r>
      <w:r>
        <w:rPr/>
        <w:t>(2001),</w:t>
      </w:r>
      <w:r>
        <w:rPr>
          <w:spacing w:val="-3"/>
        </w:rPr>
        <w:t> </w:t>
      </w:r>
      <w:r>
        <w:rPr/>
        <w:t>Luis</w:t>
      </w:r>
    </w:p>
    <w:p>
      <w:pPr>
        <w:pStyle w:val="BodyText"/>
        <w:ind w:left="899" w:right="277" w:firstLine="0"/>
      </w:pPr>
      <w:r>
        <w:rPr/>
        <w:t>C.</w:t>
      </w:r>
      <w:r>
        <w:rPr>
          <w:spacing w:val="-3"/>
        </w:rPr>
        <w:t> </w:t>
      </w:r>
      <w:r>
        <w:rPr/>
        <w:t>Gonzalez</w:t>
      </w:r>
      <w:r>
        <w:rPr>
          <w:spacing w:val="-3"/>
        </w:rPr>
        <w:t> </w:t>
      </w:r>
      <w:r>
        <w:rPr/>
        <w:t>(Spring</w:t>
      </w:r>
      <w:r>
        <w:rPr>
          <w:spacing w:val="-3"/>
        </w:rPr>
        <w:t> </w:t>
      </w:r>
      <w:r>
        <w:rPr/>
        <w:t>2001),</w:t>
      </w:r>
      <w:r>
        <w:rPr>
          <w:spacing w:val="-3"/>
        </w:rPr>
        <w:t> </w:t>
      </w:r>
      <w:r>
        <w:rPr/>
        <w:t>James</w:t>
      </w:r>
      <w:r>
        <w:rPr>
          <w:spacing w:val="-3"/>
        </w:rPr>
        <w:t> </w:t>
      </w:r>
      <w:r>
        <w:rPr/>
        <w:t>Nicolaisen</w:t>
      </w:r>
      <w:r>
        <w:rPr>
          <w:spacing w:val="-4"/>
        </w:rPr>
        <w:t> </w:t>
      </w:r>
      <w:r>
        <w:rPr/>
        <w:t>(Elec.</w:t>
      </w:r>
      <w:r>
        <w:rPr>
          <w:spacing w:val="-4"/>
        </w:rPr>
        <w:t> </w:t>
      </w:r>
      <w:r>
        <w:rPr/>
        <w:t>Eng.,</w:t>
      </w:r>
      <w:r>
        <w:rPr>
          <w:spacing w:val="-4"/>
        </w:rPr>
        <w:t> </w:t>
      </w:r>
      <w:r>
        <w:rPr/>
        <w:t>2001),</w:t>
      </w:r>
      <w:r>
        <w:rPr>
          <w:spacing w:val="-4"/>
        </w:rPr>
        <w:t> </w:t>
      </w:r>
      <w:r>
        <w:rPr/>
        <w:t>Shah</w:t>
      </w:r>
      <w:r>
        <w:rPr>
          <w:spacing w:val="-4"/>
        </w:rPr>
        <w:t> </w:t>
      </w:r>
      <w:r>
        <w:rPr/>
        <w:t>Rashid</w:t>
      </w:r>
      <w:r>
        <w:rPr>
          <w:spacing w:val="-4"/>
        </w:rPr>
        <w:t> </w:t>
      </w:r>
      <w:r>
        <w:rPr/>
        <w:t>(Bus.,</w:t>
      </w:r>
      <w:r>
        <w:rPr>
          <w:spacing w:val="-4"/>
        </w:rPr>
        <w:t> </w:t>
      </w:r>
      <w:r>
        <w:rPr/>
        <w:t>Spring 2001), Sung-Joon Park (Spring 1999), Andrei Smilenov (Spring 1998), Godfred Yeboah (Fall 1999).</w:t>
      </w:r>
    </w:p>
    <w:p>
      <w:pPr>
        <w:pStyle w:val="BodyText"/>
        <w:spacing w:before="275"/>
        <w:ind w:left="630" w:firstLine="0"/>
      </w:pPr>
      <w:r>
        <w:rPr>
          <w:u w:val="single"/>
        </w:rPr>
        <w:t>Third</w:t>
      </w:r>
      <w:r>
        <w:rPr>
          <w:spacing w:val="-3"/>
          <w:u w:val="single"/>
        </w:rPr>
        <w:t> </w:t>
      </w:r>
      <w:r>
        <w:rPr>
          <w:u w:val="single"/>
        </w:rPr>
        <w:t>Year</w:t>
      </w:r>
      <w:r>
        <w:rPr>
          <w:spacing w:val="-3"/>
          <w:u w:val="single"/>
        </w:rPr>
        <w:t> </w:t>
      </w:r>
      <w:r>
        <w:rPr>
          <w:u w:val="single"/>
        </w:rPr>
        <w:t>Paper</w:t>
      </w:r>
      <w:r>
        <w:rPr>
          <w:spacing w:val="-3"/>
          <w:u w:val="single"/>
        </w:rPr>
        <w:t> </w:t>
      </w:r>
      <w:r>
        <w:rPr>
          <w:u w:val="single"/>
        </w:rPr>
        <w:t>committees</w:t>
      </w:r>
      <w:r>
        <w:rPr>
          <w:spacing w:val="-3"/>
          <w:u w:val="single"/>
        </w:rPr>
        <w:t> </w:t>
      </w:r>
      <w:r>
        <w:rPr>
          <w:u w:val="single"/>
        </w:rPr>
        <w:t>served</w:t>
      </w:r>
      <w:r>
        <w:rPr>
          <w:spacing w:val="-4"/>
          <w:u w:val="single"/>
        </w:rPr>
        <w:t> </w:t>
      </w:r>
      <w:r>
        <w:rPr>
          <w:u w:val="single"/>
        </w:rPr>
        <w:t>on</w:t>
      </w:r>
      <w:r>
        <w:rPr>
          <w:spacing w:val="-3"/>
          <w:u w:val="single"/>
        </w:rPr>
        <w:t> </w:t>
      </w:r>
      <w:r>
        <w:rPr>
          <w:u w:val="single"/>
        </w:rPr>
        <w:t>while</w:t>
      </w:r>
      <w:r>
        <w:rPr>
          <w:spacing w:val="-3"/>
          <w:u w:val="single"/>
        </w:rPr>
        <w:t> </w:t>
      </w:r>
      <w:r>
        <w:rPr>
          <w:u w:val="single"/>
        </w:rPr>
        <w:t>at</w:t>
      </w:r>
      <w:r>
        <w:rPr>
          <w:spacing w:val="-3"/>
          <w:u w:val="single"/>
        </w:rPr>
        <w:t> </w:t>
      </w:r>
      <w:r>
        <w:rPr>
          <w:u w:val="single"/>
        </w:rPr>
        <w:t>MSU</w:t>
      </w:r>
      <w:r>
        <w:rPr>
          <w:spacing w:val="-3"/>
          <w:u w:val="single"/>
        </w:rPr>
        <w:t> </w:t>
      </w:r>
      <w:r>
        <w:rPr>
          <w:u w:val="single"/>
        </w:rPr>
        <w:t>(completed,</w:t>
      </w:r>
      <w:r>
        <w:rPr>
          <w:spacing w:val="-3"/>
          <w:u w:val="single"/>
        </w:rPr>
        <w:t> </w:t>
      </w:r>
      <w:r>
        <w:rPr>
          <w:u w:val="single"/>
        </w:rPr>
        <w:t>4</w:t>
      </w:r>
      <w:r>
        <w:rPr>
          <w:spacing w:val="-3"/>
          <w:u w:val="single"/>
        </w:rPr>
        <w:t> </w:t>
      </w:r>
      <w:r>
        <w:rPr>
          <w:u w:val="single"/>
        </w:rPr>
        <w:t>as</w:t>
      </w:r>
      <w:r>
        <w:rPr>
          <w:spacing w:val="-1"/>
          <w:u w:val="single"/>
        </w:rPr>
        <w:t> </w:t>
      </w:r>
      <w:r>
        <w:rPr>
          <w:u w:val="single"/>
        </w:rPr>
        <w:t>supervisor</w:t>
      </w:r>
      <w:r>
        <w:rPr>
          <w:spacing w:val="-3"/>
          <w:u w:val="single"/>
        </w:rPr>
        <w:t> </w:t>
      </w:r>
      <w:r>
        <w:rPr>
          <w:u w:val="single"/>
        </w:rPr>
        <w:t>or</w:t>
      </w:r>
      <w:r>
        <w:rPr>
          <w:spacing w:val="-3"/>
          <w:u w:val="single"/>
        </w:rPr>
        <w:t> </w:t>
      </w:r>
      <w:r>
        <w:rPr>
          <w:u w:val="single"/>
        </w:rPr>
        <w:t>co-</w:t>
      </w:r>
      <w:r>
        <w:rPr/>
        <w:t> </w:t>
      </w:r>
      <w:r>
        <w:rPr>
          <w:u w:val="single"/>
        </w:rPr>
        <w:t>supervisor and 2 as member)</w:t>
      </w:r>
    </w:p>
    <w:p>
      <w:pPr>
        <w:pStyle w:val="BodyText"/>
        <w:ind w:left="936" w:right="718" w:hanging="288"/>
      </w:pPr>
      <w:r>
        <w:rPr/>
        <w:t>Co-supervisor</w:t>
      </w:r>
      <w:r>
        <w:rPr>
          <w:spacing w:val="-3"/>
        </w:rPr>
        <w:t> </w:t>
      </w:r>
      <w:r>
        <w:rPr/>
        <w:t>for</w:t>
      </w:r>
      <w:r>
        <w:rPr>
          <w:spacing w:val="-3"/>
        </w:rPr>
        <w:t> </w:t>
      </w:r>
      <w:r>
        <w:rPr/>
        <w:t>Ziwei</w:t>
      </w:r>
      <w:r>
        <w:rPr>
          <w:spacing w:val="-3"/>
        </w:rPr>
        <w:t> </w:t>
      </w:r>
      <w:r>
        <w:rPr/>
        <w:t>Ye</w:t>
      </w:r>
      <w:r>
        <w:rPr>
          <w:spacing w:val="-3"/>
        </w:rPr>
        <w:t> </w:t>
      </w:r>
      <w:r>
        <w:rPr/>
        <w:t>(Spring</w:t>
      </w:r>
      <w:r>
        <w:rPr>
          <w:spacing w:val="-3"/>
        </w:rPr>
        <w:t> </w:t>
      </w:r>
      <w:r>
        <w:rPr/>
        <w:t>2020,</w:t>
      </w:r>
      <w:r>
        <w:rPr>
          <w:spacing w:val="-3"/>
        </w:rPr>
        <w:t> </w:t>
      </w:r>
      <w:r>
        <w:rPr/>
        <w:t>with</w:t>
      </w:r>
      <w:r>
        <w:rPr>
          <w:spacing w:val="-4"/>
        </w:rPr>
        <w:t> </w:t>
      </w:r>
      <w:r>
        <w:rPr/>
        <w:t>Felicia</w:t>
      </w:r>
      <w:r>
        <w:rPr>
          <w:spacing w:val="-2"/>
        </w:rPr>
        <w:t> </w:t>
      </w:r>
      <w:r>
        <w:rPr/>
        <w:t>Wu),</w:t>
      </w:r>
      <w:r>
        <w:rPr>
          <w:spacing w:val="-3"/>
        </w:rPr>
        <w:t> </w:t>
      </w:r>
      <w:r>
        <w:rPr/>
        <w:t>Yanan</w:t>
      </w:r>
      <w:r>
        <w:rPr>
          <w:spacing w:val="-3"/>
        </w:rPr>
        <w:t> </w:t>
      </w:r>
      <w:r>
        <w:rPr/>
        <w:t>Jia</w:t>
      </w:r>
      <w:r>
        <w:rPr>
          <w:spacing w:val="-2"/>
        </w:rPr>
        <w:t> </w:t>
      </w:r>
      <w:r>
        <w:rPr/>
        <w:t>(Spring</w:t>
      </w:r>
      <w:r>
        <w:rPr>
          <w:spacing w:val="-3"/>
        </w:rPr>
        <w:t> </w:t>
      </w:r>
      <w:r>
        <w:rPr/>
        <w:t>2020,</w:t>
      </w:r>
      <w:r>
        <w:rPr>
          <w:spacing w:val="-3"/>
        </w:rPr>
        <w:t> </w:t>
      </w:r>
      <w:r>
        <w:rPr/>
        <w:t>with Hongli Feng), Pin Lu (Spring 2020, with Hongli Feng).</w:t>
      </w:r>
    </w:p>
    <w:p>
      <w:pPr>
        <w:pStyle w:val="BodyText"/>
        <w:ind w:left="935" w:hanging="36"/>
      </w:pPr>
      <w:r>
        <w:rPr/>
        <w:t>Ziwei</w:t>
      </w:r>
      <w:r>
        <w:rPr>
          <w:spacing w:val="-4"/>
        </w:rPr>
        <w:t> </w:t>
      </w:r>
      <w:r>
        <w:rPr/>
        <w:t>Ye</w:t>
      </w:r>
      <w:r>
        <w:rPr>
          <w:spacing w:val="-4"/>
        </w:rPr>
        <w:t> </w:t>
      </w:r>
      <w:r>
        <w:rPr/>
        <w:t>received</w:t>
      </w:r>
      <w:r>
        <w:rPr>
          <w:spacing w:val="-4"/>
        </w:rPr>
        <w:t> </w:t>
      </w:r>
      <w:r>
        <w:rPr/>
        <w:t>best</w:t>
      </w:r>
      <w:r>
        <w:rPr>
          <w:spacing w:val="-4"/>
        </w:rPr>
        <w:t> </w:t>
      </w:r>
      <w:r>
        <w:rPr/>
        <w:t>third</w:t>
      </w:r>
      <w:r>
        <w:rPr>
          <w:spacing w:val="-4"/>
        </w:rPr>
        <w:t> </w:t>
      </w:r>
      <w:r>
        <w:rPr/>
        <w:t>year</w:t>
      </w:r>
      <w:r>
        <w:rPr>
          <w:spacing w:val="-4"/>
        </w:rPr>
        <w:t> </w:t>
      </w:r>
      <w:r>
        <w:rPr/>
        <w:t>presentation/paper</w:t>
      </w:r>
      <w:r>
        <w:rPr>
          <w:spacing w:val="-4"/>
        </w:rPr>
        <w:t> </w:t>
      </w:r>
      <w:r>
        <w:rPr/>
        <w:t>for</w:t>
      </w:r>
      <w:r>
        <w:rPr>
          <w:spacing w:val="-4"/>
        </w:rPr>
        <w:t> </w:t>
      </w:r>
      <w:r>
        <w:rPr/>
        <w:t>“Should</w:t>
      </w:r>
      <w:r>
        <w:rPr>
          <w:spacing w:val="-4"/>
        </w:rPr>
        <w:t> </w:t>
      </w:r>
      <w:r>
        <w:rPr/>
        <w:t>Glyphosate</w:t>
      </w:r>
      <w:r>
        <w:rPr>
          <w:spacing w:val="-4"/>
        </w:rPr>
        <w:t> </w:t>
      </w:r>
      <w:r>
        <w:rPr/>
        <w:t>be</w:t>
      </w:r>
      <w:r>
        <w:rPr>
          <w:spacing w:val="-4"/>
        </w:rPr>
        <w:t> </w:t>
      </w:r>
      <w:r>
        <w:rPr/>
        <w:t>Taxed? Herbicide Substitution and Spill-over Effects in US Corn Production.”.</w:t>
      </w:r>
    </w:p>
    <w:p>
      <w:pPr>
        <w:pStyle w:val="BodyText"/>
        <w:ind w:left="935" w:hanging="288"/>
      </w:pPr>
      <w:r>
        <w:rPr/>
        <w:t>Co-supervisor</w:t>
      </w:r>
      <w:r>
        <w:rPr>
          <w:spacing w:val="-3"/>
        </w:rPr>
        <w:t> </w:t>
      </w:r>
      <w:r>
        <w:rPr/>
        <w:t>for</w:t>
      </w:r>
      <w:r>
        <w:rPr>
          <w:spacing w:val="-3"/>
        </w:rPr>
        <w:t> </w:t>
      </w:r>
      <w:r>
        <w:rPr/>
        <w:t>Yuyuan</w:t>
      </w:r>
      <w:r>
        <w:rPr>
          <w:spacing w:val="-3"/>
        </w:rPr>
        <w:t> </w:t>
      </w:r>
      <w:r>
        <w:rPr/>
        <w:t>Che</w:t>
      </w:r>
      <w:r>
        <w:rPr>
          <w:spacing w:val="-3"/>
        </w:rPr>
        <w:t> </w:t>
      </w:r>
      <w:r>
        <w:rPr/>
        <w:t>(Spring</w:t>
      </w:r>
      <w:r>
        <w:rPr>
          <w:spacing w:val="-3"/>
        </w:rPr>
        <w:t> </w:t>
      </w:r>
      <w:r>
        <w:rPr/>
        <w:t>2019,</w:t>
      </w:r>
      <w:r>
        <w:rPr>
          <w:spacing w:val="-3"/>
        </w:rPr>
        <w:t> </w:t>
      </w:r>
      <w:r>
        <w:rPr/>
        <w:t>with</w:t>
      </w:r>
      <w:r>
        <w:rPr>
          <w:spacing w:val="-3"/>
        </w:rPr>
        <w:t> </w:t>
      </w:r>
      <w:r>
        <w:rPr/>
        <w:t>Hongli</w:t>
      </w:r>
      <w:r>
        <w:rPr>
          <w:spacing w:val="-3"/>
        </w:rPr>
        <w:t> </w:t>
      </w:r>
      <w:r>
        <w:rPr/>
        <w:t>Feng).</w:t>
      </w:r>
      <w:r>
        <w:rPr>
          <w:spacing w:val="-3"/>
        </w:rPr>
        <w:t> </w:t>
      </w:r>
      <w:r>
        <w:rPr/>
        <w:t>On</w:t>
      </w:r>
      <w:r>
        <w:rPr>
          <w:spacing w:val="-3"/>
        </w:rPr>
        <w:t> </w:t>
      </w:r>
      <w:r>
        <w:rPr/>
        <w:t>committee</w:t>
      </w:r>
      <w:r>
        <w:rPr>
          <w:spacing w:val="-3"/>
        </w:rPr>
        <w:t> </w:t>
      </w:r>
      <w:r>
        <w:rPr/>
        <w:t>for</w:t>
      </w:r>
      <w:r>
        <w:rPr>
          <w:spacing w:val="-3"/>
        </w:rPr>
        <w:t> </w:t>
      </w:r>
      <w:r>
        <w:rPr/>
        <w:t>Asa</w:t>
      </w:r>
      <w:r>
        <w:rPr>
          <w:spacing w:val="-3"/>
        </w:rPr>
        <w:t> </w:t>
      </w:r>
      <w:r>
        <w:rPr/>
        <w:t>Watten (Spring 2019), Braeden VanDeynze (Spring 2019), Yixuan Gao, (Spring 2021).</w:t>
      </w:r>
    </w:p>
    <w:p>
      <w:pPr>
        <w:pStyle w:val="BodyText"/>
        <w:ind w:left="0" w:firstLine="0"/>
      </w:pPr>
    </w:p>
    <w:p>
      <w:pPr>
        <w:pStyle w:val="BodyText"/>
        <w:ind w:left="630" w:firstLine="0"/>
      </w:pPr>
      <w:r>
        <w:rPr>
          <w:u w:val="single"/>
        </w:rPr>
        <w:t>Third</w:t>
      </w:r>
      <w:r>
        <w:rPr>
          <w:spacing w:val="-3"/>
          <w:u w:val="single"/>
        </w:rPr>
        <w:t> </w:t>
      </w:r>
      <w:r>
        <w:rPr>
          <w:u w:val="single"/>
        </w:rPr>
        <w:t>Year</w:t>
      </w:r>
      <w:r>
        <w:rPr>
          <w:spacing w:val="-3"/>
          <w:u w:val="single"/>
        </w:rPr>
        <w:t> </w:t>
      </w:r>
      <w:r>
        <w:rPr>
          <w:u w:val="single"/>
        </w:rPr>
        <w:t>Paper</w:t>
      </w:r>
      <w:r>
        <w:rPr>
          <w:spacing w:val="-3"/>
          <w:u w:val="single"/>
        </w:rPr>
        <w:t> </w:t>
      </w:r>
      <w:r>
        <w:rPr>
          <w:u w:val="single"/>
        </w:rPr>
        <w:t>committees</w:t>
      </w:r>
      <w:r>
        <w:rPr>
          <w:spacing w:val="-3"/>
          <w:u w:val="single"/>
        </w:rPr>
        <w:t> </w:t>
      </w:r>
      <w:r>
        <w:rPr>
          <w:u w:val="single"/>
        </w:rPr>
        <w:t>served</w:t>
      </w:r>
      <w:r>
        <w:rPr>
          <w:spacing w:val="-4"/>
          <w:u w:val="single"/>
        </w:rPr>
        <w:t> </w:t>
      </w:r>
      <w:r>
        <w:rPr>
          <w:u w:val="single"/>
        </w:rPr>
        <w:t>on</w:t>
      </w:r>
      <w:r>
        <w:rPr>
          <w:spacing w:val="-3"/>
          <w:u w:val="single"/>
        </w:rPr>
        <w:t> </w:t>
      </w:r>
      <w:r>
        <w:rPr>
          <w:u w:val="single"/>
        </w:rPr>
        <w:t>while</w:t>
      </w:r>
      <w:r>
        <w:rPr>
          <w:spacing w:val="-3"/>
          <w:u w:val="single"/>
        </w:rPr>
        <w:t> </w:t>
      </w:r>
      <w:r>
        <w:rPr>
          <w:u w:val="single"/>
        </w:rPr>
        <w:t>at</w:t>
      </w:r>
      <w:r>
        <w:rPr>
          <w:spacing w:val="-3"/>
          <w:u w:val="single"/>
        </w:rPr>
        <w:t> </w:t>
      </w:r>
      <w:r>
        <w:rPr>
          <w:u w:val="single"/>
        </w:rPr>
        <w:t>ISU</w:t>
      </w:r>
      <w:r>
        <w:rPr>
          <w:spacing w:val="-3"/>
          <w:u w:val="single"/>
        </w:rPr>
        <w:t> </w:t>
      </w:r>
      <w:r>
        <w:rPr>
          <w:u w:val="single"/>
        </w:rPr>
        <w:t>(completed,</w:t>
      </w:r>
      <w:r>
        <w:rPr>
          <w:spacing w:val="-3"/>
          <w:u w:val="single"/>
        </w:rPr>
        <w:t> </w:t>
      </w:r>
      <w:r>
        <w:rPr>
          <w:u w:val="single"/>
        </w:rPr>
        <w:t>12</w:t>
      </w:r>
      <w:r>
        <w:rPr>
          <w:spacing w:val="-3"/>
          <w:u w:val="single"/>
        </w:rPr>
        <w:t> </w:t>
      </w:r>
      <w:r>
        <w:rPr>
          <w:u w:val="single"/>
        </w:rPr>
        <w:t>as</w:t>
      </w:r>
      <w:r>
        <w:rPr>
          <w:spacing w:val="-3"/>
          <w:u w:val="single"/>
        </w:rPr>
        <w:t> </w:t>
      </w:r>
      <w:r>
        <w:rPr>
          <w:u w:val="single"/>
        </w:rPr>
        <w:t>supervisor</w:t>
      </w:r>
      <w:r>
        <w:rPr>
          <w:spacing w:val="-3"/>
          <w:u w:val="single"/>
        </w:rPr>
        <w:t> </w:t>
      </w:r>
      <w:r>
        <w:rPr>
          <w:u w:val="single"/>
        </w:rPr>
        <w:t>or</w:t>
      </w:r>
      <w:r>
        <w:rPr>
          <w:spacing w:val="-3"/>
          <w:u w:val="single"/>
        </w:rPr>
        <w:t> </w:t>
      </w:r>
      <w:r>
        <w:rPr>
          <w:u w:val="single"/>
        </w:rPr>
        <w:t>co-</w:t>
      </w:r>
      <w:r>
        <w:rPr/>
        <w:t> </w:t>
      </w:r>
      <w:r>
        <w:rPr>
          <w:u w:val="single"/>
        </w:rPr>
        <w:t>supervisor and 2 as second reader)</w:t>
      </w:r>
    </w:p>
    <w:p>
      <w:pPr>
        <w:pStyle w:val="BodyText"/>
        <w:ind w:left="630" w:right="200" w:firstLine="0"/>
      </w:pPr>
      <w:r>
        <w:rPr/>
        <w:t>Co-supervisor for Rwit Chakravorty (Spring 2023). Supervisor for Jingyi Tong (Spring 2023). Co-supervisor</w:t>
      </w:r>
      <w:r>
        <w:rPr>
          <w:spacing w:val="-4"/>
        </w:rPr>
        <w:t> </w:t>
      </w:r>
      <w:r>
        <w:rPr/>
        <w:t>for</w:t>
      </w:r>
      <w:r>
        <w:rPr>
          <w:spacing w:val="-4"/>
        </w:rPr>
        <w:t> </w:t>
      </w:r>
      <w:r>
        <w:rPr/>
        <w:t>Xuche</w:t>
      </w:r>
      <w:r>
        <w:rPr>
          <w:spacing w:val="-4"/>
        </w:rPr>
        <w:t> </w:t>
      </w:r>
      <w:r>
        <w:rPr/>
        <w:t>Gong</w:t>
      </w:r>
      <w:r>
        <w:rPr>
          <w:spacing w:val="-4"/>
        </w:rPr>
        <w:t> </w:t>
      </w:r>
      <w:r>
        <w:rPr/>
        <w:t>(Spring</w:t>
      </w:r>
      <w:r>
        <w:rPr>
          <w:spacing w:val="-4"/>
        </w:rPr>
        <w:t> </w:t>
      </w:r>
      <w:r>
        <w:rPr/>
        <w:t>2022).</w:t>
      </w:r>
      <w:r>
        <w:rPr>
          <w:spacing w:val="-4"/>
        </w:rPr>
        <w:t> </w:t>
      </w:r>
      <w:r>
        <w:rPr/>
        <w:t>Co-supervisor</w:t>
      </w:r>
      <w:r>
        <w:rPr>
          <w:spacing w:val="-4"/>
        </w:rPr>
        <w:t> </w:t>
      </w:r>
      <w:r>
        <w:rPr/>
        <w:t>for</w:t>
      </w:r>
      <w:r>
        <w:rPr>
          <w:spacing w:val="-4"/>
        </w:rPr>
        <w:t> </w:t>
      </w:r>
      <w:r>
        <w:rPr/>
        <w:t>Xiaotong</w:t>
      </w:r>
      <w:r>
        <w:rPr>
          <w:spacing w:val="-4"/>
        </w:rPr>
        <w:t> </w:t>
      </w:r>
      <w:r>
        <w:rPr/>
        <w:t>Wang</w:t>
      </w:r>
      <w:r>
        <w:rPr>
          <w:spacing w:val="-4"/>
        </w:rPr>
        <w:t> </w:t>
      </w:r>
      <w:r>
        <w:rPr/>
        <w:t>(Spring</w:t>
      </w:r>
      <w:r>
        <w:rPr>
          <w:spacing w:val="-4"/>
        </w:rPr>
        <w:t> </w:t>
      </w:r>
      <w:r>
        <w:rPr/>
        <w:t>2022). Supervisor for Yue Zhao (2022). Supervisor for Gaurav Arora (Fall 2015), Juan Murguia (Summer 2011), Tong Wang (Spring 2009), Huan Zhao (Spring 2009), Zheng Xu (Fall 2008), and Xiaodong Du (Spring 2008). Co-supervisor for Edward Perry (Fall 2013). On committee of</w:t>
      </w:r>
    </w:p>
    <w:p>
      <w:pPr>
        <w:pStyle w:val="BodyText"/>
        <w:spacing w:after="0"/>
        <w:sectPr>
          <w:pgSz w:w="12240" w:h="15840"/>
          <w:pgMar w:header="1451" w:footer="1061" w:top="1700" w:bottom="1260" w:left="1080" w:right="1080"/>
        </w:sectPr>
      </w:pPr>
    </w:p>
    <w:p>
      <w:pPr>
        <w:pStyle w:val="BodyText"/>
        <w:ind w:left="630" w:firstLine="0"/>
      </w:pPr>
      <w:r>
        <w:rPr/>
        <w:t>Jie</w:t>
      </w:r>
      <w:r>
        <w:rPr>
          <w:spacing w:val="-1"/>
        </w:rPr>
        <w:t> </w:t>
      </w:r>
      <w:r>
        <w:rPr/>
        <w:t>He</w:t>
      </w:r>
      <w:r>
        <w:rPr>
          <w:spacing w:val="-1"/>
        </w:rPr>
        <w:t> </w:t>
      </w:r>
      <w:r>
        <w:rPr/>
        <w:t>(Fall</w:t>
      </w:r>
      <w:r>
        <w:rPr>
          <w:spacing w:val="-1"/>
        </w:rPr>
        <w:t> </w:t>
      </w:r>
      <w:r>
        <w:rPr/>
        <w:t>2005),</w:t>
      </w:r>
      <w:r>
        <w:rPr>
          <w:spacing w:val="-1"/>
        </w:rPr>
        <w:t> </w:t>
      </w:r>
      <w:r>
        <w:rPr/>
        <w:t>Ruiqing</w:t>
      </w:r>
      <w:r>
        <w:rPr>
          <w:spacing w:val="-1"/>
        </w:rPr>
        <w:t> </w:t>
      </w:r>
      <w:r>
        <w:rPr/>
        <w:t>Miao</w:t>
      </w:r>
      <w:r>
        <w:rPr>
          <w:spacing w:val="-1"/>
        </w:rPr>
        <w:t> </w:t>
      </w:r>
      <w:r>
        <w:rPr/>
        <w:t>(Spring</w:t>
      </w:r>
      <w:r>
        <w:rPr>
          <w:spacing w:val="-1"/>
        </w:rPr>
        <w:t> </w:t>
      </w:r>
      <w:r>
        <w:rPr>
          <w:spacing w:val="-2"/>
        </w:rPr>
        <w:t>2009).</w:t>
      </w:r>
    </w:p>
    <w:p>
      <w:pPr>
        <w:pStyle w:val="BodyText"/>
        <w:ind w:left="0" w:firstLine="0"/>
      </w:pPr>
    </w:p>
    <w:p>
      <w:pPr>
        <w:pStyle w:val="BodyText"/>
        <w:ind w:left="630" w:firstLine="0"/>
      </w:pPr>
      <w:r>
        <w:rPr>
          <w:u w:val="single"/>
        </w:rPr>
        <w:t>Graduate</w:t>
      </w:r>
      <w:r>
        <w:rPr>
          <w:spacing w:val="-1"/>
          <w:u w:val="single"/>
        </w:rPr>
        <w:t> </w:t>
      </w:r>
      <w:r>
        <w:rPr>
          <w:u w:val="single"/>
        </w:rPr>
        <w:t>Student Teaching</w:t>
      </w:r>
      <w:r>
        <w:rPr>
          <w:spacing w:val="-1"/>
          <w:u w:val="single"/>
        </w:rPr>
        <w:t> </w:t>
      </w:r>
      <w:r>
        <w:rPr>
          <w:u w:val="single"/>
        </w:rPr>
        <w:t>Certificate, </w:t>
      </w:r>
      <w:r>
        <w:rPr>
          <w:spacing w:val="-5"/>
          <w:u w:val="single"/>
        </w:rPr>
        <w:t>ISU</w:t>
      </w:r>
    </w:p>
    <w:p>
      <w:pPr>
        <w:pStyle w:val="BodyText"/>
        <w:ind w:left="630" w:firstLine="0"/>
      </w:pPr>
      <w:r>
        <w:rPr/>
        <w:t>Supervisor</w:t>
      </w:r>
      <w:r>
        <w:rPr>
          <w:spacing w:val="-2"/>
        </w:rPr>
        <w:t> </w:t>
      </w:r>
      <w:r>
        <w:rPr/>
        <w:t>for</w:t>
      </w:r>
      <w:r>
        <w:rPr>
          <w:spacing w:val="-2"/>
        </w:rPr>
        <w:t> </w:t>
      </w:r>
      <w:r>
        <w:rPr/>
        <w:t>Ruiqing</w:t>
      </w:r>
      <w:r>
        <w:rPr>
          <w:spacing w:val="-2"/>
        </w:rPr>
        <w:t> </w:t>
      </w:r>
      <w:r>
        <w:rPr/>
        <w:t>Miao,</w:t>
      </w:r>
      <w:r>
        <w:rPr>
          <w:spacing w:val="-1"/>
        </w:rPr>
        <w:t> </w:t>
      </w:r>
      <w:r>
        <w:rPr/>
        <w:t>5</w:t>
      </w:r>
      <w:r>
        <w:rPr>
          <w:spacing w:val="-2"/>
        </w:rPr>
        <w:t> </w:t>
      </w:r>
      <w:r>
        <w:rPr/>
        <w:t>course</w:t>
      </w:r>
      <w:r>
        <w:rPr>
          <w:spacing w:val="-1"/>
        </w:rPr>
        <w:t> </w:t>
      </w:r>
      <w:r>
        <w:rPr/>
        <w:t>program</w:t>
      </w:r>
      <w:r>
        <w:rPr>
          <w:spacing w:val="-1"/>
        </w:rPr>
        <w:t> </w:t>
      </w:r>
      <w:r>
        <w:rPr/>
        <w:t>to</w:t>
      </w:r>
      <w:r>
        <w:rPr>
          <w:spacing w:val="-1"/>
        </w:rPr>
        <w:t> </w:t>
      </w:r>
      <w:r>
        <w:rPr/>
        <w:t>prepare</w:t>
      </w:r>
      <w:r>
        <w:rPr>
          <w:spacing w:val="-1"/>
        </w:rPr>
        <w:t> </w:t>
      </w:r>
      <w:r>
        <w:rPr/>
        <w:t>for</w:t>
      </w:r>
      <w:r>
        <w:rPr>
          <w:spacing w:val="-1"/>
        </w:rPr>
        <w:t> </w:t>
      </w:r>
      <w:r>
        <w:rPr/>
        <w:t>third level</w:t>
      </w:r>
      <w:r>
        <w:rPr>
          <w:spacing w:val="-1"/>
        </w:rPr>
        <w:t> </w:t>
      </w:r>
      <w:r>
        <w:rPr/>
        <w:t>teaching</w:t>
      </w:r>
      <w:r>
        <w:rPr>
          <w:spacing w:val="-1"/>
        </w:rPr>
        <w:t> </w:t>
      </w:r>
      <w:r>
        <w:rPr/>
        <w:t>(Fall </w:t>
      </w:r>
      <w:r>
        <w:rPr>
          <w:spacing w:val="-2"/>
        </w:rPr>
        <w:t>2010).</w:t>
      </w:r>
    </w:p>
    <w:p>
      <w:pPr>
        <w:pStyle w:val="BodyText"/>
        <w:ind w:left="899" w:hanging="270"/>
      </w:pPr>
      <w:r>
        <w:rPr/>
        <w:t>Supervisor</w:t>
      </w:r>
      <w:r>
        <w:rPr>
          <w:spacing w:val="-4"/>
        </w:rPr>
        <w:t> </w:t>
      </w:r>
      <w:r>
        <w:rPr/>
        <w:t>for</w:t>
      </w:r>
      <w:r>
        <w:rPr>
          <w:spacing w:val="-4"/>
        </w:rPr>
        <w:t> </w:t>
      </w:r>
      <w:r>
        <w:rPr/>
        <w:t>Rwit</w:t>
      </w:r>
      <w:r>
        <w:rPr>
          <w:spacing w:val="-4"/>
        </w:rPr>
        <w:t> </w:t>
      </w:r>
      <w:r>
        <w:rPr/>
        <w:t>Chakravorty,</w:t>
      </w:r>
      <w:r>
        <w:rPr>
          <w:spacing w:val="-4"/>
        </w:rPr>
        <w:t> </w:t>
      </w:r>
      <w:r>
        <w:rPr/>
        <w:t>12</w:t>
      </w:r>
      <w:r>
        <w:rPr>
          <w:spacing w:val="-4"/>
        </w:rPr>
        <w:t> </w:t>
      </w:r>
      <w:r>
        <w:rPr/>
        <w:t>credit</w:t>
      </w:r>
      <w:r>
        <w:rPr>
          <w:spacing w:val="-4"/>
        </w:rPr>
        <w:t> </w:t>
      </w:r>
      <w:r>
        <w:rPr/>
        <w:t>Postsecondary</w:t>
      </w:r>
      <w:r>
        <w:rPr>
          <w:spacing w:val="-5"/>
        </w:rPr>
        <w:t> </w:t>
      </w:r>
      <w:r>
        <w:rPr/>
        <w:t>Teaching</w:t>
      </w:r>
      <w:r>
        <w:rPr>
          <w:spacing w:val="-5"/>
        </w:rPr>
        <w:t> </w:t>
      </w:r>
      <w:r>
        <w:rPr/>
        <w:t>graduate</w:t>
      </w:r>
      <w:r>
        <w:rPr>
          <w:spacing w:val="-5"/>
        </w:rPr>
        <w:t> </w:t>
      </w:r>
      <w:r>
        <w:rPr/>
        <w:t>certification</w:t>
      </w:r>
      <w:r>
        <w:rPr>
          <w:spacing w:val="-5"/>
        </w:rPr>
        <w:t> </w:t>
      </w:r>
      <w:r>
        <w:rPr/>
        <w:t>to prepare for third level teaching (2023-2024).</w:t>
      </w:r>
    </w:p>
    <w:p>
      <w:pPr>
        <w:pStyle w:val="BodyText"/>
        <w:ind w:left="0" w:firstLine="0"/>
      </w:pPr>
    </w:p>
    <w:p>
      <w:pPr>
        <w:pStyle w:val="BodyText"/>
        <w:ind w:left="629" w:firstLine="0"/>
      </w:pPr>
      <w:r>
        <w:rPr>
          <w:u w:val="single"/>
        </w:rPr>
        <w:t>Independent</w:t>
      </w:r>
      <w:r>
        <w:rPr>
          <w:spacing w:val="-1"/>
          <w:u w:val="single"/>
        </w:rPr>
        <w:t> </w:t>
      </w:r>
      <w:r>
        <w:rPr>
          <w:u w:val="single"/>
        </w:rPr>
        <w:t>Study</w:t>
      </w:r>
      <w:r>
        <w:rPr>
          <w:spacing w:val="-2"/>
          <w:u w:val="single"/>
        </w:rPr>
        <w:t> </w:t>
      </w:r>
      <w:r>
        <w:rPr>
          <w:u w:val="single"/>
        </w:rPr>
        <w:t>while</w:t>
      </w:r>
      <w:r>
        <w:rPr>
          <w:spacing w:val="-1"/>
          <w:u w:val="single"/>
        </w:rPr>
        <w:t> </w:t>
      </w:r>
      <w:r>
        <w:rPr>
          <w:u w:val="single"/>
        </w:rPr>
        <w:t>at</w:t>
      </w:r>
      <w:r>
        <w:rPr>
          <w:spacing w:val="-1"/>
          <w:u w:val="single"/>
        </w:rPr>
        <w:t> </w:t>
      </w:r>
      <w:r>
        <w:rPr>
          <w:spacing w:val="-5"/>
          <w:u w:val="single"/>
        </w:rPr>
        <w:t>MSU</w:t>
      </w:r>
    </w:p>
    <w:p>
      <w:pPr>
        <w:pStyle w:val="BodyText"/>
        <w:ind w:left="630" w:firstLine="0"/>
      </w:pPr>
      <w:r>
        <w:rPr/>
        <w:t>Co-supervised</w:t>
      </w:r>
      <w:r>
        <w:rPr>
          <w:spacing w:val="-3"/>
        </w:rPr>
        <w:t> </w:t>
      </w:r>
      <w:r>
        <w:rPr/>
        <w:t>(with</w:t>
      </w:r>
      <w:r>
        <w:rPr>
          <w:spacing w:val="-3"/>
        </w:rPr>
        <w:t> </w:t>
      </w:r>
      <w:r>
        <w:rPr/>
        <w:t>Jinhua</w:t>
      </w:r>
      <w:r>
        <w:rPr>
          <w:spacing w:val="-3"/>
        </w:rPr>
        <w:t> </w:t>
      </w:r>
      <w:r>
        <w:rPr/>
        <w:t>Zhao)</w:t>
      </w:r>
      <w:r>
        <w:rPr>
          <w:spacing w:val="-3"/>
        </w:rPr>
        <w:t> </w:t>
      </w:r>
      <w:r>
        <w:rPr/>
        <w:t>Ph.D</w:t>
      </w:r>
      <w:r>
        <w:rPr>
          <w:spacing w:val="-4"/>
        </w:rPr>
        <w:t> </w:t>
      </w:r>
      <w:r>
        <w:rPr/>
        <w:t>Candidate</w:t>
      </w:r>
      <w:r>
        <w:rPr>
          <w:spacing w:val="-4"/>
        </w:rPr>
        <w:t> </w:t>
      </w:r>
      <w:r>
        <w:rPr/>
        <w:t>Asa</w:t>
      </w:r>
      <w:r>
        <w:rPr>
          <w:spacing w:val="-4"/>
        </w:rPr>
        <w:t> </w:t>
      </w:r>
      <w:r>
        <w:rPr/>
        <w:t>Watten,</w:t>
      </w:r>
      <w:r>
        <w:rPr>
          <w:spacing w:val="-4"/>
        </w:rPr>
        <w:t> </w:t>
      </w:r>
      <w:r>
        <w:rPr/>
        <w:t>3</w:t>
      </w:r>
      <w:r>
        <w:rPr>
          <w:spacing w:val="-4"/>
        </w:rPr>
        <w:t> </w:t>
      </w:r>
      <w:r>
        <w:rPr/>
        <w:t>credit</w:t>
      </w:r>
      <w:r>
        <w:rPr>
          <w:spacing w:val="-3"/>
        </w:rPr>
        <w:t> </w:t>
      </w:r>
      <w:r>
        <w:rPr/>
        <w:t>offering</w:t>
      </w:r>
      <w:r>
        <w:rPr>
          <w:spacing w:val="-4"/>
        </w:rPr>
        <w:t> </w:t>
      </w:r>
      <w:r>
        <w:rPr/>
        <w:t>on</w:t>
      </w:r>
      <w:r>
        <w:rPr>
          <w:spacing w:val="-4"/>
        </w:rPr>
        <w:t> </w:t>
      </w:r>
      <w:r>
        <w:rPr/>
        <w:t>Real</w:t>
      </w:r>
      <w:r>
        <w:rPr>
          <w:spacing w:val="-3"/>
        </w:rPr>
        <w:t> </w:t>
      </w:r>
      <w:r>
        <w:rPr/>
        <w:t>Option Models and Applications (AFRE 890, Section 001, Spring 2018).</w:t>
      </w:r>
    </w:p>
    <w:p>
      <w:pPr>
        <w:pStyle w:val="BodyText"/>
        <w:ind w:left="0" w:firstLine="0"/>
      </w:pPr>
    </w:p>
    <w:p>
      <w:pPr>
        <w:pStyle w:val="Heading1"/>
      </w:pPr>
      <w:r>
        <w:rPr/>
        <w:t>Positions</w:t>
      </w:r>
      <w:r>
        <w:rPr>
          <w:spacing w:val="-2"/>
        </w:rPr>
        <w:t> </w:t>
      </w:r>
      <w:r>
        <w:rPr/>
        <w:t>taken</w:t>
      </w:r>
      <w:r>
        <w:rPr>
          <w:spacing w:val="-1"/>
        </w:rPr>
        <w:t> </w:t>
      </w:r>
      <w:r>
        <w:rPr/>
        <w:t>by</w:t>
      </w:r>
      <w:r>
        <w:rPr>
          <w:spacing w:val="-1"/>
        </w:rPr>
        <w:t> </w:t>
      </w:r>
      <w:r>
        <w:rPr/>
        <w:t>Former Graduate</w:t>
      </w:r>
      <w:r>
        <w:rPr>
          <w:spacing w:val="-1"/>
        </w:rPr>
        <w:t> </w:t>
      </w:r>
      <w:r>
        <w:rPr/>
        <w:t>Students</w:t>
      </w:r>
      <w:r>
        <w:rPr>
          <w:spacing w:val="-1"/>
        </w:rPr>
        <w:t> </w:t>
      </w:r>
      <w:r>
        <w:rPr/>
        <w:t>where</w:t>
      </w:r>
      <w:r>
        <w:rPr>
          <w:spacing w:val="-1"/>
        </w:rPr>
        <w:t> </w:t>
      </w:r>
      <w:r>
        <w:rPr/>
        <w:t>I</w:t>
      </w:r>
      <w:r>
        <w:rPr>
          <w:spacing w:val="-1"/>
        </w:rPr>
        <w:t> </w:t>
      </w:r>
      <w:r>
        <w:rPr/>
        <w:t>served</w:t>
      </w:r>
      <w:r>
        <w:rPr>
          <w:spacing w:val="-2"/>
        </w:rPr>
        <w:t> </w:t>
      </w:r>
      <w:r>
        <w:rPr/>
        <w:t>as</w:t>
      </w:r>
      <w:r>
        <w:rPr>
          <w:spacing w:val="-1"/>
        </w:rPr>
        <w:t> </w:t>
      </w:r>
      <w:r>
        <w:rPr/>
        <w:t>Major </w:t>
      </w:r>
      <w:r>
        <w:rPr>
          <w:spacing w:val="-2"/>
        </w:rPr>
        <w:t>Professor</w:t>
      </w:r>
    </w:p>
    <w:p>
      <w:pPr>
        <w:pStyle w:val="BodyText"/>
        <w:ind w:left="719"/>
      </w:pPr>
      <w:r>
        <w:rPr/>
        <w:t>Xuche</w:t>
      </w:r>
      <w:r>
        <w:rPr>
          <w:spacing w:val="-4"/>
        </w:rPr>
        <w:t> </w:t>
      </w:r>
      <w:r>
        <w:rPr/>
        <w:t>Gong</w:t>
      </w:r>
      <w:r>
        <w:rPr>
          <w:spacing w:val="-4"/>
        </w:rPr>
        <w:t> </w:t>
      </w:r>
      <w:r>
        <w:rPr/>
        <w:t>(July</w:t>
      </w:r>
      <w:r>
        <w:rPr>
          <w:spacing w:val="-4"/>
        </w:rPr>
        <w:t> </w:t>
      </w:r>
      <w:r>
        <w:rPr/>
        <w:t>2024,</w:t>
      </w:r>
      <w:r>
        <w:rPr>
          <w:spacing w:val="-4"/>
        </w:rPr>
        <w:t> </w:t>
      </w:r>
      <w:r>
        <w:rPr/>
        <w:t>Ph.D),</w:t>
      </w:r>
      <w:r>
        <w:rPr>
          <w:spacing w:val="-4"/>
        </w:rPr>
        <w:t> </w:t>
      </w:r>
      <w:r>
        <w:rPr/>
        <w:t>Assistant</w:t>
      </w:r>
      <w:r>
        <w:rPr>
          <w:spacing w:val="-4"/>
        </w:rPr>
        <w:t> </w:t>
      </w:r>
      <w:r>
        <w:rPr/>
        <w:t>Professor,</w:t>
      </w:r>
      <w:r>
        <w:rPr>
          <w:spacing w:val="-3"/>
        </w:rPr>
        <w:t> </w:t>
      </w:r>
      <w:r>
        <w:rPr/>
        <w:t>Department</w:t>
      </w:r>
      <w:r>
        <w:rPr>
          <w:spacing w:val="-3"/>
        </w:rPr>
        <w:t> </w:t>
      </w:r>
      <w:r>
        <w:rPr/>
        <w:t>of</w:t>
      </w:r>
      <w:r>
        <w:rPr>
          <w:spacing w:val="-3"/>
        </w:rPr>
        <w:t> </w:t>
      </w:r>
      <w:r>
        <w:rPr/>
        <w:t>Agricultural</w:t>
      </w:r>
      <w:r>
        <w:rPr>
          <w:spacing w:val="-3"/>
        </w:rPr>
        <w:t> </w:t>
      </w:r>
      <w:r>
        <w:rPr/>
        <w:t>Economics, Mississippi State University.</w:t>
      </w:r>
    </w:p>
    <w:p>
      <w:pPr>
        <w:pStyle w:val="BodyText"/>
      </w:pPr>
      <w:r>
        <w:rPr/>
        <w:t>Ziwei</w:t>
      </w:r>
      <w:r>
        <w:rPr>
          <w:spacing w:val="-3"/>
        </w:rPr>
        <w:t> </w:t>
      </w:r>
      <w:r>
        <w:rPr/>
        <w:t>Ye</w:t>
      </w:r>
      <w:r>
        <w:rPr>
          <w:spacing w:val="-3"/>
        </w:rPr>
        <w:t> </w:t>
      </w:r>
      <w:r>
        <w:rPr/>
        <w:t>(Summer</w:t>
      </w:r>
      <w:r>
        <w:rPr>
          <w:spacing w:val="-3"/>
        </w:rPr>
        <w:t> </w:t>
      </w:r>
      <w:r>
        <w:rPr/>
        <w:t>2022,</w:t>
      </w:r>
      <w:r>
        <w:rPr>
          <w:spacing w:val="-3"/>
        </w:rPr>
        <w:t> </w:t>
      </w:r>
      <w:r>
        <w:rPr/>
        <w:t>Ph.D),</w:t>
      </w:r>
      <w:r>
        <w:rPr>
          <w:spacing w:val="-3"/>
        </w:rPr>
        <w:t> </w:t>
      </w:r>
      <w:r>
        <w:rPr/>
        <w:t>Assistant</w:t>
      </w:r>
      <w:r>
        <w:rPr>
          <w:spacing w:val="-3"/>
        </w:rPr>
        <w:t> </w:t>
      </w:r>
      <w:r>
        <w:rPr/>
        <w:t>Professor,</w:t>
      </w:r>
      <w:r>
        <w:rPr>
          <w:spacing w:val="-4"/>
        </w:rPr>
        <w:t> </w:t>
      </w:r>
      <w:r>
        <w:rPr/>
        <w:t>School</w:t>
      </w:r>
      <w:r>
        <w:rPr>
          <w:spacing w:val="-4"/>
        </w:rPr>
        <w:t> </w:t>
      </w:r>
      <w:r>
        <w:rPr/>
        <w:t>of</w:t>
      </w:r>
      <w:r>
        <w:rPr>
          <w:spacing w:val="-4"/>
        </w:rPr>
        <w:t> </w:t>
      </w:r>
      <w:r>
        <w:rPr/>
        <w:t>Agricultural</w:t>
      </w:r>
      <w:r>
        <w:rPr>
          <w:spacing w:val="-4"/>
        </w:rPr>
        <w:t> </w:t>
      </w:r>
      <w:r>
        <w:rPr/>
        <w:t>Economics</w:t>
      </w:r>
      <w:r>
        <w:rPr>
          <w:spacing w:val="-4"/>
        </w:rPr>
        <w:t> </w:t>
      </w:r>
      <w:r>
        <w:rPr/>
        <w:t>&amp;</w:t>
      </w:r>
      <w:r>
        <w:rPr>
          <w:spacing w:val="-4"/>
        </w:rPr>
        <w:t> </w:t>
      </w:r>
      <w:r>
        <w:rPr/>
        <w:t>Rural Development, Renmin University, China.</w:t>
      </w:r>
    </w:p>
    <w:p>
      <w:pPr>
        <w:pStyle w:val="BodyText"/>
      </w:pPr>
      <w:r>
        <w:rPr/>
        <w:t>Yanan</w:t>
      </w:r>
      <w:r>
        <w:rPr>
          <w:spacing w:val="-3"/>
        </w:rPr>
        <w:t> </w:t>
      </w:r>
      <w:r>
        <w:rPr/>
        <w:t>Jia</w:t>
      </w:r>
      <w:r>
        <w:rPr>
          <w:spacing w:val="-3"/>
        </w:rPr>
        <w:t> </w:t>
      </w:r>
      <w:r>
        <w:rPr/>
        <w:t>(Summer</w:t>
      </w:r>
      <w:r>
        <w:rPr>
          <w:spacing w:val="-3"/>
        </w:rPr>
        <w:t> </w:t>
      </w:r>
      <w:r>
        <w:rPr/>
        <w:t>2022,</w:t>
      </w:r>
      <w:r>
        <w:rPr>
          <w:spacing w:val="-3"/>
        </w:rPr>
        <w:t> </w:t>
      </w:r>
      <w:r>
        <w:rPr/>
        <w:t>Ph.D),</w:t>
      </w:r>
      <w:r>
        <w:rPr>
          <w:spacing w:val="-3"/>
        </w:rPr>
        <w:t> </w:t>
      </w:r>
      <w:r>
        <w:rPr/>
        <w:t>Assistant</w:t>
      </w:r>
      <w:r>
        <w:rPr>
          <w:spacing w:val="-3"/>
        </w:rPr>
        <w:t> </w:t>
      </w:r>
      <w:r>
        <w:rPr/>
        <w:t>Professor,</w:t>
      </w:r>
      <w:r>
        <w:rPr>
          <w:spacing w:val="-4"/>
        </w:rPr>
        <w:t> </w:t>
      </w:r>
      <w:r>
        <w:rPr/>
        <w:t>School</w:t>
      </w:r>
      <w:r>
        <w:rPr>
          <w:spacing w:val="-4"/>
        </w:rPr>
        <w:t> </w:t>
      </w:r>
      <w:r>
        <w:rPr/>
        <w:t>of</w:t>
      </w:r>
      <w:r>
        <w:rPr>
          <w:spacing w:val="-4"/>
        </w:rPr>
        <w:t> </w:t>
      </w:r>
      <w:r>
        <w:rPr/>
        <w:t>Agricultural</w:t>
      </w:r>
      <w:r>
        <w:rPr>
          <w:spacing w:val="-4"/>
        </w:rPr>
        <w:t> </w:t>
      </w:r>
      <w:r>
        <w:rPr/>
        <w:t>Economics</w:t>
      </w:r>
      <w:r>
        <w:rPr>
          <w:spacing w:val="-4"/>
        </w:rPr>
        <w:t> </w:t>
      </w:r>
      <w:r>
        <w:rPr/>
        <w:t>&amp;</w:t>
      </w:r>
      <w:r>
        <w:rPr>
          <w:spacing w:val="-4"/>
        </w:rPr>
        <w:t> </w:t>
      </w:r>
      <w:r>
        <w:rPr/>
        <w:t>Rural Development, Renmin University, China.</w:t>
      </w:r>
    </w:p>
    <w:p>
      <w:pPr>
        <w:pStyle w:val="BodyText"/>
        <w:ind w:left="360" w:firstLine="0"/>
      </w:pPr>
      <w:r>
        <w:rPr/>
        <w:t>Pin</w:t>
      </w:r>
      <w:r>
        <w:rPr>
          <w:spacing w:val="-1"/>
        </w:rPr>
        <w:t> </w:t>
      </w:r>
      <w:r>
        <w:rPr/>
        <w:t>Lu (Summer</w:t>
      </w:r>
      <w:r>
        <w:rPr>
          <w:spacing w:val="-1"/>
        </w:rPr>
        <w:t> </w:t>
      </w:r>
      <w:r>
        <w:rPr/>
        <w:t>2022, Ph.D),</w:t>
      </w:r>
      <w:r>
        <w:rPr>
          <w:spacing w:val="-1"/>
        </w:rPr>
        <w:t> </w:t>
      </w:r>
      <w:r>
        <w:rPr/>
        <w:t>Commercial Risk</w:t>
      </w:r>
      <w:r>
        <w:rPr>
          <w:spacing w:val="-1"/>
        </w:rPr>
        <w:t> </w:t>
      </w:r>
      <w:r>
        <w:rPr/>
        <w:t>Manager,</w:t>
      </w:r>
      <w:r>
        <w:rPr>
          <w:spacing w:val="-2"/>
        </w:rPr>
        <w:t> </w:t>
      </w:r>
      <w:r>
        <w:rPr/>
        <w:t>Aon</w:t>
      </w:r>
      <w:r>
        <w:rPr>
          <w:spacing w:val="-1"/>
        </w:rPr>
        <w:t> </w:t>
      </w:r>
      <w:r>
        <w:rPr/>
        <w:t>Insurance,</w:t>
      </w:r>
      <w:r>
        <w:rPr>
          <w:spacing w:val="-1"/>
        </w:rPr>
        <w:t> </w:t>
      </w:r>
      <w:r>
        <w:rPr>
          <w:spacing w:val="-2"/>
        </w:rPr>
        <w:t>Chicago.</w:t>
      </w:r>
    </w:p>
    <w:p>
      <w:pPr>
        <w:pStyle w:val="BodyText"/>
      </w:pPr>
      <w:r>
        <w:rPr/>
        <w:t>Yuyuan</w:t>
      </w:r>
      <w:r>
        <w:rPr>
          <w:spacing w:val="-4"/>
        </w:rPr>
        <w:t> </w:t>
      </w:r>
      <w:r>
        <w:rPr/>
        <w:t>Che</w:t>
      </w:r>
      <w:r>
        <w:rPr>
          <w:spacing w:val="-4"/>
        </w:rPr>
        <w:t> </w:t>
      </w:r>
      <w:r>
        <w:rPr/>
        <w:t>(July</w:t>
      </w:r>
      <w:r>
        <w:rPr>
          <w:spacing w:val="-4"/>
        </w:rPr>
        <w:t> </w:t>
      </w:r>
      <w:r>
        <w:rPr/>
        <w:t>2021,</w:t>
      </w:r>
      <w:r>
        <w:rPr>
          <w:spacing w:val="-4"/>
        </w:rPr>
        <w:t> </w:t>
      </w:r>
      <w:r>
        <w:rPr/>
        <w:t>Ph.D),</w:t>
      </w:r>
      <w:r>
        <w:rPr>
          <w:spacing w:val="-4"/>
        </w:rPr>
        <w:t> </w:t>
      </w:r>
      <w:r>
        <w:rPr/>
        <w:t>Post-Doctoral</w:t>
      </w:r>
      <w:r>
        <w:rPr>
          <w:spacing w:val="-4"/>
        </w:rPr>
        <w:t> </w:t>
      </w:r>
      <w:r>
        <w:rPr/>
        <w:t>researcher,</w:t>
      </w:r>
      <w:r>
        <w:rPr>
          <w:spacing w:val="-4"/>
        </w:rPr>
        <w:t> </w:t>
      </w:r>
      <w:r>
        <w:rPr/>
        <w:t>Department</w:t>
      </w:r>
      <w:r>
        <w:rPr>
          <w:spacing w:val="-4"/>
        </w:rPr>
        <w:t> </w:t>
      </w:r>
      <w:r>
        <w:rPr/>
        <w:t>of</w:t>
      </w:r>
      <w:r>
        <w:rPr>
          <w:spacing w:val="-4"/>
        </w:rPr>
        <w:t> </w:t>
      </w:r>
      <w:r>
        <w:rPr/>
        <w:t>Agricultural</w:t>
      </w:r>
      <w:r>
        <w:rPr>
          <w:spacing w:val="-4"/>
        </w:rPr>
        <w:t> </w:t>
      </w:r>
      <w:r>
        <w:rPr/>
        <w:t>&amp;</w:t>
      </w:r>
      <w:r>
        <w:rPr>
          <w:spacing w:val="-4"/>
        </w:rPr>
        <w:t> </w:t>
      </w:r>
      <w:r>
        <w:rPr/>
        <w:t>Resource Economics, North Carolina State University.</w:t>
      </w:r>
    </w:p>
    <w:p>
      <w:pPr>
        <w:pStyle w:val="BodyText"/>
      </w:pPr>
      <w:r>
        <w:rPr/>
        <w:t>Mary</w:t>
      </w:r>
      <w:r>
        <w:rPr>
          <w:spacing w:val="-4"/>
        </w:rPr>
        <w:t> </w:t>
      </w:r>
      <w:r>
        <w:rPr/>
        <w:t>K.</w:t>
      </w:r>
      <w:r>
        <w:rPr>
          <w:spacing w:val="-4"/>
        </w:rPr>
        <w:t> </w:t>
      </w:r>
      <w:r>
        <w:rPr/>
        <w:t>Doidge</w:t>
      </w:r>
      <w:r>
        <w:rPr>
          <w:spacing w:val="-4"/>
        </w:rPr>
        <w:t> </w:t>
      </w:r>
      <w:r>
        <w:rPr/>
        <w:t>(June</w:t>
      </w:r>
      <w:r>
        <w:rPr>
          <w:spacing w:val="-4"/>
        </w:rPr>
        <w:t> </w:t>
      </w:r>
      <w:r>
        <w:rPr/>
        <w:t>2018,</w:t>
      </w:r>
      <w:r>
        <w:rPr>
          <w:spacing w:val="-4"/>
        </w:rPr>
        <w:t> </w:t>
      </w:r>
      <w:r>
        <w:rPr/>
        <w:t>Ph.D),</w:t>
      </w:r>
      <w:r>
        <w:rPr>
          <w:spacing w:val="-4"/>
        </w:rPr>
        <w:t> </w:t>
      </w:r>
      <w:r>
        <w:rPr/>
        <w:t>Assistant</w:t>
      </w:r>
      <w:r>
        <w:rPr>
          <w:spacing w:val="-4"/>
        </w:rPr>
        <w:t> </w:t>
      </w:r>
      <w:r>
        <w:rPr/>
        <w:t>Professor,</w:t>
      </w:r>
      <w:r>
        <w:rPr>
          <w:spacing w:val="-4"/>
        </w:rPr>
        <w:t> </w:t>
      </w:r>
      <w:r>
        <w:rPr/>
        <w:t>Department</w:t>
      </w:r>
      <w:r>
        <w:rPr>
          <w:spacing w:val="-4"/>
        </w:rPr>
        <w:t> </w:t>
      </w:r>
      <w:r>
        <w:rPr/>
        <w:t>of</w:t>
      </w:r>
      <w:r>
        <w:rPr>
          <w:spacing w:val="-4"/>
        </w:rPr>
        <w:t> </w:t>
      </w:r>
      <w:r>
        <w:rPr/>
        <w:t>Agricultural</w:t>
      </w:r>
      <w:r>
        <w:rPr>
          <w:spacing w:val="-4"/>
        </w:rPr>
        <w:t> </w:t>
      </w:r>
      <w:r>
        <w:rPr/>
        <w:t>Economics, McGill University.</w:t>
      </w:r>
    </w:p>
    <w:p>
      <w:pPr>
        <w:pStyle w:val="BodyText"/>
      </w:pPr>
      <w:r>
        <w:rPr/>
        <w:t>Gaurav</w:t>
      </w:r>
      <w:r>
        <w:rPr>
          <w:spacing w:val="-4"/>
        </w:rPr>
        <w:t> </w:t>
      </w:r>
      <w:r>
        <w:rPr/>
        <w:t>Arora</w:t>
      </w:r>
      <w:r>
        <w:rPr>
          <w:spacing w:val="-4"/>
        </w:rPr>
        <w:t> </w:t>
      </w:r>
      <w:r>
        <w:rPr/>
        <w:t>(Spring</w:t>
      </w:r>
      <w:r>
        <w:rPr>
          <w:spacing w:val="-4"/>
        </w:rPr>
        <w:t> </w:t>
      </w:r>
      <w:r>
        <w:rPr/>
        <w:t>2017,</w:t>
      </w:r>
      <w:r>
        <w:rPr>
          <w:spacing w:val="-4"/>
        </w:rPr>
        <w:t> </w:t>
      </w:r>
      <w:r>
        <w:rPr/>
        <w:t>Ph.D),</w:t>
      </w:r>
      <w:r>
        <w:rPr>
          <w:spacing w:val="-4"/>
        </w:rPr>
        <w:t> </w:t>
      </w:r>
      <w:r>
        <w:rPr/>
        <w:t>Assistant</w:t>
      </w:r>
      <w:r>
        <w:rPr>
          <w:spacing w:val="-4"/>
        </w:rPr>
        <w:t> </w:t>
      </w:r>
      <w:r>
        <w:rPr/>
        <w:t>Professor</w:t>
      </w:r>
      <w:r>
        <w:rPr>
          <w:spacing w:val="-4"/>
        </w:rPr>
        <w:t> </w:t>
      </w:r>
      <w:r>
        <w:rPr/>
        <w:t>at</w:t>
      </w:r>
      <w:r>
        <w:rPr>
          <w:spacing w:val="-4"/>
        </w:rPr>
        <w:t> </w:t>
      </w:r>
      <w:r>
        <w:rPr/>
        <w:t>Indraprastha</w:t>
      </w:r>
      <w:r>
        <w:rPr>
          <w:spacing w:val="-4"/>
        </w:rPr>
        <w:t> </w:t>
      </w:r>
      <w:r>
        <w:rPr/>
        <w:t>Institute</w:t>
      </w:r>
      <w:r>
        <w:rPr>
          <w:spacing w:val="-4"/>
        </w:rPr>
        <w:t> </w:t>
      </w:r>
      <w:r>
        <w:rPr/>
        <w:t>of</w:t>
      </w:r>
      <w:r>
        <w:rPr>
          <w:spacing w:val="-4"/>
        </w:rPr>
        <w:t> </w:t>
      </w:r>
      <w:r>
        <w:rPr/>
        <w:t>Information Technology Delhi, (IIIT Delhi).</w:t>
      </w:r>
    </w:p>
    <w:p>
      <w:pPr>
        <w:pStyle w:val="BodyText"/>
      </w:pPr>
      <w:r>
        <w:rPr/>
        <w:t>Edward</w:t>
      </w:r>
      <w:r>
        <w:rPr>
          <w:spacing w:val="-3"/>
        </w:rPr>
        <w:t> </w:t>
      </w:r>
      <w:r>
        <w:rPr/>
        <w:t>D.</w:t>
      </w:r>
      <w:r>
        <w:rPr>
          <w:spacing w:val="-3"/>
        </w:rPr>
        <w:t> </w:t>
      </w:r>
      <w:r>
        <w:rPr/>
        <w:t>Perry</w:t>
      </w:r>
      <w:r>
        <w:rPr>
          <w:spacing w:val="-3"/>
        </w:rPr>
        <w:t> </w:t>
      </w:r>
      <w:r>
        <w:rPr/>
        <w:t>(Summer</w:t>
      </w:r>
      <w:r>
        <w:rPr>
          <w:spacing w:val="-3"/>
        </w:rPr>
        <w:t> </w:t>
      </w:r>
      <w:r>
        <w:rPr/>
        <w:t>2016,</w:t>
      </w:r>
      <w:r>
        <w:rPr>
          <w:spacing w:val="-3"/>
        </w:rPr>
        <w:t> </w:t>
      </w:r>
      <w:r>
        <w:rPr/>
        <w:t>Ph.D),</w:t>
      </w:r>
      <w:r>
        <w:rPr>
          <w:spacing w:val="-3"/>
        </w:rPr>
        <w:t> </w:t>
      </w:r>
      <w:r>
        <w:rPr/>
        <w:t>Assistant</w:t>
      </w:r>
      <w:r>
        <w:rPr>
          <w:spacing w:val="-3"/>
        </w:rPr>
        <w:t> </w:t>
      </w:r>
      <w:r>
        <w:rPr/>
        <w:t>Professor</w:t>
      </w:r>
      <w:r>
        <w:rPr>
          <w:spacing w:val="-4"/>
        </w:rPr>
        <w:t> </w:t>
      </w:r>
      <w:r>
        <w:rPr/>
        <w:t>at</w:t>
      </w:r>
      <w:r>
        <w:rPr>
          <w:spacing w:val="-4"/>
        </w:rPr>
        <w:t> </w:t>
      </w:r>
      <w:r>
        <w:rPr/>
        <w:t>Dept.</w:t>
      </w:r>
      <w:r>
        <w:rPr>
          <w:spacing w:val="-4"/>
        </w:rPr>
        <w:t> </w:t>
      </w:r>
      <w:r>
        <w:rPr/>
        <w:t>of</w:t>
      </w:r>
      <w:r>
        <w:rPr>
          <w:spacing w:val="-4"/>
        </w:rPr>
        <w:t> </w:t>
      </w:r>
      <w:r>
        <w:rPr/>
        <w:t>Agricultural</w:t>
      </w:r>
      <w:r>
        <w:rPr>
          <w:spacing w:val="-3"/>
        </w:rPr>
        <w:t> </w:t>
      </w:r>
      <w:r>
        <w:rPr/>
        <w:t>Economics, Kansas State University, Manhattan KS.</w:t>
      </w:r>
    </w:p>
    <w:p>
      <w:pPr>
        <w:pStyle w:val="BodyText"/>
        <w:ind w:left="719"/>
      </w:pPr>
      <w:r>
        <w:rPr/>
        <w:t>Tong</w:t>
      </w:r>
      <w:r>
        <w:rPr>
          <w:spacing w:val="-3"/>
        </w:rPr>
        <w:t> </w:t>
      </w:r>
      <w:r>
        <w:rPr/>
        <w:t>Wang</w:t>
      </w:r>
      <w:r>
        <w:rPr>
          <w:spacing w:val="-3"/>
        </w:rPr>
        <w:t> </w:t>
      </w:r>
      <w:r>
        <w:rPr/>
        <w:t>(Fall</w:t>
      </w:r>
      <w:r>
        <w:rPr>
          <w:spacing w:val="-3"/>
        </w:rPr>
        <w:t> </w:t>
      </w:r>
      <w:r>
        <w:rPr/>
        <w:t>2012,</w:t>
      </w:r>
      <w:r>
        <w:rPr>
          <w:spacing w:val="-5"/>
        </w:rPr>
        <w:t> </w:t>
      </w:r>
      <w:r>
        <w:rPr/>
        <w:t>Ph.D),</w:t>
      </w:r>
      <w:r>
        <w:rPr>
          <w:spacing w:val="-3"/>
        </w:rPr>
        <w:t> </w:t>
      </w:r>
      <w:r>
        <w:rPr/>
        <w:t>Assistant</w:t>
      </w:r>
      <w:r>
        <w:rPr>
          <w:spacing w:val="-3"/>
        </w:rPr>
        <w:t> </w:t>
      </w:r>
      <w:r>
        <w:rPr/>
        <w:t>Professor</w:t>
      </w:r>
      <w:r>
        <w:rPr>
          <w:spacing w:val="-3"/>
        </w:rPr>
        <w:t> </w:t>
      </w:r>
      <w:r>
        <w:rPr/>
        <w:t>at</w:t>
      </w:r>
      <w:r>
        <w:rPr>
          <w:spacing w:val="-3"/>
        </w:rPr>
        <w:t> </w:t>
      </w:r>
      <w:r>
        <w:rPr/>
        <w:t>Dept.</w:t>
      </w:r>
      <w:r>
        <w:rPr>
          <w:spacing w:val="-3"/>
        </w:rPr>
        <w:t> </w:t>
      </w:r>
      <w:r>
        <w:rPr/>
        <w:t>of</w:t>
      </w:r>
      <w:r>
        <w:rPr>
          <w:spacing w:val="-5"/>
        </w:rPr>
        <w:t> </w:t>
      </w:r>
      <w:r>
        <w:rPr/>
        <w:t>Economics,</w:t>
      </w:r>
      <w:r>
        <w:rPr>
          <w:spacing w:val="-3"/>
        </w:rPr>
        <w:t> </w:t>
      </w:r>
      <w:r>
        <w:rPr/>
        <w:t>South</w:t>
      </w:r>
      <w:r>
        <w:rPr>
          <w:spacing w:val="-3"/>
        </w:rPr>
        <w:t> </w:t>
      </w:r>
      <w:r>
        <w:rPr/>
        <w:t>Dakota</w:t>
      </w:r>
      <w:r>
        <w:rPr>
          <w:spacing w:val="-3"/>
        </w:rPr>
        <w:t> </w:t>
      </w:r>
      <w:r>
        <w:rPr/>
        <w:t>State University, Brookings.</w:t>
      </w:r>
    </w:p>
    <w:p>
      <w:pPr>
        <w:pStyle w:val="BodyText"/>
        <w:ind w:left="719"/>
      </w:pPr>
      <w:r>
        <w:rPr/>
        <w:t>Ruiqing</w:t>
      </w:r>
      <w:r>
        <w:rPr>
          <w:spacing w:val="-3"/>
        </w:rPr>
        <w:t> </w:t>
      </w:r>
      <w:r>
        <w:rPr/>
        <w:t>Miao</w:t>
      </w:r>
      <w:r>
        <w:rPr>
          <w:spacing w:val="-3"/>
        </w:rPr>
        <w:t> </w:t>
      </w:r>
      <w:r>
        <w:rPr/>
        <w:t>(Spring</w:t>
      </w:r>
      <w:r>
        <w:rPr>
          <w:spacing w:val="-3"/>
        </w:rPr>
        <w:t> </w:t>
      </w:r>
      <w:r>
        <w:rPr/>
        <w:t>2012,</w:t>
      </w:r>
      <w:r>
        <w:rPr>
          <w:spacing w:val="-3"/>
        </w:rPr>
        <w:t> </w:t>
      </w:r>
      <w:r>
        <w:rPr/>
        <w:t>Ph.D),</w:t>
      </w:r>
      <w:r>
        <w:rPr>
          <w:spacing w:val="-3"/>
        </w:rPr>
        <w:t> </w:t>
      </w:r>
      <w:r>
        <w:rPr/>
        <w:t>Assistant</w:t>
      </w:r>
      <w:r>
        <w:rPr>
          <w:spacing w:val="-3"/>
        </w:rPr>
        <w:t> </w:t>
      </w:r>
      <w:r>
        <w:rPr/>
        <w:t>Professor</w:t>
      </w:r>
      <w:r>
        <w:rPr>
          <w:spacing w:val="-4"/>
        </w:rPr>
        <w:t> </w:t>
      </w:r>
      <w:r>
        <w:rPr/>
        <w:t>at</w:t>
      </w:r>
      <w:r>
        <w:rPr>
          <w:spacing w:val="-4"/>
        </w:rPr>
        <w:t> </w:t>
      </w:r>
      <w:r>
        <w:rPr/>
        <w:t>the</w:t>
      </w:r>
      <w:r>
        <w:rPr>
          <w:spacing w:val="-4"/>
        </w:rPr>
        <w:t> </w:t>
      </w:r>
      <w:r>
        <w:rPr/>
        <w:t>Dept.</w:t>
      </w:r>
      <w:r>
        <w:rPr>
          <w:spacing w:val="-4"/>
        </w:rPr>
        <w:t> </w:t>
      </w:r>
      <w:r>
        <w:rPr/>
        <w:t>of</w:t>
      </w:r>
      <w:r>
        <w:rPr>
          <w:spacing w:val="-4"/>
        </w:rPr>
        <w:t> </w:t>
      </w:r>
      <w:r>
        <w:rPr/>
        <w:t>Agricultural</w:t>
      </w:r>
      <w:r>
        <w:rPr>
          <w:spacing w:val="-4"/>
        </w:rPr>
        <w:t> </w:t>
      </w:r>
      <w:r>
        <w:rPr/>
        <w:t>Economics</w:t>
      </w:r>
      <w:r>
        <w:rPr>
          <w:spacing w:val="-4"/>
        </w:rPr>
        <w:t> </w:t>
      </w:r>
      <w:r>
        <w:rPr/>
        <w:t>and Rural Sociology, Auburn University, Auburn, AL.</w:t>
      </w:r>
    </w:p>
    <w:p>
      <w:pPr>
        <w:pStyle w:val="BodyText"/>
        <w:ind w:left="719" w:right="718"/>
      </w:pPr>
      <w:r>
        <w:rPr/>
        <w:t>Juan</w:t>
      </w:r>
      <w:r>
        <w:rPr>
          <w:spacing w:val="-3"/>
        </w:rPr>
        <w:t> </w:t>
      </w:r>
      <w:r>
        <w:rPr/>
        <w:t>Manuel</w:t>
      </w:r>
      <w:r>
        <w:rPr>
          <w:spacing w:val="-3"/>
        </w:rPr>
        <w:t> </w:t>
      </w:r>
      <w:r>
        <w:rPr/>
        <w:t>Murguia</w:t>
      </w:r>
      <w:r>
        <w:rPr>
          <w:spacing w:val="-3"/>
        </w:rPr>
        <w:t> </w:t>
      </w:r>
      <w:r>
        <w:rPr/>
        <w:t>Baysse</w:t>
      </w:r>
      <w:r>
        <w:rPr>
          <w:spacing w:val="-3"/>
        </w:rPr>
        <w:t> </w:t>
      </w:r>
      <w:r>
        <w:rPr/>
        <w:t>(Summer</w:t>
      </w:r>
      <w:r>
        <w:rPr>
          <w:spacing w:val="-3"/>
        </w:rPr>
        <w:t> </w:t>
      </w:r>
      <w:r>
        <w:rPr/>
        <w:t>2013,</w:t>
      </w:r>
      <w:r>
        <w:rPr>
          <w:spacing w:val="-3"/>
        </w:rPr>
        <w:t> </w:t>
      </w:r>
      <w:r>
        <w:rPr/>
        <w:t>Ph.D),</w:t>
      </w:r>
      <w:r>
        <w:rPr>
          <w:spacing w:val="-3"/>
        </w:rPr>
        <w:t> </w:t>
      </w:r>
      <w:r>
        <w:rPr/>
        <w:t>Assistant</w:t>
      </w:r>
      <w:r>
        <w:rPr>
          <w:spacing w:val="-3"/>
        </w:rPr>
        <w:t> </w:t>
      </w:r>
      <w:r>
        <w:rPr/>
        <w:t>Professor</w:t>
      </w:r>
      <w:r>
        <w:rPr>
          <w:spacing w:val="-4"/>
        </w:rPr>
        <w:t> </w:t>
      </w:r>
      <w:r>
        <w:rPr/>
        <w:t>at</w:t>
      </w:r>
      <w:r>
        <w:rPr>
          <w:spacing w:val="-4"/>
        </w:rPr>
        <w:t> </w:t>
      </w:r>
      <w:r>
        <w:rPr/>
        <w:t>the</w:t>
      </w:r>
      <w:r>
        <w:rPr>
          <w:spacing w:val="-4"/>
        </w:rPr>
        <w:t> </w:t>
      </w:r>
      <w:r>
        <w:rPr/>
        <w:t>Dept.</w:t>
      </w:r>
      <w:r>
        <w:rPr>
          <w:spacing w:val="-4"/>
        </w:rPr>
        <w:t> </w:t>
      </w:r>
      <w:r>
        <w:rPr/>
        <w:t>of Agribusiness and Applied Economics, North Dakota State University, Fargo ND.</w:t>
      </w:r>
    </w:p>
    <w:p>
      <w:pPr>
        <w:pStyle w:val="BodyText"/>
        <w:ind w:left="719" w:right="392"/>
      </w:pPr>
      <w:r>
        <w:rPr/>
        <w:t>Zheng</w:t>
      </w:r>
      <w:r>
        <w:rPr>
          <w:spacing w:val="-4"/>
        </w:rPr>
        <w:t> </w:t>
      </w:r>
      <w:r>
        <w:rPr/>
        <w:t>Xu</w:t>
      </w:r>
      <w:r>
        <w:rPr>
          <w:spacing w:val="-4"/>
        </w:rPr>
        <w:t> </w:t>
      </w:r>
      <w:r>
        <w:rPr/>
        <w:t>(Fall</w:t>
      </w:r>
      <w:r>
        <w:rPr>
          <w:spacing w:val="-4"/>
        </w:rPr>
        <w:t> </w:t>
      </w:r>
      <w:r>
        <w:rPr/>
        <w:t>2012),</w:t>
      </w:r>
      <w:r>
        <w:rPr>
          <w:spacing w:val="-4"/>
        </w:rPr>
        <w:t> </w:t>
      </w:r>
      <w:r>
        <w:rPr/>
        <w:t>Assistant</w:t>
      </w:r>
      <w:r>
        <w:rPr>
          <w:spacing w:val="-4"/>
        </w:rPr>
        <w:t> </w:t>
      </w:r>
      <w:r>
        <w:rPr/>
        <w:t>Professor,</w:t>
      </w:r>
      <w:r>
        <w:rPr>
          <w:spacing w:val="-4"/>
        </w:rPr>
        <w:t> </w:t>
      </w:r>
      <w:r>
        <w:rPr/>
        <w:t>Departments</w:t>
      </w:r>
      <w:r>
        <w:rPr>
          <w:spacing w:val="-4"/>
        </w:rPr>
        <w:t> </w:t>
      </w:r>
      <w:r>
        <w:rPr/>
        <w:t>of</w:t>
      </w:r>
      <w:r>
        <w:rPr>
          <w:spacing w:val="-4"/>
        </w:rPr>
        <w:t> </w:t>
      </w:r>
      <w:r>
        <w:rPr/>
        <w:t>Mathematics</w:t>
      </w:r>
      <w:r>
        <w:rPr>
          <w:spacing w:val="-4"/>
        </w:rPr>
        <w:t> </w:t>
      </w:r>
      <w:r>
        <w:rPr/>
        <w:t>and</w:t>
      </w:r>
      <w:r>
        <w:rPr>
          <w:spacing w:val="-4"/>
        </w:rPr>
        <w:t> </w:t>
      </w:r>
      <w:r>
        <w:rPr/>
        <w:t>Statistics</w:t>
      </w:r>
      <w:r>
        <w:rPr>
          <w:spacing w:val="-4"/>
        </w:rPr>
        <w:t> </w:t>
      </w:r>
      <w:r>
        <w:rPr/>
        <w:t>Wright State University.</w:t>
      </w:r>
    </w:p>
    <w:p>
      <w:pPr>
        <w:pStyle w:val="BodyText"/>
        <w:ind w:left="359" w:right="189" w:firstLine="0"/>
      </w:pPr>
      <w:r>
        <w:rPr/>
        <w:t>Huan Zhao (Fall 2011, Ph.D), Electricity Market Analyst, ISO New England, Holyoke, MA. Sanchita</w:t>
      </w:r>
      <w:r>
        <w:rPr>
          <w:spacing w:val="-4"/>
        </w:rPr>
        <w:t> </w:t>
      </w:r>
      <w:r>
        <w:rPr/>
        <w:t>Sengupta</w:t>
      </w:r>
      <w:r>
        <w:rPr>
          <w:spacing w:val="-4"/>
        </w:rPr>
        <w:t> </w:t>
      </w:r>
      <w:r>
        <w:rPr/>
        <w:t>(Fall</w:t>
      </w:r>
      <w:r>
        <w:rPr>
          <w:spacing w:val="-4"/>
        </w:rPr>
        <w:t> </w:t>
      </w:r>
      <w:r>
        <w:rPr/>
        <w:t>2010,</w:t>
      </w:r>
      <w:r>
        <w:rPr>
          <w:spacing w:val="-4"/>
        </w:rPr>
        <w:t> </w:t>
      </w:r>
      <w:r>
        <w:rPr/>
        <w:t>Ph.D),</w:t>
      </w:r>
      <w:r>
        <w:rPr>
          <w:spacing w:val="-4"/>
        </w:rPr>
        <w:t> </w:t>
      </w:r>
      <w:r>
        <w:rPr/>
        <w:t>Energy</w:t>
      </w:r>
      <w:r>
        <w:rPr>
          <w:spacing w:val="-4"/>
        </w:rPr>
        <w:t> </w:t>
      </w:r>
      <w:r>
        <w:rPr/>
        <w:t>Services</w:t>
      </w:r>
      <w:r>
        <w:rPr>
          <w:spacing w:val="-3"/>
        </w:rPr>
        <w:t> </w:t>
      </w:r>
      <w:r>
        <w:rPr/>
        <w:t>Analyst,</w:t>
      </w:r>
      <w:r>
        <w:rPr>
          <w:spacing w:val="-3"/>
        </w:rPr>
        <w:t> </w:t>
      </w:r>
      <w:r>
        <w:rPr/>
        <w:t>Cadmus</w:t>
      </w:r>
      <w:r>
        <w:rPr>
          <w:spacing w:val="-3"/>
        </w:rPr>
        <w:t> </w:t>
      </w:r>
      <w:r>
        <w:rPr/>
        <w:t>Group,</w:t>
      </w:r>
      <w:r>
        <w:rPr>
          <w:spacing w:val="-3"/>
        </w:rPr>
        <w:t> </w:t>
      </w:r>
      <w:r>
        <w:rPr/>
        <w:t>Inc.,</w:t>
      </w:r>
      <w:r>
        <w:rPr>
          <w:spacing w:val="-3"/>
        </w:rPr>
        <w:t> </w:t>
      </w:r>
      <w:r>
        <w:rPr/>
        <w:t>Portland</w:t>
      </w:r>
    </w:p>
    <w:p>
      <w:pPr>
        <w:pStyle w:val="BodyText"/>
        <w:ind w:firstLine="0"/>
      </w:pPr>
      <w:r>
        <w:rPr>
          <w:spacing w:val="-2"/>
        </w:rPr>
        <w:t>Oregon.</w:t>
      </w:r>
    </w:p>
    <w:p>
      <w:pPr>
        <w:pStyle w:val="BodyText"/>
        <w:ind w:left="359" w:firstLine="0"/>
      </w:pPr>
      <w:r>
        <w:rPr/>
        <w:t>Fatma</w:t>
      </w:r>
      <w:r>
        <w:rPr>
          <w:spacing w:val="-3"/>
        </w:rPr>
        <w:t> </w:t>
      </w:r>
      <w:r>
        <w:rPr/>
        <w:t>Sine</w:t>
      </w:r>
      <w:r>
        <w:rPr>
          <w:spacing w:val="-3"/>
        </w:rPr>
        <w:t> </w:t>
      </w:r>
      <w:r>
        <w:rPr/>
        <w:t>Tepe</w:t>
      </w:r>
      <w:r>
        <w:rPr>
          <w:spacing w:val="-3"/>
        </w:rPr>
        <w:t> </w:t>
      </w:r>
      <w:r>
        <w:rPr/>
        <w:t>(Summer/Fall</w:t>
      </w:r>
      <w:r>
        <w:rPr>
          <w:spacing w:val="-3"/>
        </w:rPr>
        <w:t> </w:t>
      </w:r>
      <w:r>
        <w:rPr/>
        <w:t>2009,</w:t>
      </w:r>
      <w:r>
        <w:rPr>
          <w:spacing w:val="-3"/>
        </w:rPr>
        <w:t> </w:t>
      </w:r>
      <w:r>
        <w:rPr/>
        <w:t>MS).</w:t>
      </w:r>
      <w:r>
        <w:rPr>
          <w:spacing w:val="-3"/>
        </w:rPr>
        <w:t> </w:t>
      </w:r>
      <w:r>
        <w:rPr/>
        <w:t>Ph.D</w:t>
      </w:r>
      <w:r>
        <w:rPr>
          <w:spacing w:val="-3"/>
        </w:rPr>
        <w:t> </w:t>
      </w:r>
      <w:r>
        <w:rPr/>
        <w:t>student</w:t>
      </w:r>
      <w:r>
        <w:rPr>
          <w:spacing w:val="-3"/>
        </w:rPr>
        <w:t> </w:t>
      </w:r>
      <w:r>
        <w:rPr/>
        <w:t>in</w:t>
      </w:r>
      <w:r>
        <w:rPr>
          <w:spacing w:val="-3"/>
        </w:rPr>
        <w:t> </w:t>
      </w:r>
      <w:r>
        <w:rPr/>
        <w:t>Economics</w:t>
      </w:r>
      <w:r>
        <w:rPr>
          <w:spacing w:val="-3"/>
        </w:rPr>
        <w:t> </w:t>
      </w:r>
      <w:r>
        <w:rPr/>
        <w:t>at</w:t>
      </w:r>
      <w:r>
        <w:rPr>
          <w:spacing w:val="-3"/>
        </w:rPr>
        <w:t> </w:t>
      </w:r>
      <w:r>
        <w:rPr/>
        <w:t>University</w:t>
      </w:r>
      <w:r>
        <w:rPr>
          <w:spacing w:val="-3"/>
        </w:rPr>
        <w:t> </w:t>
      </w:r>
      <w:r>
        <w:rPr/>
        <w:t>of</w:t>
      </w:r>
      <w:r>
        <w:rPr>
          <w:spacing w:val="-3"/>
        </w:rPr>
        <w:t> </w:t>
      </w:r>
      <w:r>
        <w:rPr/>
        <w:t>Houston. Emre Aylar (Spring 2009, MS). Ph.D student in Economics at University of Washington.</w:t>
      </w:r>
    </w:p>
    <w:p>
      <w:pPr>
        <w:pStyle w:val="BodyText"/>
        <w:ind w:left="719"/>
      </w:pPr>
      <w:r>
        <w:rPr/>
        <w:t>Xiaodong</w:t>
      </w:r>
      <w:r>
        <w:rPr>
          <w:spacing w:val="-3"/>
        </w:rPr>
        <w:t> </w:t>
      </w:r>
      <w:r>
        <w:rPr/>
        <w:t>Du</w:t>
      </w:r>
      <w:r>
        <w:rPr>
          <w:spacing w:val="-3"/>
        </w:rPr>
        <w:t> </w:t>
      </w:r>
      <w:r>
        <w:rPr/>
        <w:t>(Ph.D,</w:t>
      </w:r>
      <w:r>
        <w:rPr>
          <w:spacing w:val="-3"/>
        </w:rPr>
        <w:t> </w:t>
      </w:r>
      <w:r>
        <w:rPr/>
        <w:t>Fall</w:t>
      </w:r>
      <w:r>
        <w:rPr>
          <w:spacing w:val="-3"/>
        </w:rPr>
        <w:t> </w:t>
      </w:r>
      <w:r>
        <w:rPr/>
        <w:t>2008),</w:t>
      </w:r>
      <w:r>
        <w:rPr>
          <w:spacing w:val="-3"/>
        </w:rPr>
        <w:t> </w:t>
      </w:r>
      <w:r>
        <w:rPr/>
        <w:t>Associate</w:t>
      </w:r>
      <w:r>
        <w:rPr>
          <w:spacing w:val="-3"/>
        </w:rPr>
        <w:t> </w:t>
      </w:r>
      <w:r>
        <w:rPr/>
        <w:t>Professor</w:t>
      </w:r>
      <w:r>
        <w:rPr>
          <w:spacing w:val="-5"/>
        </w:rPr>
        <w:t> </w:t>
      </w:r>
      <w:r>
        <w:rPr/>
        <w:t>at</w:t>
      </w:r>
      <w:r>
        <w:rPr>
          <w:spacing w:val="-4"/>
        </w:rPr>
        <w:t> </w:t>
      </w:r>
      <w:r>
        <w:rPr/>
        <w:t>the</w:t>
      </w:r>
      <w:r>
        <w:rPr>
          <w:spacing w:val="-4"/>
        </w:rPr>
        <w:t> </w:t>
      </w:r>
      <w:r>
        <w:rPr/>
        <w:t>Dept.</w:t>
      </w:r>
      <w:r>
        <w:rPr>
          <w:spacing w:val="-4"/>
        </w:rPr>
        <w:t> </w:t>
      </w:r>
      <w:r>
        <w:rPr/>
        <w:t>of</w:t>
      </w:r>
      <w:r>
        <w:rPr>
          <w:spacing w:val="-4"/>
        </w:rPr>
        <w:t> </w:t>
      </w:r>
      <w:r>
        <w:rPr/>
        <w:t>Agricultural</w:t>
      </w:r>
      <w:r>
        <w:rPr>
          <w:spacing w:val="-4"/>
        </w:rPr>
        <w:t> </w:t>
      </w:r>
      <w:r>
        <w:rPr/>
        <w:t>and</w:t>
      </w:r>
      <w:r>
        <w:rPr>
          <w:spacing w:val="-4"/>
        </w:rPr>
        <w:t> </w:t>
      </w:r>
      <w:r>
        <w:rPr/>
        <w:t>Applied Economics, University of Wisconsin, Madison.</w:t>
      </w:r>
    </w:p>
    <w:p>
      <w:pPr>
        <w:pStyle w:val="BodyText"/>
        <w:ind w:left="359" w:right="1069" w:firstLine="0"/>
      </w:pPr>
      <w:r>
        <w:rPr/>
        <w:t>Licheng Jin (MS, Fall 2007), Electricity Market Analyst, California ISO, Folsom, CA. Mei-Peng</w:t>
      </w:r>
      <w:r>
        <w:rPr>
          <w:spacing w:val="-4"/>
        </w:rPr>
        <w:t> </w:t>
      </w:r>
      <w:r>
        <w:rPr/>
        <w:t>Cheong</w:t>
      </w:r>
      <w:r>
        <w:rPr>
          <w:spacing w:val="-4"/>
        </w:rPr>
        <w:t> </w:t>
      </w:r>
      <w:r>
        <w:rPr/>
        <w:t>(MS,</w:t>
      </w:r>
      <w:r>
        <w:rPr>
          <w:spacing w:val="-4"/>
        </w:rPr>
        <w:t> </w:t>
      </w:r>
      <w:r>
        <w:rPr/>
        <w:t>Fall</w:t>
      </w:r>
      <w:r>
        <w:rPr>
          <w:spacing w:val="-4"/>
        </w:rPr>
        <w:t> </w:t>
      </w:r>
      <w:r>
        <w:rPr/>
        <w:t>2006),</w:t>
      </w:r>
      <w:r>
        <w:rPr>
          <w:spacing w:val="-4"/>
        </w:rPr>
        <w:t> </w:t>
      </w:r>
      <w:r>
        <w:rPr/>
        <w:t>Ph.D</w:t>
      </w:r>
      <w:r>
        <w:rPr>
          <w:spacing w:val="-4"/>
        </w:rPr>
        <w:t> </w:t>
      </w:r>
      <w:r>
        <w:rPr/>
        <w:t>student</w:t>
      </w:r>
      <w:r>
        <w:rPr>
          <w:spacing w:val="-3"/>
        </w:rPr>
        <w:t> </w:t>
      </w:r>
      <w:r>
        <w:rPr/>
        <w:t>in</w:t>
      </w:r>
      <w:r>
        <w:rPr>
          <w:spacing w:val="-4"/>
        </w:rPr>
        <w:t> </w:t>
      </w:r>
      <w:r>
        <w:rPr/>
        <w:t>Electrical</w:t>
      </w:r>
      <w:r>
        <w:rPr>
          <w:spacing w:val="-4"/>
        </w:rPr>
        <w:t> </w:t>
      </w:r>
      <w:r>
        <w:rPr/>
        <w:t>Engineering,</w:t>
      </w:r>
      <w:r>
        <w:rPr>
          <w:spacing w:val="-4"/>
        </w:rPr>
        <w:t> </w:t>
      </w:r>
      <w:r>
        <w:rPr/>
        <w:t>Portland</w:t>
      </w:r>
      <w:r>
        <w:rPr>
          <w:spacing w:val="-4"/>
        </w:rPr>
        <w:t> </w:t>
      </w:r>
      <w:r>
        <w:rPr/>
        <w:t>State</w:t>
      </w:r>
    </w:p>
    <w:p>
      <w:pPr>
        <w:pStyle w:val="BodyText"/>
        <w:ind w:left="719" w:firstLine="0"/>
      </w:pPr>
      <w:r>
        <w:rPr>
          <w:spacing w:val="-2"/>
        </w:rPr>
        <w:t>University.</w:t>
      </w:r>
    </w:p>
    <w:p>
      <w:pPr>
        <w:pStyle w:val="BodyText"/>
        <w:spacing w:after="0"/>
        <w:sectPr>
          <w:pgSz w:w="12240" w:h="15840"/>
          <w:pgMar w:header="1451" w:footer="1061" w:top="1700" w:bottom="1260" w:left="1080" w:right="1080"/>
        </w:sectPr>
      </w:pPr>
    </w:p>
    <w:p>
      <w:pPr>
        <w:pStyle w:val="BodyText"/>
      </w:pPr>
      <w:r>
        <w:rPr/>
        <w:t>Chin-Chuen</w:t>
      </w:r>
      <w:r>
        <w:rPr>
          <w:spacing w:val="-4"/>
        </w:rPr>
        <w:t> </w:t>
      </w:r>
      <w:r>
        <w:rPr/>
        <w:t>Teoh</w:t>
      </w:r>
      <w:r>
        <w:rPr>
          <w:spacing w:val="-4"/>
        </w:rPr>
        <w:t> </w:t>
      </w:r>
      <w:r>
        <w:rPr/>
        <w:t>(MS,</w:t>
      </w:r>
      <w:r>
        <w:rPr>
          <w:spacing w:val="-4"/>
        </w:rPr>
        <w:t> </w:t>
      </w:r>
      <w:r>
        <w:rPr/>
        <w:t>Spring</w:t>
      </w:r>
      <w:r>
        <w:rPr>
          <w:spacing w:val="-4"/>
        </w:rPr>
        <w:t> </w:t>
      </w:r>
      <w:r>
        <w:rPr/>
        <w:t>2006),</w:t>
      </w:r>
      <w:r>
        <w:rPr>
          <w:spacing w:val="-4"/>
        </w:rPr>
        <w:t> </w:t>
      </w:r>
      <w:r>
        <w:rPr/>
        <w:t>Ph.D</w:t>
      </w:r>
      <w:r>
        <w:rPr>
          <w:spacing w:val="-4"/>
        </w:rPr>
        <w:t> </w:t>
      </w:r>
      <w:r>
        <w:rPr/>
        <w:t>student</w:t>
      </w:r>
      <w:r>
        <w:rPr>
          <w:spacing w:val="-4"/>
        </w:rPr>
        <w:t> </w:t>
      </w:r>
      <w:r>
        <w:rPr/>
        <w:t>in</w:t>
      </w:r>
      <w:r>
        <w:rPr>
          <w:spacing w:val="-4"/>
        </w:rPr>
        <w:t> </w:t>
      </w:r>
      <w:r>
        <w:rPr/>
        <w:t>Electrical</w:t>
      </w:r>
      <w:r>
        <w:rPr>
          <w:spacing w:val="-4"/>
        </w:rPr>
        <w:t> </w:t>
      </w:r>
      <w:r>
        <w:rPr/>
        <w:t>Engineering,</w:t>
      </w:r>
      <w:r>
        <w:rPr>
          <w:spacing w:val="-4"/>
        </w:rPr>
        <w:t> </w:t>
      </w:r>
      <w:r>
        <w:rPr/>
        <w:t>Portland</w:t>
      </w:r>
      <w:r>
        <w:rPr>
          <w:spacing w:val="-4"/>
        </w:rPr>
        <w:t> </w:t>
      </w:r>
      <w:r>
        <w:rPr/>
        <w:t>State </w:t>
      </w:r>
      <w:r>
        <w:rPr>
          <w:spacing w:val="-2"/>
        </w:rPr>
        <w:t>University.</w:t>
      </w:r>
    </w:p>
    <w:p>
      <w:pPr>
        <w:pStyle w:val="BodyText"/>
      </w:pPr>
      <w:r>
        <w:rPr/>
        <w:t>Badri</w:t>
      </w:r>
      <w:r>
        <w:rPr>
          <w:spacing w:val="-3"/>
        </w:rPr>
        <w:t> </w:t>
      </w:r>
      <w:r>
        <w:rPr/>
        <w:t>Ramanathan</w:t>
      </w:r>
      <w:r>
        <w:rPr>
          <w:spacing w:val="-3"/>
        </w:rPr>
        <w:t> </w:t>
      </w:r>
      <w:r>
        <w:rPr/>
        <w:t>(MS,</w:t>
      </w:r>
      <w:r>
        <w:rPr>
          <w:spacing w:val="-3"/>
        </w:rPr>
        <w:t> </w:t>
      </w:r>
      <w:r>
        <w:rPr/>
        <w:t>Spring</w:t>
      </w:r>
      <w:r>
        <w:rPr>
          <w:spacing w:val="-3"/>
        </w:rPr>
        <w:t> </w:t>
      </w:r>
      <w:r>
        <w:rPr/>
        <w:t>2006),</w:t>
      </w:r>
      <w:r>
        <w:rPr>
          <w:spacing w:val="-4"/>
        </w:rPr>
        <w:t> </w:t>
      </w:r>
      <w:r>
        <w:rPr/>
        <w:t>Utility</w:t>
      </w:r>
      <w:r>
        <w:rPr>
          <w:spacing w:val="-4"/>
        </w:rPr>
        <w:t> </w:t>
      </w:r>
      <w:r>
        <w:rPr/>
        <w:t>Industries</w:t>
      </w:r>
      <w:r>
        <w:rPr>
          <w:spacing w:val="-4"/>
        </w:rPr>
        <w:t> </w:t>
      </w:r>
      <w:r>
        <w:rPr/>
        <w:t>analyst</w:t>
      </w:r>
      <w:r>
        <w:rPr>
          <w:spacing w:val="-4"/>
        </w:rPr>
        <w:t> </w:t>
      </w:r>
      <w:r>
        <w:rPr/>
        <w:t>and</w:t>
      </w:r>
      <w:r>
        <w:rPr>
          <w:spacing w:val="-3"/>
        </w:rPr>
        <w:t> </w:t>
      </w:r>
      <w:r>
        <w:rPr/>
        <w:t>Power</w:t>
      </w:r>
      <w:r>
        <w:rPr>
          <w:spacing w:val="-3"/>
        </w:rPr>
        <w:t> </w:t>
      </w:r>
      <w:r>
        <w:rPr/>
        <w:t>Market</w:t>
      </w:r>
      <w:r>
        <w:rPr>
          <w:spacing w:val="-3"/>
        </w:rPr>
        <w:t> </w:t>
      </w:r>
      <w:r>
        <w:rPr/>
        <w:t>Trader,</w:t>
      </w:r>
      <w:r>
        <w:rPr>
          <w:spacing w:val="-3"/>
        </w:rPr>
        <w:t> </w:t>
      </w:r>
      <w:r>
        <w:rPr/>
        <w:t>Exelon Corp., Chicago, IL.</w:t>
      </w:r>
    </w:p>
    <w:p>
      <w:pPr>
        <w:pStyle w:val="BodyText"/>
        <w:ind w:left="360" w:firstLine="0"/>
      </w:pPr>
      <w:r>
        <w:rPr/>
        <w:t>Sung-Joo</w:t>
      </w:r>
      <w:r>
        <w:rPr>
          <w:spacing w:val="-1"/>
        </w:rPr>
        <w:t> </w:t>
      </w:r>
      <w:r>
        <w:rPr/>
        <w:t>Yoon (MS, 2005), Ph.D</w:t>
      </w:r>
      <w:r>
        <w:rPr>
          <w:spacing w:val="-1"/>
        </w:rPr>
        <w:t> </w:t>
      </w:r>
      <w:r>
        <w:rPr/>
        <w:t>Student in Economics, Indiana </w:t>
      </w:r>
      <w:r>
        <w:rPr>
          <w:spacing w:val="-2"/>
        </w:rPr>
        <w:t>University.</w:t>
      </w:r>
    </w:p>
    <w:p>
      <w:pPr>
        <w:pStyle w:val="BodyText"/>
      </w:pPr>
      <w:r>
        <w:rPr/>
        <w:t>Wang</w:t>
      </w:r>
      <w:r>
        <w:rPr>
          <w:spacing w:val="-4"/>
        </w:rPr>
        <w:t> </w:t>
      </w:r>
      <w:r>
        <w:rPr/>
        <w:t>Yu</w:t>
      </w:r>
      <w:r>
        <w:rPr>
          <w:spacing w:val="-4"/>
        </w:rPr>
        <w:t> </w:t>
      </w:r>
      <w:r>
        <w:rPr/>
        <w:t>(MS,</w:t>
      </w:r>
      <w:r>
        <w:rPr>
          <w:spacing w:val="-4"/>
        </w:rPr>
        <w:t> </w:t>
      </w:r>
      <w:r>
        <w:rPr/>
        <w:t>Spring</w:t>
      </w:r>
      <w:r>
        <w:rPr>
          <w:spacing w:val="-4"/>
        </w:rPr>
        <w:t> </w:t>
      </w:r>
      <w:r>
        <w:rPr/>
        <w:t>2004),</w:t>
      </w:r>
      <w:r>
        <w:rPr>
          <w:spacing w:val="-4"/>
        </w:rPr>
        <w:t> </w:t>
      </w:r>
      <w:r>
        <w:rPr/>
        <w:t>Utility</w:t>
      </w:r>
      <w:r>
        <w:rPr>
          <w:spacing w:val="-4"/>
        </w:rPr>
        <w:t> </w:t>
      </w:r>
      <w:r>
        <w:rPr/>
        <w:t>Industries</w:t>
      </w:r>
      <w:r>
        <w:rPr>
          <w:spacing w:val="-4"/>
        </w:rPr>
        <w:t> </w:t>
      </w:r>
      <w:r>
        <w:rPr/>
        <w:t>analyst,</w:t>
      </w:r>
      <w:r>
        <w:rPr>
          <w:spacing w:val="-4"/>
        </w:rPr>
        <w:t> </w:t>
      </w:r>
      <w:r>
        <w:rPr/>
        <w:t>Risk</w:t>
      </w:r>
      <w:r>
        <w:rPr>
          <w:spacing w:val="-4"/>
        </w:rPr>
        <w:t> </w:t>
      </w:r>
      <w:r>
        <w:rPr/>
        <w:t>Management</w:t>
      </w:r>
      <w:r>
        <w:rPr>
          <w:spacing w:val="-4"/>
        </w:rPr>
        <w:t> </w:t>
      </w:r>
      <w:r>
        <w:rPr/>
        <w:t>Group,</w:t>
      </w:r>
      <w:r>
        <w:rPr>
          <w:spacing w:val="-4"/>
        </w:rPr>
        <w:t> </w:t>
      </w:r>
      <w:r>
        <w:rPr/>
        <w:t>Constellation Energy Corp., Baltimore, MY.</w:t>
      </w:r>
    </w:p>
    <w:p>
      <w:pPr>
        <w:pStyle w:val="BodyText"/>
        <w:ind w:left="360" w:firstLine="0"/>
      </w:pPr>
      <w:r>
        <w:rPr/>
        <w:t>Miller,</w:t>
      </w:r>
      <w:r>
        <w:rPr>
          <w:spacing w:val="-7"/>
        </w:rPr>
        <w:t> </w:t>
      </w:r>
      <w:r>
        <w:rPr/>
        <w:t>Matthew</w:t>
      </w:r>
      <w:r>
        <w:rPr>
          <w:spacing w:val="-4"/>
        </w:rPr>
        <w:t> </w:t>
      </w:r>
      <w:r>
        <w:rPr/>
        <w:t>(MS,</w:t>
      </w:r>
      <w:r>
        <w:rPr>
          <w:spacing w:val="-5"/>
        </w:rPr>
        <w:t> </w:t>
      </w:r>
      <w:r>
        <w:rPr/>
        <w:t>2003),</w:t>
      </w:r>
      <w:r>
        <w:rPr>
          <w:spacing w:val="-4"/>
        </w:rPr>
        <w:t> </w:t>
      </w:r>
      <w:r>
        <w:rPr/>
        <w:t>USDA/NASS</w:t>
      </w:r>
      <w:r>
        <w:rPr>
          <w:spacing w:val="-3"/>
        </w:rPr>
        <w:t> </w:t>
      </w:r>
      <w:r>
        <w:rPr/>
        <w:t>Statistician</w:t>
      </w:r>
      <w:r>
        <w:rPr>
          <w:spacing w:val="-4"/>
        </w:rPr>
        <w:t> </w:t>
      </w:r>
      <w:r>
        <w:rPr/>
        <w:t>in</w:t>
      </w:r>
      <w:r>
        <w:rPr>
          <w:spacing w:val="-3"/>
        </w:rPr>
        <w:t> </w:t>
      </w:r>
      <w:r>
        <w:rPr/>
        <w:t>Columbus</w:t>
      </w:r>
      <w:r>
        <w:rPr>
          <w:spacing w:val="-3"/>
        </w:rPr>
        <w:t> </w:t>
      </w:r>
      <w:r>
        <w:rPr>
          <w:spacing w:val="-5"/>
        </w:rPr>
        <w:t>MO.</w:t>
      </w:r>
    </w:p>
    <w:p>
      <w:pPr>
        <w:pStyle w:val="BodyText"/>
      </w:pPr>
      <w:r>
        <w:rPr/>
        <w:t>Alexander</w:t>
      </w:r>
      <w:r>
        <w:rPr>
          <w:spacing w:val="-3"/>
        </w:rPr>
        <w:t> </w:t>
      </w:r>
      <w:r>
        <w:rPr/>
        <w:t>E.</w:t>
      </w:r>
      <w:r>
        <w:rPr>
          <w:spacing w:val="-3"/>
        </w:rPr>
        <w:t> </w:t>
      </w:r>
      <w:r>
        <w:rPr/>
        <w:t>Saak</w:t>
      </w:r>
      <w:r>
        <w:rPr>
          <w:spacing w:val="-3"/>
        </w:rPr>
        <w:t> </w:t>
      </w:r>
      <w:r>
        <w:rPr/>
        <w:t>(Ph.D,</w:t>
      </w:r>
      <w:r>
        <w:rPr>
          <w:spacing w:val="-3"/>
        </w:rPr>
        <w:t> </w:t>
      </w:r>
      <w:r>
        <w:rPr/>
        <w:t>Fall</w:t>
      </w:r>
      <w:r>
        <w:rPr>
          <w:spacing w:val="-3"/>
        </w:rPr>
        <w:t> </w:t>
      </w:r>
      <w:r>
        <w:rPr/>
        <w:t>2001),</w:t>
      </w:r>
      <w:r>
        <w:rPr>
          <w:spacing w:val="-5"/>
        </w:rPr>
        <w:t> </w:t>
      </w:r>
      <w:r>
        <w:rPr/>
        <w:t>International</w:t>
      </w:r>
      <w:r>
        <w:rPr>
          <w:spacing w:val="-4"/>
        </w:rPr>
        <w:t> </w:t>
      </w:r>
      <w:r>
        <w:rPr/>
        <w:t>Food</w:t>
      </w:r>
      <w:r>
        <w:rPr>
          <w:spacing w:val="-4"/>
        </w:rPr>
        <w:t> </w:t>
      </w:r>
      <w:r>
        <w:rPr/>
        <w:t>Policy</w:t>
      </w:r>
      <w:r>
        <w:rPr>
          <w:spacing w:val="-4"/>
        </w:rPr>
        <w:t> </w:t>
      </w:r>
      <w:r>
        <w:rPr/>
        <w:t>Research</w:t>
      </w:r>
      <w:r>
        <w:rPr>
          <w:spacing w:val="-4"/>
        </w:rPr>
        <w:t> </w:t>
      </w:r>
      <w:r>
        <w:rPr/>
        <w:t>Institute</w:t>
      </w:r>
      <w:r>
        <w:rPr>
          <w:spacing w:val="-4"/>
        </w:rPr>
        <w:t> </w:t>
      </w:r>
      <w:r>
        <w:rPr/>
        <w:t>(IFPRI), Washington, DC.</w:t>
      </w:r>
    </w:p>
    <w:p>
      <w:pPr>
        <w:pStyle w:val="BodyText"/>
        <w:ind w:left="360" w:firstLine="0"/>
      </w:pPr>
      <w:r>
        <w:rPr/>
        <w:t>Oya</w:t>
      </w:r>
      <w:r>
        <w:rPr>
          <w:spacing w:val="-7"/>
        </w:rPr>
        <w:t> </w:t>
      </w:r>
      <w:r>
        <w:rPr/>
        <w:t>Erdogdu</w:t>
      </w:r>
      <w:r>
        <w:rPr>
          <w:spacing w:val="-6"/>
        </w:rPr>
        <w:t> </w:t>
      </w:r>
      <w:r>
        <w:rPr/>
        <w:t>(MS,</w:t>
      </w:r>
      <w:r>
        <w:rPr>
          <w:spacing w:val="-5"/>
        </w:rPr>
        <w:t> </w:t>
      </w:r>
      <w:r>
        <w:rPr/>
        <w:t>Spring</w:t>
      </w:r>
      <w:r>
        <w:rPr>
          <w:spacing w:val="-6"/>
        </w:rPr>
        <w:t> </w:t>
      </w:r>
      <w:r>
        <w:rPr/>
        <w:t>2002),</w:t>
      </w:r>
      <w:r>
        <w:rPr>
          <w:spacing w:val="-6"/>
        </w:rPr>
        <w:t> </w:t>
      </w:r>
      <w:r>
        <w:rPr/>
        <w:t>Lecturer,</w:t>
      </w:r>
      <w:r>
        <w:rPr>
          <w:spacing w:val="-5"/>
        </w:rPr>
        <w:t> </w:t>
      </w:r>
      <w:r>
        <w:rPr/>
        <w:t>Ankara</w:t>
      </w:r>
      <w:r>
        <w:rPr>
          <w:spacing w:val="-5"/>
        </w:rPr>
        <w:t> </w:t>
      </w:r>
      <w:r>
        <w:rPr/>
        <w:t>University,</w:t>
      </w:r>
      <w:r>
        <w:rPr>
          <w:spacing w:val="-5"/>
        </w:rPr>
        <w:t> </w:t>
      </w:r>
      <w:r>
        <w:rPr>
          <w:spacing w:val="-2"/>
        </w:rPr>
        <w:t>Turkey.</w:t>
      </w:r>
    </w:p>
    <w:p>
      <w:pPr>
        <w:pStyle w:val="BodyText"/>
        <w:ind w:right="392"/>
      </w:pPr>
      <w:r>
        <w:rPr/>
        <w:t>Ko,</w:t>
      </w:r>
      <w:r>
        <w:rPr>
          <w:spacing w:val="-3"/>
        </w:rPr>
        <w:t> </w:t>
      </w:r>
      <w:r>
        <w:rPr/>
        <w:t>Hyuk-Joon</w:t>
      </w:r>
      <w:r>
        <w:rPr>
          <w:spacing w:val="-3"/>
        </w:rPr>
        <w:t> </w:t>
      </w:r>
      <w:r>
        <w:rPr/>
        <w:t>(MS,</w:t>
      </w:r>
      <w:r>
        <w:rPr>
          <w:spacing w:val="-3"/>
        </w:rPr>
        <w:t> </w:t>
      </w:r>
      <w:r>
        <w:rPr/>
        <w:t>2000),</w:t>
      </w:r>
      <w:r>
        <w:rPr>
          <w:spacing w:val="-3"/>
        </w:rPr>
        <w:t> </w:t>
      </w:r>
      <w:r>
        <w:rPr/>
        <w:t>MS</w:t>
      </w:r>
      <w:r>
        <w:rPr>
          <w:spacing w:val="-3"/>
        </w:rPr>
        <w:t> </w:t>
      </w:r>
      <w:r>
        <w:rPr/>
        <w:t>in</w:t>
      </w:r>
      <w:r>
        <w:rPr>
          <w:spacing w:val="-3"/>
        </w:rPr>
        <w:t> </w:t>
      </w:r>
      <w:r>
        <w:rPr/>
        <w:t>Finance</w:t>
      </w:r>
      <w:r>
        <w:rPr>
          <w:spacing w:val="-3"/>
        </w:rPr>
        <w:t> </w:t>
      </w:r>
      <w:r>
        <w:rPr/>
        <w:t>at</w:t>
      </w:r>
      <w:r>
        <w:rPr>
          <w:spacing w:val="-3"/>
        </w:rPr>
        <w:t> </w:t>
      </w:r>
      <w:r>
        <w:rPr/>
        <w:t>Cornell,</w:t>
      </w:r>
      <w:r>
        <w:rPr>
          <w:spacing w:val="-3"/>
        </w:rPr>
        <w:t> </w:t>
      </w:r>
      <w:r>
        <w:rPr/>
        <w:t>and</w:t>
      </w:r>
      <w:r>
        <w:rPr>
          <w:spacing w:val="-3"/>
        </w:rPr>
        <w:t> </w:t>
      </w:r>
      <w:r>
        <w:rPr/>
        <w:t>then</w:t>
      </w:r>
      <w:r>
        <w:rPr>
          <w:spacing w:val="-3"/>
        </w:rPr>
        <w:t> </w:t>
      </w:r>
      <w:r>
        <w:rPr/>
        <w:t>Debt</w:t>
      </w:r>
      <w:r>
        <w:rPr>
          <w:spacing w:val="-3"/>
        </w:rPr>
        <w:t> </w:t>
      </w:r>
      <w:r>
        <w:rPr/>
        <w:t>Analyst</w:t>
      </w:r>
      <w:r>
        <w:rPr>
          <w:spacing w:val="-3"/>
        </w:rPr>
        <w:t> </w:t>
      </w:r>
      <w:r>
        <w:rPr/>
        <w:t>at</w:t>
      </w:r>
      <w:r>
        <w:rPr>
          <w:spacing w:val="-3"/>
        </w:rPr>
        <w:t> </w:t>
      </w:r>
      <w:r>
        <w:rPr/>
        <w:t>LG</w:t>
      </w:r>
      <w:r>
        <w:rPr>
          <w:spacing w:val="-3"/>
        </w:rPr>
        <w:t> </w:t>
      </w:r>
      <w:r>
        <w:rPr/>
        <w:t>Securities, South Korea.</w:t>
      </w:r>
    </w:p>
    <w:p>
      <w:pPr>
        <w:pStyle w:val="BodyText"/>
        <w:ind w:right="392"/>
      </w:pPr>
      <w:r>
        <w:rPr/>
        <w:t>Yan</w:t>
      </w:r>
      <w:r>
        <w:rPr>
          <w:spacing w:val="-4"/>
        </w:rPr>
        <w:t> </w:t>
      </w:r>
      <w:r>
        <w:rPr/>
        <w:t>Liu</w:t>
      </w:r>
      <w:r>
        <w:rPr>
          <w:spacing w:val="-4"/>
        </w:rPr>
        <w:t> </w:t>
      </w:r>
      <w:r>
        <w:rPr/>
        <w:t>(MS,</w:t>
      </w:r>
      <w:r>
        <w:rPr>
          <w:spacing w:val="-4"/>
        </w:rPr>
        <w:t> </w:t>
      </w:r>
      <w:r>
        <w:rPr/>
        <w:t>Spring</w:t>
      </w:r>
      <w:r>
        <w:rPr>
          <w:spacing w:val="-4"/>
        </w:rPr>
        <w:t> </w:t>
      </w:r>
      <w:r>
        <w:rPr/>
        <w:t>2000),</w:t>
      </w:r>
      <w:r>
        <w:rPr>
          <w:spacing w:val="-4"/>
        </w:rPr>
        <w:t> </w:t>
      </w:r>
      <w:r>
        <w:rPr/>
        <w:t>Research</w:t>
      </w:r>
      <w:r>
        <w:rPr>
          <w:spacing w:val="-4"/>
        </w:rPr>
        <w:t> </w:t>
      </w:r>
      <w:r>
        <w:rPr/>
        <w:t>Statistical</w:t>
      </w:r>
      <w:r>
        <w:rPr>
          <w:spacing w:val="-5"/>
        </w:rPr>
        <w:t> </w:t>
      </w:r>
      <w:r>
        <w:rPr/>
        <w:t>Analyst,</w:t>
      </w:r>
      <w:r>
        <w:rPr>
          <w:spacing w:val="-4"/>
        </w:rPr>
        <w:t> </w:t>
      </w:r>
      <w:r>
        <w:rPr/>
        <w:t>Harvard</w:t>
      </w:r>
      <w:r>
        <w:rPr>
          <w:spacing w:val="-4"/>
        </w:rPr>
        <w:t> </w:t>
      </w:r>
      <w:r>
        <w:rPr/>
        <w:t>School</w:t>
      </w:r>
      <w:r>
        <w:rPr>
          <w:spacing w:val="-4"/>
        </w:rPr>
        <w:t> </w:t>
      </w:r>
      <w:r>
        <w:rPr/>
        <w:t>of</w:t>
      </w:r>
      <w:r>
        <w:rPr>
          <w:spacing w:val="-5"/>
        </w:rPr>
        <w:t> </w:t>
      </w:r>
      <w:r>
        <w:rPr/>
        <w:t>Medicine,</w:t>
      </w:r>
      <w:r>
        <w:rPr>
          <w:spacing w:val="-5"/>
        </w:rPr>
        <w:t> </w:t>
      </w:r>
      <w:r>
        <w:rPr/>
        <w:t>Boston, </w:t>
      </w:r>
      <w:r>
        <w:rPr>
          <w:spacing w:val="-4"/>
        </w:rPr>
        <w:t>MA.</w:t>
      </w:r>
    </w:p>
    <w:p>
      <w:pPr>
        <w:pStyle w:val="BodyText"/>
      </w:pPr>
      <w:r>
        <w:rPr/>
        <w:t>Jutta</w:t>
      </w:r>
      <w:r>
        <w:rPr>
          <w:spacing w:val="-3"/>
        </w:rPr>
        <w:t> </w:t>
      </w:r>
      <w:r>
        <w:rPr/>
        <w:t>Roosen</w:t>
      </w:r>
      <w:r>
        <w:rPr>
          <w:spacing w:val="-3"/>
        </w:rPr>
        <w:t> </w:t>
      </w:r>
      <w:r>
        <w:rPr/>
        <w:t>(Ph.D,</w:t>
      </w:r>
      <w:r>
        <w:rPr>
          <w:spacing w:val="-3"/>
        </w:rPr>
        <w:t> </w:t>
      </w:r>
      <w:r>
        <w:rPr/>
        <w:t>Spring</w:t>
      </w:r>
      <w:r>
        <w:rPr>
          <w:spacing w:val="-3"/>
        </w:rPr>
        <w:t> </w:t>
      </w:r>
      <w:r>
        <w:rPr/>
        <w:t>1999),</w:t>
      </w:r>
      <w:r>
        <w:rPr>
          <w:spacing w:val="-3"/>
        </w:rPr>
        <w:t> </w:t>
      </w:r>
      <w:r>
        <w:rPr/>
        <w:t>now</w:t>
      </w:r>
      <w:r>
        <w:rPr>
          <w:spacing w:val="-4"/>
        </w:rPr>
        <w:t> </w:t>
      </w:r>
      <w:r>
        <w:rPr/>
        <w:t>Professor,</w:t>
      </w:r>
      <w:r>
        <w:rPr>
          <w:spacing w:val="-3"/>
        </w:rPr>
        <w:t> </w:t>
      </w:r>
      <w:r>
        <w:rPr/>
        <w:t>AAEA</w:t>
      </w:r>
      <w:r>
        <w:rPr>
          <w:spacing w:val="-4"/>
        </w:rPr>
        <w:t> </w:t>
      </w:r>
      <w:r>
        <w:rPr/>
        <w:t>Fellow</w:t>
      </w:r>
      <w:r>
        <w:rPr>
          <w:spacing w:val="-4"/>
        </w:rPr>
        <w:t> </w:t>
      </w:r>
      <w:r>
        <w:rPr/>
        <w:t>(2021),</w:t>
      </w:r>
      <w:r>
        <w:rPr>
          <w:spacing w:val="-4"/>
        </w:rPr>
        <w:t> </w:t>
      </w:r>
      <w:r>
        <w:rPr/>
        <w:t>European</w:t>
      </w:r>
      <w:r>
        <w:rPr>
          <w:spacing w:val="-4"/>
        </w:rPr>
        <w:t> </w:t>
      </w:r>
      <w:r>
        <w:rPr/>
        <w:t>Association</w:t>
      </w:r>
      <w:r>
        <w:rPr>
          <w:spacing w:val="-4"/>
        </w:rPr>
        <w:t> </w:t>
      </w:r>
      <w:r>
        <w:rPr/>
        <w:t>of Agricultural Economics Past President (2018), and head of unit at the Department of Food Economics and Consumption Studies, Technical University of Munich, Munich, Germany.</w:t>
      </w:r>
    </w:p>
    <w:p>
      <w:pPr>
        <w:pStyle w:val="BodyText"/>
        <w:ind w:left="0" w:firstLine="0"/>
      </w:pPr>
    </w:p>
    <w:p>
      <w:pPr>
        <w:pStyle w:val="Heading1"/>
      </w:pPr>
      <w:r>
        <w:rPr/>
        <w:t>Research</w:t>
      </w:r>
      <w:r>
        <w:rPr>
          <w:spacing w:val="-1"/>
        </w:rPr>
        <w:t> </w:t>
      </w:r>
      <w:r>
        <w:rPr/>
        <w:t>Paper Honors,</w:t>
      </w:r>
      <w:r>
        <w:rPr>
          <w:spacing w:val="-1"/>
        </w:rPr>
        <w:t> </w:t>
      </w:r>
      <w:r>
        <w:rPr/>
        <w:t>Awards, </w:t>
      </w:r>
      <w:r>
        <w:rPr>
          <w:spacing w:val="-4"/>
        </w:rPr>
        <w:t>etc.</w:t>
      </w:r>
    </w:p>
    <w:p>
      <w:pPr>
        <w:pStyle w:val="BodyText"/>
        <w:ind w:left="360" w:right="392" w:firstLine="360"/>
      </w:pPr>
      <w:r>
        <w:rPr>
          <w:i/>
        </w:rPr>
        <w:t>Best Paper in Applied Risk Analysis for 2023</w:t>
      </w:r>
      <w:r>
        <w:rPr/>
        <w:t>, AAEA Applied Risk Analysis Section Best Paper</w:t>
      </w:r>
      <w:r>
        <w:rPr>
          <w:spacing w:val="-3"/>
        </w:rPr>
        <w:t> </w:t>
      </w:r>
      <w:r>
        <w:rPr/>
        <w:t>Competition,</w:t>
      </w:r>
      <w:r>
        <w:rPr>
          <w:spacing w:val="-3"/>
        </w:rPr>
        <w:t> </w:t>
      </w:r>
      <w:r>
        <w:rPr/>
        <w:t>for</w:t>
      </w:r>
      <w:r>
        <w:rPr>
          <w:spacing w:val="-3"/>
        </w:rPr>
        <w:t> </w:t>
      </w:r>
      <w:r>
        <w:rPr/>
        <w:t>the</w:t>
      </w:r>
      <w:r>
        <w:rPr>
          <w:spacing w:val="-3"/>
        </w:rPr>
        <w:t> </w:t>
      </w:r>
      <w:r>
        <w:rPr/>
        <w:t>paper</w:t>
      </w:r>
      <w:r>
        <w:rPr>
          <w:spacing w:val="-3"/>
        </w:rPr>
        <w:t> </w:t>
      </w:r>
      <w:r>
        <w:rPr/>
        <w:t>“Systemic</w:t>
      </w:r>
      <w:r>
        <w:rPr>
          <w:spacing w:val="-3"/>
        </w:rPr>
        <w:t> </w:t>
      </w:r>
      <w:r>
        <w:rPr/>
        <w:t>risk,</w:t>
      </w:r>
      <w:r>
        <w:rPr>
          <w:spacing w:val="-3"/>
        </w:rPr>
        <w:t> </w:t>
      </w:r>
      <w:r>
        <w:rPr/>
        <w:t>relative</w:t>
      </w:r>
      <w:r>
        <w:rPr>
          <w:spacing w:val="-4"/>
        </w:rPr>
        <w:t> </w:t>
      </w:r>
      <w:r>
        <w:rPr/>
        <w:t>subsidy</w:t>
      </w:r>
      <w:r>
        <w:rPr>
          <w:spacing w:val="-4"/>
        </w:rPr>
        <w:t> </w:t>
      </w:r>
      <w:r>
        <w:rPr/>
        <w:t>rates,</w:t>
      </w:r>
      <w:r>
        <w:rPr>
          <w:spacing w:val="-4"/>
        </w:rPr>
        <w:t> </w:t>
      </w:r>
      <w:r>
        <w:rPr/>
        <w:t>and</w:t>
      </w:r>
      <w:r>
        <w:rPr>
          <w:spacing w:val="-3"/>
        </w:rPr>
        <w:t> </w:t>
      </w:r>
      <w:r>
        <w:rPr/>
        <w:t>area</w:t>
      </w:r>
      <w:r>
        <w:rPr>
          <w:spacing w:val="-3"/>
        </w:rPr>
        <w:t> </w:t>
      </w:r>
      <w:r>
        <w:rPr/>
        <w:t>yield</w:t>
      </w:r>
      <w:r>
        <w:rPr>
          <w:spacing w:val="-3"/>
        </w:rPr>
        <w:t> </w:t>
      </w:r>
      <w:r>
        <w:rPr/>
        <w:t>insurance choice,”</w:t>
      </w:r>
      <w:r>
        <w:rPr>
          <w:spacing w:val="-3"/>
        </w:rPr>
        <w:t> </w:t>
      </w:r>
      <w:r>
        <w:rPr/>
        <w:t>American</w:t>
      </w:r>
      <w:r>
        <w:rPr>
          <w:spacing w:val="-3"/>
        </w:rPr>
        <w:t> </w:t>
      </w:r>
      <w:r>
        <w:rPr/>
        <w:t>Journal</w:t>
      </w:r>
      <w:r>
        <w:rPr>
          <w:spacing w:val="-3"/>
        </w:rPr>
        <w:t> </w:t>
      </w:r>
      <w:r>
        <w:rPr/>
        <w:t>of</w:t>
      </w:r>
      <w:r>
        <w:rPr>
          <w:spacing w:val="-3"/>
        </w:rPr>
        <w:t> </w:t>
      </w:r>
      <w:r>
        <w:rPr/>
        <w:t>Agricultural</w:t>
      </w:r>
      <w:r>
        <w:rPr>
          <w:spacing w:val="-4"/>
        </w:rPr>
        <w:t> </w:t>
      </w:r>
      <w:r>
        <w:rPr/>
        <w:t>Economics,</w:t>
      </w:r>
      <w:r>
        <w:rPr>
          <w:spacing w:val="-3"/>
        </w:rPr>
        <w:t> </w:t>
      </w:r>
      <w:r>
        <w:rPr/>
        <w:t>105(3,</w:t>
      </w:r>
      <w:r>
        <w:rPr>
          <w:spacing w:val="-3"/>
        </w:rPr>
        <w:t> </w:t>
      </w:r>
      <w:r>
        <w:rPr/>
        <w:t>May</w:t>
      </w:r>
      <w:r>
        <w:rPr>
          <w:spacing w:val="-3"/>
        </w:rPr>
        <w:t> </w:t>
      </w:r>
      <w:r>
        <w:rPr/>
        <w:t>2023),</w:t>
      </w:r>
      <w:r>
        <w:rPr>
          <w:spacing w:val="-3"/>
        </w:rPr>
        <w:t> </w:t>
      </w:r>
      <w:r>
        <w:rPr/>
        <w:t>888-913,</w:t>
      </w:r>
      <w:r>
        <w:rPr>
          <w:spacing w:val="-3"/>
        </w:rPr>
        <w:t> </w:t>
      </w:r>
      <w:r>
        <w:rPr/>
        <w:t>with</w:t>
      </w:r>
      <w:r>
        <w:rPr>
          <w:spacing w:val="-3"/>
        </w:rPr>
        <w:t> </w:t>
      </w:r>
      <w:r>
        <w:rPr/>
        <w:t>Xuche Gong and Hongli Feng.</w:t>
      </w:r>
    </w:p>
    <w:p>
      <w:pPr>
        <w:pStyle w:val="BodyText"/>
        <w:ind w:left="360" w:right="182" w:firstLine="360"/>
      </w:pPr>
      <w:r>
        <w:rPr/>
        <w:t>Paper</w:t>
      </w:r>
      <w:r>
        <w:rPr>
          <w:spacing w:val="-2"/>
        </w:rPr>
        <w:t> </w:t>
      </w:r>
      <w:r>
        <w:rPr/>
        <w:t>by</w:t>
      </w:r>
      <w:r>
        <w:rPr>
          <w:spacing w:val="-2"/>
        </w:rPr>
        <w:t> </w:t>
      </w:r>
      <w:r>
        <w:rPr/>
        <w:t>Roosen</w:t>
      </w:r>
      <w:r>
        <w:rPr>
          <w:spacing w:val="-2"/>
        </w:rPr>
        <w:t> </w:t>
      </w:r>
      <w:r>
        <w:rPr/>
        <w:t>&amp;</w:t>
      </w:r>
      <w:r>
        <w:rPr>
          <w:spacing w:val="-2"/>
        </w:rPr>
        <w:t> </w:t>
      </w:r>
      <w:r>
        <w:rPr/>
        <w:t>Hennessy.</w:t>
      </w:r>
      <w:r>
        <w:rPr>
          <w:spacing w:val="-2"/>
        </w:rPr>
        <w:t> </w:t>
      </w:r>
      <w:r>
        <w:rPr/>
        <w:t>“Tests</w:t>
      </w:r>
      <w:r>
        <w:rPr>
          <w:spacing w:val="-2"/>
        </w:rPr>
        <w:t> </w:t>
      </w:r>
      <w:r>
        <w:rPr/>
        <w:t>for</w:t>
      </w:r>
      <w:r>
        <w:rPr>
          <w:spacing w:val="-2"/>
        </w:rPr>
        <w:t> </w:t>
      </w:r>
      <w:r>
        <w:rPr/>
        <w:t>the</w:t>
      </w:r>
      <w:r>
        <w:rPr>
          <w:spacing w:val="-3"/>
        </w:rPr>
        <w:t> </w:t>
      </w:r>
      <w:r>
        <w:rPr/>
        <w:t>Role</w:t>
      </w:r>
      <w:r>
        <w:rPr>
          <w:spacing w:val="-3"/>
        </w:rPr>
        <w:t> </w:t>
      </w:r>
      <w:r>
        <w:rPr/>
        <w:t>of</w:t>
      </w:r>
      <w:r>
        <w:rPr>
          <w:spacing w:val="-3"/>
        </w:rPr>
        <w:t> </w:t>
      </w:r>
      <w:r>
        <w:rPr/>
        <w:t>Risk</w:t>
      </w:r>
      <w:r>
        <w:rPr>
          <w:spacing w:val="-3"/>
        </w:rPr>
        <w:t> </w:t>
      </w:r>
      <w:r>
        <w:rPr/>
        <w:t>Aversion</w:t>
      </w:r>
      <w:r>
        <w:rPr>
          <w:spacing w:val="-3"/>
        </w:rPr>
        <w:t> </w:t>
      </w:r>
      <w:r>
        <w:rPr/>
        <w:t>on</w:t>
      </w:r>
      <w:r>
        <w:rPr>
          <w:spacing w:val="-3"/>
        </w:rPr>
        <w:t> </w:t>
      </w:r>
      <w:r>
        <w:rPr/>
        <w:t>Input</w:t>
      </w:r>
      <w:r>
        <w:rPr>
          <w:spacing w:val="-3"/>
        </w:rPr>
        <w:t> </w:t>
      </w:r>
      <w:r>
        <w:rPr/>
        <w:t>Use.”</w:t>
      </w:r>
      <w:r>
        <w:rPr>
          <w:spacing w:val="-3"/>
        </w:rPr>
        <w:t> </w:t>
      </w:r>
      <w:r>
        <w:rPr>
          <w:i/>
        </w:rPr>
        <w:t>AJAE</w:t>
      </w:r>
      <w:r>
        <w:rPr/>
        <w:t>,</w:t>
      </w:r>
      <w:r>
        <w:rPr>
          <w:spacing w:val="-2"/>
        </w:rPr>
        <w:t> </w:t>
      </w:r>
      <w:r>
        <w:rPr/>
        <w:t>2003 cited on page 257 (Chapter 7) of Economic Report of the President as transmitted to U.S.</w:t>
      </w:r>
      <w:r>
        <w:rPr>
          <w:spacing w:val="40"/>
        </w:rPr>
        <w:t> </w:t>
      </w:r>
      <w:r>
        <w:rPr/>
        <w:t>Congress, March 2024. Citation regards role of risk aversion in adoption rate of Artificial Intelligence technologies.</w:t>
      </w:r>
    </w:p>
    <w:p>
      <w:pPr>
        <w:pStyle w:val="BodyText"/>
        <w:ind w:left="360" w:right="277" w:firstLine="360"/>
      </w:pPr>
      <w:r>
        <w:rPr>
          <w:i/>
        </w:rPr>
        <w:t>Best</w:t>
      </w:r>
      <w:r>
        <w:rPr>
          <w:i/>
          <w:spacing w:val="-3"/>
        </w:rPr>
        <w:t> </w:t>
      </w:r>
      <w:r>
        <w:rPr>
          <w:i/>
        </w:rPr>
        <w:t>AJAE</w:t>
      </w:r>
      <w:r>
        <w:rPr>
          <w:i/>
          <w:spacing w:val="-3"/>
        </w:rPr>
        <w:t> </w:t>
      </w:r>
      <w:r>
        <w:rPr>
          <w:i/>
        </w:rPr>
        <w:t>article,</w:t>
      </w:r>
      <w:r>
        <w:rPr>
          <w:i/>
          <w:spacing w:val="-3"/>
        </w:rPr>
        <w:t> </w:t>
      </w:r>
      <w:r>
        <w:rPr>
          <w:i/>
        </w:rPr>
        <w:t>Honorable</w:t>
      </w:r>
      <w:r>
        <w:rPr>
          <w:i/>
          <w:spacing w:val="-3"/>
        </w:rPr>
        <w:t> </w:t>
      </w:r>
      <w:r>
        <w:rPr>
          <w:i/>
        </w:rPr>
        <w:t>Mention</w:t>
      </w:r>
      <w:r>
        <w:rPr>
          <w:i/>
          <w:spacing w:val="-5"/>
        </w:rPr>
        <w:t> </w:t>
      </w:r>
      <w:r>
        <w:rPr/>
        <w:t>for</w:t>
      </w:r>
      <w:r>
        <w:rPr>
          <w:spacing w:val="-4"/>
        </w:rPr>
        <w:t> </w:t>
      </w:r>
      <w:r>
        <w:rPr/>
        <w:t>2022,</w:t>
      </w:r>
      <w:r>
        <w:rPr>
          <w:spacing w:val="-4"/>
        </w:rPr>
        <w:t> </w:t>
      </w:r>
      <w:r>
        <w:rPr/>
        <w:t>for</w:t>
      </w:r>
      <w:r>
        <w:rPr>
          <w:spacing w:val="-4"/>
        </w:rPr>
        <w:t> </w:t>
      </w:r>
      <w:r>
        <w:rPr/>
        <w:t>paper</w:t>
      </w:r>
      <w:r>
        <w:rPr>
          <w:spacing w:val="-4"/>
        </w:rPr>
        <w:t> </w:t>
      </w:r>
      <w:r>
        <w:rPr/>
        <w:t>with</w:t>
      </w:r>
      <w:r>
        <w:rPr>
          <w:spacing w:val="-4"/>
        </w:rPr>
        <w:t> </w:t>
      </w:r>
      <w:r>
        <w:rPr/>
        <w:t>title</w:t>
      </w:r>
      <w:r>
        <w:rPr>
          <w:spacing w:val="-4"/>
        </w:rPr>
        <w:t> </w:t>
      </w:r>
      <w:r>
        <w:rPr/>
        <w:t>“Uncertainty</w:t>
      </w:r>
      <w:r>
        <w:rPr>
          <w:spacing w:val="-4"/>
        </w:rPr>
        <w:t> </w:t>
      </w:r>
      <w:r>
        <w:rPr/>
        <w:t>and</w:t>
      </w:r>
      <w:r>
        <w:rPr>
          <w:spacing w:val="-4"/>
        </w:rPr>
        <w:t> </w:t>
      </w:r>
      <w:r>
        <w:rPr/>
        <w:t>learning in a technologically dynamic industry: Seed density in US maize.” Co-written with Edward D Perry and GianCarlo Moschini, Volume 104(August 2022):1388-1410.</w:t>
      </w:r>
    </w:p>
    <w:p>
      <w:pPr>
        <w:pStyle w:val="BodyText"/>
        <w:ind w:left="360" w:firstLine="360"/>
      </w:pPr>
      <w:r>
        <w:rPr>
          <w:i/>
        </w:rPr>
        <w:t>Best</w:t>
      </w:r>
      <w:r>
        <w:rPr>
          <w:i/>
          <w:spacing w:val="-4"/>
        </w:rPr>
        <w:t> </w:t>
      </w:r>
      <w:r>
        <w:rPr>
          <w:i/>
        </w:rPr>
        <w:t>Paper</w:t>
      </w:r>
      <w:r>
        <w:rPr>
          <w:i/>
          <w:spacing w:val="-4"/>
        </w:rPr>
        <w:t> </w:t>
      </w:r>
      <w:r>
        <w:rPr>
          <w:i/>
        </w:rPr>
        <w:t>award</w:t>
      </w:r>
      <w:r>
        <w:rPr>
          <w:i/>
          <w:spacing w:val="-4"/>
        </w:rPr>
        <w:t> </w:t>
      </w:r>
      <w:r>
        <w:rPr>
          <w:i/>
        </w:rPr>
        <w:t>for</w:t>
      </w:r>
      <w:r>
        <w:rPr>
          <w:i/>
          <w:spacing w:val="-4"/>
        </w:rPr>
        <w:t> </w:t>
      </w:r>
      <w:r>
        <w:rPr>
          <w:i/>
        </w:rPr>
        <w:t>2022</w:t>
      </w:r>
      <w:r>
        <w:rPr/>
        <w:t>,</w:t>
      </w:r>
      <w:r>
        <w:rPr>
          <w:spacing w:val="-3"/>
        </w:rPr>
        <w:t> </w:t>
      </w:r>
      <w:r>
        <w:rPr/>
        <w:t>AAEA</w:t>
      </w:r>
      <w:r>
        <w:rPr>
          <w:spacing w:val="-4"/>
        </w:rPr>
        <w:t> </w:t>
      </w:r>
      <w:r>
        <w:rPr/>
        <w:t>Institutional</w:t>
      </w:r>
      <w:r>
        <w:rPr>
          <w:spacing w:val="-3"/>
        </w:rPr>
        <w:t> </w:t>
      </w:r>
      <w:r>
        <w:rPr/>
        <w:t>and</w:t>
      </w:r>
      <w:r>
        <w:rPr>
          <w:spacing w:val="-3"/>
        </w:rPr>
        <w:t> </w:t>
      </w:r>
      <w:r>
        <w:rPr/>
        <w:t>Behavioral</w:t>
      </w:r>
      <w:r>
        <w:rPr>
          <w:spacing w:val="-3"/>
        </w:rPr>
        <w:t> </w:t>
      </w:r>
      <w:r>
        <w:rPr/>
        <w:t>Economics</w:t>
      </w:r>
      <w:r>
        <w:rPr>
          <w:spacing w:val="-3"/>
        </w:rPr>
        <w:t> </w:t>
      </w:r>
      <w:r>
        <w:rPr/>
        <w:t>Section</w:t>
      </w:r>
      <w:r>
        <w:rPr>
          <w:spacing w:val="-3"/>
        </w:rPr>
        <w:t> </w:t>
      </w:r>
      <w:r>
        <w:rPr/>
        <w:t>Best</w:t>
      </w:r>
      <w:r>
        <w:rPr>
          <w:spacing w:val="-3"/>
        </w:rPr>
        <w:t> </w:t>
      </w:r>
      <w:r>
        <w:rPr/>
        <w:t>Paper Competition with graduate student as lead author “Assessing Peer Effects and Subsidy Impacts in Conservation Technology Adoption: Application to Grazing Management Choices,” Yuyuan Che,</w:t>
      </w:r>
    </w:p>
    <w:p>
      <w:pPr>
        <w:pStyle w:val="BodyText"/>
        <w:ind w:left="360" w:firstLine="0"/>
      </w:pPr>
      <w:r>
        <w:rPr/>
        <w:t>H. Feng, D.A. </w:t>
      </w:r>
      <w:r>
        <w:rPr>
          <w:spacing w:val="-2"/>
        </w:rPr>
        <w:t>Hennessy.</w:t>
      </w:r>
    </w:p>
    <w:p>
      <w:pPr>
        <w:pStyle w:val="BodyText"/>
        <w:ind w:left="360" w:right="216" w:firstLine="360"/>
        <w:jc w:val="both"/>
      </w:pPr>
      <w:r>
        <w:rPr>
          <w:i/>
        </w:rPr>
        <w:t>Best</w:t>
      </w:r>
      <w:r>
        <w:rPr>
          <w:i/>
          <w:spacing w:val="-4"/>
        </w:rPr>
        <w:t> </w:t>
      </w:r>
      <w:r>
        <w:rPr>
          <w:i/>
        </w:rPr>
        <w:t>Paper</w:t>
      </w:r>
      <w:r>
        <w:rPr>
          <w:i/>
          <w:spacing w:val="-4"/>
        </w:rPr>
        <w:t> </w:t>
      </w:r>
      <w:r>
        <w:rPr>
          <w:i/>
        </w:rPr>
        <w:t>award</w:t>
      </w:r>
      <w:r>
        <w:rPr>
          <w:i/>
          <w:spacing w:val="-4"/>
        </w:rPr>
        <w:t> </w:t>
      </w:r>
      <w:r>
        <w:rPr>
          <w:i/>
        </w:rPr>
        <w:t>for</w:t>
      </w:r>
      <w:r>
        <w:rPr>
          <w:i/>
          <w:spacing w:val="-4"/>
        </w:rPr>
        <w:t> </w:t>
      </w:r>
      <w:r>
        <w:rPr>
          <w:i/>
        </w:rPr>
        <w:t>2018</w:t>
      </w:r>
      <w:r>
        <w:rPr/>
        <w:t>,</w:t>
      </w:r>
      <w:r>
        <w:rPr>
          <w:spacing w:val="-3"/>
        </w:rPr>
        <w:t> </w:t>
      </w:r>
      <w:r>
        <w:rPr/>
        <w:t>AAEA</w:t>
      </w:r>
      <w:r>
        <w:rPr>
          <w:spacing w:val="-4"/>
        </w:rPr>
        <w:t> </w:t>
      </w:r>
      <w:r>
        <w:rPr/>
        <w:t>Institutional</w:t>
      </w:r>
      <w:r>
        <w:rPr>
          <w:spacing w:val="-3"/>
        </w:rPr>
        <w:t> </w:t>
      </w:r>
      <w:r>
        <w:rPr/>
        <w:t>and</w:t>
      </w:r>
      <w:r>
        <w:rPr>
          <w:spacing w:val="-3"/>
        </w:rPr>
        <w:t> </w:t>
      </w:r>
      <w:r>
        <w:rPr/>
        <w:t>Behavioral</w:t>
      </w:r>
      <w:r>
        <w:rPr>
          <w:spacing w:val="-3"/>
        </w:rPr>
        <w:t> </w:t>
      </w:r>
      <w:r>
        <w:rPr/>
        <w:t>Economics</w:t>
      </w:r>
      <w:r>
        <w:rPr>
          <w:spacing w:val="-3"/>
        </w:rPr>
        <w:t> </w:t>
      </w:r>
      <w:r>
        <w:rPr/>
        <w:t>Section</w:t>
      </w:r>
      <w:r>
        <w:rPr>
          <w:spacing w:val="-3"/>
        </w:rPr>
        <w:t> </w:t>
      </w:r>
      <w:r>
        <w:rPr/>
        <w:t>Best</w:t>
      </w:r>
      <w:r>
        <w:rPr>
          <w:spacing w:val="-3"/>
        </w:rPr>
        <w:t> </w:t>
      </w:r>
      <w:r>
        <w:rPr/>
        <w:t>Paper Competition with graduate student as lead author “Rationality of farmers’ weather predictions and insurance purchases: A test of the gambler’s and hot hand fallacies,” Mary K. Doidge, H. Feng,</w:t>
      </w:r>
    </w:p>
    <w:p>
      <w:pPr>
        <w:pStyle w:val="BodyText"/>
        <w:ind w:left="360" w:firstLine="0"/>
        <w:jc w:val="both"/>
      </w:pPr>
      <w:r>
        <w:rPr/>
        <w:t>D.A.</w:t>
      </w:r>
      <w:r>
        <w:rPr>
          <w:spacing w:val="-6"/>
        </w:rPr>
        <w:t> </w:t>
      </w:r>
      <w:r>
        <w:rPr>
          <w:spacing w:val="-2"/>
        </w:rPr>
        <w:t>Hennessy.</w:t>
      </w:r>
    </w:p>
    <w:p>
      <w:pPr>
        <w:pStyle w:val="BodyText"/>
        <w:ind w:left="360" w:firstLine="360"/>
      </w:pPr>
      <w:r>
        <w:rPr>
          <w:i/>
        </w:rPr>
        <w:t>Best</w:t>
      </w:r>
      <w:r>
        <w:rPr>
          <w:i/>
          <w:spacing w:val="-3"/>
        </w:rPr>
        <w:t> </w:t>
      </w:r>
      <w:r>
        <w:rPr>
          <w:i/>
        </w:rPr>
        <w:t>AJAE</w:t>
      </w:r>
      <w:r>
        <w:rPr>
          <w:i/>
          <w:spacing w:val="-3"/>
        </w:rPr>
        <w:t> </w:t>
      </w:r>
      <w:r>
        <w:rPr>
          <w:i/>
        </w:rPr>
        <w:t>article,</w:t>
      </w:r>
      <w:r>
        <w:rPr>
          <w:i/>
          <w:spacing w:val="-3"/>
        </w:rPr>
        <w:t> </w:t>
      </w:r>
      <w:r>
        <w:rPr>
          <w:i/>
        </w:rPr>
        <w:t>Honorable</w:t>
      </w:r>
      <w:r>
        <w:rPr>
          <w:i/>
          <w:spacing w:val="-3"/>
        </w:rPr>
        <w:t> </w:t>
      </w:r>
      <w:r>
        <w:rPr>
          <w:i/>
        </w:rPr>
        <w:t>Mention</w:t>
      </w:r>
      <w:r>
        <w:rPr>
          <w:i/>
          <w:spacing w:val="-5"/>
        </w:rPr>
        <w:t> </w:t>
      </w:r>
      <w:r>
        <w:rPr/>
        <w:t>for</w:t>
      </w:r>
      <w:r>
        <w:rPr>
          <w:spacing w:val="-3"/>
        </w:rPr>
        <w:t> </w:t>
      </w:r>
      <w:r>
        <w:rPr/>
        <w:t>2017,</w:t>
      </w:r>
      <w:r>
        <w:rPr>
          <w:spacing w:val="-3"/>
        </w:rPr>
        <w:t> </w:t>
      </w:r>
      <w:r>
        <w:rPr/>
        <w:t>for</w:t>
      </w:r>
      <w:r>
        <w:rPr>
          <w:spacing w:val="-3"/>
        </w:rPr>
        <w:t> </w:t>
      </w:r>
      <w:r>
        <w:rPr/>
        <w:t>paper</w:t>
      </w:r>
      <w:r>
        <w:rPr>
          <w:spacing w:val="-3"/>
        </w:rPr>
        <w:t> </w:t>
      </w:r>
      <w:r>
        <w:rPr/>
        <w:t>with</w:t>
      </w:r>
      <w:r>
        <w:rPr>
          <w:spacing w:val="-3"/>
        </w:rPr>
        <w:t> </w:t>
      </w:r>
      <w:r>
        <w:rPr/>
        <w:t>title</w:t>
      </w:r>
      <w:r>
        <w:rPr>
          <w:spacing w:val="-5"/>
        </w:rPr>
        <w:t> </w:t>
      </w:r>
      <w:r>
        <w:rPr/>
        <w:t>“Rationality</w:t>
      </w:r>
      <w:r>
        <w:rPr>
          <w:spacing w:val="-4"/>
        </w:rPr>
        <w:t> </w:t>
      </w:r>
      <w:r>
        <w:rPr/>
        <w:t>of</w:t>
      </w:r>
      <w:r>
        <w:rPr>
          <w:spacing w:val="-4"/>
        </w:rPr>
        <w:t> </w:t>
      </w:r>
      <w:r>
        <w:rPr/>
        <w:t>Choices</w:t>
      </w:r>
      <w:r>
        <w:rPr>
          <w:spacing w:val="-4"/>
        </w:rPr>
        <w:t> </w:t>
      </w:r>
      <w:r>
        <w:rPr/>
        <w:t>in Subsidized Crop Insurance Markets.” Co-written with Xiaodong Du and Hongli Feng, Volume 99(April 2017):732-756.</w:t>
      </w:r>
    </w:p>
    <w:p>
      <w:pPr>
        <w:pStyle w:val="BodyText"/>
        <w:ind w:left="360" w:right="195" w:firstLine="360"/>
      </w:pPr>
      <w:r>
        <w:rPr/>
        <w:t>American Agricultural Economics Association, Food Safety and Nutrition Section, award winner</w:t>
      </w:r>
      <w:r>
        <w:rPr>
          <w:spacing w:val="-3"/>
        </w:rPr>
        <w:t> </w:t>
      </w:r>
      <w:r>
        <w:rPr/>
        <w:t>for</w:t>
      </w:r>
      <w:r>
        <w:rPr>
          <w:spacing w:val="-4"/>
        </w:rPr>
        <w:t> </w:t>
      </w:r>
      <w:r>
        <w:rPr>
          <w:i/>
        </w:rPr>
        <w:t>Best</w:t>
      </w:r>
      <w:r>
        <w:rPr>
          <w:i/>
          <w:spacing w:val="-3"/>
        </w:rPr>
        <w:t> </w:t>
      </w:r>
      <w:r>
        <w:rPr>
          <w:i/>
        </w:rPr>
        <w:t>Economics</w:t>
      </w:r>
      <w:r>
        <w:rPr>
          <w:i/>
          <w:spacing w:val="-4"/>
        </w:rPr>
        <w:t> </w:t>
      </w:r>
      <w:r>
        <w:rPr>
          <w:i/>
        </w:rPr>
        <w:t>Paper</w:t>
      </w:r>
      <w:r>
        <w:rPr>
          <w:i/>
          <w:spacing w:val="-3"/>
        </w:rPr>
        <w:t> </w:t>
      </w:r>
      <w:r>
        <w:rPr/>
        <w:t>published</w:t>
      </w:r>
      <w:r>
        <w:rPr>
          <w:spacing w:val="-4"/>
        </w:rPr>
        <w:t> </w:t>
      </w:r>
      <w:r>
        <w:rPr/>
        <w:t>2006,</w:t>
      </w:r>
      <w:r>
        <w:rPr>
          <w:spacing w:val="-4"/>
        </w:rPr>
        <w:t> </w:t>
      </w:r>
      <w:r>
        <w:rPr/>
        <w:t>for</w:t>
      </w:r>
      <w:r>
        <w:rPr>
          <w:spacing w:val="-4"/>
        </w:rPr>
        <w:t> </w:t>
      </w:r>
      <w:r>
        <w:rPr/>
        <w:t>paper</w:t>
      </w:r>
      <w:r>
        <w:rPr>
          <w:spacing w:val="-4"/>
        </w:rPr>
        <w:t> </w:t>
      </w:r>
      <w:r>
        <w:rPr/>
        <w:t>with</w:t>
      </w:r>
      <w:r>
        <w:rPr>
          <w:spacing w:val="-4"/>
        </w:rPr>
        <w:t> </w:t>
      </w:r>
      <w:r>
        <w:rPr/>
        <w:t>title</w:t>
      </w:r>
      <w:r>
        <w:rPr>
          <w:spacing w:val="-4"/>
        </w:rPr>
        <w:t> </w:t>
      </w:r>
      <w:r>
        <w:rPr/>
        <w:t>“Regulatory</w:t>
      </w:r>
      <w:r>
        <w:rPr>
          <w:spacing w:val="-4"/>
        </w:rPr>
        <w:t> </w:t>
      </w:r>
      <w:r>
        <w:rPr/>
        <w:t>Actions</w:t>
      </w:r>
      <w:r>
        <w:rPr>
          <w:spacing w:val="-4"/>
        </w:rPr>
        <w:t> </w:t>
      </w:r>
      <w:r>
        <w:rPr/>
        <w:t>Under Adjustment Costs and the Resolution of Scientific Uncertainty.” Co-written with G. Moschini,</w:t>
      </w:r>
    </w:p>
    <w:p>
      <w:pPr>
        <w:pStyle w:val="BodyText"/>
        <w:spacing w:after="0"/>
        <w:sectPr>
          <w:pgSz w:w="12240" w:h="15840"/>
          <w:pgMar w:header="1451" w:footer="1061" w:top="1700" w:bottom="1260" w:left="1080" w:right="1080"/>
        </w:sectPr>
      </w:pPr>
    </w:p>
    <w:p>
      <w:pPr>
        <w:spacing w:before="0"/>
        <w:ind w:left="360" w:right="0" w:firstLine="0"/>
        <w:jc w:val="left"/>
        <w:rPr>
          <w:sz w:val="24"/>
        </w:rPr>
      </w:pPr>
      <w:r>
        <w:rPr>
          <w:i/>
          <w:sz w:val="24"/>
        </w:rPr>
        <w:t>American</w:t>
      </w:r>
      <w:r>
        <w:rPr>
          <w:i/>
          <w:spacing w:val="-2"/>
          <w:sz w:val="24"/>
        </w:rPr>
        <w:t> </w:t>
      </w:r>
      <w:r>
        <w:rPr>
          <w:i/>
          <w:sz w:val="24"/>
        </w:rPr>
        <w:t>Journal</w:t>
      </w:r>
      <w:r>
        <w:rPr>
          <w:i/>
          <w:spacing w:val="-1"/>
          <w:sz w:val="24"/>
        </w:rPr>
        <w:t> </w:t>
      </w:r>
      <w:r>
        <w:rPr>
          <w:i/>
          <w:sz w:val="24"/>
        </w:rPr>
        <w:t>of</w:t>
      </w:r>
      <w:r>
        <w:rPr>
          <w:i/>
          <w:spacing w:val="-2"/>
          <w:sz w:val="24"/>
        </w:rPr>
        <w:t> </w:t>
      </w:r>
      <w:r>
        <w:rPr>
          <w:i/>
          <w:sz w:val="24"/>
        </w:rPr>
        <w:t>Agricultural</w:t>
      </w:r>
      <w:r>
        <w:rPr>
          <w:i/>
          <w:spacing w:val="-1"/>
          <w:sz w:val="24"/>
        </w:rPr>
        <w:t> </w:t>
      </w:r>
      <w:r>
        <w:rPr>
          <w:i/>
          <w:sz w:val="24"/>
        </w:rPr>
        <w:t>Economics</w:t>
      </w:r>
      <w:r>
        <w:rPr>
          <w:sz w:val="24"/>
        </w:rPr>
        <w:t>,</w:t>
      </w:r>
      <w:r>
        <w:rPr>
          <w:spacing w:val="-2"/>
          <w:sz w:val="24"/>
        </w:rPr>
        <w:t> </w:t>
      </w:r>
      <w:r>
        <w:rPr>
          <w:sz w:val="24"/>
        </w:rPr>
        <w:t>88(May</w:t>
      </w:r>
      <w:r>
        <w:rPr>
          <w:spacing w:val="-1"/>
          <w:sz w:val="24"/>
        </w:rPr>
        <w:t> </w:t>
      </w:r>
      <w:r>
        <w:rPr>
          <w:sz w:val="24"/>
        </w:rPr>
        <w:t>2006):308-</w:t>
      </w:r>
      <w:r>
        <w:rPr>
          <w:spacing w:val="-4"/>
          <w:sz w:val="24"/>
        </w:rPr>
        <w:t>323.</w:t>
      </w:r>
    </w:p>
    <w:p>
      <w:pPr>
        <w:spacing w:before="0"/>
        <w:ind w:left="360" w:right="195" w:firstLine="360"/>
        <w:jc w:val="left"/>
        <w:rPr>
          <w:sz w:val="24"/>
        </w:rPr>
      </w:pPr>
      <w:r>
        <w:rPr>
          <w:sz w:val="24"/>
        </w:rPr>
        <w:t>Western Agricultural Economics Association award winner for </w:t>
      </w:r>
      <w:r>
        <w:rPr>
          <w:i/>
          <w:sz w:val="24"/>
        </w:rPr>
        <w:t>Outstanding Published Research</w:t>
      </w:r>
      <w:r>
        <w:rPr>
          <w:sz w:val="24"/>
        </w:rPr>
        <w:t>, 1995, for paper with title “Microeconomics of Agricultural Grading: Impacts on the Marketing</w:t>
      </w:r>
      <w:r>
        <w:rPr>
          <w:spacing w:val="-5"/>
          <w:sz w:val="24"/>
        </w:rPr>
        <w:t> </w:t>
      </w:r>
      <w:r>
        <w:rPr>
          <w:sz w:val="24"/>
        </w:rPr>
        <w:t>Channel."</w:t>
      </w:r>
      <w:r>
        <w:rPr>
          <w:spacing w:val="-5"/>
          <w:sz w:val="24"/>
        </w:rPr>
        <w:t> </w:t>
      </w:r>
      <w:r>
        <w:rPr>
          <w:i/>
          <w:sz w:val="24"/>
        </w:rPr>
        <w:t>American</w:t>
      </w:r>
      <w:r>
        <w:rPr>
          <w:i/>
          <w:spacing w:val="-5"/>
          <w:sz w:val="24"/>
        </w:rPr>
        <w:t> </w:t>
      </w:r>
      <w:r>
        <w:rPr>
          <w:i/>
          <w:sz w:val="24"/>
        </w:rPr>
        <w:t>Journal</w:t>
      </w:r>
      <w:r>
        <w:rPr>
          <w:i/>
          <w:spacing w:val="-5"/>
          <w:sz w:val="24"/>
        </w:rPr>
        <w:t> </w:t>
      </w:r>
      <w:r>
        <w:rPr>
          <w:i/>
          <w:sz w:val="24"/>
        </w:rPr>
        <w:t>of</w:t>
      </w:r>
      <w:r>
        <w:rPr>
          <w:i/>
          <w:spacing w:val="-5"/>
          <w:sz w:val="24"/>
        </w:rPr>
        <w:t> </w:t>
      </w:r>
      <w:r>
        <w:rPr>
          <w:i/>
          <w:sz w:val="24"/>
        </w:rPr>
        <w:t>Agricultural</w:t>
      </w:r>
      <w:r>
        <w:rPr>
          <w:i/>
          <w:spacing w:val="-5"/>
          <w:sz w:val="24"/>
        </w:rPr>
        <w:t> </w:t>
      </w:r>
      <w:r>
        <w:rPr>
          <w:i/>
          <w:sz w:val="24"/>
        </w:rPr>
        <w:t>Economics</w:t>
      </w:r>
      <w:r>
        <w:rPr>
          <w:sz w:val="24"/>
        </w:rPr>
        <w:t>,</w:t>
      </w:r>
      <w:r>
        <w:rPr>
          <w:spacing w:val="-5"/>
          <w:sz w:val="24"/>
        </w:rPr>
        <w:t> </w:t>
      </w:r>
      <w:r>
        <w:rPr>
          <w:sz w:val="24"/>
        </w:rPr>
        <w:t>77(November</w:t>
      </w:r>
      <w:r>
        <w:rPr>
          <w:spacing w:val="-5"/>
          <w:sz w:val="24"/>
        </w:rPr>
        <w:t> </w:t>
      </w:r>
      <w:r>
        <w:rPr>
          <w:sz w:val="24"/>
        </w:rPr>
        <w:t>1995):980-989.</w:t>
      </w:r>
    </w:p>
    <w:p>
      <w:pPr>
        <w:pStyle w:val="BodyText"/>
        <w:ind w:left="0" w:firstLine="0"/>
      </w:pPr>
    </w:p>
    <w:p>
      <w:pPr>
        <w:pStyle w:val="Heading1"/>
      </w:pPr>
      <w:r>
        <w:rPr/>
        <w:t>Other</w:t>
      </w:r>
      <w:r>
        <w:rPr>
          <w:spacing w:val="-1"/>
        </w:rPr>
        <w:t> </w:t>
      </w:r>
      <w:r>
        <w:rPr>
          <w:spacing w:val="-2"/>
        </w:rPr>
        <w:t>Honors</w:t>
      </w:r>
    </w:p>
    <w:p>
      <w:pPr>
        <w:pStyle w:val="BodyText"/>
        <w:ind w:left="360" w:right="195" w:firstLine="360"/>
      </w:pPr>
      <w:r>
        <w:rPr/>
        <w:t>Participant, 2024 NIAMREE One Health Interprofessional Education Program, January-April 2024,</w:t>
      </w:r>
      <w:r>
        <w:rPr>
          <w:spacing w:val="-4"/>
        </w:rPr>
        <w:t> </w:t>
      </w:r>
      <w:r>
        <w:rPr/>
        <w:t>National</w:t>
      </w:r>
      <w:r>
        <w:rPr>
          <w:spacing w:val="-4"/>
        </w:rPr>
        <w:t> </w:t>
      </w:r>
      <w:r>
        <w:rPr/>
        <w:t>Institute</w:t>
      </w:r>
      <w:r>
        <w:rPr>
          <w:spacing w:val="-4"/>
        </w:rPr>
        <w:t> </w:t>
      </w:r>
      <w:r>
        <w:rPr/>
        <w:t>of</w:t>
      </w:r>
      <w:r>
        <w:rPr>
          <w:spacing w:val="-4"/>
        </w:rPr>
        <w:t> </w:t>
      </w:r>
      <w:r>
        <w:rPr/>
        <w:t>Antimicrobial</w:t>
      </w:r>
      <w:r>
        <w:rPr>
          <w:spacing w:val="-3"/>
        </w:rPr>
        <w:t> </w:t>
      </w:r>
      <w:r>
        <w:rPr/>
        <w:t>Research</w:t>
      </w:r>
      <w:r>
        <w:rPr>
          <w:spacing w:val="-3"/>
        </w:rPr>
        <w:t> </w:t>
      </w:r>
      <w:r>
        <w:rPr/>
        <w:t>&amp;</w:t>
      </w:r>
      <w:r>
        <w:rPr>
          <w:spacing w:val="-3"/>
        </w:rPr>
        <w:t> </w:t>
      </w:r>
      <w:r>
        <w:rPr/>
        <w:t>Education,</w:t>
      </w:r>
      <w:r>
        <w:rPr>
          <w:spacing w:val="-3"/>
        </w:rPr>
        <w:t> </w:t>
      </w:r>
      <w:r>
        <w:rPr/>
        <w:t>Iowa</w:t>
      </w:r>
      <w:r>
        <w:rPr>
          <w:spacing w:val="-3"/>
        </w:rPr>
        <w:t> </w:t>
      </w:r>
      <w:r>
        <w:rPr/>
        <w:t>State</w:t>
      </w:r>
      <w:r>
        <w:rPr>
          <w:spacing w:val="-3"/>
        </w:rPr>
        <w:t> </w:t>
      </w:r>
      <w:r>
        <w:rPr/>
        <w:t>University.</w:t>
      </w:r>
      <w:r>
        <w:rPr>
          <w:spacing w:val="-3"/>
        </w:rPr>
        <w:t> </w:t>
      </w:r>
      <w:r>
        <w:rPr/>
        <w:t>Certificate of Completion received April 24, 2024.</w:t>
      </w:r>
    </w:p>
    <w:p>
      <w:pPr>
        <w:spacing w:before="0"/>
        <w:ind w:left="360" w:right="195" w:firstLine="360"/>
        <w:jc w:val="left"/>
        <w:rPr>
          <w:sz w:val="24"/>
        </w:rPr>
      </w:pPr>
      <w:r>
        <w:rPr>
          <w:sz w:val="24"/>
        </w:rPr>
        <w:t>Agricultural,</w:t>
      </w:r>
      <w:r>
        <w:rPr>
          <w:spacing w:val="-5"/>
          <w:sz w:val="24"/>
        </w:rPr>
        <w:t> </w:t>
      </w:r>
      <w:r>
        <w:rPr>
          <w:sz w:val="24"/>
        </w:rPr>
        <w:t>Food</w:t>
      </w:r>
      <w:r>
        <w:rPr>
          <w:spacing w:val="-5"/>
          <w:sz w:val="24"/>
        </w:rPr>
        <w:t> </w:t>
      </w:r>
      <w:r>
        <w:rPr>
          <w:sz w:val="24"/>
        </w:rPr>
        <w:t>and</w:t>
      </w:r>
      <w:r>
        <w:rPr>
          <w:spacing w:val="-5"/>
          <w:sz w:val="24"/>
        </w:rPr>
        <w:t> </w:t>
      </w:r>
      <w:r>
        <w:rPr>
          <w:sz w:val="24"/>
        </w:rPr>
        <w:t>Resource</w:t>
      </w:r>
      <w:r>
        <w:rPr>
          <w:spacing w:val="-5"/>
          <w:sz w:val="24"/>
        </w:rPr>
        <w:t> </w:t>
      </w:r>
      <w:r>
        <w:rPr>
          <w:sz w:val="24"/>
        </w:rPr>
        <w:t>Economics,</w:t>
      </w:r>
      <w:r>
        <w:rPr>
          <w:spacing w:val="-5"/>
          <w:sz w:val="24"/>
        </w:rPr>
        <w:t> </w:t>
      </w:r>
      <w:r>
        <w:rPr>
          <w:sz w:val="24"/>
        </w:rPr>
        <w:t>Michigan</w:t>
      </w:r>
      <w:r>
        <w:rPr>
          <w:spacing w:val="-5"/>
          <w:sz w:val="24"/>
        </w:rPr>
        <w:t> </w:t>
      </w:r>
      <w:r>
        <w:rPr>
          <w:sz w:val="24"/>
        </w:rPr>
        <w:t>State</w:t>
      </w:r>
      <w:r>
        <w:rPr>
          <w:spacing w:val="-5"/>
          <w:sz w:val="24"/>
        </w:rPr>
        <w:t> </w:t>
      </w:r>
      <w:r>
        <w:rPr>
          <w:sz w:val="24"/>
        </w:rPr>
        <w:t>University,</w:t>
      </w:r>
      <w:r>
        <w:rPr>
          <w:spacing w:val="-6"/>
          <w:sz w:val="24"/>
        </w:rPr>
        <w:t> </w:t>
      </w:r>
      <w:r>
        <w:rPr>
          <w:i/>
          <w:sz w:val="24"/>
        </w:rPr>
        <w:t>Departmental</w:t>
      </w:r>
      <w:r>
        <w:rPr>
          <w:i/>
          <w:spacing w:val="-5"/>
          <w:sz w:val="24"/>
        </w:rPr>
        <w:t> </w:t>
      </w:r>
      <w:r>
        <w:rPr>
          <w:i/>
          <w:sz w:val="24"/>
        </w:rPr>
        <w:t>Award for Excellence in Research</w:t>
      </w:r>
      <w:r>
        <w:rPr>
          <w:sz w:val="24"/>
        </w:rPr>
        <w:t>, Spring 2019.</w:t>
      </w:r>
    </w:p>
    <w:p>
      <w:pPr>
        <w:pStyle w:val="BodyText"/>
        <w:ind w:left="360" w:right="187" w:firstLine="360"/>
      </w:pPr>
      <w:r>
        <w:rPr/>
        <w:t>U.S.</w:t>
      </w:r>
      <w:r>
        <w:rPr>
          <w:spacing w:val="-4"/>
        </w:rPr>
        <w:t> </w:t>
      </w:r>
      <w:r>
        <w:rPr/>
        <w:t>Environmental</w:t>
      </w:r>
      <w:r>
        <w:rPr>
          <w:spacing w:val="-4"/>
        </w:rPr>
        <w:t> </w:t>
      </w:r>
      <w:r>
        <w:rPr/>
        <w:t>Protection</w:t>
      </w:r>
      <w:r>
        <w:rPr>
          <w:spacing w:val="-4"/>
        </w:rPr>
        <w:t> </w:t>
      </w:r>
      <w:r>
        <w:rPr/>
        <w:t>Agency</w:t>
      </w:r>
      <w:r>
        <w:rPr>
          <w:spacing w:val="-4"/>
        </w:rPr>
        <w:t> </w:t>
      </w:r>
      <w:r>
        <w:rPr/>
        <w:t>Special</w:t>
      </w:r>
      <w:r>
        <w:rPr>
          <w:spacing w:val="-7"/>
        </w:rPr>
        <w:t> </w:t>
      </w:r>
      <w:r>
        <w:rPr/>
        <w:t>Government</w:t>
      </w:r>
      <w:r>
        <w:rPr>
          <w:spacing w:val="-3"/>
        </w:rPr>
        <w:t> </w:t>
      </w:r>
      <w:r>
        <w:rPr/>
        <w:t>Employee,</w:t>
      </w:r>
      <w:r>
        <w:rPr>
          <w:spacing w:val="-4"/>
        </w:rPr>
        <w:t> </w:t>
      </w:r>
      <w:r>
        <w:rPr/>
        <w:t>three</w:t>
      </w:r>
      <w:r>
        <w:rPr>
          <w:spacing w:val="-4"/>
        </w:rPr>
        <w:t> </w:t>
      </w:r>
      <w:r>
        <w:rPr/>
        <w:t>year</w:t>
      </w:r>
      <w:r>
        <w:rPr>
          <w:spacing w:val="-4"/>
        </w:rPr>
        <w:t> </w:t>
      </w:r>
      <w:r>
        <w:rPr/>
        <w:t>commitment commencing 5/30/2018 where particular matter regards Resistance of Lepidopteran Pests. Renewed annually, latest date 12/20/2024.</w:t>
      </w:r>
    </w:p>
    <w:p>
      <w:pPr>
        <w:spacing w:before="0"/>
        <w:ind w:left="720" w:right="0" w:firstLine="0"/>
        <w:jc w:val="left"/>
        <w:rPr>
          <w:sz w:val="24"/>
        </w:rPr>
      </w:pPr>
      <w:r>
        <w:rPr>
          <w:i/>
          <w:sz w:val="24"/>
        </w:rPr>
        <w:t>Who’s</w:t>
      </w:r>
      <w:r>
        <w:rPr>
          <w:i/>
          <w:spacing w:val="-2"/>
          <w:sz w:val="24"/>
        </w:rPr>
        <w:t> </w:t>
      </w:r>
      <w:r>
        <w:rPr>
          <w:i/>
          <w:sz w:val="24"/>
        </w:rPr>
        <w:t>Who</w:t>
      </w:r>
      <w:r>
        <w:rPr>
          <w:i/>
          <w:spacing w:val="-1"/>
          <w:sz w:val="24"/>
        </w:rPr>
        <w:t> </w:t>
      </w:r>
      <w:r>
        <w:rPr>
          <w:i/>
          <w:sz w:val="24"/>
        </w:rPr>
        <w:t>in</w:t>
      </w:r>
      <w:r>
        <w:rPr>
          <w:i/>
          <w:spacing w:val="-2"/>
          <w:sz w:val="24"/>
        </w:rPr>
        <w:t> </w:t>
      </w:r>
      <w:r>
        <w:rPr>
          <w:i/>
          <w:sz w:val="24"/>
        </w:rPr>
        <w:t>the</w:t>
      </w:r>
      <w:r>
        <w:rPr>
          <w:i/>
          <w:spacing w:val="-1"/>
          <w:sz w:val="24"/>
        </w:rPr>
        <w:t> </w:t>
      </w:r>
      <w:r>
        <w:rPr>
          <w:i/>
          <w:sz w:val="24"/>
        </w:rPr>
        <w:t>World</w:t>
      </w:r>
      <w:r>
        <w:rPr>
          <w:sz w:val="24"/>
          <w:vertAlign w:val="superscript"/>
        </w:rPr>
        <w:t>®</w:t>
      </w:r>
      <w:r>
        <w:rPr>
          <w:sz w:val="24"/>
          <w:vertAlign w:val="baseline"/>
        </w:rPr>
        <w:t>,</w:t>
      </w:r>
      <w:r>
        <w:rPr>
          <w:spacing w:val="-1"/>
          <w:sz w:val="24"/>
          <w:vertAlign w:val="baseline"/>
        </w:rPr>
        <w:t> </w:t>
      </w:r>
      <w:r>
        <w:rPr>
          <w:sz w:val="24"/>
          <w:vertAlign w:val="baseline"/>
        </w:rPr>
        <w:t>2018 Edition,</w:t>
      </w:r>
      <w:r>
        <w:rPr>
          <w:spacing w:val="-1"/>
          <w:sz w:val="24"/>
          <w:vertAlign w:val="baseline"/>
        </w:rPr>
        <w:t> </w:t>
      </w:r>
      <w:r>
        <w:rPr>
          <w:spacing w:val="-2"/>
          <w:sz w:val="24"/>
          <w:vertAlign w:val="baseline"/>
        </w:rPr>
        <w:t>Marquis.</w:t>
      </w:r>
    </w:p>
    <w:p>
      <w:pPr>
        <w:pStyle w:val="BodyText"/>
        <w:ind w:firstLine="0"/>
      </w:pPr>
      <w:r>
        <w:rPr/>
        <w:t>Recipient,</w:t>
      </w:r>
      <w:r>
        <w:rPr>
          <w:spacing w:val="-3"/>
        </w:rPr>
        <w:t> </w:t>
      </w:r>
      <w:r>
        <w:rPr/>
        <w:t>Marquis</w:t>
      </w:r>
      <w:r>
        <w:rPr>
          <w:spacing w:val="-2"/>
        </w:rPr>
        <w:t> </w:t>
      </w:r>
      <w:r>
        <w:rPr/>
        <w:t>Who's</w:t>
      </w:r>
      <w:r>
        <w:rPr>
          <w:spacing w:val="-1"/>
        </w:rPr>
        <w:t> </w:t>
      </w:r>
      <w:r>
        <w:rPr/>
        <w:t>Who</w:t>
      </w:r>
      <w:r>
        <w:rPr>
          <w:spacing w:val="-1"/>
        </w:rPr>
        <w:t> </w:t>
      </w:r>
      <w:r>
        <w:rPr/>
        <w:t>2018</w:t>
      </w:r>
      <w:r>
        <w:rPr>
          <w:spacing w:val="-1"/>
        </w:rPr>
        <w:t> </w:t>
      </w:r>
      <w:r>
        <w:rPr/>
        <w:t>Albert</w:t>
      </w:r>
      <w:r>
        <w:rPr>
          <w:spacing w:val="-2"/>
        </w:rPr>
        <w:t> </w:t>
      </w:r>
      <w:r>
        <w:rPr/>
        <w:t>Nelson</w:t>
      </w:r>
      <w:r>
        <w:rPr>
          <w:spacing w:val="-1"/>
        </w:rPr>
        <w:t> </w:t>
      </w:r>
      <w:r>
        <w:rPr/>
        <w:t>Marquis</w:t>
      </w:r>
      <w:r>
        <w:rPr>
          <w:spacing w:val="-1"/>
        </w:rPr>
        <w:t> </w:t>
      </w:r>
      <w:r>
        <w:rPr/>
        <w:t>Lifetime</w:t>
      </w:r>
      <w:r>
        <w:rPr>
          <w:spacing w:val="-1"/>
        </w:rPr>
        <w:t> </w:t>
      </w:r>
      <w:r>
        <w:rPr/>
        <w:t>Achievement</w:t>
      </w:r>
      <w:r>
        <w:rPr>
          <w:spacing w:val="-1"/>
        </w:rPr>
        <w:t> </w:t>
      </w:r>
      <w:r>
        <w:rPr>
          <w:spacing w:val="-2"/>
        </w:rPr>
        <w:t>Award.</w:t>
      </w:r>
    </w:p>
    <w:p>
      <w:pPr>
        <w:spacing w:before="0"/>
        <w:ind w:left="360" w:right="195" w:firstLine="360"/>
        <w:jc w:val="left"/>
        <w:rPr>
          <w:sz w:val="24"/>
        </w:rPr>
      </w:pPr>
      <w:r>
        <w:rPr>
          <w:sz w:val="24"/>
        </w:rPr>
        <w:t>Invited attendee, Jamboree Workshop for </w:t>
      </w:r>
      <w:r>
        <w:rPr>
          <w:i/>
          <w:sz w:val="24"/>
        </w:rPr>
        <w:t>Science Breakthroughs 2030: A Strategy for Food and</w:t>
      </w:r>
      <w:r>
        <w:rPr>
          <w:i/>
          <w:spacing w:val="-3"/>
          <w:sz w:val="24"/>
        </w:rPr>
        <w:t> </w:t>
      </w:r>
      <w:r>
        <w:rPr>
          <w:i/>
          <w:sz w:val="24"/>
        </w:rPr>
        <w:t>Agricultural</w:t>
      </w:r>
      <w:r>
        <w:rPr>
          <w:i/>
          <w:spacing w:val="-3"/>
          <w:sz w:val="24"/>
        </w:rPr>
        <w:t> </w:t>
      </w:r>
      <w:r>
        <w:rPr>
          <w:i/>
          <w:sz w:val="24"/>
        </w:rPr>
        <w:t>Research</w:t>
      </w:r>
      <w:r>
        <w:rPr>
          <w:sz w:val="24"/>
        </w:rPr>
        <w:t>,</w:t>
      </w:r>
      <w:r>
        <w:rPr>
          <w:spacing w:val="-4"/>
          <w:sz w:val="24"/>
        </w:rPr>
        <w:t> </w:t>
      </w:r>
      <w:r>
        <w:rPr>
          <w:sz w:val="24"/>
        </w:rPr>
        <w:t>part</w:t>
      </w:r>
      <w:r>
        <w:rPr>
          <w:spacing w:val="-4"/>
          <w:sz w:val="24"/>
        </w:rPr>
        <w:t> </w:t>
      </w:r>
      <w:r>
        <w:rPr>
          <w:sz w:val="24"/>
        </w:rPr>
        <w:t>of</w:t>
      </w:r>
      <w:r>
        <w:rPr>
          <w:spacing w:val="-4"/>
          <w:sz w:val="24"/>
        </w:rPr>
        <w:t> </w:t>
      </w:r>
      <w:r>
        <w:rPr>
          <w:sz w:val="24"/>
        </w:rPr>
        <w:t>a</w:t>
      </w:r>
      <w:r>
        <w:rPr>
          <w:spacing w:val="-4"/>
          <w:sz w:val="24"/>
        </w:rPr>
        <w:t> </w:t>
      </w:r>
      <w:r>
        <w:rPr>
          <w:sz w:val="24"/>
        </w:rPr>
        <w:t>National</w:t>
      </w:r>
      <w:r>
        <w:rPr>
          <w:spacing w:val="-4"/>
          <w:sz w:val="24"/>
        </w:rPr>
        <w:t> </w:t>
      </w:r>
      <w:r>
        <w:rPr>
          <w:sz w:val="24"/>
        </w:rPr>
        <w:t>Academy</w:t>
      </w:r>
      <w:r>
        <w:rPr>
          <w:spacing w:val="-4"/>
          <w:sz w:val="24"/>
        </w:rPr>
        <w:t> </w:t>
      </w:r>
      <w:r>
        <w:rPr>
          <w:sz w:val="24"/>
        </w:rPr>
        <w:t>of</w:t>
      </w:r>
      <w:r>
        <w:rPr>
          <w:spacing w:val="-4"/>
          <w:sz w:val="24"/>
        </w:rPr>
        <w:t> </w:t>
      </w:r>
      <w:r>
        <w:rPr>
          <w:sz w:val="24"/>
        </w:rPr>
        <w:t>Sciences</w:t>
      </w:r>
      <w:r>
        <w:rPr>
          <w:spacing w:val="-4"/>
          <w:sz w:val="24"/>
        </w:rPr>
        <w:t> </w:t>
      </w:r>
      <w:r>
        <w:rPr>
          <w:sz w:val="24"/>
        </w:rPr>
        <w:t>study,</w:t>
      </w:r>
      <w:r>
        <w:rPr>
          <w:spacing w:val="-3"/>
          <w:sz w:val="24"/>
        </w:rPr>
        <w:t> </w:t>
      </w:r>
      <w:r>
        <w:rPr>
          <w:sz w:val="24"/>
        </w:rPr>
        <w:t>held</w:t>
      </w:r>
      <w:r>
        <w:rPr>
          <w:spacing w:val="-3"/>
          <w:sz w:val="24"/>
        </w:rPr>
        <w:t> </w:t>
      </w:r>
      <w:r>
        <w:rPr>
          <w:sz w:val="24"/>
        </w:rPr>
        <w:t>October</w:t>
      </w:r>
      <w:r>
        <w:rPr>
          <w:spacing w:val="-3"/>
          <w:sz w:val="24"/>
        </w:rPr>
        <w:t> </w:t>
      </w:r>
      <w:r>
        <w:rPr>
          <w:sz w:val="24"/>
        </w:rPr>
        <w:t>2-4,</w:t>
      </w:r>
      <w:r>
        <w:rPr>
          <w:spacing w:val="-3"/>
          <w:sz w:val="24"/>
        </w:rPr>
        <w:t> </w:t>
      </w:r>
      <w:r>
        <w:rPr>
          <w:sz w:val="24"/>
        </w:rPr>
        <w:t>2017, Irvine, CA.</w:t>
      </w:r>
    </w:p>
    <w:p>
      <w:pPr>
        <w:pStyle w:val="BodyText"/>
        <w:ind w:firstLine="0"/>
      </w:pPr>
      <w:r>
        <w:rPr/>
        <w:t>Endowed</w:t>
      </w:r>
      <w:r>
        <w:rPr>
          <w:spacing w:val="-5"/>
        </w:rPr>
        <w:t> </w:t>
      </w:r>
      <w:r>
        <w:rPr/>
        <w:t>Chair</w:t>
      </w:r>
      <w:r>
        <w:rPr>
          <w:spacing w:val="-2"/>
        </w:rPr>
        <w:t> </w:t>
      </w:r>
      <w:r>
        <w:rPr/>
        <w:t>Investiture</w:t>
      </w:r>
      <w:r>
        <w:rPr>
          <w:spacing w:val="-2"/>
        </w:rPr>
        <w:t> </w:t>
      </w:r>
      <w:r>
        <w:rPr/>
        <w:t>Awardee,</w:t>
      </w:r>
      <w:r>
        <w:rPr>
          <w:spacing w:val="-3"/>
        </w:rPr>
        <w:t> </w:t>
      </w:r>
      <w:r>
        <w:rPr/>
        <w:t>Michigan</w:t>
      </w:r>
      <w:r>
        <w:rPr>
          <w:spacing w:val="-3"/>
        </w:rPr>
        <w:t> </w:t>
      </w:r>
      <w:r>
        <w:rPr/>
        <w:t>State</w:t>
      </w:r>
      <w:r>
        <w:rPr>
          <w:spacing w:val="-3"/>
        </w:rPr>
        <w:t> </w:t>
      </w:r>
      <w:r>
        <w:rPr/>
        <w:t>University,</w:t>
      </w:r>
      <w:r>
        <w:rPr>
          <w:spacing w:val="-3"/>
        </w:rPr>
        <w:t> </w:t>
      </w:r>
      <w:r>
        <w:rPr/>
        <w:t>May</w:t>
      </w:r>
      <w:r>
        <w:rPr>
          <w:spacing w:val="-3"/>
        </w:rPr>
        <w:t> </w:t>
      </w:r>
      <w:r>
        <w:rPr>
          <w:spacing w:val="-2"/>
        </w:rPr>
        <w:t>2017.</w:t>
      </w:r>
    </w:p>
    <w:p>
      <w:pPr>
        <w:pStyle w:val="BodyText"/>
        <w:ind w:left="360" w:firstLine="360"/>
      </w:pPr>
      <w:r>
        <w:rPr/>
        <w:t>Listed</w:t>
      </w:r>
      <w:r>
        <w:rPr>
          <w:spacing w:val="-3"/>
        </w:rPr>
        <w:t> </w:t>
      </w:r>
      <w:r>
        <w:rPr/>
        <w:t>as</w:t>
      </w:r>
      <w:r>
        <w:rPr>
          <w:spacing w:val="-3"/>
        </w:rPr>
        <w:t> </w:t>
      </w:r>
      <w:r>
        <w:rPr/>
        <w:t>one</w:t>
      </w:r>
      <w:r>
        <w:rPr>
          <w:spacing w:val="-3"/>
        </w:rPr>
        <w:t> </w:t>
      </w:r>
      <w:r>
        <w:rPr/>
        <w:t>of</w:t>
      </w:r>
      <w:r>
        <w:rPr>
          <w:spacing w:val="-3"/>
        </w:rPr>
        <w:t> </w:t>
      </w:r>
      <w:r>
        <w:rPr/>
        <w:t>five</w:t>
      </w:r>
      <w:r>
        <w:rPr>
          <w:spacing w:val="-3"/>
        </w:rPr>
        <w:t> </w:t>
      </w:r>
      <w:r>
        <w:rPr/>
        <w:t>among</w:t>
      </w:r>
      <w:r>
        <w:rPr>
          <w:spacing w:val="-3"/>
        </w:rPr>
        <w:t> </w:t>
      </w:r>
      <w:r>
        <w:rPr/>
        <w:t>all</w:t>
      </w:r>
      <w:r>
        <w:rPr>
          <w:spacing w:val="-3"/>
        </w:rPr>
        <w:t> </w:t>
      </w:r>
      <w:r>
        <w:rPr/>
        <w:t>economists</w:t>
      </w:r>
      <w:r>
        <w:rPr>
          <w:spacing w:val="-5"/>
        </w:rPr>
        <w:t> </w:t>
      </w:r>
      <w:r>
        <w:rPr/>
        <w:t>that</w:t>
      </w:r>
      <w:r>
        <w:rPr>
          <w:spacing w:val="-4"/>
        </w:rPr>
        <w:t> </w:t>
      </w:r>
      <w:r>
        <w:rPr/>
        <w:t>graduated</w:t>
      </w:r>
      <w:r>
        <w:rPr>
          <w:spacing w:val="-4"/>
        </w:rPr>
        <w:t> </w:t>
      </w:r>
      <w:r>
        <w:rPr/>
        <w:t>in</w:t>
      </w:r>
      <w:r>
        <w:rPr>
          <w:spacing w:val="-4"/>
        </w:rPr>
        <w:t> </w:t>
      </w:r>
      <w:r>
        <w:rPr/>
        <w:t>1987-1995</w:t>
      </w:r>
      <w:r>
        <w:rPr>
          <w:spacing w:val="-3"/>
        </w:rPr>
        <w:t> </w:t>
      </w:r>
      <w:r>
        <w:rPr/>
        <w:t>window</w:t>
      </w:r>
      <w:r>
        <w:rPr>
          <w:spacing w:val="-3"/>
        </w:rPr>
        <w:t> </w:t>
      </w:r>
      <w:r>
        <w:rPr/>
        <w:t>with</w:t>
      </w:r>
      <w:r>
        <w:rPr>
          <w:spacing w:val="-3"/>
        </w:rPr>
        <w:t> </w:t>
      </w:r>
      <w:r>
        <w:rPr/>
        <w:t>highest Ellison Hirsch-like index in comparison with Field, Age, School peers. Ellison, G., </w:t>
      </w:r>
      <w:r>
        <w:rPr>
          <w:i/>
        </w:rPr>
        <w:t>American Economic Journal: Applied Economics</w:t>
      </w:r>
      <w:r>
        <w:rPr/>
        <w:t>, 2013, 5(3):63-90. See Table 6 in </w:t>
      </w:r>
      <w:hyperlink r:id="rId7">
        <w:r>
          <w:rPr>
            <w:color w:val="0000FF"/>
            <w:spacing w:val="-2"/>
          </w:rPr>
          <w:t>http://pubs.aeaweb.org/doi/pdfplus/10.1257/app.5.3.63</w:t>
        </w:r>
      </w:hyperlink>
    </w:p>
    <w:p>
      <w:pPr>
        <w:spacing w:line="275" w:lineRule="exact" w:before="0"/>
        <w:ind w:left="720" w:right="0" w:firstLine="0"/>
        <w:jc w:val="left"/>
        <w:rPr>
          <w:sz w:val="24"/>
        </w:rPr>
      </w:pPr>
      <w:r>
        <w:rPr>
          <w:i/>
          <w:sz w:val="24"/>
        </w:rPr>
        <w:t>Who’s</w:t>
      </w:r>
      <w:r>
        <w:rPr>
          <w:i/>
          <w:spacing w:val="-2"/>
          <w:sz w:val="24"/>
        </w:rPr>
        <w:t> </w:t>
      </w:r>
      <w:r>
        <w:rPr>
          <w:i/>
          <w:sz w:val="24"/>
        </w:rPr>
        <w:t>Who</w:t>
      </w:r>
      <w:r>
        <w:rPr>
          <w:i/>
          <w:spacing w:val="-2"/>
          <w:sz w:val="24"/>
        </w:rPr>
        <w:t> </w:t>
      </w:r>
      <w:r>
        <w:rPr>
          <w:i/>
          <w:sz w:val="24"/>
        </w:rPr>
        <w:t>in</w:t>
      </w:r>
      <w:r>
        <w:rPr>
          <w:i/>
          <w:spacing w:val="-1"/>
          <w:sz w:val="24"/>
        </w:rPr>
        <w:t> </w:t>
      </w:r>
      <w:r>
        <w:rPr>
          <w:i/>
          <w:sz w:val="24"/>
        </w:rPr>
        <w:t>America</w:t>
      </w:r>
      <w:r>
        <w:rPr>
          <w:sz w:val="24"/>
          <w:vertAlign w:val="superscript"/>
        </w:rPr>
        <w:t>®</w:t>
      </w:r>
      <w:r>
        <w:rPr>
          <w:sz w:val="24"/>
          <w:vertAlign w:val="baseline"/>
        </w:rPr>
        <w:t>,</w:t>
      </w:r>
      <w:r>
        <w:rPr>
          <w:spacing w:val="-1"/>
          <w:sz w:val="24"/>
          <w:vertAlign w:val="baseline"/>
        </w:rPr>
        <w:t> </w:t>
      </w:r>
      <w:r>
        <w:rPr>
          <w:sz w:val="24"/>
          <w:vertAlign w:val="baseline"/>
        </w:rPr>
        <w:t>2011 Edition,</w:t>
      </w:r>
      <w:r>
        <w:rPr>
          <w:spacing w:val="-1"/>
          <w:sz w:val="24"/>
          <w:vertAlign w:val="baseline"/>
        </w:rPr>
        <w:t> </w:t>
      </w:r>
      <w:r>
        <w:rPr>
          <w:spacing w:val="-2"/>
          <w:sz w:val="24"/>
          <w:vertAlign w:val="baseline"/>
        </w:rPr>
        <w:t>Marquis.</w:t>
      </w:r>
    </w:p>
    <w:p>
      <w:pPr>
        <w:pStyle w:val="BodyText"/>
        <w:ind w:firstLine="0"/>
      </w:pPr>
      <w:r>
        <w:rPr/>
        <w:t>Fellow,</w:t>
      </w:r>
      <w:r>
        <w:rPr>
          <w:spacing w:val="-4"/>
        </w:rPr>
        <w:t> </w:t>
      </w:r>
      <w:r>
        <w:rPr/>
        <w:t>Agricultural</w:t>
      </w:r>
      <w:r>
        <w:rPr>
          <w:spacing w:val="-2"/>
        </w:rPr>
        <w:t> </w:t>
      </w:r>
      <w:r>
        <w:rPr/>
        <w:t>and</w:t>
      </w:r>
      <w:r>
        <w:rPr>
          <w:spacing w:val="-2"/>
        </w:rPr>
        <w:t> </w:t>
      </w:r>
      <w:r>
        <w:rPr/>
        <w:t>Applied</w:t>
      </w:r>
      <w:r>
        <w:rPr>
          <w:spacing w:val="-1"/>
        </w:rPr>
        <w:t> </w:t>
      </w:r>
      <w:r>
        <w:rPr/>
        <w:t>Economics</w:t>
      </w:r>
      <w:r>
        <w:rPr>
          <w:spacing w:val="-1"/>
        </w:rPr>
        <w:t> </w:t>
      </w:r>
      <w:r>
        <w:rPr/>
        <w:t>Association</w:t>
      </w:r>
      <w:r>
        <w:rPr>
          <w:spacing w:val="-1"/>
        </w:rPr>
        <w:t> </w:t>
      </w:r>
      <w:r>
        <w:rPr/>
        <w:t>(AAEA), </w:t>
      </w:r>
      <w:r>
        <w:rPr>
          <w:spacing w:val="-2"/>
        </w:rPr>
        <w:t>2010.</w:t>
      </w:r>
    </w:p>
    <w:p>
      <w:pPr>
        <w:pStyle w:val="BodyText"/>
        <w:ind w:left="360" w:firstLine="360"/>
      </w:pPr>
      <w:r>
        <w:rPr/>
        <w:t>Ranked 1</w:t>
      </w:r>
      <w:r>
        <w:rPr>
          <w:vertAlign w:val="superscript"/>
        </w:rPr>
        <w:t>st</w:t>
      </w:r>
      <w:r>
        <w:rPr>
          <w:vertAlign w:val="baseline"/>
        </w:rPr>
        <w:t> among 1,537 Ph.D students graduating from the Top 22 U.S. Agricultural and Resource Economics Granting Programs from 1987-2000, according to Hilmer, C.E., and M.E. Hilmer,</w:t>
      </w:r>
      <w:r>
        <w:rPr>
          <w:spacing w:val="-3"/>
          <w:vertAlign w:val="baseline"/>
        </w:rPr>
        <w:t> </w:t>
      </w:r>
      <w:r>
        <w:rPr>
          <w:vertAlign w:val="baseline"/>
        </w:rPr>
        <w:t>“On</w:t>
      </w:r>
      <w:r>
        <w:rPr>
          <w:spacing w:val="-3"/>
          <w:vertAlign w:val="baseline"/>
        </w:rPr>
        <w:t> </w:t>
      </w:r>
      <w:r>
        <w:rPr>
          <w:vertAlign w:val="baseline"/>
        </w:rPr>
        <w:t>the</w:t>
      </w:r>
      <w:r>
        <w:rPr>
          <w:spacing w:val="-3"/>
          <w:vertAlign w:val="baseline"/>
        </w:rPr>
        <w:t> </w:t>
      </w:r>
      <w:r>
        <w:rPr>
          <w:vertAlign w:val="baseline"/>
        </w:rPr>
        <w:t>Relationship</w:t>
      </w:r>
      <w:r>
        <w:rPr>
          <w:spacing w:val="-3"/>
          <w:vertAlign w:val="baseline"/>
        </w:rPr>
        <w:t> </w:t>
      </w:r>
      <w:r>
        <w:rPr>
          <w:vertAlign w:val="baseline"/>
        </w:rPr>
        <w:t>between</w:t>
      </w:r>
      <w:r>
        <w:rPr>
          <w:spacing w:val="-3"/>
          <w:vertAlign w:val="baseline"/>
        </w:rPr>
        <w:t> </w:t>
      </w:r>
      <w:r>
        <w:rPr>
          <w:vertAlign w:val="baseline"/>
        </w:rPr>
        <w:t>the</w:t>
      </w:r>
      <w:r>
        <w:rPr>
          <w:spacing w:val="-3"/>
          <w:vertAlign w:val="baseline"/>
        </w:rPr>
        <w:t> </w:t>
      </w:r>
      <w:r>
        <w:rPr>
          <w:vertAlign w:val="baseline"/>
        </w:rPr>
        <w:t>Student</w:t>
      </w:r>
      <w:r>
        <w:rPr>
          <w:spacing w:val="-4"/>
          <w:vertAlign w:val="baseline"/>
        </w:rPr>
        <w:t> </w:t>
      </w:r>
      <w:r>
        <w:rPr>
          <w:vertAlign w:val="baseline"/>
        </w:rPr>
        <w:t>Advisor</w:t>
      </w:r>
      <w:r>
        <w:rPr>
          <w:spacing w:val="-4"/>
          <w:vertAlign w:val="baseline"/>
        </w:rPr>
        <w:t> </w:t>
      </w:r>
      <w:r>
        <w:rPr>
          <w:vertAlign w:val="baseline"/>
        </w:rPr>
        <w:t>Match</w:t>
      </w:r>
      <w:r>
        <w:rPr>
          <w:spacing w:val="-4"/>
          <w:vertAlign w:val="baseline"/>
        </w:rPr>
        <w:t> </w:t>
      </w:r>
      <w:r>
        <w:rPr>
          <w:vertAlign w:val="baseline"/>
        </w:rPr>
        <w:t>and</w:t>
      </w:r>
      <w:r>
        <w:rPr>
          <w:spacing w:val="-4"/>
          <w:vertAlign w:val="baseline"/>
        </w:rPr>
        <w:t> </w:t>
      </w:r>
      <w:r>
        <w:rPr>
          <w:vertAlign w:val="baseline"/>
        </w:rPr>
        <w:t>Early</w:t>
      </w:r>
      <w:r>
        <w:rPr>
          <w:spacing w:val="-4"/>
          <w:vertAlign w:val="baseline"/>
        </w:rPr>
        <w:t> </w:t>
      </w:r>
      <w:r>
        <w:rPr>
          <w:vertAlign w:val="baseline"/>
        </w:rPr>
        <w:t>Research</w:t>
      </w:r>
      <w:r>
        <w:rPr>
          <w:spacing w:val="-4"/>
          <w:vertAlign w:val="baseline"/>
        </w:rPr>
        <w:t> </w:t>
      </w:r>
      <w:r>
        <w:rPr>
          <w:vertAlign w:val="baseline"/>
        </w:rPr>
        <w:t>Productivity for Agricultural and Resource Economics Ph.Ds." </w:t>
      </w:r>
      <w:r>
        <w:rPr>
          <w:i/>
          <w:vertAlign w:val="baseline"/>
        </w:rPr>
        <w:t>American Journal of Agricultural Economics</w:t>
      </w:r>
      <w:r>
        <w:rPr>
          <w:vertAlign w:val="baseline"/>
        </w:rPr>
        <w:t>, 89(February 2007):162–175. See online appendix at </w:t>
      </w:r>
      <w:hyperlink r:id="rId8">
        <w:r>
          <w:rPr>
            <w:vertAlign w:val="baseline"/>
          </w:rPr>
          <w:t>http://agecon.lib.umn.edu/.</w:t>
        </w:r>
      </w:hyperlink>
    </w:p>
    <w:p>
      <w:pPr>
        <w:pStyle w:val="BodyText"/>
        <w:ind w:left="360" w:right="674" w:firstLine="360"/>
        <w:jc w:val="both"/>
      </w:pPr>
      <w:r>
        <w:rPr/>
        <w:t>Ranked</w:t>
      </w:r>
      <w:r>
        <w:rPr>
          <w:spacing w:val="-2"/>
        </w:rPr>
        <w:t> </w:t>
      </w:r>
      <w:r>
        <w:rPr/>
        <w:t>17</w:t>
      </w:r>
      <w:r>
        <w:rPr>
          <w:vertAlign w:val="superscript"/>
        </w:rPr>
        <w:t>th</w:t>
      </w:r>
      <w:r>
        <w:rPr>
          <w:spacing w:val="-2"/>
          <w:vertAlign w:val="baseline"/>
        </w:rPr>
        <w:t> </w:t>
      </w:r>
      <w:r>
        <w:rPr>
          <w:vertAlign w:val="baseline"/>
        </w:rPr>
        <w:t>as</w:t>
      </w:r>
      <w:r>
        <w:rPr>
          <w:spacing w:val="-3"/>
          <w:vertAlign w:val="baseline"/>
        </w:rPr>
        <w:t> </w:t>
      </w:r>
      <w:r>
        <w:rPr>
          <w:vertAlign w:val="baseline"/>
        </w:rPr>
        <w:t>advisor</w:t>
      </w:r>
      <w:r>
        <w:rPr>
          <w:spacing w:val="-2"/>
          <w:vertAlign w:val="baseline"/>
        </w:rPr>
        <w:t> </w:t>
      </w:r>
      <w:r>
        <w:rPr>
          <w:vertAlign w:val="baseline"/>
        </w:rPr>
        <w:t>of</w:t>
      </w:r>
      <w:r>
        <w:rPr>
          <w:spacing w:val="-2"/>
          <w:vertAlign w:val="baseline"/>
        </w:rPr>
        <w:t> </w:t>
      </w:r>
      <w:r>
        <w:rPr>
          <w:vertAlign w:val="baseline"/>
        </w:rPr>
        <w:t>Ph.D</w:t>
      </w:r>
      <w:r>
        <w:rPr>
          <w:spacing w:val="-3"/>
          <w:vertAlign w:val="baseline"/>
        </w:rPr>
        <w:t> </w:t>
      </w:r>
      <w:r>
        <w:rPr>
          <w:vertAlign w:val="baseline"/>
        </w:rPr>
        <w:t>students</w:t>
      </w:r>
      <w:r>
        <w:rPr>
          <w:spacing w:val="-3"/>
          <w:vertAlign w:val="baseline"/>
        </w:rPr>
        <w:t> </w:t>
      </w:r>
      <w:r>
        <w:rPr>
          <w:vertAlign w:val="baseline"/>
        </w:rPr>
        <w:t>graduating</w:t>
      </w:r>
      <w:r>
        <w:rPr>
          <w:spacing w:val="-2"/>
          <w:vertAlign w:val="baseline"/>
        </w:rPr>
        <w:t> </w:t>
      </w:r>
      <w:r>
        <w:rPr>
          <w:vertAlign w:val="baseline"/>
        </w:rPr>
        <w:t>from</w:t>
      </w:r>
      <w:r>
        <w:rPr>
          <w:spacing w:val="-4"/>
          <w:vertAlign w:val="baseline"/>
        </w:rPr>
        <w:t> </w:t>
      </w:r>
      <w:r>
        <w:rPr>
          <w:vertAlign w:val="baseline"/>
        </w:rPr>
        <w:t>the</w:t>
      </w:r>
      <w:r>
        <w:rPr>
          <w:spacing w:val="-2"/>
          <w:vertAlign w:val="baseline"/>
        </w:rPr>
        <w:t> </w:t>
      </w:r>
      <w:r>
        <w:rPr>
          <w:vertAlign w:val="baseline"/>
        </w:rPr>
        <w:t>Top</w:t>
      </w:r>
      <w:r>
        <w:rPr>
          <w:spacing w:val="-2"/>
          <w:vertAlign w:val="baseline"/>
        </w:rPr>
        <w:t> </w:t>
      </w:r>
      <w:r>
        <w:rPr>
          <w:vertAlign w:val="baseline"/>
        </w:rPr>
        <w:t>22</w:t>
      </w:r>
      <w:r>
        <w:rPr>
          <w:spacing w:val="-2"/>
          <w:vertAlign w:val="baseline"/>
        </w:rPr>
        <w:t> </w:t>
      </w:r>
      <w:r>
        <w:rPr>
          <w:vertAlign w:val="baseline"/>
        </w:rPr>
        <w:t>U.S.</w:t>
      </w:r>
      <w:r>
        <w:rPr>
          <w:spacing w:val="-2"/>
          <w:vertAlign w:val="baseline"/>
        </w:rPr>
        <w:t> </w:t>
      </w:r>
      <w:r>
        <w:rPr>
          <w:vertAlign w:val="baseline"/>
        </w:rPr>
        <w:t>Agricultural</w:t>
      </w:r>
      <w:r>
        <w:rPr>
          <w:spacing w:val="-2"/>
          <w:vertAlign w:val="baseline"/>
        </w:rPr>
        <w:t> </w:t>
      </w:r>
      <w:r>
        <w:rPr>
          <w:vertAlign w:val="baseline"/>
        </w:rPr>
        <w:t>and Resource</w:t>
      </w:r>
      <w:r>
        <w:rPr>
          <w:spacing w:val="-3"/>
          <w:vertAlign w:val="baseline"/>
        </w:rPr>
        <w:t> </w:t>
      </w:r>
      <w:r>
        <w:rPr>
          <w:vertAlign w:val="baseline"/>
        </w:rPr>
        <w:t>Economics</w:t>
      </w:r>
      <w:r>
        <w:rPr>
          <w:spacing w:val="-3"/>
          <w:vertAlign w:val="baseline"/>
        </w:rPr>
        <w:t> </w:t>
      </w:r>
      <w:r>
        <w:rPr>
          <w:vertAlign w:val="baseline"/>
        </w:rPr>
        <w:t>Granting</w:t>
      </w:r>
      <w:r>
        <w:rPr>
          <w:spacing w:val="-3"/>
          <w:vertAlign w:val="baseline"/>
        </w:rPr>
        <w:t> </w:t>
      </w:r>
      <w:r>
        <w:rPr>
          <w:vertAlign w:val="baseline"/>
        </w:rPr>
        <w:t>Programs</w:t>
      </w:r>
      <w:r>
        <w:rPr>
          <w:spacing w:val="-3"/>
          <w:vertAlign w:val="baseline"/>
        </w:rPr>
        <w:t> </w:t>
      </w:r>
      <w:r>
        <w:rPr>
          <w:vertAlign w:val="baseline"/>
        </w:rPr>
        <w:t>from</w:t>
      </w:r>
      <w:r>
        <w:rPr>
          <w:spacing w:val="-8"/>
          <w:vertAlign w:val="baseline"/>
        </w:rPr>
        <w:t> </w:t>
      </w:r>
      <w:r>
        <w:rPr>
          <w:vertAlign w:val="baseline"/>
        </w:rPr>
        <w:t>1987-2000,</w:t>
      </w:r>
      <w:r>
        <w:rPr>
          <w:spacing w:val="-4"/>
          <w:vertAlign w:val="baseline"/>
        </w:rPr>
        <w:t> </w:t>
      </w:r>
      <w:r>
        <w:rPr>
          <w:vertAlign w:val="baseline"/>
        </w:rPr>
        <w:t>according</w:t>
      </w:r>
      <w:r>
        <w:rPr>
          <w:spacing w:val="-4"/>
          <w:vertAlign w:val="baseline"/>
        </w:rPr>
        <w:t> </w:t>
      </w:r>
      <w:r>
        <w:rPr>
          <w:vertAlign w:val="baseline"/>
        </w:rPr>
        <w:t>to</w:t>
      </w:r>
      <w:r>
        <w:rPr>
          <w:spacing w:val="-4"/>
          <w:vertAlign w:val="baseline"/>
        </w:rPr>
        <w:t> </w:t>
      </w:r>
      <w:r>
        <w:rPr>
          <w:vertAlign w:val="baseline"/>
        </w:rPr>
        <w:t>Hilmer</w:t>
      </w:r>
      <w:r>
        <w:rPr>
          <w:spacing w:val="-4"/>
          <w:vertAlign w:val="baseline"/>
        </w:rPr>
        <w:t> </w:t>
      </w:r>
      <w:r>
        <w:rPr>
          <w:vertAlign w:val="baseline"/>
        </w:rPr>
        <w:t>&amp;</w:t>
      </w:r>
      <w:r>
        <w:rPr>
          <w:spacing w:val="-4"/>
          <w:vertAlign w:val="baseline"/>
        </w:rPr>
        <w:t> </w:t>
      </w:r>
      <w:r>
        <w:rPr>
          <w:vertAlign w:val="baseline"/>
        </w:rPr>
        <w:t>Hilmer.</w:t>
      </w:r>
      <w:r>
        <w:rPr>
          <w:spacing w:val="-4"/>
          <w:vertAlign w:val="baseline"/>
        </w:rPr>
        <w:t> </w:t>
      </w:r>
      <w:r>
        <w:rPr>
          <w:vertAlign w:val="baseline"/>
        </w:rPr>
        <w:t>See online appendix at </w:t>
      </w:r>
      <w:hyperlink r:id="rId8">
        <w:r>
          <w:rPr>
            <w:vertAlign w:val="baseline"/>
          </w:rPr>
          <w:t>http://agecon.lib.umn.edu/.</w:t>
        </w:r>
      </w:hyperlink>
    </w:p>
    <w:p>
      <w:pPr>
        <w:pStyle w:val="BodyText"/>
        <w:ind w:left="360" w:right="195" w:firstLine="360"/>
      </w:pPr>
      <w:r>
        <w:rPr/>
        <w:t>Invited</w:t>
      </w:r>
      <w:r>
        <w:rPr>
          <w:spacing w:val="-4"/>
        </w:rPr>
        <w:t> </w:t>
      </w:r>
      <w:r>
        <w:rPr/>
        <w:t>Participant,</w:t>
      </w:r>
      <w:r>
        <w:rPr>
          <w:spacing w:val="-4"/>
        </w:rPr>
        <w:t> </w:t>
      </w:r>
      <w:r>
        <w:rPr/>
        <w:t>UN</w:t>
      </w:r>
      <w:r>
        <w:rPr>
          <w:spacing w:val="-4"/>
        </w:rPr>
        <w:t> </w:t>
      </w:r>
      <w:r>
        <w:rPr/>
        <w:t>Development</w:t>
      </w:r>
      <w:r>
        <w:rPr>
          <w:spacing w:val="-4"/>
        </w:rPr>
        <w:t> </w:t>
      </w:r>
      <w:r>
        <w:rPr/>
        <w:t>Programme</w:t>
      </w:r>
      <w:r>
        <w:rPr>
          <w:spacing w:val="-5"/>
        </w:rPr>
        <w:t> </w:t>
      </w:r>
      <w:r>
        <w:rPr/>
        <w:t>(UNDP),</w:t>
      </w:r>
      <w:r>
        <w:rPr>
          <w:spacing w:val="-5"/>
        </w:rPr>
        <w:t> </w:t>
      </w:r>
      <w:r>
        <w:rPr/>
        <w:t>Univ.</w:t>
      </w:r>
      <w:r>
        <w:rPr>
          <w:spacing w:val="-5"/>
        </w:rPr>
        <w:t> </w:t>
      </w:r>
      <w:r>
        <w:rPr/>
        <w:t>College</w:t>
      </w:r>
      <w:r>
        <w:rPr>
          <w:spacing w:val="-5"/>
        </w:rPr>
        <w:t> </w:t>
      </w:r>
      <w:r>
        <w:rPr/>
        <w:t>London</w:t>
      </w:r>
      <w:r>
        <w:rPr>
          <w:spacing w:val="-5"/>
        </w:rPr>
        <w:t> </w:t>
      </w:r>
      <w:r>
        <w:rPr/>
        <w:t>(UCL)</w:t>
      </w:r>
      <w:r>
        <w:rPr>
          <w:spacing w:val="-5"/>
        </w:rPr>
        <w:t> </w:t>
      </w:r>
      <w:r>
        <w:rPr/>
        <w:t>and Univ. of Sussex, global research survey on how science, technology and innovation (STI) can support UN Sustainable Development Goals, 2021</w:t>
      </w:r>
    </w:p>
    <w:p>
      <w:pPr>
        <w:pStyle w:val="BodyText"/>
        <w:ind w:firstLine="0"/>
      </w:pPr>
      <w:r>
        <w:rPr/>
        <w:t>Invited</w:t>
      </w:r>
      <w:r>
        <w:rPr>
          <w:spacing w:val="-5"/>
        </w:rPr>
        <w:t> </w:t>
      </w:r>
      <w:r>
        <w:rPr/>
        <w:t>Participant,</w:t>
      </w:r>
      <w:r>
        <w:rPr>
          <w:spacing w:val="-4"/>
        </w:rPr>
        <w:t> </w:t>
      </w:r>
      <w:r>
        <w:rPr/>
        <w:t>QS</w:t>
      </w:r>
      <w:r>
        <w:rPr>
          <w:spacing w:val="-4"/>
        </w:rPr>
        <w:t> </w:t>
      </w:r>
      <w:r>
        <w:rPr/>
        <w:t>World</w:t>
      </w:r>
      <w:r>
        <w:rPr>
          <w:spacing w:val="-2"/>
        </w:rPr>
        <w:t> </w:t>
      </w:r>
      <w:r>
        <w:rPr/>
        <w:t>University</w:t>
      </w:r>
      <w:r>
        <w:rPr>
          <w:spacing w:val="-3"/>
        </w:rPr>
        <w:t> </w:t>
      </w:r>
      <w:r>
        <w:rPr/>
        <w:t>Ranking</w:t>
      </w:r>
      <w:r>
        <w:rPr>
          <w:spacing w:val="-3"/>
        </w:rPr>
        <w:t> </w:t>
      </w:r>
      <w:r>
        <w:rPr/>
        <w:t>survey,</w:t>
      </w:r>
      <w:r>
        <w:rPr>
          <w:spacing w:val="-3"/>
        </w:rPr>
        <w:t> </w:t>
      </w:r>
      <w:r>
        <w:rPr>
          <w:spacing w:val="-4"/>
        </w:rPr>
        <w:t>2021</w:t>
      </w:r>
    </w:p>
    <w:p>
      <w:pPr>
        <w:pStyle w:val="BodyText"/>
        <w:spacing w:before="1"/>
        <w:ind w:right="826" w:firstLine="0"/>
        <w:rPr>
          <w:i/>
        </w:rPr>
      </w:pPr>
      <w:r>
        <w:rPr/>
        <w:t>Invited Participant, Bank of Finland Survey on the Optimal Inflation Target, 2020 Invited</w:t>
      </w:r>
      <w:r>
        <w:rPr>
          <w:spacing w:val="-4"/>
        </w:rPr>
        <w:t> </w:t>
      </w:r>
      <w:r>
        <w:rPr/>
        <w:t>Participant,</w:t>
      </w:r>
      <w:r>
        <w:rPr>
          <w:spacing w:val="-4"/>
        </w:rPr>
        <w:t> </w:t>
      </w:r>
      <w:r>
        <w:rPr/>
        <w:t>Academic</w:t>
      </w:r>
      <w:r>
        <w:rPr>
          <w:spacing w:val="-5"/>
        </w:rPr>
        <w:t> </w:t>
      </w:r>
      <w:r>
        <w:rPr/>
        <w:t>Reputation</w:t>
      </w:r>
      <w:r>
        <w:rPr>
          <w:spacing w:val="-4"/>
        </w:rPr>
        <w:t> </w:t>
      </w:r>
      <w:r>
        <w:rPr/>
        <w:t>Survey</w:t>
      </w:r>
      <w:r>
        <w:rPr>
          <w:spacing w:val="-4"/>
        </w:rPr>
        <w:t> </w:t>
      </w:r>
      <w:r>
        <w:rPr/>
        <w:t>component</w:t>
      </w:r>
      <w:r>
        <w:rPr>
          <w:spacing w:val="-4"/>
        </w:rPr>
        <w:t> </w:t>
      </w:r>
      <w:r>
        <w:rPr/>
        <w:t>of</w:t>
      </w:r>
      <w:r>
        <w:rPr>
          <w:spacing w:val="-5"/>
        </w:rPr>
        <w:t> </w:t>
      </w:r>
      <w:r>
        <w:rPr>
          <w:i/>
        </w:rPr>
        <w:t>Times</w:t>
      </w:r>
      <w:r>
        <w:rPr>
          <w:i/>
          <w:spacing w:val="-4"/>
        </w:rPr>
        <w:t> </w:t>
      </w:r>
      <w:r>
        <w:rPr>
          <w:i/>
        </w:rPr>
        <w:t>Higher</w:t>
      </w:r>
      <w:r>
        <w:rPr>
          <w:i/>
          <w:spacing w:val="-4"/>
        </w:rPr>
        <w:t> </w:t>
      </w:r>
      <w:r>
        <w:rPr>
          <w:i/>
        </w:rPr>
        <w:t>Education</w:t>
      </w:r>
    </w:p>
    <w:p>
      <w:pPr>
        <w:pStyle w:val="BodyText"/>
        <w:ind w:left="360" w:firstLine="0"/>
      </w:pPr>
      <w:r>
        <w:rPr/>
        <w:t>World</w:t>
      </w:r>
      <w:r>
        <w:rPr>
          <w:spacing w:val="-1"/>
        </w:rPr>
        <w:t> </w:t>
      </w:r>
      <w:r>
        <w:rPr/>
        <w:t>University</w:t>
      </w:r>
      <w:r>
        <w:rPr>
          <w:spacing w:val="-1"/>
        </w:rPr>
        <w:t> </w:t>
      </w:r>
      <w:r>
        <w:rPr/>
        <w:t>Rankings</w:t>
      </w:r>
      <w:r>
        <w:rPr>
          <w:spacing w:val="-2"/>
        </w:rPr>
        <w:t> </w:t>
      </w:r>
      <w:r>
        <w:rPr/>
        <w:t>endeavor,</w:t>
      </w:r>
      <w:r>
        <w:rPr>
          <w:spacing w:val="-1"/>
        </w:rPr>
        <w:t> </w:t>
      </w:r>
      <w:r>
        <w:rPr/>
        <w:t>2017,</w:t>
      </w:r>
      <w:r>
        <w:rPr>
          <w:spacing w:val="-1"/>
        </w:rPr>
        <w:t> </w:t>
      </w:r>
      <w:r>
        <w:rPr/>
        <w:t>2022,</w:t>
      </w:r>
      <w:r>
        <w:rPr>
          <w:spacing w:val="-1"/>
        </w:rPr>
        <w:t> </w:t>
      </w:r>
      <w:r>
        <w:rPr/>
        <w:t>2023</w:t>
      </w:r>
      <w:r>
        <w:rPr>
          <w:spacing w:val="-1"/>
        </w:rPr>
        <w:t> </w:t>
      </w:r>
      <w:r>
        <w:rPr/>
        <w:t>and </w:t>
      </w:r>
      <w:r>
        <w:rPr>
          <w:spacing w:val="-2"/>
        </w:rPr>
        <w:t>2024.</w:t>
      </w:r>
    </w:p>
    <w:p>
      <w:pPr>
        <w:pStyle w:val="BodyText"/>
        <w:ind w:firstLine="0"/>
      </w:pPr>
      <w:r>
        <w:rPr/>
        <w:t>Invited</w:t>
      </w:r>
      <w:r>
        <w:rPr>
          <w:spacing w:val="-1"/>
        </w:rPr>
        <w:t> </w:t>
      </w:r>
      <w:r>
        <w:rPr/>
        <w:t>nominator for the MacArthur</w:t>
      </w:r>
      <w:r>
        <w:rPr>
          <w:spacing w:val="-1"/>
        </w:rPr>
        <w:t> </w:t>
      </w:r>
      <w:r>
        <w:rPr/>
        <w:t>Fellows Program, 2007, 2021, </w:t>
      </w:r>
      <w:r>
        <w:rPr>
          <w:spacing w:val="-2"/>
        </w:rPr>
        <w:t>2022.</w:t>
      </w:r>
    </w:p>
    <w:p>
      <w:pPr>
        <w:pStyle w:val="BodyText"/>
        <w:ind w:left="360" w:right="718" w:firstLine="360"/>
      </w:pPr>
      <w:r>
        <w:rPr/>
        <w:t>Invited</w:t>
      </w:r>
      <w:r>
        <w:rPr>
          <w:spacing w:val="-3"/>
        </w:rPr>
        <w:t> </w:t>
      </w:r>
      <w:r>
        <w:rPr/>
        <w:t>nominator</w:t>
      </w:r>
      <w:r>
        <w:rPr>
          <w:spacing w:val="-3"/>
        </w:rPr>
        <w:t> </w:t>
      </w:r>
      <w:r>
        <w:rPr/>
        <w:t>(by</w:t>
      </w:r>
      <w:r>
        <w:rPr>
          <w:spacing w:val="-3"/>
        </w:rPr>
        <w:t> </w:t>
      </w:r>
      <w:r>
        <w:rPr/>
        <w:t>the</w:t>
      </w:r>
      <w:r>
        <w:rPr>
          <w:spacing w:val="-3"/>
        </w:rPr>
        <w:t> </w:t>
      </w:r>
      <w:r>
        <w:rPr/>
        <w:t>Center</w:t>
      </w:r>
      <w:r>
        <w:rPr>
          <w:spacing w:val="-3"/>
        </w:rPr>
        <w:t> </w:t>
      </w:r>
      <w:r>
        <w:rPr/>
        <w:t>for</w:t>
      </w:r>
      <w:r>
        <w:rPr>
          <w:spacing w:val="-3"/>
        </w:rPr>
        <w:t> </w:t>
      </w:r>
      <w:r>
        <w:rPr/>
        <w:t>Financial</w:t>
      </w:r>
      <w:r>
        <w:rPr>
          <w:spacing w:val="-2"/>
        </w:rPr>
        <w:t> </w:t>
      </w:r>
      <w:r>
        <w:rPr/>
        <w:t>Studies)</w:t>
      </w:r>
      <w:r>
        <w:rPr>
          <w:spacing w:val="-3"/>
        </w:rPr>
        <w:t> </w:t>
      </w:r>
      <w:r>
        <w:rPr/>
        <w:t>for</w:t>
      </w:r>
      <w:r>
        <w:rPr>
          <w:spacing w:val="-3"/>
        </w:rPr>
        <w:t> </w:t>
      </w:r>
      <w:r>
        <w:rPr/>
        <w:t>the</w:t>
      </w:r>
      <w:r>
        <w:rPr>
          <w:spacing w:val="-2"/>
        </w:rPr>
        <w:t> </w:t>
      </w:r>
      <w:r>
        <w:rPr/>
        <w:t>‘Deutsche</w:t>
      </w:r>
      <w:r>
        <w:rPr>
          <w:spacing w:val="-2"/>
        </w:rPr>
        <w:t> </w:t>
      </w:r>
      <w:r>
        <w:rPr/>
        <w:t>Bank</w:t>
      </w:r>
      <w:r>
        <w:rPr>
          <w:spacing w:val="-3"/>
        </w:rPr>
        <w:t> </w:t>
      </w:r>
      <w:r>
        <w:rPr/>
        <w:t>Prize</w:t>
      </w:r>
      <w:r>
        <w:rPr>
          <w:spacing w:val="-2"/>
        </w:rPr>
        <w:t> </w:t>
      </w:r>
      <w:r>
        <w:rPr/>
        <w:t>in Financial Economics’, 2007, 2009, 2011, 2013, and 2015.</w:t>
      </w:r>
    </w:p>
    <w:p>
      <w:pPr>
        <w:spacing w:before="0"/>
        <w:ind w:left="720" w:right="0" w:firstLine="0"/>
        <w:jc w:val="left"/>
        <w:rPr>
          <w:sz w:val="24"/>
        </w:rPr>
      </w:pPr>
      <w:r>
        <w:rPr>
          <w:sz w:val="24"/>
        </w:rPr>
        <w:t>Research</w:t>
      </w:r>
      <w:r>
        <w:rPr>
          <w:spacing w:val="-5"/>
          <w:sz w:val="24"/>
        </w:rPr>
        <w:t> </w:t>
      </w:r>
      <w:r>
        <w:rPr>
          <w:sz w:val="24"/>
        </w:rPr>
        <w:t>Fellow,</w:t>
      </w:r>
      <w:r>
        <w:rPr>
          <w:spacing w:val="-3"/>
          <w:sz w:val="24"/>
        </w:rPr>
        <w:t> </w:t>
      </w:r>
      <w:r>
        <w:rPr>
          <w:i/>
          <w:sz w:val="24"/>
        </w:rPr>
        <w:t>Rural</w:t>
      </w:r>
      <w:r>
        <w:rPr>
          <w:i/>
          <w:spacing w:val="-3"/>
          <w:sz w:val="24"/>
        </w:rPr>
        <w:t> </w:t>
      </w:r>
      <w:r>
        <w:rPr>
          <w:i/>
          <w:sz w:val="24"/>
        </w:rPr>
        <w:t>Development</w:t>
      </w:r>
      <w:r>
        <w:rPr>
          <w:i/>
          <w:spacing w:val="-3"/>
          <w:sz w:val="24"/>
        </w:rPr>
        <w:t> </w:t>
      </w:r>
      <w:r>
        <w:rPr>
          <w:i/>
          <w:sz w:val="24"/>
        </w:rPr>
        <w:t>Research</w:t>
      </w:r>
      <w:r>
        <w:rPr>
          <w:i/>
          <w:spacing w:val="-3"/>
          <w:sz w:val="24"/>
        </w:rPr>
        <w:t> </w:t>
      </w:r>
      <w:r>
        <w:rPr>
          <w:i/>
          <w:sz w:val="24"/>
        </w:rPr>
        <w:t>Consortium</w:t>
      </w:r>
      <w:r>
        <w:rPr>
          <w:i/>
          <w:spacing w:val="-4"/>
          <w:sz w:val="24"/>
        </w:rPr>
        <w:t> </w:t>
      </w:r>
      <w:r>
        <w:rPr>
          <w:sz w:val="24"/>
        </w:rPr>
        <w:t>(centered</w:t>
      </w:r>
      <w:r>
        <w:rPr>
          <w:spacing w:val="-3"/>
          <w:sz w:val="24"/>
        </w:rPr>
        <w:t> </w:t>
      </w:r>
      <w:r>
        <w:rPr>
          <w:sz w:val="24"/>
        </w:rPr>
        <w:t>at</w:t>
      </w:r>
      <w:r>
        <w:rPr>
          <w:spacing w:val="-3"/>
          <w:sz w:val="24"/>
        </w:rPr>
        <w:t> </w:t>
      </w:r>
      <w:r>
        <w:rPr>
          <w:sz w:val="24"/>
        </w:rPr>
        <w:t>University</w:t>
      </w:r>
      <w:r>
        <w:rPr>
          <w:spacing w:val="-3"/>
          <w:sz w:val="24"/>
        </w:rPr>
        <w:t> </w:t>
      </w:r>
      <w:r>
        <w:rPr>
          <w:spacing w:val="-5"/>
          <w:sz w:val="24"/>
        </w:rPr>
        <w:t>of</w:t>
      </w:r>
    </w:p>
    <w:p>
      <w:pPr>
        <w:spacing w:after="0"/>
        <w:jc w:val="left"/>
        <w:rPr>
          <w:sz w:val="24"/>
        </w:rPr>
        <w:sectPr>
          <w:pgSz w:w="12240" w:h="15840"/>
          <w:pgMar w:header="1451" w:footer="1061" w:top="1700" w:bottom="1260" w:left="1080" w:right="1080"/>
        </w:sectPr>
      </w:pPr>
    </w:p>
    <w:p>
      <w:pPr>
        <w:pStyle w:val="BodyText"/>
        <w:ind w:left="360" w:firstLine="0"/>
      </w:pPr>
      <w:r>
        <w:rPr/>
        <w:t>California,</w:t>
      </w:r>
      <w:r>
        <w:rPr>
          <w:spacing w:val="-6"/>
        </w:rPr>
        <w:t> </w:t>
      </w:r>
      <w:r>
        <w:rPr/>
        <w:t>Berkeley),</w:t>
      </w:r>
      <w:r>
        <w:rPr>
          <w:spacing w:val="-4"/>
        </w:rPr>
        <w:t> </w:t>
      </w:r>
      <w:r>
        <w:rPr/>
        <w:t>2003-</w:t>
      </w:r>
      <w:r>
        <w:rPr>
          <w:spacing w:val="-2"/>
        </w:rPr>
        <w:t>present.</w:t>
      </w:r>
    </w:p>
    <w:p>
      <w:pPr>
        <w:spacing w:before="0"/>
        <w:ind w:left="360" w:right="719" w:firstLine="360"/>
        <w:jc w:val="left"/>
        <w:rPr>
          <w:sz w:val="24"/>
        </w:rPr>
      </w:pPr>
      <w:r>
        <w:rPr>
          <w:sz w:val="24"/>
        </w:rPr>
        <w:t>Iowa</w:t>
      </w:r>
      <w:r>
        <w:rPr>
          <w:spacing w:val="-4"/>
          <w:sz w:val="24"/>
        </w:rPr>
        <w:t> </w:t>
      </w:r>
      <w:r>
        <w:rPr>
          <w:sz w:val="24"/>
        </w:rPr>
        <w:t>State</w:t>
      </w:r>
      <w:r>
        <w:rPr>
          <w:spacing w:val="-4"/>
          <w:sz w:val="24"/>
        </w:rPr>
        <w:t> </w:t>
      </w:r>
      <w:r>
        <w:rPr>
          <w:sz w:val="24"/>
        </w:rPr>
        <w:t>University,</w:t>
      </w:r>
      <w:r>
        <w:rPr>
          <w:spacing w:val="-4"/>
          <w:sz w:val="24"/>
        </w:rPr>
        <w:t> </w:t>
      </w:r>
      <w:r>
        <w:rPr>
          <w:sz w:val="24"/>
        </w:rPr>
        <w:t>College</w:t>
      </w:r>
      <w:r>
        <w:rPr>
          <w:spacing w:val="-4"/>
          <w:sz w:val="24"/>
        </w:rPr>
        <w:t> </w:t>
      </w:r>
      <w:r>
        <w:rPr>
          <w:sz w:val="24"/>
        </w:rPr>
        <w:t>of</w:t>
      </w:r>
      <w:r>
        <w:rPr>
          <w:spacing w:val="-4"/>
          <w:sz w:val="24"/>
        </w:rPr>
        <w:t> </w:t>
      </w:r>
      <w:r>
        <w:rPr>
          <w:sz w:val="24"/>
        </w:rPr>
        <w:t>Agriculture,</w:t>
      </w:r>
      <w:r>
        <w:rPr>
          <w:spacing w:val="-4"/>
          <w:sz w:val="24"/>
        </w:rPr>
        <w:t> </w:t>
      </w:r>
      <w:r>
        <w:rPr>
          <w:sz w:val="24"/>
        </w:rPr>
        <w:t>Award</w:t>
      </w:r>
      <w:r>
        <w:rPr>
          <w:spacing w:val="-4"/>
          <w:sz w:val="24"/>
        </w:rPr>
        <w:t> </w:t>
      </w:r>
      <w:r>
        <w:rPr>
          <w:sz w:val="24"/>
        </w:rPr>
        <w:t>for</w:t>
      </w:r>
      <w:r>
        <w:rPr>
          <w:spacing w:val="-3"/>
          <w:sz w:val="24"/>
        </w:rPr>
        <w:t> </w:t>
      </w:r>
      <w:r>
        <w:rPr>
          <w:i/>
          <w:sz w:val="24"/>
        </w:rPr>
        <w:t>Early</w:t>
      </w:r>
      <w:r>
        <w:rPr>
          <w:i/>
          <w:spacing w:val="-3"/>
          <w:sz w:val="24"/>
        </w:rPr>
        <w:t> </w:t>
      </w:r>
      <w:r>
        <w:rPr>
          <w:i/>
          <w:sz w:val="24"/>
        </w:rPr>
        <w:t>Achievement</w:t>
      </w:r>
      <w:r>
        <w:rPr>
          <w:i/>
          <w:spacing w:val="-3"/>
          <w:sz w:val="24"/>
        </w:rPr>
        <w:t> </w:t>
      </w:r>
      <w:r>
        <w:rPr>
          <w:i/>
          <w:sz w:val="24"/>
        </w:rPr>
        <w:t>in</w:t>
      </w:r>
      <w:r>
        <w:rPr>
          <w:i/>
          <w:spacing w:val="-3"/>
          <w:sz w:val="24"/>
        </w:rPr>
        <w:t> </w:t>
      </w:r>
      <w:r>
        <w:rPr>
          <w:i/>
          <w:sz w:val="24"/>
        </w:rPr>
        <w:t>Research</w:t>
      </w:r>
      <w:r>
        <w:rPr>
          <w:sz w:val="24"/>
        </w:rPr>
        <w:t>, </w:t>
      </w:r>
      <w:r>
        <w:rPr>
          <w:spacing w:val="-2"/>
          <w:sz w:val="24"/>
        </w:rPr>
        <w:t>1999-2000.</w:t>
      </w:r>
    </w:p>
    <w:p>
      <w:pPr>
        <w:spacing w:before="0"/>
        <w:ind w:left="359" w:right="189" w:firstLine="360"/>
        <w:jc w:val="left"/>
        <w:rPr>
          <w:sz w:val="24"/>
        </w:rPr>
      </w:pPr>
      <w:r>
        <w:rPr>
          <w:sz w:val="24"/>
        </w:rPr>
        <w:t>E.O.</w:t>
      </w:r>
      <w:r>
        <w:rPr>
          <w:spacing w:val="-3"/>
          <w:sz w:val="24"/>
        </w:rPr>
        <w:t> </w:t>
      </w:r>
      <w:r>
        <w:rPr>
          <w:sz w:val="24"/>
        </w:rPr>
        <w:t>Heady</w:t>
      </w:r>
      <w:r>
        <w:rPr>
          <w:spacing w:val="-3"/>
          <w:sz w:val="24"/>
        </w:rPr>
        <w:t> </w:t>
      </w:r>
      <w:r>
        <w:rPr>
          <w:sz w:val="24"/>
        </w:rPr>
        <w:t>award</w:t>
      </w:r>
      <w:r>
        <w:rPr>
          <w:spacing w:val="-3"/>
          <w:sz w:val="24"/>
        </w:rPr>
        <w:t> </w:t>
      </w:r>
      <w:r>
        <w:rPr>
          <w:sz w:val="24"/>
        </w:rPr>
        <w:t>for</w:t>
      </w:r>
      <w:r>
        <w:rPr>
          <w:spacing w:val="-4"/>
          <w:sz w:val="24"/>
        </w:rPr>
        <w:t> </w:t>
      </w:r>
      <w:r>
        <w:rPr>
          <w:i/>
          <w:sz w:val="24"/>
        </w:rPr>
        <w:t>Academic</w:t>
      </w:r>
      <w:r>
        <w:rPr>
          <w:i/>
          <w:spacing w:val="-4"/>
          <w:sz w:val="24"/>
        </w:rPr>
        <w:t> </w:t>
      </w:r>
      <w:r>
        <w:rPr>
          <w:i/>
          <w:sz w:val="24"/>
        </w:rPr>
        <w:t>Excellence</w:t>
      </w:r>
      <w:r>
        <w:rPr>
          <w:i/>
          <w:spacing w:val="-4"/>
          <w:sz w:val="24"/>
        </w:rPr>
        <w:t> </w:t>
      </w:r>
      <w:r>
        <w:rPr>
          <w:i/>
          <w:sz w:val="24"/>
        </w:rPr>
        <w:t>in</w:t>
      </w:r>
      <w:r>
        <w:rPr>
          <w:i/>
          <w:spacing w:val="-4"/>
          <w:sz w:val="24"/>
        </w:rPr>
        <w:t> </w:t>
      </w:r>
      <w:r>
        <w:rPr>
          <w:i/>
          <w:sz w:val="24"/>
        </w:rPr>
        <w:t>Agricultural</w:t>
      </w:r>
      <w:r>
        <w:rPr>
          <w:i/>
          <w:spacing w:val="-4"/>
          <w:sz w:val="24"/>
        </w:rPr>
        <w:t> </w:t>
      </w:r>
      <w:r>
        <w:rPr>
          <w:i/>
          <w:sz w:val="24"/>
        </w:rPr>
        <w:t>Economics</w:t>
      </w:r>
      <w:r>
        <w:rPr>
          <w:i/>
          <w:spacing w:val="-4"/>
          <w:sz w:val="24"/>
        </w:rPr>
        <w:t> </w:t>
      </w:r>
      <w:r>
        <w:rPr>
          <w:sz w:val="24"/>
        </w:rPr>
        <w:t>(incoming</w:t>
      </w:r>
      <w:r>
        <w:rPr>
          <w:spacing w:val="-3"/>
          <w:sz w:val="24"/>
        </w:rPr>
        <w:t> </w:t>
      </w:r>
      <w:r>
        <w:rPr>
          <w:sz w:val="24"/>
        </w:rPr>
        <w:t>graduate student), Iowa State University 1989.</w:t>
      </w:r>
    </w:p>
    <w:p>
      <w:pPr>
        <w:pStyle w:val="BodyText"/>
        <w:ind w:left="0" w:firstLine="0"/>
      </w:pPr>
    </w:p>
    <w:p>
      <w:pPr>
        <w:pStyle w:val="Heading1"/>
        <w:ind w:left="359"/>
      </w:pPr>
      <w:r>
        <w:rPr>
          <w:spacing w:val="-2"/>
        </w:rPr>
        <w:t>Certification</w:t>
      </w:r>
    </w:p>
    <w:p>
      <w:pPr>
        <w:pStyle w:val="BodyText"/>
        <w:ind w:left="719" w:right="311"/>
      </w:pPr>
      <w:r>
        <w:rPr/>
        <w:t>Certificate</w:t>
      </w:r>
      <w:r>
        <w:rPr>
          <w:spacing w:val="-3"/>
        </w:rPr>
        <w:t> </w:t>
      </w:r>
      <w:r>
        <w:rPr/>
        <w:t>of</w:t>
      </w:r>
      <w:r>
        <w:rPr>
          <w:spacing w:val="-4"/>
        </w:rPr>
        <w:t> </w:t>
      </w:r>
      <w:r>
        <w:rPr/>
        <w:t>Completion.</w:t>
      </w:r>
      <w:r>
        <w:rPr>
          <w:spacing w:val="-3"/>
        </w:rPr>
        <w:t> </w:t>
      </w:r>
      <w:r>
        <w:rPr/>
        <w:t>The</w:t>
      </w:r>
      <w:r>
        <w:rPr>
          <w:spacing w:val="-3"/>
        </w:rPr>
        <w:t> </w:t>
      </w:r>
      <w:r>
        <w:rPr/>
        <w:t>National</w:t>
      </w:r>
      <w:r>
        <w:rPr>
          <w:spacing w:val="-3"/>
        </w:rPr>
        <w:t> </w:t>
      </w:r>
      <w:r>
        <w:rPr/>
        <w:t>Institutes</w:t>
      </w:r>
      <w:r>
        <w:rPr>
          <w:spacing w:val="-3"/>
        </w:rPr>
        <w:t> </w:t>
      </w:r>
      <w:r>
        <w:rPr/>
        <w:t>of</w:t>
      </w:r>
      <w:r>
        <w:rPr>
          <w:spacing w:val="-4"/>
        </w:rPr>
        <w:t> </w:t>
      </w:r>
      <w:r>
        <w:rPr/>
        <w:t>Health</w:t>
      </w:r>
      <w:r>
        <w:rPr>
          <w:spacing w:val="-3"/>
        </w:rPr>
        <w:t> </w:t>
      </w:r>
      <w:r>
        <w:rPr/>
        <w:t>(NIH)</w:t>
      </w:r>
      <w:r>
        <w:rPr>
          <w:spacing w:val="-3"/>
        </w:rPr>
        <w:t> </w:t>
      </w:r>
      <w:r>
        <w:rPr/>
        <w:t>Office</w:t>
      </w:r>
      <w:r>
        <w:rPr>
          <w:spacing w:val="-3"/>
        </w:rPr>
        <w:t> </w:t>
      </w:r>
      <w:r>
        <w:rPr/>
        <w:t>of</w:t>
      </w:r>
      <w:r>
        <w:rPr>
          <w:spacing w:val="-4"/>
        </w:rPr>
        <w:t> </w:t>
      </w:r>
      <w:r>
        <w:rPr/>
        <w:t>Extramural</w:t>
      </w:r>
      <w:r>
        <w:rPr>
          <w:spacing w:val="-3"/>
        </w:rPr>
        <w:t> </w:t>
      </w:r>
      <w:r>
        <w:rPr/>
        <w:t>Research Web-based training course “Protecting Human Research Participants”. Date of completion: 02/16/2015. Cert. No. 1699418.</w:t>
      </w:r>
    </w:p>
    <w:p>
      <w:pPr>
        <w:pStyle w:val="BodyText"/>
        <w:ind w:left="719" w:right="195"/>
      </w:pPr>
      <w:r>
        <w:rPr/>
        <w:t>Certificate</w:t>
      </w:r>
      <w:r>
        <w:rPr>
          <w:spacing w:val="-4"/>
        </w:rPr>
        <w:t> </w:t>
      </w:r>
      <w:r>
        <w:rPr/>
        <w:t>of</w:t>
      </w:r>
      <w:r>
        <w:rPr>
          <w:spacing w:val="-5"/>
        </w:rPr>
        <w:t> </w:t>
      </w:r>
      <w:r>
        <w:rPr/>
        <w:t>Completion.</w:t>
      </w:r>
      <w:r>
        <w:rPr>
          <w:spacing w:val="-4"/>
        </w:rPr>
        <w:t> </w:t>
      </w:r>
      <w:r>
        <w:rPr/>
        <w:t>Ethics</w:t>
      </w:r>
      <w:r>
        <w:rPr>
          <w:spacing w:val="-4"/>
        </w:rPr>
        <w:t> </w:t>
      </w:r>
      <w:r>
        <w:rPr/>
        <w:t>Training</w:t>
      </w:r>
      <w:r>
        <w:rPr>
          <w:spacing w:val="-4"/>
        </w:rPr>
        <w:t> </w:t>
      </w:r>
      <w:r>
        <w:rPr/>
        <w:t>for</w:t>
      </w:r>
      <w:r>
        <w:rPr>
          <w:spacing w:val="-4"/>
        </w:rPr>
        <w:t> </w:t>
      </w:r>
      <w:r>
        <w:rPr/>
        <w:t>Special</w:t>
      </w:r>
      <w:r>
        <w:rPr>
          <w:spacing w:val="-4"/>
        </w:rPr>
        <w:t> </w:t>
      </w:r>
      <w:r>
        <w:rPr/>
        <w:t>Government</w:t>
      </w:r>
      <w:r>
        <w:rPr>
          <w:spacing w:val="-4"/>
        </w:rPr>
        <w:t> </w:t>
      </w:r>
      <w:r>
        <w:rPr/>
        <w:t>Employees</w:t>
      </w:r>
      <w:r>
        <w:rPr>
          <w:spacing w:val="-4"/>
        </w:rPr>
        <w:t> </w:t>
      </w:r>
      <w:r>
        <w:rPr/>
        <w:t>(SGE).</w:t>
      </w:r>
      <w:r>
        <w:rPr>
          <w:spacing w:val="-4"/>
        </w:rPr>
        <w:t> </w:t>
      </w:r>
      <w:r>
        <w:rPr/>
        <w:t>Completed in process of becoming an Environmental Protection Agency SGE, to participate in Federal Insecticide, Fungicide, and Rodenticide Act (FIFRA) Scientific Advisory Panel deliberations. Date of completion: 06/14/2018.</w:t>
      </w:r>
    </w:p>
    <w:p>
      <w:pPr>
        <w:pStyle w:val="BodyText"/>
        <w:ind w:left="0" w:firstLine="0"/>
      </w:pPr>
    </w:p>
    <w:p>
      <w:pPr>
        <w:pStyle w:val="Heading1"/>
        <w:ind w:left="359"/>
      </w:pPr>
      <w:r>
        <w:rPr/>
        <w:t>National</w:t>
      </w:r>
      <w:r>
        <w:rPr>
          <w:spacing w:val="-1"/>
        </w:rPr>
        <w:t> </w:t>
      </w:r>
      <w:r>
        <w:rPr/>
        <w:t>and</w:t>
      </w:r>
      <w:r>
        <w:rPr>
          <w:spacing w:val="-1"/>
        </w:rPr>
        <w:t> </w:t>
      </w:r>
      <w:r>
        <w:rPr/>
        <w:t>International</w:t>
      </w:r>
      <w:r>
        <w:rPr>
          <w:spacing w:val="-1"/>
        </w:rPr>
        <w:t> </w:t>
      </w:r>
      <w:r>
        <w:rPr/>
        <w:t>Panels</w:t>
      </w:r>
      <w:r>
        <w:rPr>
          <w:spacing w:val="-1"/>
        </w:rPr>
        <w:t> </w:t>
      </w:r>
      <w:r>
        <w:rPr/>
        <w:t>and</w:t>
      </w:r>
      <w:r>
        <w:rPr>
          <w:spacing w:val="-1"/>
        </w:rPr>
        <w:t> </w:t>
      </w:r>
      <w:r>
        <w:rPr>
          <w:spacing w:val="-2"/>
        </w:rPr>
        <w:t>Committees</w:t>
      </w:r>
    </w:p>
    <w:p>
      <w:pPr>
        <w:pStyle w:val="BodyText"/>
        <w:ind w:left="719"/>
      </w:pPr>
      <w:r>
        <w:rPr/>
        <w:t>Environmental Protection Agency meeting participant and appointment as Special Government Employee (SGE). Federal Insecticide, Fungicide and Rodenticide Act (FIFRA) Scientific Advisory</w:t>
      </w:r>
      <w:r>
        <w:rPr>
          <w:spacing w:val="-3"/>
        </w:rPr>
        <w:t> </w:t>
      </w:r>
      <w:r>
        <w:rPr/>
        <w:t>Panel</w:t>
      </w:r>
      <w:r>
        <w:rPr>
          <w:spacing w:val="-3"/>
        </w:rPr>
        <w:t> </w:t>
      </w:r>
      <w:r>
        <w:rPr/>
        <w:t>reviewing</w:t>
      </w:r>
      <w:r>
        <w:rPr>
          <w:spacing w:val="-3"/>
        </w:rPr>
        <w:t> </w:t>
      </w:r>
      <w:r>
        <w:rPr/>
        <w:t>Resistance</w:t>
      </w:r>
      <w:r>
        <w:rPr>
          <w:spacing w:val="-3"/>
        </w:rPr>
        <w:t> </w:t>
      </w:r>
      <w:r>
        <w:rPr/>
        <w:t>of</w:t>
      </w:r>
      <w:r>
        <w:rPr>
          <w:spacing w:val="-3"/>
        </w:rPr>
        <w:t> </w:t>
      </w:r>
      <w:r>
        <w:rPr/>
        <w:t>Lepidopteran</w:t>
      </w:r>
      <w:r>
        <w:rPr>
          <w:spacing w:val="-4"/>
        </w:rPr>
        <w:t> </w:t>
      </w:r>
      <w:r>
        <w:rPr/>
        <w:t>Pests</w:t>
      </w:r>
      <w:r>
        <w:rPr>
          <w:spacing w:val="-4"/>
        </w:rPr>
        <w:t> </w:t>
      </w:r>
      <w:r>
        <w:rPr/>
        <w:t>to</w:t>
      </w:r>
      <w:r>
        <w:rPr>
          <w:spacing w:val="-5"/>
        </w:rPr>
        <w:t> </w:t>
      </w:r>
      <w:r>
        <w:rPr/>
        <w:t>Bacillus</w:t>
      </w:r>
      <w:r>
        <w:rPr>
          <w:spacing w:val="-4"/>
        </w:rPr>
        <w:t> </w:t>
      </w:r>
      <w:r>
        <w:rPr/>
        <w:t>thuringiensis</w:t>
      </w:r>
      <w:r>
        <w:rPr>
          <w:spacing w:val="-4"/>
        </w:rPr>
        <w:t> </w:t>
      </w:r>
      <w:r>
        <w:rPr/>
        <w:t>(Bt)</w:t>
      </w:r>
      <w:r>
        <w:rPr>
          <w:spacing w:val="-4"/>
        </w:rPr>
        <w:t> </w:t>
      </w:r>
      <w:r>
        <w:rPr/>
        <w:t>Plant Incorporated Protectants in The United States, July 17-19, 2018, Holiday Inn Rosslyn, at Key Bridge, Arlington, VA. Report issued as SAP Minutes and Final Report No. 2018-06, Robert</w:t>
      </w:r>
    </w:p>
    <w:p>
      <w:pPr>
        <w:pStyle w:val="BodyText"/>
        <w:ind w:left="719" w:right="392" w:firstLine="0"/>
      </w:pPr>
      <w:r>
        <w:rPr/>
        <w:t>E. Chapin, Tamue L. Gibson et al., “A Set of Scientific Issues Being Considered by the Environmental Protection Agency Regarding: Resistance of Lepidopteran Pests to Bacillus thuringiensis (Bt) Plant Incorporated Protectants in The United States,” September 27, 2018. Complete</w:t>
      </w:r>
      <w:r>
        <w:rPr>
          <w:spacing w:val="-6"/>
        </w:rPr>
        <w:t> </w:t>
      </w:r>
      <w:r>
        <w:rPr/>
        <w:t>docket,</w:t>
      </w:r>
      <w:r>
        <w:rPr>
          <w:spacing w:val="-7"/>
        </w:rPr>
        <w:t> </w:t>
      </w:r>
      <w:r>
        <w:rPr/>
        <w:t>including</w:t>
      </w:r>
      <w:r>
        <w:rPr>
          <w:spacing w:val="-6"/>
        </w:rPr>
        <w:t> </w:t>
      </w:r>
      <w:r>
        <w:rPr/>
        <w:t>comments</w:t>
      </w:r>
      <w:r>
        <w:rPr>
          <w:spacing w:val="-7"/>
        </w:rPr>
        <w:t> </w:t>
      </w:r>
      <w:r>
        <w:rPr/>
        <w:t>available</w:t>
      </w:r>
      <w:r>
        <w:rPr>
          <w:spacing w:val="-7"/>
        </w:rPr>
        <w:t> </w:t>
      </w:r>
      <w:r>
        <w:rPr/>
        <w:t>at</w:t>
      </w:r>
      <w:r>
        <w:rPr>
          <w:spacing w:val="-6"/>
        </w:rPr>
        <w:t> </w:t>
      </w:r>
      <w:hyperlink r:id="rId9">
        <w:r>
          <w:rPr>
            <w:color w:val="0000FF"/>
          </w:rPr>
          <w:t>https://www.regulations.gov/docket/EPA-</w:t>
        </w:r>
      </w:hyperlink>
      <w:r>
        <w:rPr>
          <w:color w:val="0000FF"/>
        </w:rPr>
        <w:t> </w:t>
      </w:r>
      <w:r>
        <w:rPr>
          <w:color w:val="0000FF"/>
          <w:spacing w:val="-2"/>
        </w:rPr>
        <w:t>HQ-OPP-2019-0682</w:t>
      </w:r>
      <w:r>
        <w:rPr>
          <w:spacing w:val="-2"/>
        </w:rPr>
        <w:t>.</w:t>
      </w:r>
    </w:p>
    <w:p>
      <w:pPr>
        <w:pStyle w:val="BodyText"/>
        <w:ind w:left="719" w:right="392"/>
      </w:pPr>
      <w:r>
        <w:rPr/>
        <w:t>INRA, French National Institute for Agricultural Research, Meta Program on Multi-scale modelling,</w:t>
      </w:r>
      <w:r>
        <w:rPr>
          <w:spacing w:val="-4"/>
        </w:rPr>
        <w:t> </w:t>
      </w:r>
      <w:r>
        <w:rPr/>
        <w:t>from</w:t>
      </w:r>
      <w:r>
        <w:rPr>
          <w:spacing w:val="-6"/>
        </w:rPr>
        <w:t> </w:t>
      </w:r>
      <w:r>
        <w:rPr/>
        <w:t>animal</w:t>
      </w:r>
      <w:r>
        <w:rPr>
          <w:spacing w:val="-4"/>
        </w:rPr>
        <w:t> </w:t>
      </w:r>
      <w:r>
        <w:rPr/>
        <w:t>Intra-Host</w:t>
      </w:r>
      <w:r>
        <w:rPr>
          <w:spacing w:val="-4"/>
        </w:rPr>
        <w:t> </w:t>
      </w:r>
      <w:r>
        <w:rPr/>
        <w:t>to</w:t>
      </w:r>
      <w:r>
        <w:rPr>
          <w:spacing w:val="-4"/>
        </w:rPr>
        <w:t> </w:t>
      </w:r>
      <w:r>
        <w:rPr/>
        <w:t>Metapopulation</w:t>
      </w:r>
      <w:r>
        <w:rPr>
          <w:spacing w:val="-5"/>
        </w:rPr>
        <w:t> </w:t>
      </w:r>
      <w:r>
        <w:rPr/>
        <w:t>(MIHMES).</w:t>
      </w:r>
      <w:r>
        <w:rPr>
          <w:spacing w:val="-5"/>
        </w:rPr>
        <w:t> </w:t>
      </w:r>
      <w:r>
        <w:rPr/>
        <w:t>Scientific</w:t>
      </w:r>
      <w:r>
        <w:rPr>
          <w:spacing w:val="-4"/>
        </w:rPr>
        <w:t> </w:t>
      </w:r>
      <w:r>
        <w:rPr/>
        <w:t>Advisory</w:t>
      </w:r>
      <w:r>
        <w:rPr>
          <w:spacing w:val="-5"/>
        </w:rPr>
        <w:t> </w:t>
      </w:r>
      <w:r>
        <w:rPr/>
        <w:t>Board (SAB) member, 2015-present. Visited Nantes during June 13-16, 2017.</w:t>
      </w:r>
    </w:p>
    <w:p>
      <w:pPr>
        <w:pStyle w:val="BodyText"/>
        <w:ind w:left="719" w:right="718"/>
      </w:pPr>
      <w:r>
        <w:rPr/>
        <w:t>INRA, French National Institute for Agricultural Research, Meta Program on Sustainable Management</w:t>
      </w:r>
      <w:r>
        <w:rPr>
          <w:spacing w:val="-4"/>
        </w:rPr>
        <w:t> </w:t>
      </w:r>
      <w:r>
        <w:rPr/>
        <w:t>in</w:t>
      </w:r>
      <w:r>
        <w:rPr>
          <w:spacing w:val="-4"/>
        </w:rPr>
        <w:t> </w:t>
      </w:r>
      <w:r>
        <w:rPr/>
        <w:t>Animal</w:t>
      </w:r>
      <w:r>
        <w:rPr>
          <w:spacing w:val="-4"/>
        </w:rPr>
        <w:t> </w:t>
      </w:r>
      <w:r>
        <w:rPr/>
        <w:t>Health</w:t>
      </w:r>
      <w:r>
        <w:rPr>
          <w:spacing w:val="-4"/>
        </w:rPr>
        <w:t> </w:t>
      </w:r>
      <w:r>
        <w:rPr/>
        <w:t>(GISA).</w:t>
      </w:r>
      <w:r>
        <w:rPr>
          <w:spacing w:val="-4"/>
        </w:rPr>
        <w:t> </w:t>
      </w:r>
      <w:r>
        <w:rPr/>
        <w:t>Scientific</w:t>
      </w:r>
      <w:r>
        <w:rPr>
          <w:spacing w:val="-5"/>
        </w:rPr>
        <w:t> </w:t>
      </w:r>
      <w:r>
        <w:rPr/>
        <w:t>Advisory</w:t>
      </w:r>
      <w:r>
        <w:rPr>
          <w:spacing w:val="-5"/>
        </w:rPr>
        <w:t> </w:t>
      </w:r>
      <w:r>
        <w:rPr/>
        <w:t>Board</w:t>
      </w:r>
      <w:r>
        <w:rPr>
          <w:spacing w:val="-5"/>
        </w:rPr>
        <w:t> </w:t>
      </w:r>
      <w:r>
        <w:rPr/>
        <w:t>(SAB)</w:t>
      </w:r>
      <w:r>
        <w:rPr>
          <w:spacing w:val="-5"/>
        </w:rPr>
        <w:t> </w:t>
      </w:r>
      <w:r>
        <w:rPr/>
        <w:t>member,</w:t>
      </w:r>
      <w:r>
        <w:rPr>
          <w:spacing w:val="-5"/>
        </w:rPr>
        <w:t> </w:t>
      </w:r>
      <w:r>
        <w:rPr/>
        <w:t>2013- present. Visited Paris during July 10-11, 2013, and June 19-20, 2017.</w:t>
      </w:r>
    </w:p>
    <w:p>
      <w:pPr>
        <w:pStyle w:val="BodyText"/>
        <w:ind w:left="719"/>
      </w:pPr>
      <w:r>
        <w:rPr/>
        <w:t>National</w:t>
      </w:r>
      <w:r>
        <w:rPr>
          <w:spacing w:val="-3"/>
        </w:rPr>
        <w:t> </w:t>
      </w:r>
      <w:r>
        <w:rPr/>
        <w:t>Academies</w:t>
      </w:r>
      <w:r>
        <w:rPr>
          <w:spacing w:val="-3"/>
        </w:rPr>
        <w:t> </w:t>
      </w:r>
      <w:r>
        <w:rPr/>
        <w:t>of</w:t>
      </w:r>
      <w:r>
        <w:rPr>
          <w:spacing w:val="-3"/>
        </w:rPr>
        <w:t> </w:t>
      </w:r>
      <w:r>
        <w:rPr/>
        <w:t>Sciences,</w:t>
      </w:r>
      <w:r>
        <w:rPr>
          <w:spacing w:val="-5"/>
        </w:rPr>
        <w:t> </w:t>
      </w:r>
      <w:r>
        <w:rPr/>
        <w:t>National</w:t>
      </w:r>
      <w:r>
        <w:rPr>
          <w:spacing w:val="-3"/>
        </w:rPr>
        <w:t> </w:t>
      </w:r>
      <w:r>
        <w:rPr/>
        <w:t>Research</w:t>
      </w:r>
      <w:r>
        <w:rPr>
          <w:spacing w:val="-3"/>
        </w:rPr>
        <w:t> </w:t>
      </w:r>
      <w:r>
        <w:rPr/>
        <w:t>Council</w:t>
      </w:r>
      <w:r>
        <w:rPr>
          <w:spacing w:val="-3"/>
        </w:rPr>
        <w:t> </w:t>
      </w:r>
      <w:r>
        <w:rPr/>
        <w:t>Board</w:t>
      </w:r>
      <w:r>
        <w:rPr>
          <w:spacing w:val="-5"/>
        </w:rPr>
        <w:t> </w:t>
      </w:r>
      <w:r>
        <w:rPr/>
        <w:t>on</w:t>
      </w:r>
      <w:r>
        <w:rPr>
          <w:spacing w:val="-4"/>
        </w:rPr>
        <w:t> </w:t>
      </w:r>
      <w:r>
        <w:rPr/>
        <w:t>Agric.</w:t>
      </w:r>
      <w:r>
        <w:rPr>
          <w:spacing w:val="-4"/>
        </w:rPr>
        <w:t> </w:t>
      </w:r>
      <w:r>
        <w:rPr/>
        <w:t>&amp;</w:t>
      </w:r>
      <w:r>
        <w:rPr>
          <w:spacing w:val="-4"/>
        </w:rPr>
        <w:t> </w:t>
      </w:r>
      <w:r>
        <w:rPr/>
        <w:t>Nat’l</w:t>
      </w:r>
      <w:r>
        <w:rPr>
          <w:spacing w:val="-4"/>
        </w:rPr>
        <w:t> </w:t>
      </w:r>
      <w:r>
        <w:rPr/>
        <w:t>Resources, Committee for the Analysis of the Requirements and Alternatives for Foreign Animal and Zoonotic Disease Research and Diagnostic Laboratory Capabilities, 2012. See report</w:t>
      </w:r>
    </w:p>
    <w:p>
      <w:pPr>
        <w:pStyle w:val="BodyText"/>
        <w:ind w:left="719" w:right="234"/>
      </w:pPr>
      <w:r>
        <w:rPr/>
        <w:t>McElwain, T., Connell, N., Hennessy, D.A., King, L.A., Le Duc, J., MacLachlan, N.J., Marsh, B., Salman, M., Torres, A., and C. Wolf. 2012. “Meeting Critical Laboratory Needs for Animal Agriculture: Examination of Three Options” Committee on an Analysis of the Requirements and Alternatives for Foreign Animal and Zoonotic Disease Research and Diagnostic Laboratory</w:t>
      </w:r>
      <w:r>
        <w:rPr>
          <w:spacing w:val="-4"/>
        </w:rPr>
        <w:t> </w:t>
      </w:r>
      <w:r>
        <w:rPr/>
        <w:t>Capabilities;</w:t>
      </w:r>
      <w:r>
        <w:rPr>
          <w:spacing w:val="-4"/>
        </w:rPr>
        <w:t> </w:t>
      </w:r>
      <w:r>
        <w:rPr/>
        <w:t>Board</w:t>
      </w:r>
      <w:r>
        <w:rPr>
          <w:spacing w:val="-4"/>
        </w:rPr>
        <w:t> </w:t>
      </w:r>
      <w:r>
        <w:rPr/>
        <w:t>on</w:t>
      </w:r>
      <w:r>
        <w:rPr>
          <w:spacing w:val="-4"/>
        </w:rPr>
        <w:t> </w:t>
      </w:r>
      <w:r>
        <w:rPr/>
        <w:t>Agriculture</w:t>
      </w:r>
      <w:r>
        <w:rPr>
          <w:spacing w:val="-4"/>
        </w:rPr>
        <w:t> </w:t>
      </w:r>
      <w:r>
        <w:rPr/>
        <w:t>and</w:t>
      </w:r>
      <w:r>
        <w:rPr>
          <w:spacing w:val="-4"/>
        </w:rPr>
        <w:t> </w:t>
      </w:r>
      <w:r>
        <w:rPr/>
        <w:t>Natural</w:t>
      </w:r>
      <w:r>
        <w:rPr>
          <w:spacing w:val="-4"/>
        </w:rPr>
        <w:t> </w:t>
      </w:r>
      <w:r>
        <w:rPr/>
        <w:t>Resources;</w:t>
      </w:r>
      <w:r>
        <w:rPr>
          <w:spacing w:val="-4"/>
        </w:rPr>
        <w:t> </w:t>
      </w:r>
      <w:r>
        <w:rPr/>
        <w:t>Board</w:t>
      </w:r>
      <w:r>
        <w:rPr>
          <w:spacing w:val="-4"/>
        </w:rPr>
        <w:t> </w:t>
      </w:r>
      <w:r>
        <w:rPr/>
        <w:t>on</w:t>
      </w:r>
      <w:r>
        <w:rPr>
          <w:spacing w:val="-4"/>
        </w:rPr>
        <w:t> </w:t>
      </w:r>
      <w:r>
        <w:rPr/>
        <w:t>Life</w:t>
      </w:r>
      <w:r>
        <w:rPr>
          <w:spacing w:val="-4"/>
        </w:rPr>
        <w:t> </w:t>
      </w:r>
      <w:r>
        <w:rPr/>
        <w:t>Sciences; Division on Earth and Life Studies; National Research Council, Washington, DC, June, 166 pages, </w:t>
      </w:r>
      <w:r>
        <w:rPr>
          <w:color w:val="0000FF"/>
        </w:rPr>
        <w:t>https://download.nap.edu/catalog.php?record_id=13454</w:t>
      </w:r>
    </w:p>
    <w:p>
      <w:pPr>
        <w:pStyle w:val="BodyText"/>
        <w:ind w:left="719" w:right="392"/>
      </w:pPr>
      <w:r>
        <w:rPr/>
        <w:t>United States Department of Agriculture and Environmental Protection Agency Committee on Biologic</w:t>
      </w:r>
      <w:r>
        <w:rPr>
          <w:spacing w:val="-3"/>
        </w:rPr>
        <w:t> </w:t>
      </w:r>
      <w:r>
        <w:rPr/>
        <w:t>and</w:t>
      </w:r>
      <w:r>
        <w:rPr>
          <w:spacing w:val="-3"/>
        </w:rPr>
        <w:t> </w:t>
      </w:r>
      <w:r>
        <w:rPr/>
        <w:t>Economic</w:t>
      </w:r>
      <w:r>
        <w:rPr>
          <w:spacing w:val="-3"/>
        </w:rPr>
        <w:t> </w:t>
      </w:r>
      <w:r>
        <w:rPr/>
        <w:t>Assessment</w:t>
      </w:r>
      <w:r>
        <w:rPr>
          <w:spacing w:val="-3"/>
        </w:rPr>
        <w:t> </w:t>
      </w:r>
      <w:r>
        <w:rPr/>
        <w:t>of</w:t>
      </w:r>
      <w:r>
        <w:rPr>
          <w:spacing w:val="-3"/>
        </w:rPr>
        <w:t> </w:t>
      </w:r>
      <w:r>
        <w:rPr/>
        <w:t>the</w:t>
      </w:r>
      <w:r>
        <w:rPr>
          <w:spacing w:val="-3"/>
        </w:rPr>
        <w:t> </w:t>
      </w:r>
      <w:r>
        <w:rPr/>
        <w:t>Use</w:t>
      </w:r>
      <w:r>
        <w:rPr>
          <w:spacing w:val="-6"/>
        </w:rPr>
        <w:t> </w:t>
      </w:r>
      <w:r>
        <w:rPr/>
        <w:t>of</w:t>
      </w:r>
      <w:r>
        <w:rPr>
          <w:spacing w:val="-4"/>
        </w:rPr>
        <w:t> </w:t>
      </w:r>
      <w:r>
        <w:rPr/>
        <w:t>Pesticides</w:t>
      </w:r>
      <w:r>
        <w:rPr>
          <w:spacing w:val="-4"/>
        </w:rPr>
        <w:t> </w:t>
      </w:r>
      <w:r>
        <w:rPr/>
        <w:t>on</w:t>
      </w:r>
      <w:r>
        <w:rPr>
          <w:spacing w:val="-4"/>
        </w:rPr>
        <w:t> </w:t>
      </w:r>
      <w:r>
        <w:rPr/>
        <w:t>United</w:t>
      </w:r>
      <w:r>
        <w:rPr>
          <w:spacing w:val="-4"/>
        </w:rPr>
        <w:t> </w:t>
      </w:r>
      <w:r>
        <w:rPr/>
        <w:t>States</w:t>
      </w:r>
      <w:r>
        <w:rPr>
          <w:spacing w:val="-4"/>
        </w:rPr>
        <w:t> </w:t>
      </w:r>
      <w:r>
        <w:rPr/>
        <w:t>Apples,</w:t>
      </w:r>
      <w:r>
        <w:rPr>
          <w:spacing w:val="-4"/>
        </w:rPr>
        <w:t> </w:t>
      </w:r>
      <w:r>
        <w:rPr/>
        <w:t>1995- </w:t>
      </w:r>
      <w:r>
        <w:rPr>
          <w:spacing w:val="-2"/>
        </w:rPr>
        <w:t>1999.</w:t>
      </w:r>
    </w:p>
    <w:p>
      <w:pPr>
        <w:pStyle w:val="BodyText"/>
        <w:spacing w:after="0"/>
        <w:sectPr>
          <w:pgSz w:w="12240" w:h="15840"/>
          <w:pgMar w:header="1451" w:footer="1061" w:top="1700" w:bottom="1260" w:left="1080" w:right="1080"/>
        </w:sectPr>
      </w:pPr>
    </w:p>
    <w:p>
      <w:pPr>
        <w:pStyle w:val="BodyText"/>
        <w:ind w:left="0" w:firstLine="0"/>
      </w:pPr>
    </w:p>
    <w:p>
      <w:pPr>
        <w:pStyle w:val="Heading1"/>
        <w:rPr>
          <w:b w:val="0"/>
        </w:rPr>
      </w:pPr>
      <w:r>
        <w:rPr/>
        <w:t>Departmental</w:t>
      </w:r>
      <w:r>
        <w:rPr>
          <w:spacing w:val="-2"/>
        </w:rPr>
        <w:t> Service</w:t>
      </w:r>
      <w:r>
        <w:rPr>
          <w:b w:val="0"/>
          <w:spacing w:val="-2"/>
        </w:rPr>
        <w:t>:</w:t>
      </w:r>
    </w:p>
    <w:p>
      <w:pPr>
        <w:spacing w:before="0"/>
        <w:ind w:left="360" w:right="4506" w:firstLine="450"/>
        <w:jc w:val="left"/>
        <w:rPr>
          <w:i/>
          <w:sz w:val="24"/>
        </w:rPr>
      </w:pPr>
      <w:r>
        <w:rPr>
          <w:i/>
          <w:sz w:val="24"/>
          <w:u w:val="single"/>
        </w:rPr>
        <w:t>At</w:t>
      </w:r>
      <w:r>
        <w:rPr>
          <w:i/>
          <w:spacing w:val="-10"/>
          <w:sz w:val="24"/>
          <w:u w:val="single"/>
        </w:rPr>
        <w:t> </w:t>
      </w:r>
      <w:r>
        <w:rPr>
          <w:i/>
          <w:sz w:val="24"/>
          <w:u w:val="single"/>
        </w:rPr>
        <w:t>Iowa</w:t>
      </w:r>
      <w:r>
        <w:rPr>
          <w:i/>
          <w:spacing w:val="-10"/>
          <w:sz w:val="24"/>
          <w:u w:val="single"/>
        </w:rPr>
        <w:t> </w:t>
      </w:r>
      <w:r>
        <w:rPr>
          <w:i/>
          <w:sz w:val="24"/>
          <w:u w:val="single"/>
        </w:rPr>
        <w:t>State</w:t>
      </w:r>
      <w:r>
        <w:rPr>
          <w:i/>
          <w:spacing w:val="-10"/>
          <w:sz w:val="24"/>
          <w:u w:val="single"/>
        </w:rPr>
        <w:t> </w:t>
      </w:r>
      <w:r>
        <w:rPr>
          <w:i/>
          <w:sz w:val="24"/>
          <w:u w:val="single"/>
        </w:rPr>
        <w:t>University,</w:t>
      </w:r>
      <w:r>
        <w:rPr>
          <w:i/>
          <w:spacing w:val="-10"/>
          <w:sz w:val="24"/>
          <w:u w:val="single"/>
        </w:rPr>
        <w:t> </w:t>
      </w:r>
      <w:r>
        <w:rPr>
          <w:i/>
          <w:sz w:val="24"/>
          <w:u w:val="single"/>
        </w:rPr>
        <w:t>2021-</w:t>
      </w:r>
      <w:r>
        <w:rPr>
          <w:i/>
          <w:sz w:val="24"/>
          <w:u w:val="single"/>
        </w:rPr>
        <w:t>present</w:t>
      </w:r>
      <w:r>
        <w:rPr>
          <w:i/>
          <w:sz w:val="24"/>
        </w:rPr>
        <w:t> </w:t>
      </w:r>
      <w:r>
        <w:rPr>
          <w:i/>
          <w:spacing w:val="-2"/>
          <w:sz w:val="24"/>
        </w:rPr>
        <w:t>Governance:</w:t>
      </w:r>
    </w:p>
    <w:p>
      <w:pPr>
        <w:pStyle w:val="BodyText"/>
        <w:ind w:left="360" w:right="1805" w:firstLine="0"/>
      </w:pPr>
      <w:r>
        <w:rPr/>
        <w:t>Member</w:t>
      </w:r>
      <w:r>
        <w:rPr>
          <w:spacing w:val="-5"/>
        </w:rPr>
        <w:t> </w:t>
      </w:r>
      <w:r>
        <w:rPr/>
        <w:t>of</w:t>
      </w:r>
      <w:r>
        <w:rPr>
          <w:spacing w:val="-5"/>
        </w:rPr>
        <w:t> </w:t>
      </w:r>
      <w:r>
        <w:rPr/>
        <w:t>Steering</w:t>
      </w:r>
      <w:r>
        <w:rPr>
          <w:spacing w:val="-5"/>
        </w:rPr>
        <w:t> </w:t>
      </w:r>
      <w:r>
        <w:rPr/>
        <w:t>Committee</w:t>
      </w:r>
      <w:r>
        <w:rPr>
          <w:spacing w:val="-5"/>
        </w:rPr>
        <w:t> </w:t>
      </w:r>
      <w:r>
        <w:rPr/>
        <w:t>for</w:t>
      </w:r>
      <w:r>
        <w:rPr>
          <w:spacing w:val="-5"/>
        </w:rPr>
        <w:t> </w:t>
      </w:r>
      <w:r>
        <w:rPr/>
        <w:t>2024-2025</w:t>
      </w:r>
      <w:r>
        <w:rPr>
          <w:spacing w:val="-5"/>
        </w:rPr>
        <w:t> </w:t>
      </w:r>
      <w:r>
        <w:rPr/>
        <w:t>Departmental</w:t>
      </w:r>
      <w:r>
        <w:rPr>
          <w:spacing w:val="-5"/>
        </w:rPr>
        <w:t> </w:t>
      </w:r>
      <w:r>
        <w:rPr/>
        <w:t>External</w:t>
      </w:r>
      <w:r>
        <w:rPr>
          <w:spacing w:val="-6"/>
        </w:rPr>
        <w:t> </w:t>
      </w:r>
      <w:r>
        <w:rPr/>
        <w:t>Review. Member of Economics Council, 2022-2023 and 2023-2024.</w:t>
      </w:r>
    </w:p>
    <w:p>
      <w:pPr>
        <w:spacing w:before="0"/>
        <w:ind w:left="360" w:right="0" w:firstLine="0"/>
        <w:jc w:val="left"/>
        <w:rPr>
          <w:sz w:val="24"/>
        </w:rPr>
      </w:pPr>
      <w:r>
        <w:rPr>
          <w:i/>
          <w:sz w:val="24"/>
        </w:rPr>
        <w:t>Review</w:t>
      </w:r>
      <w:r>
        <w:rPr>
          <w:i/>
          <w:spacing w:val="-2"/>
          <w:sz w:val="24"/>
        </w:rPr>
        <w:t> Committees</w:t>
      </w:r>
      <w:r>
        <w:rPr>
          <w:spacing w:val="-2"/>
          <w:sz w:val="24"/>
        </w:rPr>
        <w:t>:</w:t>
      </w:r>
    </w:p>
    <w:p>
      <w:pPr>
        <w:pStyle w:val="BodyText"/>
        <w:ind w:left="359" w:firstLine="0"/>
      </w:pPr>
      <w:r>
        <w:rPr/>
        <w:t>Chair,</w:t>
      </w:r>
      <w:r>
        <w:rPr>
          <w:spacing w:val="-2"/>
        </w:rPr>
        <w:t> </w:t>
      </w:r>
      <w:r>
        <w:rPr/>
        <w:t>Named</w:t>
      </w:r>
      <w:r>
        <w:rPr>
          <w:spacing w:val="-2"/>
        </w:rPr>
        <w:t> </w:t>
      </w:r>
      <w:r>
        <w:rPr/>
        <w:t>Positions</w:t>
      </w:r>
      <w:r>
        <w:rPr>
          <w:spacing w:val="-2"/>
        </w:rPr>
        <w:t> </w:t>
      </w:r>
      <w:r>
        <w:rPr/>
        <w:t>Committee,</w:t>
      </w:r>
      <w:r>
        <w:rPr>
          <w:spacing w:val="-1"/>
        </w:rPr>
        <w:t> </w:t>
      </w:r>
      <w:r>
        <w:rPr/>
        <w:t>2024-</w:t>
      </w:r>
      <w:r>
        <w:rPr>
          <w:spacing w:val="-2"/>
        </w:rPr>
        <w:t>2025.</w:t>
      </w:r>
    </w:p>
    <w:p>
      <w:pPr>
        <w:pStyle w:val="BodyText"/>
        <w:ind w:left="359" w:firstLine="0"/>
      </w:pPr>
      <w:r>
        <w:rPr/>
        <w:t>Member,</w:t>
      </w:r>
      <w:r>
        <w:rPr>
          <w:spacing w:val="-2"/>
        </w:rPr>
        <w:t> </w:t>
      </w:r>
      <w:r>
        <w:rPr/>
        <w:t>Departmental</w:t>
      </w:r>
      <w:r>
        <w:rPr>
          <w:spacing w:val="-1"/>
        </w:rPr>
        <w:t> </w:t>
      </w:r>
      <w:r>
        <w:rPr/>
        <w:t>Promotion</w:t>
      </w:r>
      <w:r>
        <w:rPr>
          <w:spacing w:val="-1"/>
        </w:rPr>
        <w:t> </w:t>
      </w:r>
      <w:r>
        <w:rPr/>
        <w:t>and</w:t>
      </w:r>
      <w:r>
        <w:rPr>
          <w:spacing w:val="-2"/>
        </w:rPr>
        <w:t> </w:t>
      </w:r>
      <w:r>
        <w:rPr/>
        <w:t>Tenure</w:t>
      </w:r>
      <w:r>
        <w:rPr>
          <w:spacing w:val="-1"/>
        </w:rPr>
        <w:t> </w:t>
      </w:r>
      <w:r>
        <w:rPr/>
        <w:t>Committee,</w:t>
      </w:r>
      <w:r>
        <w:rPr>
          <w:spacing w:val="-1"/>
        </w:rPr>
        <w:t> </w:t>
      </w:r>
      <w:r>
        <w:rPr/>
        <w:t>2022-</w:t>
      </w:r>
      <w:r>
        <w:rPr>
          <w:spacing w:val="-2"/>
        </w:rPr>
        <w:t>2023.</w:t>
      </w:r>
    </w:p>
    <w:p>
      <w:pPr>
        <w:pStyle w:val="BodyText"/>
        <w:ind w:left="359" w:firstLine="0"/>
      </w:pPr>
      <w:r>
        <w:rPr/>
        <w:t>Member, peer evaluation of teaching ad hoc committee: 2021, Fall; 2023, Spring; 2025, Spring. Member</w:t>
      </w:r>
      <w:r>
        <w:rPr>
          <w:spacing w:val="-4"/>
        </w:rPr>
        <w:t> </w:t>
      </w:r>
      <w:r>
        <w:rPr/>
        <w:t>of</w:t>
      </w:r>
      <w:r>
        <w:rPr>
          <w:spacing w:val="-4"/>
        </w:rPr>
        <w:t> </w:t>
      </w:r>
      <w:r>
        <w:rPr/>
        <w:t>Post-tenure</w:t>
      </w:r>
      <w:r>
        <w:rPr>
          <w:spacing w:val="-4"/>
        </w:rPr>
        <w:t> </w:t>
      </w:r>
      <w:r>
        <w:rPr/>
        <w:t>Review</w:t>
      </w:r>
      <w:r>
        <w:rPr>
          <w:spacing w:val="-4"/>
        </w:rPr>
        <w:t> </w:t>
      </w:r>
      <w:r>
        <w:rPr/>
        <w:t>Committee</w:t>
      </w:r>
      <w:r>
        <w:rPr>
          <w:spacing w:val="-4"/>
        </w:rPr>
        <w:t> </w:t>
      </w:r>
      <w:r>
        <w:rPr/>
        <w:t>for</w:t>
      </w:r>
      <w:r>
        <w:rPr>
          <w:spacing w:val="-4"/>
        </w:rPr>
        <w:t> </w:t>
      </w:r>
      <w:r>
        <w:rPr/>
        <w:t>Quinn</w:t>
      </w:r>
      <w:r>
        <w:rPr>
          <w:spacing w:val="-4"/>
        </w:rPr>
        <w:t> </w:t>
      </w:r>
      <w:r>
        <w:rPr/>
        <w:t>Weninger</w:t>
      </w:r>
      <w:r>
        <w:rPr>
          <w:spacing w:val="-4"/>
        </w:rPr>
        <w:t> </w:t>
      </w:r>
      <w:r>
        <w:rPr/>
        <w:t>(2021-2022),</w:t>
      </w:r>
      <w:r>
        <w:rPr>
          <w:spacing w:val="-4"/>
        </w:rPr>
        <w:t> </w:t>
      </w:r>
      <w:r>
        <w:rPr/>
        <w:t>John</w:t>
      </w:r>
      <w:r>
        <w:rPr>
          <w:spacing w:val="-4"/>
        </w:rPr>
        <w:t> </w:t>
      </w:r>
      <w:r>
        <w:rPr/>
        <w:t>Crespi</w:t>
      </w:r>
      <w:r>
        <w:rPr>
          <w:spacing w:val="-4"/>
        </w:rPr>
        <w:t> </w:t>
      </w:r>
      <w:r>
        <w:rPr/>
        <w:t>(2022-</w:t>
      </w:r>
    </w:p>
    <w:p>
      <w:pPr>
        <w:pStyle w:val="BodyText"/>
        <w:ind w:left="810" w:firstLine="0"/>
      </w:pPr>
      <w:r>
        <w:rPr/>
        <w:t>2023),</w:t>
      </w:r>
      <w:r>
        <w:rPr>
          <w:spacing w:val="-11"/>
        </w:rPr>
        <w:t> </w:t>
      </w:r>
      <w:r>
        <w:rPr/>
        <w:t>Joydeep</w:t>
      </w:r>
      <w:r>
        <w:rPr>
          <w:spacing w:val="-10"/>
        </w:rPr>
        <w:t> </w:t>
      </w:r>
      <w:r>
        <w:rPr/>
        <w:t>Bhattacharya</w:t>
      </w:r>
      <w:r>
        <w:rPr>
          <w:spacing w:val="-10"/>
        </w:rPr>
        <w:t> </w:t>
      </w:r>
      <w:r>
        <w:rPr/>
        <w:t>(2023-</w:t>
      </w:r>
      <w:r>
        <w:rPr>
          <w:spacing w:val="-2"/>
        </w:rPr>
        <w:t>2024).</w:t>
      </w:r>
    </w:p>
    <w:p>
      <w:pPr>
        <w:spacing w:before="0"/>
        <w:ind w:left="360" w:right="0" w:firstLine="0"/>
        <w:jc w:val="left"/>
        <w:rPr>
          <w:sz w:val="24"/>
        </w:rPr>
      </w:pPr>
      <w:r>
        <w:rPr>
          <w:i/>
          <w:sz w:val="24"/>
        </w:rPr>
        <w:t>Workshops</w:t>
      </w:r>
      <w:r>
        <w:rPr>
          <w:i/>
          <w:spacing w:val="-4"/>
          <w:sz w:val="24"/>
        </w:rPr>
        <w:t> </w:t>
      </w:r>
      <w:r>
        <w:rPr>
          <w:i/>
          <w:sz w:val="24"/>
        </w:rPr>
        <w:t>and</w:t>
      </w:r>
      <w:r>
        <w:rPr>
          <w:i/>
          <w:spacing w:val="-2"/>
          <w:sz w:val="24"/>
        </w:rPr>
        <w:t> </w:t>
      </w:r>
      <w:r>
        <w:rPr>
          <w:i/>
          <w:sz w:val="24"/>
        </w:rPr>
        <w:t>Committees</w:t>
      </w:r>
      <w:r>
        <w:rPr>
          <w:i/>
          <w:spacing w:val="-1"/>
          <w:sz w:val="24"/>
        </w:rPr>
        <w:t> </w:t>
      </w:r>
      <w:r>
        <w:rPr>
          <w:i/>
          <w:sz w:val="24"/>
        </w:rPr>
        <w:t>on</w:t>
      </w:r>
      <w:r>
        <w:rPr>
          <w:i/>
          <w:spacing w:val="-2"/>
          <w:sz w:val="24"/>
        </w:rPr>
        <w:t> </w:t>
      </w:r>
      <w:r>
        <w:rPr>
          <w:i/>
          <w:sz w:val="24"/>
        </w:rPr>
        <w:t>Graduate</w:t>
      </w:r>
      <w:r>
        <w:rPr>
          <w:i/>
          <w:spacing w:val="-2"/>
          <w:sz w:val="24"/>
        </w:rPr>
        <w:t> </w:t>
      </w:r>
      <w:r>
        <w:rPr>
          <w:i/>
          <w:sz w:val="24"/>
        </w:rPr>
        <w:t>Program</w:t>
      </w:r>
      <w:r>
        <w:rPr>
          <w:i/>
          <w:spacing w:val="-1"/>
          <w:sz w:val="24"/>
        </w:rPr>
        <w:t> </w:t>
      </w:r>
      <w:r>
        <w:rPr>
          <w:i/>
          <w:spacing w:val="-2"/>
          <w:sz w:val="24"/>
        </w:rPr>
        <w:t>Education</w:t>
      </w:r>
      <w:r>
        <w:rPr>
          <w:spacing w:val="-2"/>
          <w:sz w:val="24"/>
        </w:rPr>
        <w:t>:</w:t>
      </w:r>
    </w:p>
    <w:p>
      <w:pPr>
        <w:pStyle w:val="BodyText"/>
        <w:ind w:left="810" w:right="392" w:hanging="450"/>
      </w:pPr>
      <w:r>
        <w:rPr/>
        <w:t>Member,</w:t>
      </w:r>
      <w:r>
        <w:rPr>
          <w:spacing w:val="-4"/>
        </w:rPr>
        <w:t> </w:t>
      </w:r>
      <w:r>
        <w:rPr/>
        <w:t>Department</w:t>
      </w:r>
      <w:r>
        <w:rPr>
          <w:spacing w:val="-4"/>
        </w:rPr>
        <w:t> </w:t>
      </w:r>
      <w:r>
        <w:rPr/>
        <w:t>Graduate</w:t>
      </w:r>
      <w:r>
        <w:rPr>
          <w:spacing w:val="-4"/>
        </w:rPr>
        <w:t> </w:t>
      </w:r>
      <w:r>
        <w:rPr/>
        <w:t>Programs</w:t>
      </w:r>
      <w:r>
        <w:rPr>
          <w:spacing w:val="-5"/>
        </w:rPr>
        <w:t> </w:t>
      </w:r>
      <w:r>
        <w:rPr/>
        <w:t>and</w:t>
      </w:r>
      <w:r>
        <w:rPr>
          <w:spacing w:val="-5"/>
        </w:rPr>
        <w:t> </w:t>
      </w:r>
      <w:r>
        <w:rPr/>
        <w:t>Policies</w:t>
      </w:r>
      <w:r>
        <w:rPr>
          <w:spacing w:val="-5"/>
        </w:rPr>
        <w:t> </w:t>
      </w:r>
      <w:r>
        <w:rPr/>
        <w:t>Committee,</w:t>
      </w:r>
      <w:r>
        <w:rPr>
          <w:spacing w:val="-5"/>
        </w:rPr>
        <w:t> </w:t>
      </w:r>
      <w:r>
        <w:rPr/>
        <w:t>2021-2022,</w:t>
      </w:r>
      <w:r>
        <w:rPr>
          <w:spacing w:val="-5"/>
        </w:rPr>
        <w:t> </w:t>
      </w:r>
      <w:r>
        <w:rPr/>
        <w:t>2022-23,</w:t>
      </w:r>
      <w:r>
        <w:rPr>
          <w:spacing w:val="-5"/>
        </w:rPr>
        <w:t> </w:t>
      </w:r>
      <w:r>
        <w:rPr/>
        <w:t>2023- </w:t>
      </w:r>
      <w:r>
        <w:rPr>
          <w:spacing w:val="-2"/>
        </w:rPr>
        <w:t>2024.</w:t>
      </w:r>
    </w:p>
    <w:p>
      <w:pPr>
        <w:pStyle w:val="BodyText"/>
        <w:ind w:left="360" w:firstLine="0"/>
      </w:pPr>
      <w:r>
        <w:rPr/>
        <w:t>Member</w:t>
      </w:r>
      <w:r>
        <w:rPr>
          <w:spacing w:val="-1"/>
        </w:rPr>
        <w:t> </w:t>
      </w:r>
      <w:r>
        <w:rPr/>
        <w:t>of</w:t>
      </w:r>
      <w:r>
        <w:rPr>
          <w:spacing w:val="-1"/>
        </w:rPr>
        <w:t> </w:t>
      </w:r>
      <w:r>
        <w:rPr/>
        <w:t>ad</w:t>
      </w:r>
      <w:r>
        <w:rPr>
          <w:spacing w:val="-1"/>
        </w:rPr>
        <w:t> </w:t>
      </w:r>
      <w:r>
        <w:rPr/>
        <w:t>hoc</w:t>
      </w:r>
      <w:r>
        <w:rPr>
          <w:spacing w:val="-1"/>
        </w:rPr>
        <w:t> </w:t>
      </w:r>
      <w:r>
        <w:rPr/>
        <w:t>job market</w:t>
      </w:r>
      <w:r>
        <w:rPr>
          <w:spacing w:val="-2"/>
        </w:rPr>
        <w:t> </w:t>
      </w:r>
      <w:r>
        <w:rPr/>
        <w:t>mock</w:t>
      </w:r>
      <w:r>
        <w:rPr>
          <w:spacing w:val="-2"/>
        </w:rPr>
        <w:t> </w:t>
      </w:r>
      <w:r>
        <w:rPr/>
        <w:t>interview</w:t>
      </w:r>
      <w:r>
        <w:rPr>
          <w:spacing w:val="-2"/>
        </w:rPr>
        <w:t> </w:t>
      </w:r>
      <w:r>
        <w:rPr/>
        <w:t>committees,</w:t>
      </w:r>
      <w:r>
        <w:rPr>
          <w:spacing w:val="-1"/>
        </w:rPr>
        <w:t> </w:t>
      </w:r>
      <w:r>
        <w:rPr/>
        <w:t>2021-</w:t>
      </w:r>
      <w:r>
        <w:rPr>
          <w:spacing w:val="-2"/>
        </w:rPr>
        <w:t>2023.</w:t>
      </w:r>
    </w:p>
    <w:p>
      <w:pPr>
        <w:spacing w:before="0"/>
        <w:ind w:left="360" w:right="0" w:firstLine="0"/>
        <w:jc w:val="left"/>
        <w:rPr>
          <w:i/>
          <w:sz w:val="24"/>
        </w:rPr>
      </w:pPr>
      <w:r>
        <w:rPr>
          <w:i/>
          <w:spacing w:val="-2"/>
          <w:sz w:val="24"/>
        </w:rPr>
        <w:t>Awards:</w:t>
      </w:r>
    </w:p>
    <w:p>
      <w:pPr>
        <w:pStyle w:val="BodyText"/>
        <w:ind w:left="810" w:hanging="450"/>
      </w:pPr>
      <w:r>
        <w:rPr/>
        <w:t>Member,</w:t>
      </w:r>
      <w:r>
        <w:rPr>
          <w:spacing w:val="-3"/>
        </w:rPr>
        <w:t> </w:t>
      </w:r>
      <w:r>
        <w:rPr/>
        <w:t>ad</w:t>
      </w:r>
      <w:r>
        <w:rPr>
          <w:spacing w:val="-3"/>
        </w:rPr>
        <w:t> </w:t>
      </w:r>
      <w:r>
        <w:rPr/>
        <w:t>hoc</w:t>
      </w:r>
      <w:r>
        <w:rPr>
          <w:spacing w:val="-3"/>
        </w:rPr>
        <w:t> </w:t>
      </w:r>
      <w:r>
        <w:rPr/>
        <w:t>committee</w:t>
      </w:r>
      <w:r>
        <w:rPr>
          <w:spacing w:val="-3"/>
        </w:rPr>
        <w:t> </w:t>
      </w:r>
      <w:r>
        <w:rPr/>
        <w:t>to</w:t>
      </w:r>
      <w:r>
        <w:rPr>
          <w:spacing w:val="-3"/>
        </w:rPr>
        <w:t> </w:t>
      </w:r>
      <w:r>
        <w:rPr/>
        <w:t>identify</w:t>
      </w:r>
      <w:r>
        <w:rPr>
          <w:spacing w:val="-3"/>
        </w:rPr>
        <w:t> </w:t>
      </w:r>
      <w:r>
        <w:rPr/>
        <w:t>ISU</w:t>
      </w:r>
      <w:r>
        <w:rPr>
          <w:spacing w:val="-3"/>
        </w:rPr>
        <w:t> </w:t>
      </w:r>
      <w:r>
        <w:rPr/>
        <w:t>nomination</w:t>
      </w:r>
      <w:r>
        <w:rPr>
          <w:spacing w:val="-4"/>
        </w:rPr>
        <w:t> </w:t>
      </w:r>
      <w:r>
        <w:rPr/>
        <w:t>for</w:t>
      </w:r>
      <w:r>
        <w:rPr>
          <w:spacing w:val="-4"/>
        </w:rPr>
        <w:t> </w:t>
      </w:r>
      <w:r>
        <w:rPr/>
        <w:t>AAEA</w:t>
      </w:r>
      <w:r>
        <w:rPr>
          <w:spacing w:val="-4"/>
        </w:rPr>
        <w:t> </w:t>
      </w:r>
      <w:r>
        <w:rPr/>
        <w:t>best</w:t>
      </w:r>
      <w:r>
        <w:rPr>
          <w:spacing w:val="-3"/>
        </w:rPr>
        <w:t> </w:t>
      </w:r>
      <w:r>
        <w:rPr/>
        <w:t>PhD</w:t>
      </w:r>
      <w:r>
        <w:rPr>
          <w:spacing w:val="-4"/>
        </w:rPr>
        <w:t> </w:t>
      </w:r>
      <w:r>
        <w:rPr/>
        <w:t>dissertation,</w:t>
      </w:r>
      <w:r>
        <w:rPr>
          <w:spacing w:val="-4"/>
        </w:rPr>
        <w:t> </w:t>
      </w:r>
      <w:r>
        <w:rPr/>
        <w:t>2024</w:t>
      </w:r>
      <w:r>
        <w:rPr>
          <w:spacing w:val="-4"/>
        </w:rPr>
        <w:t> </w:t>
      </w:r>
      <w:r>
        <w:rPr/>
        <w:t>for student conferred in 2023 year.</w:t>
      </w:r>
    </w:p>
    <w:p>
      <w:pPr>
        <w:spacing w:before="0"/>
        <w:ind w:left="360" w:right="0" w:firstLine="0"/>
        <w:jc w:val="left"/>
        <w:rPr>
          <w:i/>
          <w:sz w:val="24"/>
        </w:rPr>
      </w:pPr>
      <w:r>
        <w:rPr>
          <w:i/>
          <w:sz w:val="24"/>
        </w:rPr>
        <w:t>Planning</w:t>
      </w:r>
      <w:r>
        <w:rPr>
          <w:i/>
          <w:spacing w:val="-1"/>
          <w:sz w:val="24"/>
        </w:rPr>
        <w:t> </w:t>
      </w:r>
      <w:r>
        <w:rPr>
          <w:i/>
          <w:sz w:val="24"/>
        </w:rPr>
        <w:t>&amp;</w:t>
      </w:r>
      <w:r>
        <w:rPr>
          <w:i/>
          <w:spacing w:val="-1"/>
          <w:sz w:val="24"/>
        </w:rPr>
        <w:t> </w:t>
      </w:r>
      <w:r>
        <w:rPr>
          <w:i/>
          <w:spacing w:val="-2"/>
          <w:sz w:val="24"/>
        </w:rPr>
        <w:t>Related:</w:t>
      </w:r>
    </w:p>
    <w:p>
      <w:pPr>
        <w:pStyle w:val="BodyText"/>
        <w:ind w:left="360" w:firstLine="0"/>
      </w:pPr>
      <w:r>
        <w:rPr/>
        <w:t>Member,</w:t>
      </w:r>
      <w:r>
        <w:rPr>
          <w:spacing w:val="-1"/>
        </w:rPr>
        <w:t> </w:t>
      </w:r>
      <w:r>
        <w:rPr/>
        <w:t>Staff Planning</w:t>
      </w:r>
      <w:r>
        <w:rPr>
          <w:spacing w:val="-1"/>
        </w:rPr>
        <w:t> </w:t>
      </w:r>
      <w:r>
        <w:rPr/>
        <w:t>Committee, 2021-2022, 2022-2023</w:t>
      </w:r>
      <w:r>
        <w:rPr>
          <w:spacing w:val="-1"/>
        </w:rPr>
        <w:t> </w:t>
      </w:r>
      <w:r>
        <w:rPr/>
        <w:t>academic years and</w:t>
      </w:r>
      <w:r>
        <w:rPr>
          <w:spacing w:val="-1"/>
        </w:rPr>
        <w:t> </w:t>
      </w:r>
      <w:r>
        <w:rPr/>
        <w:t>also Spring </w:t>
      </w:r>
      <w:r>
        <w:rPr>
          <w:spacing w:val="-2"/>
        </w:rPr>
        <w:t>2024.</w:t>
      </w:r>
    </w:p>
    <w:p>
      <w:pPr>
        <w:spacing w:before="0"/>
        <w:ind w:left="810" w:right="0" w:firstLine="0"/>
        <w:jc w:val="left"/>
        <w:rPr>
          <w:i/>
          <w:sz w:val="24"/>
        </w:rPr>
      </w:pPr>
      <w:r>
        <w:rPr>
          <w:i/>
          <w:sz w:val="24"/>
        </w:rPr>
        <w:t>Department</w:t>
      </w:r>
      <w:r>
        <w:rPr>
          <w:i/>
          <w:spacing w:val="-2"/>
          <w:sz w:val="24"/>
        </w:rPr>
        <w:t> Renewal:</w:t>
      </w:r>
    </w:p>
    <w:p>
      <w:pPr>
        <w:pStyle w:val="BodyText"/>
        <w:ind w:left="360" w:right="2657" w:firstLine="0"/>
      </w:pPr>
      <w:r>
        <w:rPr/>
        <w:t>Chair,</w:t>
      </w:r>
      <w:r>
        <w:rPr>
          <w:spacing w:val="-6"/>
        </w:rPr>
        <w:t> </w:t>
      </w:r>
      <w:r>
        <w:rPr/>
        <w:t>Department</w:t>
      </w:r>
      <w:r>
        <w:rPr>
          <w:spacing w:val="-6"/>
        </w:rPr>
        <w:t> </w:t>
      </w:r>
      <w:r>
        <w:rPr/>
        <w:t>Seminar</w:t>
      </w:r>
      <w:r>
        <w:rPr>
          <w:spacing w:val="-6"/>
        </w:rPr>
        <w:t> </w:t>
      </w:r>
      <w:r>
        <w:rPr/>
        <w:t>Committee,</w:t>
      </w:r>
      <w:r>
        <w:rPr>
          <w:spacing w:val="-6"/>
        </w:rPr>
        <w:t> </w:t>
      </w:r>
      <w:r>
        <w:rPr/>
        <w:t>2023-2024</w:t>
      </w:r>
      <w:r>
        <w:rPr>
          <w:spacing w:val="-6"/>
        </w:rPr>
        <w:t> </w:t>
      </w:r>
      <w:r>
        <w:rPr/>
        <w:t>and</w:t>
      </w:r>
      <w:r>
        <w:rPr>
          <w:spacing w:val="-6"/>
        </w:rPr>
        <w:t> </w:t>
      </w:r>
      <w:r>
        <w:rPr/>
        <w:t>2024-</w:t>
      </w:r>
      <w:r>
        <w:rPr/>
        <w:t>2025. Member, Department Seminar Committee, 2021-2022, 2022-2023.</w:t>
      </w:r>
    </w:p>
    <w:p>
      <w:pPr>
        <w:spacing w:before="275"/>
        <w:ind w:left="360" w:right="4506" w:firstLine="450"/>
        <w:jc w:val="left"/>
        <w:rPr>
          <w:i/>
          <w:sz w:val="24"/>
        </w:rPr>
      </w:pPr>
      <w:r>
        <w:rPr>
          <w:i/>
          <w:sz w:val="24"/>
          <w:u w:val="single"/>
        </w:rPr>
        <w:t>At</w:t>
      </w:r>
      <w:r>
        <w:rPr>
          <w:i/>
          <w:spacing w:val="-10"/>
          <w:sz w:val="24"/>
          <w:u w:val="single"/>
        </w:rPr>
        <w:t> </w:t>
      </w:r>
      <w:r>
        <w:rPr>
          <w:i/>
          <w:sz w:val="24"/>
          <w:u w:val="single"/>
        </w:rPr>
        <w:t>Michigan</w:t>
      </w:r>
      <w:r>
        <w:rPr>
          <w:i/>
          <w:spacing w:val="-10"/>
          <w:sz w:val="24"/>
          <w:u w:val="single"/>
        </w:rPr>
        <w:t> </w:t>
      </w:r>
      <w:r>
        <w:rPr>
          <w:i/>
          <w:sz w:val="24"/>
          <w:u w:val="single"/>
        </w:rPr>
        <w:t>State</w:t>
      </w:r>
      <w:r>
        <w:rPr>
          <w:i/>
          <w:spacing w:val="-11"/>
          <w:sz w:val="24"/>
          <w:u w:val="single"/>
        </w:rPr>
        <w:t> </w:t>
      </w:r>
      <w:r>
        <w:rPr>
          <w:i/>
          <w:sz w:val="24"/>
          <w:u w:val="single"/>
        </w:rPr>
        <w:t>University,</w:t>
      </w:r>
      <w:r>
        <w:rPr>
          <w:i/>
          <w:spacing w:val="-11"/>
          <w:sz w:val="24"/>
          <w:u w:val="single"/>
        </w:rPr>
        <w:t> </w:t>
      </w:r>
      <w:r>
        <w:rPr>
          <w:i/>
          <w:sz w:val="24"/>
          <w:u w:val="single"/>
        </w:rPr>
        <w:t>2015-2021</w:t>
      </w:r>
      <w:r>
        <w:rPr>
          <w:i/>
          <w:sz w:val="24"/>
        </w:rPr>
        <w:t> </w:t>
      </w:r>
      <w:r>
        <w:rPr>
          <w:i/>
          <w:spacing w:val="-2"/>
          <w:sz w:val="24"/>
        </w:rPr>
        <w:t>Governance</w:t>
      </w:r>
    </w:p>
    <w:p>
      <w:pPr>
        <w:pStyle w:val="BodyText"/>
        <w:ind w:left="360" w:firstLine="0"/>
      </w:pPr>
      <w:r>
        <w:rPr/>
        <w:t>Member,</w:t>
      </w:r>
      <w:r>
        <w:rPr>
          <w:spacing w:val="-1"/>
        </w:rPr>
        <w:t> </w:t>
      </w:r>
      <w:r>
        <w:rPr/>
        <w:t>Department</w:t>
      </w:r>
      <w:r>
        <w:rPr>
          <w:spacing w:val="-1"/>
        </w:rPr>
        <w:t> </w:t>
      </w:r>
      <w:r>
        <w:rPr/>
        <w:t>Advisory</w:t>
      </w:r>
      <w:r>
        <w:rPr>
          <w:spacing w:val="-1"/>
        </w:rPr>
        <w:t> </w:t>
      </w:r>
      <w:r>
        <w:rPr/>
        <w:t>Committee,</w:t>
      </w:r>
      <w:r>
        <w:rPr>
          <w:spacing w:val="-1"/>
        </w:rPr>
        <w:t> </w:t>
      </w:r>
      <w:r>
        <w:rPr/>
        <w:t>2017-2019</w:t>
      </w:r>
      <w:r>
        <w:rPr>
          <w:spacing w:val="-1"/>
        </w:rPr>
        <w:t> </w:t>
      </w:r>
      <w:r>
        <w:rPr>
          <w:spacing w:val="-2"/>
        </w:rPr>
        <w:t>term.</w:t>
      </w:r>
    </w:p>
    <w:p>
      <w:pPr>
        <w:spacing w:before="0"/>
        <w:ind w:left="360" w:right="0" w:firstLine="0"/>
        <w:jc w:val="left"/>
        <w:rPr>
          <w:i/>
          <w:sz w:val="24"/>
        </w:rPr>
      </w:pPr>
      <w:r>
        <w:rPr>
          <w:i/>
          <w:sz w:val="24"/>
        </w:rPr>
        <w:t>Search</w:t>
      </w:r>
      <w:r>
        <w:rPr>
          <w:i/>
          <w:spacing w:val="-1"/>
          <w:sz w:val="24"/>
        </w:rPr>
        <w:t> </w:t>
      </w:r>
      <w:r>
        <w:rPr>
          <w:i/>
          <w:sz w:val="24"/>
        </w:rPr>
        <w:t>and</w:t>
      </w:r>
      <w:r>
        <w:rPr>
          <w:i/>
          <w:spacing w:val="-1"/>
          <w:sz w:val="24"/>
        </w:rPr>
        <w:t> </w:t>
      </w:r>
      <w:r>
        <w:rPr>
          <w:i/>
          <w:sz w:val="24"/>
        </w:rPr>
        <w:t>Related</w:t>
      </w:r>
      <w:r>
        <w:rPr>
          <w:i/>
          <w:spacing w:val="-1"/>
          <w:sz w:val="24"/>
        </w:rPr>
        <w:t> </w:t>
      </w:r>
      <w:r>
        <w:rPr>
          <w:i/>
          <w:spacing w:val="-2"/>
          <w:sz w:val="24"/>
        </w:rPr>
        <w:t>Committees:</w:t>
      </w:r>
    </w:p>
    <w:p>
      <w:pPr>
        <w:pStyle w:val="BodyText"/>
        <w:ind w:left="360" w:firstLine="0"/>
      </w:pPr>
      <w:r>
        <w:rPr/>
        <w:t>Member,</w:t>
      </w:r>
      <w:r>
        <w:rPr>
          <w:spacing w:val="-4"/>
        </w:rPr>
        <w:t> </w:t>
      </w:r>
      <w:r>
        <w:rPr/>
        <w:t>Search</w:t>
      </w:r>
      <w:r>
        <w:rPr>
          <w:spacing w:val="-1"/>
        </w:rPr>
        <w:t> </w:t>
      </w:r>
      <w:r>
        <w:rPr/>
        <w:t>Committee</w:t>
      </w:r>
      <w:r>
        <w:rPr>
          <w:spacing w:val="-2"/>
        </w:rPr>
        <w:t> </w:t>
      </w:r>
      <w:r>
        <w:rPr/>
        <w:t>for</w:t>
      </w:r>
      <w:r>
        <w:rPr>
          <w:spacing w:val="-1"/>
        </w:rPr>
        <w:t> </w:t>
      </w:r>
      <w:r>
        <w:rPr/>
        <w:t>Agricultural</w:t>
      </w:r>
      <w:r>
        <w:rPr>
          <w:spacing w:val="-2"/>
        </w:rPr>
        <w:t> </w:t>
      </w:r>
      <w:r>
        <w:rPr/>
        <w:t>and</w:t>
      </w:r>
      <w:r>
        <w:rPr>
          <w:spacing w:val="-1"/>
        </w:rPr>
        <w:t> </w:t>
      </w:r>
      <w:r>
        <w:rPr/>
        <w:t>Food</w:t>
      </w:r>
      <w:r>
        <w:rPr>
          <w:spacing w:val="-2"/>
        </w:rPr>
        <w:t> </w:t>
      </w:r>
      <w:r>
        <w:rPr/>
        <w:t>Policy</w:t>
      </w:r>
      <w:r>
        <w:rPr>
          <w:spacing w:val="-1"/>
        </w:rPr>
        <w:t> </w:t>
      </w:r>
      <w:r>
        <w:rPr/>
        <w:t>position,</w:t>
      </w:r>
      <w:r>
        <w:rPr>
          <w:spacing w:val="-1"/>
        </w:rPr>
        <w:t> </w:t>
      </w:r>
      <w:r>
        <w:rPr>
          <w:spacing w:val="-2"/>
        </w:rPr>
        <w:t>2018.</w:t>
      </w:r>
    </w:p>
    <w:p>
      <w:pPr>
        <w:pStyle w:val="BodyText"/>
        <w:ind w:left="360" w:firstLine="0"/>
      </w:pPr>
      <w:r>
        <w:rPr/>
        <w:t>Member,</w:t>
      </w:r>
      <w:r>
        <w:rPr>
          <w:spacing w:val="-1"/>
        </w:rPr>
        <w:t> </w:t>
      </w:r>
      <w:r>
        <w:rPr/>
        <w:t>Search Committee</w:t>
      </w:r>
      <w:r>
        <w:rPr>
          <w:spacing w:val="-1"/>
        </w:rPr>
        <w:t> </w:t>
      </w:r>
      <w:r>
        <w:rPr/>
        <w:t>for Production</w:t>
      </w:r>
      <w:r>
        <w:rPr>
          <w:spacing w:val="-3"/>
        </w:rPr>
        <w:t> </w:t>
      </w:r>
      <w:r>
        <w:rPr/>
        <w:t>&amp;</w:t>
      </w:r>
      <w:r>
        <w:rPr>
          <w:spacing w:val="-2"/>
        </w:rPr>
        <w:t> </w:t>
      </w:r>
      <w:r>
        <w:rPr/>
        <w:t>Farm</w:t>
      </w:r>
      <w:r>
        <w:rPr>
          <w:spacing w:val="-1"/>
        </w:rPr>
        <w:t> </w:t>
      </w:r>
      <w:r>
        <w:rPr/>
        <w:t>Management</w:t>
      </w:r>
      <w:r>
        <w:rPr>
          <w:spacing w:val="-2"/>
        </w:rPr>
        <w:t> </w:t>
      </w:r>
      <w:r>
        <w:rPr/>
        <w:t>Economist</w:t>
      </w:r>
      <w:r>
        <w:rPr>
          <w:spacing w:val="-1"/>
        </w:rPr>
        <w:t> </w:t>
      </w:r>
      <w:r>
        <w:rPr/>
        <w:t>position,</w:t>
      </w:r>
      <w:r>
        <w:rPr>
          <w:spacing w:val="-1"/>
        </w:rPr>
        <w:t> </w:t>
      </w:r>
      <w:r>
        <w:rPr/>
        <w:t>2016-</w:t>
      </w:r>
      <w:r>
        <w:rPr>
          <w:spacing w:val="-2"/>
        </w:rPr>
        <w:t>2017.</w:t>
      </w:r>
    </w:p>
    <w:p>
      <w:pPr>
        <w:spacing w:before="0"/>
        <w:ind w:left="360" w:right="0" w:firstLine="0"/>
        <w:jc w:val="left"/>
        <w:rPr>
          <w:i/>
          <w:sz w:val="24"/>
        </w:rPr>
      </w:pPr>
      <w:r>
        <w:rPr>
          <w:i/>
          <w:spacing w:val="-2"/>
          <w:sz w:val="24"/>
        </w:rPr>
        <w:t>Mentorships:</w:t>
      </w:r>
    </w:p>
    <w:p>
      <w:pPr>
        <w:pStyle w:val="BodyText"/>
        <w:ind w:left="360" w:firstLine="0"/>
      </w:pPr>
      <w:r>
        <w:rPr/>
        <w:t>Mentor</w:t>
      </w:r>
      <w:r>
        <w:rPr>
          <w:spacing w:val="-2"/>
        </w:rPr>
        <w:t> </w:t>
      </w:r>
      <w:r>
        <w:rPr/>
        <w:t>for</w:t>
      </w:r>
      <w:r>
        <w:rPr>
          <w:spacing w:val="-1"/>
        </w:rPr>
        <w:t> </w:t>
      </w:r>
      <w:r>
        <w:rPr/>
        <w:t>Assistant</w:t>
      </w:r>
      <w:r>
        <w:rPr>
          <w:spacing w:val="-1"/>
        </w:rPr>
        <w:t> </w:t>
      </w:r>
      <w:r>
        <w:rPr/>
        <w:t>Professor</w:t>
      </w:r>
      <w:r>
        <w:rPr>
          <w:spacing w:val="-1"/>
        </w:rPr>
        <w:t> </w:t>
      </w:r>
      <w:r>
        <w:rPr/>
        <w:t>Melissa McKendree, 2018-</w:t>
      </w:r>
      <w:r>
        <w:rPr>
          <w:spacing w:val="-2"/>
        </w:rPr>
        <w:t>2021.</w:t>
      </w:r>
    </w:p>
    <w:p>
      <w:pPr>
        <w:spacing w:before="0"/>
        <w:ind w:left="360" w:right="0" w:firstLine="0"/>
        <w:jc w:val="left"/>
        <w:rPr>
          <w:i/>
          <w:sz w:val="24"/>
        </w:rPr>
      </w:pPr>
      <w:r>
        <w:rPr>
          <w:i/>
          <w:sz w:val="24"/>
        </w:rPr>
        <w:t>Review </w:t>
      </w:r>
      <w:r>
        <w:rPr>
          <w:i/>
          <w:spacing w:val="-2"/>
          <w:sz w:val="24"/>
        </w:rPr>
        <w:t>Committees:</w:t>
      </w:r>
    </w:p>
    <w:p>
      <w:pPr>
        <w:pStyle w:val="BodyText"/>
        <w:ind w:left="360" w:firstLine="0"/>
      </w:pPr>
      <w:r>
        <w:rPr/>
        <w:t>Member,</w:t>
      </w:r>
      <w:r>
        <w:rPr>
          <w:spacing w:val="-1"/>
        </w:rPr>
        <w:t> </w:t>
      </w:r>
      <w:r>
        <w:rPr/>
        <w:t>Morris</w:t>
      </w:r>
      <w:r>
        <w:rPr>
          <w:spacing w:val="-1"/>
        </w:rPr>
        <w:t> </w:t>
      </w:r>
      <w:r>
        <w:rPr/>
        <w:t>Endowed Chair</w:t>
      </w:r>
      <w:r>
        <w:rPr>
          <w:spacing w:val="-1"/>
        </w:rPr>
        <w:t> </w:t>
      </w:r>
      <w:r>
        <w:rPr/>
        <w:t>Review</w:t>
      </w:r>
      <w:r>
        <w:rPr>
          <w:spacing w:val="-1"/>
        </w:rPr>
        <w:t> </w:t>
      </w:r>
      <w:r>
        <w:rPr/>
        <w:t>Committee, </w:t>
      </w:r>
      <w:r>
        <w:rPr>
          <w:spacing w:val="-2"/>
        </w:rPr>
        <w:t>2017.</w:t>
      </w:r>
    </w:p>
    <w:p>
      <w:pPr>
        <w:pStyle w:val="BodyText"/>
        <w:ind w:left="810" w:right="508" w:hanging="450"/>
      </w:pPr>
      <w:r>
        <w:rPr/>
        <w:t>Member,</w:t>
      </w:r>
      <w:r>
        <w:rPr>
          <w:spacing w:val="-4"/>
        </w:rPr>
        <w:t> </w:t>
      </w:r>
      <w:r>
        <w:rPr/>
        <w:t>Food</w:t>
      </w:r>
      <w:r>
        <w:rPr>
          <w:spacing w:val="-4"/>
        </w:rPr>
        <w:t> </w:t>
      </w:r>
      <w:r>
        <w:rPr/>
        <w:t>&amp;</w:t>
      </w:r>
      <w:r>
        <w:rPr>
          <w:spacing w:val="-4"/>
        </w:rPr>
        <w:t> </w:t>
      </w:r>
      <w:r>
        <w:rPr/>
        <w:t>Agricultural</w:t>
      </w:r>
      <w:r>
        <w:rPr>
          <w:spacing w:val="-4"/>
        </w:rPr>
        <w:t> </w:t>
      </w:r>
      <w:r>
        <w:rPr/>
        <w:t>Management</w:t>
      </w:r>
      <w:r>
        <w:rPr>
          <w:spacing w:val="-4"/>
        </w:rPr>
        <w:t> </w:t>
      </w:r>
      <w:r>
        <w:rPr/>
        <w:t>&amp;</w:t>
      </w:r>
      <w:r>
        <w:rPr>
          <w:spacing w:val="-4"/>
        </w:rPr>
        <w:t> </w:t>
      </w:r>
      <w:r>
        <w:rPr/>
        <w:t>Economics</w:t>
      </w:r>
      <w:r>
        <w:rPr>
          <w:spacing w:val="-5"/>
        </w:rPr>
        <w:t> </w:t>
      </w:r>
      <w:r>
        <w:rPr/>
        <w:t>ad-hoc</w:t>
      </w:r>
      <w:r>
        <w:rPr>
          <w:spacing w:val="-5"/>
        </w:rPr>
        <w:t> </w:t>
      </w:r>
      <w:r>
        <w:rPr/>
        <w:t>strategic</w:t>
      </w:r>
      <w:r>
        <w:rPr>
          <w:spacing w:val="-5"/>
        </w:rPr>
        <w:t> </w:t>
      </w:r>
      <w:r>
        <w:rPr/>
        <w:t>planning</w:t>
      </w:r>
      <w:r>
        <w:rPr>
          <w:spacing w:val="-5"/>
        </w:rPr>
        <w:t> </w:t>
      </w:r>
      <w:r>
        <w:rPr/>
        <w:t>committee, </w:t>
      </w:r>
      <w:r>
        <w:rPr>
          <w:spacing w:val="-2"/>
        </w:rPr>
        <w:t>2016-2017.</w:t>
      </w:r>
    </w:p>
    <w:p>
      <w:pPr>
        <w:spacing w:before="0"/>
        <w:ind w:left="360" w:right="0" w:firstLine="0"/>
        <w:jc w:val="left"/>
        <w:rPr>
          <w:i/>
          <w:sz w:val="24"/>
        </w:rPr>
      </w:pPr>
      <w:r>
        <w:rPr>
          <w:i/>
          <w:sz w:val="24"/>
        </w:rPr>
        <w:t>Graduate </w:t>
      </w:r>
      <w:r>
        <w:rPr>
          <w:i/>
          <w:spacing w:val="-2"/>
          <w:sz w:val="24"/>
        </w:rPr>
        <w:t>Program:</w:t>
      </w:r>
    </w:p>
    <w:p>
      <w:pPr>
        <w:pStyle w:val="BodyText"/>
        <w:ind w:left="360" w:firstLine="0"/>
      </w:pPr>
      <w:r>
        <w:rPr/>
        <w:t>Graduate</w:t>
      </w:r>
      <w:r>
        <w:rPr>
          <w:spacing w:val="-1"/>
        </w:rPr>
        <w:t> </w:t>
      </w:r>
      <w:r>
        <w:rPr/>
        <w:t>Policy</w:t>
      </w:r>
      <w:r>
        <w:rPr>
          <w:spacing w:val="-1"/>
        </w:rPr>
        <w:t> </w:t>
      </w:r>
      <w:r>
        <w:rPr/>
        <w:t>Committee,</w:t>
      </w:r>
      <w:r>
        <w:rPr>
          <w:spacing w:val="-1"/>
        </w:rPr>
        <w:t> </w:t>
      </w:r>
      <w:r>
        <w:rPr/>
        <w:t>member,</w:t>
      </w:r>
      <w:r>
        <w:rPr>
          <w:spacing w:val="-1"/>
        </w:rPr>
        <w:t> </w:t>
      </w:r>
      <w:r>
        <w:rPr/>
        <w:t>2019-</w:t>
      </w:r>
      <w:r>
        <w:rPr>
          <w:spacing w:val="-2"/>
        </w:rPr>
        <w:t>2020.</w:t>
      </w:r>
    </w:p>
    <w:p>
      <w:pPr>
        <w:pStyle w:val="BodyText"/>
        <w:ind w:left="360" w:firstLine="0"/>
      </w:pPr>
      <w:r>
        <w:rPr/>
        <w:t>AFRE</w:t>
      </w:r>
      <w:r>
        <w:rPr>
          <w:spacing w:val="-1"/>
        </w:rPr>
        <w:t> </w:t>
      </w:r>
      <w:r>
        <w:rPr/>
        <w:t>Econ. &amp;</w:t>
      </w:r>
      <w:r>
        <w:rPr>
          <w:spacing w:val="-1"/>
        </w:rPr>
        <w:t> </w:t>
      </w:r>
      <w:r>
        <w:rPr/>
        <w:t>ECMT Methods</w:t>
      </w:r>
      <w:r>
        <w:rPr>
          <w:spacing w:val="-1"/>
        </w:rPr>
        <w:t> </w:t>
      </w:r>
      <w:r>
        <w:rPr/>
        <w:t>(EEM), member,</w:t>
      </w:r>
      <w:r>
        <w:rPr>
          <w:spacing w:val="-1"/>
        </w:rPr>
        <w:t> </w:t>
      </w:r>
      <w:r>
        <w:rPr/>
        <w:t>2018-2019, 2019-2020, 2020-</w:t>
      </w:r>
      <w:r>
        <w:rPr>
          <w:spacing w:val="-2"/>
        </w:rPr>
        <w:t>2021.</w:t>
      </w:r>
    </w:p>
    <w:p>
      <w:pPr>
        <w:pStyle w:val="BodyText"/>
        <w:ind w:left="360" w:firstLine="0"/>
      </w:pPr>
      <w:r>
        <w:rPr/>
        <w:t>AFRE</w:t>
      </w:r>
      <w:r>
        <w:rPr>
          <w:spacing w:val="-1"/>
        </w:rPr>
        <w:t> </w:t>
      </w:r>
      <w:r>
        <w:rPr/>
        <w:t>Econ. &amp;</w:t>
      </w:r>
      <w:r>
        <w:rPr>
          <w:spacing w:val="-1"/>
        </w:rPr>
        <w:t> </w:t>
      </w:r>
      <w:r>
        <w:rPr/>
        <w:t>ECMT Methods</w:t>
      </w:r>
      <w:r>
        <w:rPr>
          <w:spacing w:val="-1"/>
        </w:rPr>
        <w:t> </w:t>
      </w:r>
      <w:r>
        <w:rPr/>
        <w:t>(EEM) Committee</w:t>
      </w:r>
      <w:r>
        <w:rPr>
          <w:spacing w:val="-1"/>
        </w:rPr>
        <w:t> </w:t>
      </w:r>
      <w:r>
        <w:rPr/>
        <w:t>Chair, 2016-</w:t>
      </w:r>
      <w:r>
        <w:rPr>
          <w:spacing w:val="-2"/>
        </w:rPr>
        <w:t>2017.</w:t>
      </w:r>
    </w:p>
    <w:p>
      <w:pPr>
        <w:pStyle w:val="BodyText"/>
        <w:ind w:left="810" w:right="392" w:hanging="450"/>
      </w:pPr>
      <w:r>
        <w:rPr/>
        <w:t>Hennessy, D.A. “The trouble with crop yield tail correlations; searching for geographic regularities.”</w:t>
      </w:r>
      <w:r>
        <w:rPr>
          <w:spacing w:val="-4"/>
        </w:rPr>
        <w:t> </w:t>
      </w:r>
      <w:r>
        <w:rPr/>
        <w:t>Ten</w:t>
      </w:r>
      <w:r>
        <w:rPr>
          <w:spacing w:val="-4"/>
        </w:rPr>
        <w:t> </w:t>
      </w:r>
      <w:r>
        <w:rPr/>
        <w:t>minute</w:t>
      </w:r>
      <w:r>
        <w:rPr>
          <w:spacing w:val="-4"/>
        </w:rPr>
        <w:t> </w:t>
      </w:r>
      <w:r>
        <w:rPr/>
        <w:t>talk</w:t>
      </w:r>
      <w:r>
        <w:rPr>
          <w:spacing w:val="-4"/>
        </w:rPr>
        <w:t> </w:t>
      </w:r>
      <w:r>
        <w:rPr/>
        <w:t>to</w:t>
      </w:r>
      <w:r>
        <w:rPr>
          <w:spacing w:val="-4"/>
        </w:rPr>
        <w:t> </w:t>
      </w:r>
      <w:r>
        <w:rPr/>
        <w:t>incoming</w:t>
      </w:r>
      <w:r>
        <w:rPr>
          <w:spacing w:val="-4"/>
        </w:rPr>
        <w:t> </w:t>
      </w:r>
      <w:r>
        <w:rPr/>
        <w:t>graduate</w:t>
      </w:r>
      <w:r>
        <w:rPr>
          <w:spacing w:val="-3"/>
        </w:rPr>
        <w:t> </w:t>
      </w:r>
      <w:r>
        <w:rPr/>
        <w:t>students,</w:t>
      </w:r>
      <w:r>
        <w:rPr>
          <w:spacing w:val="-3"/>
        </w:rPr>
        <w:t> </w:t>
      </w:r>
      <w:r>
        <w:rPr/>
        <w:t>followed</w:t>
      </w:r>
      <w:r>
        <w:rPr>
          <w:spacing w:val="-3"/>
        </w:rPr>
        <w:t> </w:t>
      </w:r>
      <w:r>
        <w:rPr/>
        <w:t>by</w:t>
      </w:r>
      <w:r>
        <w:rPr>
          <w:spacing w:val="-3"/>
        </w:rPr>
        <w:t> </w:t>
      </w:r>
      <w:r>
        <w:rPr/>
        <w:t>questions,</w:t>
      </w:r>
      <w:r>
        <w:rPr>
          <w:spacing w:val="-3"/>
        </w:rPr>
        <w:t> </w:t>
      </w:r>
      <w:r>
        <w:rPr/>
        <w:t>Sept.</w:t>
      </w:r>
      <w:r>
        <w:rPr>
          <w:spacing w:val="-3"/>
        </w:rPr>
        <w:t> </w:t>
      </w:r>
      <w:r>
        <w:rPr/>
        <w:t>1, </w:t>
      </w:r>
      <w:r>
        <w:rPr>
          <w:spacing w:val="-2"/>
        </w:rPr>
        <w:t>2015.</w:t>
      </w:r>
    </w:p>
    <w:p>
      <w:pPr>
        <w:spacing w:before="1"/>
        <w:ind w:left="360" w:right="0" w:firstLine="0"/>
        <w:jc w:val="left"/>
        <w:rPr>
          <w:i/>
          <w:sz w:val="24"/>
        </w:rPr>
      </w:pPr>
      <w:r>
        <w:rPr>
          <w:i/>
          <w:spacing w:val="-2"/>
          <w:sz w:val="24"/>
        </w:rPr>
        <w:t>Awards:</w:t>
      </w:r>
    </w:p>
    <w:p>
      <w:pPr>
        <w:spacing w:after="0"/>
        <w:jc w:val="left"/>
        <w:rPr>
          <w:i/>
          <w:sz w:val="24"/>
        </w:rPr>
        <w:sectPr>
          <w:pgSz w:w="12240" w:h="15840"/>
          <w:pgMar w:header="1451" w:footer="1061" w:top="1700" w:bottom="1260" w:left="1080" w:right="1080"/>
        </w:sectPr>
      </w:pPr>
    </w:p>
    <w:p>
      <w:pPr>
        <w:pStyle w:val="BodyText"/>
        <w:ind w:left="360" w:right="1805" w:firstLine="0"/>
      </w:pPr>
      <w:r>
        <w:rPr/>
        <w:t>Member,</w:t>
      </w:r>
      <w:r>
        <w:rPr>
          <w:spacing w:val="-6"/>
        </w:rPr>
        <w:t> </w:t>
      </w:r>
      <w:r>
        <w:rPr/>
        <w:t>Departmental</w:t>
      </w:r>
      <w:r>
        <w:rPr>
          <w:spacing w:val="-6"/>
        </w:rPr>
        <w:t> </w:t>
      </w:r>
      <w:r>
        <w:rPr/>
        <w:t>PhD</w:t>
      </w:r>
      <w:r>
        <w:rPr>
          <w:spacing w:val="-6"/>
        </w:rPr>
        <w:t> </w:t>
      </w:r>
      <w:r>
        <w:rPr/>
        <w:t>Thesis</w:t>
      </w:r>
      <w:r>
        <w:rPr>
          <w:spacing w:val="-5"/>
        </w:rPr>
        <w:t> </w:t>
      </w:r>
      <w:r>
        <w:rPr/>
        <w:t>Award</w:t>
      </w:r>
      <w:r>
        <w:rPr>
          <w:spacing w:val="-6"/>
        </w:rPr>
        <w:t> </w:t>
      </w:r>
      <w:r>
        <w:rPr/>
        <w:t>Selection</w:t>
      </w:r>
      <w:r>
        <w:rPr>
          <w:spacing w:val="-6"/>
        </w:rPr>
        <w:t> </w:t>
      </w:r>
      <w:r>
        <w:rPr/>
        <w:t>Committee,</w:t>
      </w:r>
      <w:r>
        <w:rPr>
          <w:spacing w:val="-6"/>
        </w:rPr>
        <w:t> </w:t>
      </w:r>
      <w:r>
        <w:rPr/>
        <w:t>2020-</w:t>
      </w:r>
      <w:r>
        <w:rPr/>
        <w:t>2021. Member, Departmental Awards Committee, 2016-2018.</w:t>
      </w:r>
    </w:p>
    <w:p>
      <w:pPr>
        <w:pStyle w:val="BodyText"/>
        <w:ind w:left="360" w:firstLine="0"/>
      </w:pPr>
      <w:r>
        <w:rPr/>
        <w:t>Chair,</w:t>
      </w:r>
      <w:r>
        <w:rPr>
          <w:spacing w:val="-1"/>
        </w:rPr>
        <w:t> </w:t>
      </w:r>
      <w:r>
        <w:rPr/>
        <w:t>Departmental</w:t>
      </w:r>
      <w:r>
        <w:rPr>
          <w:spacing w:val="-1"/>
        </w:rPr>
        <w:t> </w:t>
      </w:r>
      <w:r>
        <w:rPr/>
        <w:t>PhD Thesis</w:t>
      </w:r>
      <w:r>
        <w:rPr>
          <w:spacing w:val="-1"/>
        </w:rPr>
        <w:t> </w:t>
      </w:r>
      <w:r>
        <w:rPr/>
        <w:t>Award Selection</w:t>
      </w:r>
      <w:r>
        <w:rPr>
          <w:spacing w:val="-1"/>
        </w:rPr>
        <w:t> </w:t>
      </w:r>
      <w:r>
        <w:rPr/>
        <w:t>Committee, 2015-</w:t>
      </w:r>
      <w:r>
        <w:rPr>
          <w:spacing w:val="-2"/>
        </w:rPr>
        <w:t>2016.</w:t>
      </w:r>
    </w:p>
    <w:p>
      <w:pPr>
        <w:spacing w:before="0"/>
        <w:ind w:left="360" w:right="0" w:firstLine="0"/>
        <w:jc w:val="left"/>
        <w:rPr>
          <w:i/>
          <w:sz w:val="24"/>
        </w:rPr>
      </w:pPr>
      <w:r>
        <w:rPr>
          <w:i/>
          <w:spacing w:val="-2"/>
          <w:sz w:val="24"/>
        </w:rPr>
        <w:t>Evaluations:</w:t>
      </w:r>
    </w:p>
    <w:p>
      <w:pPr>
        <w:pStyle w:val="BodyText"/>
        <w:ind w:left="360" w:firstLine="0"/>
      </w:pPr>
      <w:r>
        <w:rPr/>
        <w:t>MSU</w:t>
      </w:r>
      <w:r>
        <w:rPr>
          <w:spacing w:val="-4"/>
        </w:rPr>
        <w:t> </w:t>
      </w:r>
      <w:r>
        <w:rPr/>
        <w:t>Evaluator</w:t>
      </w:r>
      <w:r>
        <w:rPr>
          <w:spacing w:val="-1"/>
        </w:rPr>
        <w:t> </w:t>
      </w:r>
      <w:r>
        <w:rPr/>
        <w:t>Network, </w:t>
      </w:r>
      <w:r>
        <w:rPr>
          <w:spacing w:val="-2"/>
        </w:rPr>
        <w:t>2020.</w:t>
      </w:r>
    </w:p>
    <w:p>
      <w:pPr>
        <w:spacing w:before="0"/>
        <w:ind w:left="360" w:right="0" w:firstLine="0"/>
        <w:jc w:val="left"/>
        <w:rPr>
          <w:i/>
          <w:sz w:val="24"/>
        </w:rPr>
      </w:pPr>
      <w:r>
        <w:rPr>
          <w:i/>
          <w:spacing w:val="-2"/>
          <w:sz w:val="24"/>
        </w:rPr>
        <w:t>Other:</w:t>
      </w:r>
    </w:p>
    <w:p>
      <w:pPr>
        <w:pStyle w:val="BodyText"/>
        <w:ind w:left="360" w:firstLine="0"/>
      </w:pPr>
      <w:r>
        <w:rPr/>
        <w:t>Internal</w:t>
      </w:r>
      <w:r>
        <w:rPr>
          <w:spacing w:val="-2"/>
        </w:rPr>
        <w:t> </w:t>
      </w:r>
      <w:r>
        <w:rPr/>
        <w:t>reviewer</w:t>
      </w:r>
      <w:r>
        <w:rPr>
          <w:spacing w:val="-1"/>
        </w:rPr>
        <w:t> </w:t>
      </w:r>
      <w:r>
        <w:rPr/>
        <w:t>of</w:t>
      </w:r>
      <w:r>
        <w:rPr>
          <w:spacing w:val="-2"/>
        </w:rPr>
        <w:t> </w:t>
      </w:r>
      <w:r>
        <w:rPr/>
        <w:t>outreach </w:t>
      </w:r>
      <w:r>
        <w:rPr>
          <w:spacing w:val="-2"/>
        </w:rPr>
        <w:t>publications.</w:t>
      </w:r>
    </w:p>
    <w:p>
      <w:pPr>
        <w:pStyle w:val="BodyText"/>
        <w:ind w:left="0" w:firstLine="0"/>
      </w:pPr>
    </w:p>
    <w:p>
      <w:pPr>
        <w:spacing w:before="0"/>
        <w:ind w:left="360" w:right="5240" w:firstLine="360"/>
        <w:jc w:val="left"/>
        <w:rPr>
          <w:i/>
          <w:sz w:val="24"/>
        </w:rPr>
      </w:pPr>
      <w:r>
        <w:rPr>
          <w:i/>
          <w:sz w:val="24"/>
          <w:u w:val="single"/>
        </w:rPr>
        <w:t>At</w:t>
      </w:r>
      <w:r>
        <w:rPr>
          <w:i/>
          <w:spacing w:val="-10"/>
          <w:sz w:val="24"/>
          <w:u w:val="single"/>
        </w:rPr>
        <w:t> </w:t>
      </w:r>
      <w:r>
        <w:rPr>
          <w:i/>
          <w:sz w:val="24"/>
          <w:u w:val="single"/>
        </w:rPr>
        <w:t>Iowa</w:t>
      </w:r>
      <w:r>
        <w:rPr>
          <w:i/>
          <w:spacing w:val="-10"/>
          <w:sz w:val="24"/>
          <w:u w:val="single"/>
        </w:rPr>
        <w:t> </w:t>
      </w:r>
      <w:r>
        <w:rPr>
          <w:i/>
          <w:sz w:val="24"/>
          <w:u w:val="single"/>
        </w:rPr>
        <w:t>State</w:t>
      </w:r>
      <w:r>
        <w:rPr>
          <w:i/>
          <w:spacing w:val="-10"/>
          <w:sz w:val="24"/>
          <w:u w:val="single"/>
        </w:rPr>
        <w:t> </w:t>
      </w:r>
      <w:r>
        <w:rPr>
          <w:i/>
          <w:sz w:val="24"/>
          <w:u w:val="single"/>
        </w:rPr>
        <w:t>University,</w:t>
      </w:r>
      <w:r>
        <w:rPr>
          <w:i/>
          <w:spacing w:val="-10"/>
          <w:sz w:val="24"/>
          <w:u w:val="single"/>
        </w:rPr>
        <w:t> </w:t>
      </w:r>
      <w:r>
        <w:rPr>
          <w:i/>
          <w:sz w:val="24"/>
          <w:u w:val="single"/>
        </w:rPr>
        <w:t>1996-</w:t>
      </w:r>
      <w:r>
        <w:rPr>
          <w:i/>
          <w:sz w:val="24"/>
          <w:u w:val="single"/>
        </w:rPr>
        <w:t>2016</w:t>
      </w:r>
      <w:r>
        <w:rPr>
          <w:i/>
          <w:sz w:val="24"/>
        </w:rPr>
        <w:t> Search and Related Committees:</w:t>
      </w:r>
    </w:p>
    <w:p>
      <w:pPr>
        <w:pStyle w:val="BodyText"/>
      </w:pPr>
      <w:r>
        <w:rPr/>
        <w:t>Member,</w:t>
      </w:r>
      <w:r>
        <w:rPr>
          <w:spacing w:val="-3"/>
        </w:rPr>
        <w:t> </w:t>
      </w:r>
      <w:r>
        <w:rPr/>
        <w:t>Search</w:t>
      </w:r>
      <w:r>
        <w:rPr>
          <w:spacing w:val="-3"/>
        </w:rPr>
        <w:t> </w:t>
      </w:r>
      <w:r>
        <w:rPr/>
        <w:t>Committee</w:t>
      </w:r>
      <w:r>
        <w:rPr>
          <w:spacing w:val="-3"/>
        </w:rPr>
        <w:t> </w:t>
      </w:r>
      <w:r>
        <w:rPr/>
        <w:t>for</w:t>
      </w:r>
      <w:r>
        <w:rPr>
          <w:spacing w:val="-3"/>
        </w:rPr>
        <w:t> </w:t>
      </w:r>
      <w:r>
        <w:rPr/>
        <w:t>Joint</w:t>
      </w:r>
      <w:r>
        <w:rPr>
          <w:spacing w:val="-3"/>
        </w:rPr>
        <w:t> </w:t>
      </w:r>
      <w:r>
        <w:rPr/>
        <w:t>Economics</w:t>
      </w:r>
      <w:r>
        <w:rPr>
          <w:spacing w:val="-2"/>
        </w:rPr>
        <w:t> </w:t>
      </w:r>
      <w:r>
        <w:rPr/>
        <w:t>and</w:t>
      </w:r>
      <w:r>
        <w:rPr>
          <w:spacing w:val="-4"/>
        </w:rPr>
        <w:t> </w:t>
      </w:r>
      <w:r>
        <w:rPr/>
        <w:t>Finance</w:t>
      </w:r>
      <w:r>
        <w:rPr>
          <w:spacing w:val="-4"/>
        </w:rPr>
        <w:t> </w:t>
      </w:r>
      <w:r>
        <w:rPr/>
        <w:t>position</w:t>
      </w:r>
      <w:r>
        <w:rPr>
          <w:spacing w:val="-4"/>
        </w:rPr>
        <w:t> </w:t>
      </w:r>
      <w:r>
        <w:rPr/>
        <w:t>on</w:t>
      </w:r>
      <w:r>
        <w:rPr>
          <w:spacing w:val="-4"/>
        </w:rPr>
        <w:t> </w:t>
      </w:r>
      <w:r>
        <w:rPr/>
        <w:t>Ag.</w:t>
      </w:r>
      <w:r>
        <w:rPr>
          <w:spacing w:val="-4"/>
        </w:rPr>
        <w:t> </w:t>
      </w:r>
      <w:r>
        <w:rPr/>
        <w:t>Finance</w:t>
      </w:r>
      <w:r>
        <w:rPr>
          <w:spacing w:val="-4"/>
        </w:rPr>
        <w:t> </w:t>
      </w:r>
      <w:r>
        <w:rPr/>
        <w:t>and</w:t>
      </w:r>
      <w:r>
        <w:rPr>
          <w:spacing w:val="-4"/>
        </w:rPr>
        <w:t> </w:t>
      </w:r>
      <w:r>
        <w:rPr/>
        <w:t>Real Estate, 2014-2015. I stepped off this committee before the search was complete.</w:t>
      </w:r>
    </w:p>
    <w:p>
      <w:pPr>
        <w:pStyle w:val="BodyText"/>
        <w:ind w:left="360" w:firstLine="0"/>
      </w:pPr>
      <w:r>
        <w:rPr/>
        <w:t>Member,</w:t>
      </w:r>
      <w:r>
        <w:rPr>
          <w:spacing w:val="-2"/>
        </w:rPr>
        <w:t> </w:t>
      </w:r>
      <w:r>
        <w:rPr/>
        <w:t>Departmental</w:t>
      </w:r>
      <w:r>
        <w:rPr>
          <w:spacing w:val="-2"/>
        </w:rPr>
        <w:t> </w:t>
      </w:r>
      <w:r>
        <w:rPr/>
        <w:t>Chair</w:t>
      </w:r>
      <w:r>
        <w:rPr>
          <w:spacing w:val="-1"/>
        </w:rPr>
        <w:t> </w:t>
      </w:r>
      <w:r>
        <w:rPr/>
        <w:t>Search</w:t>
      </w:r>
      <w:r>
        <w:rPr>
          <w:spacing w:val="-1"/>
        </w:rPr>
        <w:t> </w:t>
      </w:r>
      <w:r>
        <w:rPr/>
        <w:t>Committee, 2014-</w:t>
      </w:r>
      <w:r>
        <w:rPr>
          <w:spacing w:val="-2"/>
        </w:rPr>
        <w:t>2015.</w:t>
      </w:r>
    </w:p>
    <w:p>
      <w:pPr>
        <w:pStyle w:val="BodyText"/>
        <w:ind w:left="360" w:firstLine="0"/>
      </w:pPr>
      <w:r>
        <w:rPr/>
        <w:t>Member,</w:t>
      </w:r>
      <w:r>
        <w:rPr>
          <w:spacing w:val="-2"/>
        </w:rPr>
        <w:t> </w:t>
      </w:r>
      <w:r>
        <w:rPr/>
        <w:t>Departmental</w:t>
      </w:r>
      <w:r>
        <w:rPr>
          <w:spacing w:val="-2"/>
        </w:rPr>
        <w:t> </w:t>
      </w:r>
      <w:r>
        <w:rPr/>
        <w:t>Chair</w:t>
      </w:r>
      <w:r>
        <w:rPr>
          <w:spacing w:val="-2"/>
        </w:rPr>
        <w:t> </w:t>
      </w:r>
      <w:r>
        <w:rPr/>
        <w:t>Search</w:t>
      </w:r>
      <w:r>
        <w:rPr>
          <w:spacing w:val="-1"/>
        </w:rPr>
        <w:t> </w:t>
      </w:r>
      <w:r>
        <w:rPr/>
        <w:t>Committee,</w:t>
      </w:r>
      <w:r>
        <w:rPr>
          <w:spacing w:val="-1"/>
        </w:rPr>
        <w:t> </w:t>
      </w:r>
      <w:r>
        <w:rPr/>
        <w:t>2013-2014, </w:t>
      </w:r>
      <w:r>
        <w:rPr>
          <w:spacing w:val="-2"/>
        </w:rPr>
        <w:t>disbanded.</w:t>
      </w:r>
    </w:p>
    <w:p>
      <w:pPr>
        <w:pStyle w:val="BodyText"/>
        <w:ind w:left="360" w:right="189" w:firstLine="0"/>
      </w:pPr>
      <w:r>
        <w:rPr/>
        <w:t>Member,</w:t>
      </w:r>
      <w:r>
        <w:rPr>
          <w:spacing w:val="-4"/>
        </w:rPr>
        <w:t> </w:t>
      </w:r>
      <w:r>
        <w:rPr/>
        <w:t>Center</w:t>
      </w:r>
      <w:r>
        <w:rPr>
          <w:spacing w:val="-4"/>
        </w:rPr>
        <w:t> </w:t>
      </w:r>
      <w:r>
        <w:rPr/>
        <w:t>for</w:t>
      </w:r>
      <w:r>
        <w:rPr>
          <w:spacing w:val="-4"/>
        </w:rPr>
        <w:t> </w:t>
      </w:r>
      <w:r>
        <w:rPr/>
        <w:t>Agricultural</w:t>
      </w:r>
      <w:r>
        <w:rPr>
          <w:spacing w:val="-4"/>
        </w:rPr>
        <w:t> </w:t>
      </w:r>
      <w:r>
        <w:rPr/>
        <w:t>and</w:t>
      </w:r>
      <w:r>
        <w:rPr>
          <w:spacing w:val="-4"/>
        </w:rPr>
        <w:t> </w:t>
      </w:r>
      <w:r>
        <w:rPr/>
        <w:t>Rural</w:t>
      </w:r>
      <w:r>
        <w:rPr>
          <w:spacing w:val="-4"/>
        </w:rPr>
        <w:t> </w:t>
      </w:r>
      <w:r>
        <w:rPr/>
        <w:t>Development</w:t>
      </w:r>
      <w:r>
        <w:rPr>
          <w:spacing w:val="-4"/>
        </w:rPr>
        <w:t> </w:t>
      </w:r>
      <w:r>
        <w:rPr/>
        <w:t>Director</w:t>
      </w:r>
      <w:r>
        <w:rPr>
          <w:spacing w:val="-4"/>
        </w:rPr>
        <w:t> </w:t>
      </w:r>
      <w:r>
        <w:rPr/>
        <w:t>Search</w:t>
      </w:r>
      <w:r>
        <w:rPr>
          <w:spacing w:val="-4"/>
        </w:rPr>
        <w:t> </w:t>
      </w:r>
      <w:r>
        <w:rPr/>
        <w:t>Committee,</w:t>
      </w:r>
      <w:r>
        <w:rPr>
          <w:spacing w:val="-4"/>
        </w:rPr>
        <w:t> </w:t>
      </w:r>
      <w:r>
        <w:rPr/>
        <w:t>2012-’13. Chair, Livestock Extension Faculty Search Committee, 2010.</w:t>
      </w:r>
    </w:p>
    <w:p>
      <w:pPr>
        <w:pStyle w:val="BodyText"/>
        <w:ind w:left="360" w:right="718" w:firstLine="0"/>
      </w:pPr>
      <w:r>
        <w:rPr/>
        <w:t>Member,</w:t>
      </w:r>
      <w:r>
        <w:rPr>
          <w:spacing w:val="-8"/>
        </w:rPr>
        <w:t> </w:t>
      </w:r>
      <w:r>
        <w:rPr/>
        <w:t>Trade/Theory/Labor/Macroeconomics</w:t>
      </w:r>
      <w:r>
        <w:rPr>
          <w:spacing w:val="-8"/>
        </w:rPr>
        <w:t> </w:t>
      </w:r>
      <w:r>
        <w:rPr/>
        <w:t>Faculty</w:t>
      </w:r>
      <w:r>
        <w:rPr>
          <w:spacing w:val="-8"/>
        </w:rPr>
        <w:t> </w:t>
      </w:r>
      <w:r>
        <w:rPr/>
        <w:t>Search</w:t>
      </w:r>
      <w:r>
        <w:rPr>
          <w:spacing w:val="-8"/>
        </w:rPr>
        <w:t> </w:t>
      </w:r>
      <w:r>
        <w:rPr/>
        <w:t>Committee,</w:t>
      </w:r>
      <w:r>
        <w:rPr>
          <w:spacing w:val="-8"/>
        </w:rPr>
        <w:t> </w:t>
      </w:r>
      <w:r>
        <w:rPr/>
        <w:t>2008-09. Member, Behavioral Economics Faculty Search Committee, 2007-08.</w:t>
      </w:r>
    </w:p>
    <w:p>
      <w:pPr>
        <w:pStyle w:val="BodyText"/>
        <w:ind w:left="719" w:right="718"/>
      </w:pPr>
      <w:r>
        <w:rPr/>
        <w:t>Co-Chair,</w:t>
      </w:r>
      <w:r>
        <w:rPr>
          <w:spacing w:val="-4"/>
        </w:rPr>
        <w:t> </w:t>
      </w:r>
      <w:r>
        <w:rPr/>
        <w:t>Behavioral</w:t>
      </w:r>
      <w:r>
        <w:rPr>
          <w:spacing w:val="-4"/>
        </w:rPr>
        <w:t> </w:t>
      </w:r>
      <w:r>
        <w:rPr/>
        <w:t>Economics</w:t>
      </w:r>
      <w:r>
        <w:rPr>
          <w:spacing w:val="-4"/>
        </w:rPr>
        <w:t> </w:t>
      </w:r>
      <w:r>
        <w:rPr/>
        <w:t>Faculty</w:t>
      </w:r>
      <w:r>
        <w:rPr>
          <w:spacing w:val="-4"/>
        </w:rPr>
        <w:t> </w:t>
      </w:r>
      <w:r>
        <w:rPr/>
        <w:t>Search</w:t>
      </w:r>
      <w:r>
        <w:rPr>
          <w:spacing w:val="-5"/>
        </w:rPr>
        <w:t> </w:t>
      </w:r>
      <w:r>
        <w:rPr/>
        <w:t>Committee,</w:t>
      </w:r>
      <w:r>
        <w:rPr>
          <w:spacing w:val="-5"/>
        </w:rPr>
        <w:t> </w:t>
      </w:r>
      <w:r>
        <w:rPr/>
        <w:t>2006.</w:t>
      </w:r>
      <w:r>
        <w:rPr>
          <w:spacing w:val="-5"/>
        </w:rPr>
        <w:t> </w:t>
      </w:r>
      <w:r>
        <w:rPr/>
        <w:t>Search</w:t>
      </w:r>
      <w:r>
        <w:rPr>
          <w:spacing w:val="-4"/>
        </w:rPr>
        <w:t> </w:t>
      </w:r>
      <w:r>
        <w:rPr/>
        <w:t>discontinued</w:t>
      </w:r>
      <w:r>
        <w:rPr>
          <w:spacing w:val="-4"/>
        </w:rPr>
        <w:t> </w:t>
      </w:r>
      <w:r>
        <w:rPr/>
        <w:t>at direction of Dean due to budget constraints.</w:t>
      </w:r>
    </w:p>
    <w:p>
      <w:pPr>
        <w:pStyle w:val="BodyText"/>
        <w:ind w:left="359" w:right="1805" w:firstLine="0"/>
        <w:rPr>
          <w:i/>
        </w:rPr>
      </w:pPr>
      <w:r>
        <w:rPr/>
        <w:t>Member, Departmental Executive Officer Search Committee, 1999-2000. Member,</w:t>
      </w:r>
      <w:r>
        <w:rPr>
          <w:spacing w:val="-5"/>
        </w:rPr>
        <w:t> </w:t>
      </w:r>
      <w:r>
        <w:rPr/>
        <w:t>Staff</w:t>
      </w:r>
      <w:r>
        <w:rPr>
          <w:spacing w:val="-5"/>
        </w:rPr>
        <w:t> </w:t>
      </w:r>
      <w:r>
        <w:rPr/>
        <w:t>Planning</w:t>
      </w:r>
      <w:r>
        <w:rPr>
          <w:spacing w:val="-5"/>
        </w:rPr>
        <w:t> </w:t>
      </w:r>
      <w:r>
        <w:rPr/>
        <w:t>and</w:t>
      </w:r>
      <w:r>
        <w:rPr>
          <w:spacing w:val="-5"/>
        </w:rPr>
        <w:t> </w:t>
      </w:r>
      <w:r>
        <w:rPr/>
        <w:t>Recruiting</w:t>
      </w:r>
      <w:r>
        <w:rPr>
          <w:spacing w:val="-6"/>
        </w:rPr>
        <w:t> </w:t>
      </w:r>
      <w:r>
        <w:rPr/>
        <w:t>Committee</w:t>
      </w:r>
      <w:r>
        <w:rPr>
          <w:spacing w:val="-6"/>
        </w:rPr>
        <w:t> </w:t>
      </w:r>
      <w:r>
        <w:rPr/>
        <w:t>(1997-99</w:t>
      </w:r>
      <w:r>
        <w:rPr>
          <w:spacing w:val="-6"/>
        </w:rPr>
        <w:t> </w:t>
      </w:r>
      <w:r>
        <w:rPr/>
        <w:t>and</w:t>
      </w:r>
      <w:r>
        <w:rPr>
          <w:spacing w:val="-6"/>
        </w:rPr>
        <w:t> </w:t>
      </w:r>
      <w:r>
        <w:rPr/>
        <w:t>2006-15). </w:t>
      </w:r>
      <w:r>
        <w:rPr>
          <w:i/>
          <w:spacing w:val="-2"/>
        </w:rPr>
        <w:t>Mentorships:</w:t>
      </w:r>
    </w:p>
    <w:p>
      <w:pPr>
        <w:pStyle w:val="BodyText"/>
        <w:ind w:left="359" w:right="4637" w:firstLine="0"/>
      </w:pPr>
      <w:r>
        <w:rPr/>
        <w:t>Mentor for Assistant Professor Sébastien Pouliot. Co-mentor</w:t>
      </w:r>
      <w:r>
        <w:rPr>
          <w:spacing w:val="-8"/>
        </w:rPr>
        <w:t> </w:t>
      </w:r>
      <w:r>
        <w:rPr/>
        <w:t>for</w:t>
      </w:r>
      <w:r>
        <w:rPr>
          <w:spacing w:val="-8"/>
        </w:rPr>
        <w:t> </w:t>
      </w:r>
      <w:r>
        <w:rPr/>
        <w:t>Assistant</w:t>
      </w:r>
      <w:r>
        <w:rPr>
          <w:spacing w:val="-8"/>
        </w:rPr>
        <w:t> </w:t>
      </w:r>
      <w:r>
        <w:rPr/>
        <w:t>Professor</w:t>
      </w:r>
      <w:r>
        <w:rPr>
          <w:spacing w:val="-8"/>
        </w:rPr>
        <w:t> </w:t>
      </w:r>
      <w:r>
        <w:rPr/>
        <w:t>Philippe</w:t>
      </w:r>
      <w:r>
        <w:rPr>
          <w:spacing w:val="-8"/>
        </w:rPr>
        <w:t> </w:t>
      </w:r>
      <w:r>
        <w:rPr/>
        <w:t>Marcoul. </w:t>
      </w:r>
      <w:r>
        <w:rPr>
          <w:i/>
        </w:rPr>
        <w:t>Review Committees</w:t>
      </w:r>
      <w:r>
        <w:rPr/>
        <w:t>:</w:t>
      </w:r>
    </w:p>
    <w:p>
      <w:pPr>
        <w:pStyle w:val="BodyText"/>
        <w:spacing w:line="275" w:lineRule="exact"/>
        <w:ind w:left="359" w:firstLine="0"/>
      </w:pPr>
      <w:r>
        <w:rPr/>
        <w:t>Member,</w:t>
      </w:r>
      <w:r>
        <w:rPr>
          <w:spacing w:val="-1"/>
        </w:rPr>
        <w:t> </w:t>
      </w:r>
      <w:r>
        <w:rPr/>
        <w:t>2010-’11</w:t>
      </w:r>
      <w:r>
        <w:rPr>
          <w:spacing w:val="-1"/>
        </w:rPr>
        <w:t> </w:t>
      </w:r>
      <w:r>
        <w:rPr/>
        <w:t>External Review</w:t>
      </w:r>
      <w:r>
        <w:rPr>
          <w:spacing w:val="-1"/>
        </w:rPr>
        <w:t> </w:t>
      </w:r>
      <w:r>
        <w:rPr/>
        <w:t>Subcommittee on</w:t>
      </w:r>
      <w:r>
        <w:rPr>
          <w:spacing w:val="-1"/>
        </w:rPr>
        <w:t> </w:t>
      </w:r>
      <w:r>
        <w:rPr/>
        <w:t>Research </w:t>
      </w:r>
      <w:r>
        <w:rPr>
          <w:spacing w:val="-2"/>
        </w:rPr>
        <w:t>Mission.</w:t>
      </w:r>
    </w:p>
    <w:p>
      <w:pPr>
        <w:pStyle w:val="BodyText"/>
        <w:ind w:left="719" w:right="392"/>
      </w:pPr>
      <w:r>
        <w:rPr/>
        <w:t>Member</w:t>
      </w:r>
      <w:r>
        <w:rPr>
          <w:spacing w:val="-4"/>
        </w:rPr>
        <w:t> </w:t>
      </w:r>
      <w:r>
        <w:rPr/>
        <w:t>of</w:t>
      </w:r>
      <w:r>
        <w:rPr>
          <w:spacing w:val="-4"/>
        </w:rPr>
        <w:t> </w:t>
      </w:r>
      <w:r>
        <w:rPr/>
        <w:t>Departmental</w:t>
      </w:r>
      <w:r>
        <w:rPr>
          <w:spacing w:val="-4"/>
        </w:rPr>
        <w:t> </w:t>
      </w:r>
      <w:r>
        <w:rPr/>
        <w:t>Promotion</w:t>
      </w:r>
      <w:r>
        <w:rPr>
          <w:spacing w:val="-6"/>
        </w:rPr>
        <w:t> </w:t>
      </w:r>
      <w:r>
        <w:rPr/>
        <w:t>and</w:t>
      </w:r>
      <w:r>
        <w:rPr>
          <w:spacing w:val="-4"/>
        </w:rPr>
        <w:t> </w:t>
      </w:r>
      <w:r>
        <w:rPr/>
        <w:t>Tenure</w:t>
      </w:r>
      <w:r>
        <w:rPr>
          <w:spacing w:val="-4"/>
        </w:rPr>
        <w:t> </w:t>
      </w:r>
      <w:r>
        <w:rPr/>
        <w:t>Committee,</w:t>
      </w:r>
      <w:r>
        <w:rPr>
          <w:spacing w:val="-4"/>
        </w:rPr>
        <w:t> </w:t>
      </w:r>
      <w:r>
        <w:rPr/>
        <w:t>1999-2003,</w:t>
      </w:r>
      <w:r>
        <w:rPr>
          <w:spacing w:val="-4"/>
        </w:rPr>
        <w:t> </w:t>
      </w:r>
      <w:r>
        <w:rPr/>
        <w:t>2005-2006,</w:t>
      </w:r>
      <w:r>
        <w:rPr>
          <w:spacing w:val="-4"/>
        </w:rPr>
        <w:t> </w:t>
      </w:r>
      <w:r>
        <w:rPr/>
        <w:t>and</w:t>
      </w:r>
      <w:r>
        <w:rPr>
          <w:spacing w:val="-4"/>
        </w:rPr>
        <w:t> </w:t>
      </w:r>
      <w:r>
        <w:rPr/>
        <w:t>2007- </w:t>
      </w:r>
      <w:r>
        <w:rPr>
          <w:spacing w:val="-2"/>
        </w:rPr>
        <w:t>2009.</w:t>
      </w:r>
    </w:p>
    <w:p>
      <w:pPr>
        <w:pStyle w:val="BodyText"/>
        <w:ind w:left="719" w:right="392"/>
      </w:pPr>
      <w:r>
        <w:rPr/>
        <w:t>Member</w:t>
      </w:r>
      <w:r>
        <w:rPr>
          <w:spacing w:val="-3"/>
        </w:rPr>
        <w:t> </w:t>
      </w:r>
      <w:r>
        <w:rPr/>
        <w:t>of</w:t>
      </w:r>
      <w:r>
        <w:rPr>
          <w:spacing w:val="-3"/>
        </w:rPr>
        <w:t> </w:t>
      </w:r>
      <w:r>
        <w:rPr/>
        <w:t>Post-tenure</w:t>
      </w:r>
      <w:r>
        <w:rPr>
          <w:spacing w:val="-3"/>
        </w:rPr>
        <w:t> </w:t>
      </w:r>
      <w:r>
        <w:rPr/>
        <w:t>Review</w:t>
      </w:r>
      <w:r>
        <w:rPr>
          <w:spacing w:val="-3"/>
        </w:rPr>
        <w:t> </w:t>
      </w:r>
      <w:r>
        <w:rPr/>
        <w:t>Committee</w:t>
      </w:r>
      <w:r>
        <w:rPr>
          <w:spacing w:val="-3"/>
        </w:rPr>
        <w:t> </w:t>
      </w:r>
      <w:r>
        <w:rPr/>
        <w:t>for</w:t>
      </w:r>
      <w:r>
        <w:rPr>
          <w:spacing w:val="-3"/>
        </w:rPr>
        <w:t> </w:t>
      </w:r>
      <w:r>
        <w:rPr/>
        <w:t>GianCarlo</w:t>
      </w:r>
      <w:r>
        <w:rPr>
          <w:spacing w:val="-5"/>
        </w:rPr>
        <w:t> </w:t>
      </w:r>
      <w:r>
        <w:rPr/>
        <w:t>Moschini</w:t>
      </w:r>
      <w:r>
        <w:rPr>
          <w:spacing w:val="-5"/>
        </w:rPr>
        <w:t> </w:t>
      </w:r>
      <w:r>
        <w:rPr/>
        <w:t>(2015),</w:t>
      </w:r>
      <w:r>
        <w:rPr>
          <w:spacing w:val="-4"/>
        </w:rPr>
        <w:t> </w:t>
      </w:r>
      <w:r>
        <w:rPr/>
        <w:t>Cathy</w:t>
      </w:r>
      <w:r>
        <w:rPr>
          <w:spacing w:val="-4"/>
        </w:rPr>
        <w:t> </w:t>
      </w:r>
      <w:r>
        <w:rPr/>
        <w:t>Kling</w:t>
      </w:r>
      <w:r>
        <w:rPr>
          <w:spacing w:val="-4"/>
        </w:rPr>
        <w:t> </w:t>
      </w:r>
      <w:r>
        <w:rPr/>
        <w:t>(2014), Harvey Lapan (2012), John Lawrence (2011), Peter Orazem (2010), David Frankel (2010), Helen Jensen (2010), Herman Quirmbach (2006), GianCarlo Moschini (2006), Wallace Huffman (2004).</w:t>
      </w:r>
    </w:p>
    <w:p>
      <w:pPr>
        <w:spacing w:before="0"/>
        <w:ind w:left="359" w:right="0" w:firstLine="0"/>
        <w:jc w:val="left"/>
        <w:rPr>
          <w:sz w:val="24"/>
        </w:rPr>
      </w:pPr>
      <w:r>
        <w:rPr>
          <w:i/>
          <w:sz w:val="24"/>
        </w:rPr>
        <w:t>Workshops</w:t>
      </w:r>
      <w:r>
        <w:rPr>
          <w:i/>
          <w:spacing w:val="-4"/>
          <w:sz w:val="24"/>
        </w:rPr>
        <w:t> </w:t>
      </w:r>
      <w:r>
        <w:rPr>
          <w:i/>
          <w:sz w:val="24"/>
        </w:rPr>
        <w:t>and</w:t>
      </w:r>
      <w:r>
        <w:rPr>
          <w:i/>
          <w:spacing w:val="-2"/>
          <w:sz w:val="24"/>
        </w:rPr>
        <w:t> </w:t>
      </w:r>
      <w:r>
        <w:rPr>
          <w:i/>
          <w:sz w:val="24"/>
        </w:rPr>
        <w:t>Committees</w:t>
      </w:r>
      <w:r>
        <w:rPr>
          <w:i/>
          <w:spacing w:val="-1"/>
          <w:sz w:val="24"/>
        </w:rPr>
        <w:t> </w:t>
      </w:r>
      <w:r>
        <w:rPr>
          <w:i/>
          <w:sz w:val="24"/>
        </w:rPr>
        <w:t>on</w:t>
      </w:r>
      <w:r>
        <w:rPr>
          <w:i/>
          <w:spacing w:val="-2"/>
          <w:sz w:val="24"/>
        </w:rPr>
        <w:t> </w:t>
      </w:r>
      <w:r>
        <w:rPr>
          <w:i/>
          <w:sz w:val="24"/>
        </w:rPr>
        <w:t>Graduate</w:t>
      </w:r>
      <w:r>
        <w:rPr>
          <w:i/>
          <w:spacing w:val="-2"/>
          <w:sz w:val="24"/>
        </w:rPr>
        <w:t> </w:t>
      </w:r>
      <w:r>
        <w:rPr>
          <w:i/>
          <w:sz w:val="24"/>
        </w:rPr>
        <w:t>Program</w:t>
      </w:r>
      <w:r>
        <w:rPr>
          <w:i/>
          <w:spacing w:val="-1"/>
          <w:sz w:val="24"/>
        </w:rPr>
        <w:t> </w:t>
      </w:r>
      <w:r>
        <w:rPr>
          <w:i/>
          <w:spacing w:val="-2"/>
          <w:sz w:val="24"/>
        </w:rPr>
        <w:t>Education</w:t>
      </w:r>
      <w:r>
        <w:rPr>
          <w:spacing w:val="-2"/>
          <w:sz w:val="24"/>
        </w:rPr>
        <w:t>:</w:t>
      </w:r>
    </w:p>
    <w:p>
      <w:pPr>
        <w:pStyle w:val="BodyText"/>
        <w:ind w:left="359" w:firstLine="0"/>
      </w:pPr>
      <w:r>
        <w:rPr/>
        <w:t>Microeconomic</w:t>
      </w:r>
      <w:r>
        <w:rPr>
          <w:spacing w:val="-1"/>
        </w:rPr>
        <w:t> </w:t>
      </w:r>
      <w:r>
        <w:rPr/>
        <w:t>theory</w:t>
      </w:r>
      <w:r>
        <w:rPr>
          <w:spacing w:val="-1"/>
        </w:rPr>
        <w:t> </w:t>
      </w:r>
      <w:r>
        <w:rPr/>
        <w:t>qualifying exam</w:t>
      </w:r>
      <w:r>
        <w:rPr>
          <w:spacing w:val="-3"/>
        </w:rPr>
        <w:t> </w:t>
      </w:r>
      <w:r>
        <w:rPr/>
        <w:t>committee, </w:t>
      </w:r>
      <w:r>
        <w:rPr>
          <w:spacing w:val="-2"/>
        </w:rPr>
        <w:t>2014.</w:t>
      </w:r>
    </w:p>
    <w:p>
      <w:pPr>
        <w:pStyle w:val="BodyText"/>
        <w:ind w:left="360" w:firstLine="0"/>
      </w:pPr>
      <w:r>
        <w:rPr/>
        <w:t>Ad hoc committee to advise chair on James Prescott Scholarship for 5</w:t>
      </w:r>
      <w:r>
        <w:rPr>
          <w:vertAlign w:val="superscript"/>
        </w:rPr>
        <w:t>th</w:t>
      </w:r>
      <w:r>
        <w:rPr>
          <w:vertAlign w:val="baseline"/>
        </w:rPr>
        <w:t> year students, 2013. Agricultural Economics Workshop Organizer and member of workshops committee, 2009-2010.</w:t>
      </w:r>
    </w:p>
    <w:p>
      <w:pPr>
        <w:pStyle w:val="BodyText"/>
        <w:spacing w:before="1"/>
      </w:pPr>
      <w:r>
        <w:rPr/>
        <w:t>Financial</w:t>
      </w:r>
      <w:r>
        <w:rPr>
          <w:spacing w:val="-4"/>
        </w:rPr>
        <w:t> </w:t>
      </w:r>
      <w:r>
        <w:rPr/>
        <w:t>Economics</w:t>
      </w:r>
      <w:r>
        <w:rPr>
          <w:spacing w:val="-4"/>
        </w:rPr>
        <w:t> </w:t>
      </w:r>
      <w:r>
        <w:rPr/>
        <w:t>and</w:t>
      </w:r>
      <w:r>
        <w:rPr>
          <w:spacing w:val="-4"/>
        </w:rPr>
        <w:t> </w:t>
      </w:r>
      <w:r>
        <w:rPr/>
        <w:t>Industrial</w:t>
      </w:r>
      <w:r>
        <w:rPr>
          <w:spacing w:val="-4"/>
        </w:rPr>
        <w:t> </w:t>
      </w:r>
      <w:r>
        <w:rPr/>
        <w:t>Organization</w:t>
      </w:r>
      <w:r>
        <w:rPr>
          <w:spacing w:val="-6"/>
        </w:rPr>
        <w:t> </w:t>
      </w:r>
      <w:r>
        <w:rPr/>
        <w:t>Workshop</w:t>
      </w:r>
      <w:r>
        <w:rPr>
          <w:spacing w:val="-4"/>
        </w:rPr>
        <w:t> </w:t>
      </w:r>
      <w:r>
        <w:rPr/>
        <w:t>Organizer</w:t>
      </w:r>
      <w:r>
        <w:rPr>
          <w:spacing w:val="-4"/>
        </w:rPr>
        <w:t> </w:t>
      </w:r>
      <w:r>
        <w:rPr/>
        <w:t>and</w:t>
      </w:r>
      <w:r>
        <w:rPr>
          <w:spacing w:val="-4"/>
        </w:rPr>
        <w:t> </w:t>
      </w:r>
      <w:r>
        <w:rPr/>
        <w:t>member</w:t>
      </w:r>
      <w:r>
        <w:rPr>
          <w:spacing w:val="-4"/>
        </w:rPr>
        <w:t> </w:t>
      </w:r>
      <w:r>
        <w:rPr/>
        <w:t>of</w:t>
      </w:r>
      <w:r>
        <w:rPr>
          <w:spacing w:val="-4"/>
        </w:rPr>
        <w:t> </w:t>
      </w:r>
      <w:r>
        <w:rPr/>
        <w:t>workshops committee, 2003-2005.</w:t>
      </w:r>
    </w:p>
    <w:p>
      <w:pPr>
        <w:pStyle w:val="BodyText"/>
        <w:ind w:left="360" w:firstLine="0"/>
      </w:pPr>
      <w:r>
        <w:rPr/>
        <w:t>Member</w:t>
      </w:r>
      <w:r>
        <w:rPr>
          <w:spacing w:val="-1"/>
        </w:rPr>
        <w:t> </w:t>
      </w:r>
      <w:r>
        <w:rPr/>
        <w:t>of</w:t>
      </w:r>
      <w:r>
        <w:rPr>
          <w:spacing w:val="-2"/>
        </w:rPr>
        <w:t> </w:t>
      </w:r>
      <w:r>
        <w:rPr/>
        <w:t>Graduate</w:t>
      </w:r>
      <w:r>
        <w:rPr>
          <w:spacing w:val="-1"/>
        </w:rPr>
        <w:t> </w:t>
      </w:r>
      <w:r>
        <w:rPr/>
        <w:t>Curriculum</w:t>
      </w:r>
      <w:r>
        <w:rPr>
          <w:spacing w:val="-2"/>
        </w:rPr>
        <w:t> </w:t>
      </w:r>
      <w:r>
        <w:rPr/>
        <w:t>Committee,</w:t>
      </w:r>
      <w:r>
        <w:rPr>
          <w:spacing w:val="-1"/>
        </w:rPr>
        <w:t> </w:t>
      </w:r>
      <w:r>
        <w:rPr/>
        <w:t>2003-</w:t>
      </w:r>
      <w:r>
        <w:rPr>
          <w:spacing w:val="-2"/>
        </w:rPr>
        <w:t>2008.</w:t>
      </w:r>
    </w:p>
    <w:p>
      <w:pPr>
        <w:pStyle w:val="BodyText"/>
        <w:ind w:left="360" w:firstLine="0"/>
      </w:pPr>
      <w:r>
        <w:rPr/>
        <w:t>Member</w:t>
      </w:r>
      <w:r>
        <w:rPr>
          <w:spacing w:val="-2"/>
        </w:rPr>
        <w:t> </w:t>
      </w:r>
      <w:r>
        <w:rPr/>
        <w:t>of</w:t>
      </w:r>
      <w:r>
        <w:rPr>
          <w:spacing w:val="-1"/>
        </w:rPr>
        <w:t> </w:t>
      </w:r>
      <w:r>
        <w:rPr/>
        <w:t>Financial</w:t>
      </w:r>
      <w:r>
        <w:rPr>
          <w:spacing w:val="-1"/>
        </w:rPr>
        <w:t> </w:t>
      </w:r>
      <w:r>
        <w:rPr/>
        <w:t>Economics</w:t>
      </w:r>
      <w:r>
        <w:rPr>
          <w:spacing w:val="-3"/>
        </w:rPr>
        <w:t> </w:t>
      </w:r>
      <w:r>
        <w:rPr/>
        <w:t>Field</w:t>
      </w:r>
      <w:r>
        <w:rPr>
          <w:spacing w:val="-1"/>
        </w:rPr>
        <w:t> </w:t>
      </w:r>
      <w:r>
        <w:rPr/>
        <w:t>Examination</w:t>
      </w:r>
      <w:r>
        <w:rPr>
          <w:spacing w:val="-1"/>
        </w:rPr>
        <w:t> </w:t>
      </w:r>
      <w:r>
        <w:rPr/>
        <w:t>Committee,</w:t>
      </w:r>
      <w:r>
        <w:rPr>
          <w:spacing w:val="-1"/>
        </w:rPr>
        <w:t> </w:t>
      </w:r>
      <w:r>
        <w:rPr>
          <w:spacing w:val="-2"/>
        </w:rPr>
        <w:t>2005.</w:t>
      </w:r>
    </w:p>
    <w:p>
      <w:pPr>
        <w:pStyle w:val="BodyText"/>
        <w:ind w:left="719" w:right="718"/>
      </w:pPr>
      <w:r>
        <w:rPr/>
        <w:t>Member</w:t>
      </w:r>
      <w:r>
        <w:rPr>
          <w:spacing w:val="-3"/>
        </w:rPr>
        <w:t> </w:t>
      </w:r>
      <w:r>
        <w:rPr/>
        <w:t>of</w:t>
      </w:r>
      <w:r>
        <w:rPr>
          <w:spacing w:val="-3"/>
        </w:rPr>
        <w:t> </w:t>
      </w:r>
      <w:r>
        <w:rPr/>
        <w:t>ad</w:t>
      </w:r>
      <w:r>
        <w:rPr>
          <w:spacing w:val="-3"/>
        </w:rPr>
        <w:t> </w:t>
      </w:r>
      <w:r>
        <w:rPr/>
        <w:t>hoc</w:t>
      </w:r>
      <w:r>
        <w:rPr>
          <w:spacing w:val="-3"/>
        </w:rPr>
        <w:t> </w:t>
      </w:r>
      <w:r>
        <w:rPr/>
        <w:t>job</w:t>
      </w:r>
      <w:r>
        <w:rPr>
          <w:spacing w:val="-3"/>
        </w:rPr>
        <w:t> </w:t>
      </w:r>
      <w:r>
        <w:rPr/>
        <w:t>market</w:t>
      </w:r>
      <w:r>
        <w:rPr>
          <w:spacing w:val="-3"/>
        </w:rPr>
        <w:t> </w:t>
      </w:r>
      <w:r>
        <w:rPr/>
        <w:t>mock</w:t>
      </w:r>
      <w:r>
        <w:rPr>
          <w:spacing w:val="-3"/>
        </w:rPr>
        <w:t> </w:t>
      </w:r>
      <w:r>
        <w:rPr/>
        <w:t>interview</w:t>
      </w:r>
      <w:r>
        <w:rPr>
          <w:spacing w:val="-4"/>
        </w:rPr>
        <w:t> </w:t>
      </w:r>
      <w:r>
        <w:rPr/>
        <w:t>committees</w:t>
      </w:r>
      <w:r>
        <w:rPr>
          <w:spacing w:val="-4"/>
        </w:rPr>
        <w:t> </w:t>
      </w:r>
      <w:r>
        <w:rPr/>
        <w:t>for</w:t>
      </w:r>
      <w:r>
        <w:rPr>
          <w:spacing w:val="-4"/>
        </w:rPr>
        <w:t> </w:t>
      </w:r>
      <w:r>
        <w:rPr/>
        <w:t>Hang</w:t>
      </w:r>
      <w:r>
        <w:rPr>
          <w:spacing w:val="-4"/>
        </w:rPr>
        <w:t> </w:t>
      </w:r>
      <w:r>
        <w:rPr/>
        <w:t>Qian</w:t>
      </w:r>
      <w:r>
        <w:rPr>
          <w:spacing w:val="-4"/>
        </w:rPr>
        <w:t> </w:t>
      </w:r>
      <w:r>
        <w:rPr/>
        <w:t>(2011),</w:t>
      </w:r>
      <w:r>
        <w:rPr>
          <w:spacing w:val="-4"/>
        </w:rPr>
        <w:t> </w:t>
      </w:r>
      <w:r>
        <w:rPr/>
        <w:t>Monisankar Bishnu (2009), Junjie Sun (2006), Rupayan Gupta (2004).</w:t>
      </w:r>
    </w:p>
    <w:p>
      <w:pPr>
        <w:pStyle w:val="BodyText"/>
        <w:ind w:left="359" w:firstLine="0"/>
      </w:pPr>
      <w:r>
        <w:rPr/>
        <w:t>Member</w:t>
      </w:r>
      <w:r>
        <w:rPr>
          <w:spacing w:val="-2"/>
        </w:rPr>
        <w:t> </w:t>
      </w:r>
      <w:r>
        <w:rPr/>
        <w:t>of</w:t>
      </w:r>
      <w:r>
        <w:rPr>
          <w:spacing w:val="-2"/>
        </w:rPr>
        <w:t> </w:t>
      </w:r>
      <w:r>
        <w:rPr/>
        <w:t>Departmental</w:t>
      </w:r>
      <w:r>
        <w:rPr>
          <w:spacing w:val="-1"/>
        </w:rPr>
        <w:t> </w:t>
      </w:r>
      <w:r>
        <w:rPr/>
        <w:t>Graduate</w:t>
      </w:r>
      <w:r>
        <w:rPr>
          <w:spacing w:val="-3"/>
        </w:rPr>
        <w:t> </w:t>
      </w:r>
      <w:r>
        <w:rPr/>
        <w:t>Advisory</w:t>
      </w:r>
      <w:r>
        <w:rPr>
          <w:spacing w:val="-2"/>
        </w:rPr>
        <w:t> </w:t>
      </w:r>
      <w:r>
        <w:rPr/>
        <w:t>Committee,</w:t>
      </w:r>
      <w:r>
        <w:rPr>
          <w:spacing w:val="-2"/>
        </w:rPr>
        <w:t> </w:t>
      </w:r>
      <w:r>
        <w:rPr/>
        <w:t>1999-</w:t>
      </w:r>
      <w:r>
        <w:rPr>
          <w:spacing w:val="-2"/>
        </w:rPr>
        <w:t>2001.</w:t>
      </w:r>
    </w:p>
    <w:p>
      <w:pPr>
        <w:spacing w:before="0"/>
        <w:ind w:left="359" w:right="0" w:firstLine="0"/>
        <w:jc w:val="left"/>
        <w:rPr>
          <w:i/>
          <w:sz w:val="24"/>
        </w:rPr>
      </w:pPr>
      <w:r>
        <w:rPr>
          <w:i/>
          <w:sz w:val="24"/>
        </w:rPr>
        <w:t>Undergraduate Program </w:t>
      </w:r>
      <w:r>
        <w:rPr>
          <w:i/>
          <w:spacing w:val="-2"/>
          <w:sz w:val="24"/>
        </w:rPr>
        <w:t>Education:</w:t>
      </w:r>
    </w:p>
    <w:p>
      <w:pPr>
        <w:spacing w:after="0"/>
        <w:jc w:val="left"/>
        <w:rPr>
          <w:i/>
          <w:sz w:val="24"/>
        </w:rPr>
        <w:sectPr>
          <w:pgSz w:w="12240" w:h="15840"/>
          <w:pgMar w:header="1451" w:footer="1061" w:top="1700" w:bottom="1260" w:left="1080" w:right="1080"/>
        </w:sectPr>
      </w:pPr>
    </w:p>
    <w:p>
      <w:pPr>
        <w:pStyle w:val="BodyText"/>
        <w:ind w:left="360" w:firstLine="0"/>
      </w:pPr>
      <w:r>
        <w:rPr/>
        <w:t>Ad</w:t>
      </w:r>
      <w:r>
        <w:rPr>
          <w:spacing w:val="-5"/>
        </w:rPr>
        <w:t> </w:t>
      </w:r>
      <w:r>
        <w:rPr/>
        <w:t>hoc</w:t>
      </w:r>
      <w:r>
        <w:rPr>
          <w:spacing w:val="-3"/>
        </w:rPr>
        <w:t> </w:t>
      </w:r>
      <w:r>
        <w:rPr/>
        <w:t>Committee</w:t>
      </w:r>
      <w:r>
        <w:rPr>
          <w:spacing w:val="-3"/>
        </w:rPr>
        <w:t> </w:t>
      </w:r>
      <w:r>
        <w:rPr/>
        <w:t>to</w:t>
      </w:r>
      <w:r>
        <w:rPr>
          <w:spacing w:val="-3"/>
        </w:rPr>
        <w:t> </w:t>
      </w:r>
      <w:r>
        <w:rPr/>
        <w:t>assess</w:t>
      </w:r>
      <w:r>
        <w:rPr>
          <w:spacing w:val="-3"/>
        </w:rPr>
        <w:t> </w:t>
      </w:r>
      <w:r>
        <w:rPr/>
        <w:t>CALS</w:t>
      </w:r>
      <w:r>
        <w:rPr>
          <w:spacing w:val="-3"/>
        </w:rPr>
        <w:t> </w:t>
      </w:r>
      <w:r>
        <w:rPr/>
        <w:t>hiring</w:t>
      </w:r>
      <w:r>
        <w:rPr>
          <w:spacing w:val="-3"/>
        </w:rPr>
        <w:t> </w:t>
      </w:r>
      <w:r>
        <w:rPr/>
        <w:t>in</w:t>
      </w:r>
      <w:r>
        <w:rPr>
          <w:spacing w:val="-3"/>
        </w:rPr>
        <w:t> </w:t>
      </w:r>
      <w:r>
        <w:rPr/>
        <w:t>light</w:t>
      </w:r>
      <w:r>
        <w:rPr>
          <w:spacing w:val="-3"/>
        </w:rPr>
        <w:t> </w:t>
      </w:r>
      <w:r>
        <w:rPr/>
        <w:t>of</w:t>
      </w:r>
      <w:r>
        <w:rPr>
          <w:spacing w:val="-3"/>
        </w:rPr>
        <w:t> </w:t>
      </w:r>
      <w:r>
        <w:rPr/>
        <w:t>Ag.</w:t>
      </w:r>
      <w:r>
        <w:rPr>
          <w:spacing w:val="-3"/>
        </w:rPr>
        <w:t> </w:t>
      </w:r>
      <w:r>
        <w:rPr/>
        <w:t>Business</w:t>
      </w:r>
      <w:r>
        <w:rPr>
          <w:spacing w:val="-3"/>
        </w:rPr>
        <w:t> </w:t>
      </w:r>
      <w:r>
        <w:rPr/>
        <w:t>teaching</w:t>
      </w:r>
      <w:r>
        <w:rPr>
          <w:spacing w:val="-3"/>
        </w:rPr>
        <w:t> </w:t>
      </w:r>
      <w:r>
        <w:rPr/>
        <w:t>needs,</w:t>
      </w:r>
      <w:r>
        <w:rPr>
          <w:spacing w:val="-2"/>
        </w:rPr>
        <w:t> </w:t>
      </w:r>
      <w:r>
        <w:rPr/>
        <w:t>2013-</w:t>
      </w:r>
      <w:r>
        <w:rPr>
          <w:spacing w:val="-2"/>
        </w:rPr>
        <w:t>2014.</w:t>
      </w:r>
    </w:p>
    <w:p>
      <w:pPr>
        <w:pStyle w:val="BodyText"/>
        <w:ind w:left="719"/>
      </w:pPr>
      <w:r>
        <w:rPr/>
        <w:t>Chair</w:t>
      </w:r>
      <w:r>
        <w:rPr>
          <w:spacing w:val="-4"/>
        </w:rPr>
        <w:t> </w:t>
      </w:r>
      <w:r>
        <w:rPr/>
        <w:t>of</w:t>
      </w:r>
      <w:r>
        <w:rPr>
          <w:spacing w:val="-4"/>
        </w:rPr>
        <w:t> </w:t>
      </w:r>
      <w:r>
        <w:rPr/>
        <w:t>Catalog</w:t>
      </w:r>
      <w:r>
        <w:rPr>
          <w:spacing w:val="-4"/>
        </w:rPr>
        <w:t> </w:t>
      </w:r>
      <w:r>
        <w:rPr/>
        <w:t>review</w:t>
      </w:r>
      <w:r>
        <w:rPr>
          <w:spacing w:val="-4"/>
        </w:rPr>
        <w:t> </w:t>
      </w:r>
      <w:r>
        <w:rPr/>
        <w:t>sub-committee,</w:t>
      </w:r>
      <w:r>
        <w:rPr>
          <w:spacing w:val="-4"/>
        </w:rPr>
        <w:t> </w:t>
      </w:r>
      <w:r>
        <w:rPr/>
        <w:t>Agricultural</w:t>
      </w:r>
      <w:r>
        <w:rPr>
          <w:spacing w:val="-3"/>
        </w:rPr>
        <w:t> </w:t>
      </w:r>
      <w:r>
        <w:rPr/>
        <w:t>Marketing</w:t>
      </w:r>
      <w:r>
        <w:rPr>
          <w:spacing w:val="-3"/>
        </w:rPr>
        <w:t> </w:t>
      </w:r>
      <w:r>
        <w:rPr/>
        <w:t>and</w:t>
      </w:r>
      <w:r>
        <w:rPr>
          <w:spacing w:val="-3"/>
        </w:rPr>
        <w:t> </w:t>
      </w:r>
      <w:r>
        <w:rPr/>
        <w:t>Production</w:t>
      </w:r>
      <w:r>
        <w:rPr>
          <w:spacing w:val="-5"/>
        </w:rPr>
        <w:t> </w:t>
      </w:r>
      <w:r>
        <w:rPr/>
        <w:t>(undergraduate)</w:t>
      </w:r>
      <w:r>
        <w:rPr>
          <w:spacing w:val="-5"/>
        </w:rPr>
        <w:t> </w:t>
      </w:r>
      <w:r>
        <w:rPr/>
        <w:t>as well as member of Agricultural Economics (graduate) and Industrial Organization review sub- committees, 2002.</w:t>
      </w:r>
    </w:p>
    <w:p>
      <w:pPr>
        <w:pStyle w:val="BodyText"/>
        <w:ind w:left="719"/>
      </w:pPr>
      <w:r>
        <w:rPr/>
        <w:t>Member</w:t>
      </w:r>
      <w:r>
        <w:rPr>
          <w:spacing w:val="-4"/>
        </w:rPr>
        <w:t> </w:t>
      </w:r>
      <w:r>
        <w:rPr/>
        <w:t>of</w:t>
      </w:r>
      <w:r>
        <w:rPr>
          <w:spacing w:val="-4"/>
        </w:rPr>
        <w:t> </w:t>
      </w:r>
      <w:r>
        <w:rPr/>
        <w:t>Catalog</w:t>
      </w:r>
      <w:r>
        <w:rPr>
          <w:spacing w:val="-4"/>
        </w:rPr>
        <w:t> </w:t>
      </w:r>
      <w:r>
        <w:rPr/>
        <w:t>review</w:t>
      </w:r>
      <w:r>
        <w:rPr>
          <w:spacing w:val="-4"/>
        </w:rPr>
        <w:t> </w:t>
      </w:r>
      <w:r>
        <w:rPr/>
        <w:t>sub-committees,</w:t>
      </w:r>
      <w:r>
        <w:rPr>
          <w:spacing w:val="-4"/>
        </w:rPr>
        <w:t> </w:t>
      </w:r>
      <w:r>
        <w:rPr/>
        <w:t>Farm</w:t>
      </w:r>
      <w:r>
        <w:rPr>
          <w:spacing w:val="-5"/>
        </w:rPr>
        <w:t> </w:t>
      </w:r>
      <w:r>
        <w:rPr/>
        <w:t>Management</w:t>
      </w:r>
      <w:r>
        <w:rPr>
          <w:spacing w:val="-4"/>
        </w:rPr>
        <w:t> </w:t>
      </w:r>
      <w:r>
        <w:rPr/>
        <w:t>(undergraduate)</w:t>
      </w:r>
      <w:r>
        <w:rPr>
          <w:spacing w:val="-5"/>
        </w:rPr>
        <w:t> </w:t>
      </w:r>
      <w:r>
        <w:rPr/>
        <w:t>and</w:t>
      </w:r>
      <w:r>
        <w:rPr>
          <w:spacing w:val="-5"/>
        </w:rPr>
        <w:t> </w:t>
      </w:r>
      <w:r>
        <w:rPr/>
        <w:t>Agricultural Economics (graduate), 1999-2000.</w:t>
      </w:r>
    </w:p>
    <w:p>
      <w:pPr>
        <w:spacing w:before="0"/>
        <w:ind w:left="359" w:right="0" w:firstLine="0"/>
        <w:jc w:val="left"/>
        <w:rPr>
          <w:i/>
          <w:sz w:val="24"/>
        </w:rPr>
      </w:pPr>
      <w:r>
        <w:rPr>
          <w:i/>
          <w:spacing w:val="-2"/>
          <w:sz w:val="24"/>
        </w:rPr>
        <w:t>Governance:</w:t>
      </w:r>
    </w:p>
    <w:p>
      <w:pPr>
        <w:pStyle w:val="BodyText"/>
        <w:ind w:left="719"/>
      </w:pPr>
      <w:r>
        <w:rPr/>
        <w:t>Member</w:t>
      </w:r>
      <w:r>
        <w:rPr>
          <w:spacing w:val="-4"/>
        </w:rPr>
        <w:t> </w:t>
      </w:r>
      <w:r>
        <w:rPr/>
        <w:t>of</w:t>
      </w:r>
      <w:r>
        <w:rPr>
          <w:spacing w:val="-4"/>
        </w:rPr>
        <w:t> </w:t>
      </w:r>
      <w:r>
        <w:rPr/>
        <w:t>Economics</w:t>
      </w:r>
      <w:r>
        <w:rPr>
          <w:spacing w:val="-4"/>
        </w:rPr>
        <w:t> </w:t>
      </w:r>
      <w:r>
        <w:rPr/>
        <w:t>Council,</w:t>
      </w:r>
      <w:r>
        <w:rPr>
          <w:spacing w:val="-4"/>
        </w:rPr>
        <w:t> </w:t>
      </w:r>
      <w:r>
        <w:rPr/>
        <w:t>2013-2015.</w:t>
      </w:r>
      <w:r>
        <w:rPr>
          <w:spacing w:val="-4"/>
        </w:rPr>
        <w:t> </w:t>
      </w:r>
      <w:r>
        <w:rPr/>
        <w:t>(Subcommittee</w:t>
      </w:r>
      <w:r>
        <w:rPr>
          <w:spacing w:val="-4"/>
        </w:rPr>
        <w:t> </w:t>
      </w:r>
      <w:r>
        <w:rPr/>
        <w:t>chair:</w:t>
      </w:r>
      <w:r>
        <w:rPr>
          <w:spacing w:val="-4"/>
        </w:rPr>
        <w:t> </w:t>
      </w:r>
      <w:r>
        <w:rPr/>
        <w:t>revising</w:t>
      </w:r>
      <w:r>
        <w:rPr>
          <w:spacing w:val="-4"/>
        </w:rPr>
        <w:t> </w:t>
      </w:r>
      <w:r>
        <w:rPr/>
        <w:t>dept.</w:t>
      </w:r>
      <w:r>
        <w:rPr>
          <w:spacing w:val="-4"/>
        </w:rPr>
        <w:t> </w:t>
      </w:r>
      <w:r>
        <w:rPr/>
        <w:t>governance document to provide for standing committee to review and advise on faculty teaching).</w:t>
      </w:r>
    </w:p>
    <w:p>
      <w:pPr>
        <w:pStyle w:val="BodyText"/>
        <w:ind w:left="359" w:firstLine="0"/>
      </w:pPr>
      <w:r>
        <w:rPr/>
        <w:t>Member</w:t>
      </w:r>
      <w:r>
        <w:rPr>
          <w:spacing w:val="-1"/>
        </w:rPr>
        <w:t> </w:t>
      </w:r>
      <w:r>
        <w:rPr/>
        <w:t>of</w:t>
      </w:r>
      <w:r>
        <w:rPr>
          <w:spacing w:val="-1"/>
        </w:rPr>
        <w:t> </w:t>
      </w:r>
      <w:r>
        <w:rPr/>
        <w:t>Economics Council,</w:t>
      </w:r>
      <w:r>
        <w:rPr>
          <w:spacing w:val="-3"/>
        </w:rPr>
        <w:t> </w:t>
      </w:r>
      <w:r>
        <w:rPr/>
        <w:t>2001-2003</w:t>
      </w:r>
      <w:r>
        <w:rPr>
          <w:spacing w:val="-1"/>
        </w:rPr>
        <w:t> </w:t>
      </w:r>
      <w:r>
        <w:rPr/>
        <w:t>(Chair</w:t>
      </w:r>
      <w:r>
        <w:rPr>
          <w:spacing w:val="-2"/>
        </w:rPr>
        <w:t> </w:t>
      </w:r>
      <w:r>
        <w:rPr/>
        <w:t>in</w:t>
      </w:r>
      <w:r>
        <w:rPr>
          <w:spacing w:val="-1"/>
        </w:rPr>
        <w:t> </w:t>
      </w:r>
      <w:r>
        <w:rPr/>
        <w:t>2001-</w:t>
      </w:r>
      <w:r>
        <w:rPr>
          <w:spacing w:val="-2"/>
        </w:rPr>
        <w:t>2002).</w:t>
      </w:r>
    </w:p>
    <w:p>
      <w:pPr>
        <w:pStyle w:val="BodyText"/>
        <w:ind w:left="719" w:right="392"/>
      </w:pPr>
      <w:r>
        <w:rPr/>
        <w:t>Member</w:t>
      </w:r>
      <w:r>
        <w:rPr>
          <w:spacing w:val="-3"/>
        </w:rPr>
        <w:t> </w:t>
      </w:r>
      <w:r>
        <w:rPr/>
        <w:t>of</w:t>
      </w:r>
      <w:r>
        <w:rPr>
          <w:spacing w:val="-3"/>
        </w:rPr>
        <w:t> </w:t>
      </w:r>
      <w:r>
        <w:rPr/>
        <w:t>Departmental</w:t>
      </w:r>
      <w:r>
        <w:rPr>
          <w:spacing w:val="-3"/>
        </w:rPr>
        <w:t> </w:t>
      </w:r>
      <w:r>
        <w:rPr/>
        <w:t>Remunerations</w:t>
      </w:r>
      <w:r>
        <w:rPr>
          <w:spacing w:val="-4"/>
        </w:rPr>
        <w:t> </w:t>
      </w:r>
      <w:r>
        <w:rPr/>
        <w:t>Advisory</w:t>
      </w:r>
      <w:r>
        <w:rPr>
          <w:spacing w:val="-4"/>
        </w:rPr>
        <w:t> </w:t>
      </w:r>
      <w:r>
        <w:rPr/>
        <w:t>Committee,</w:t>
      </w:r>
      <w:r>
        <w:rPr>
          <w:spacing w:val="-4"/>
        </w:rPr>
        <w:t> </w:t>
      </w:r>
      <w:r>
        <w:rPr/>
        <w:t>1999,</w:t>
      </w:r>
      <w:r>
        <w:rPr>
          <w:spacing w:val="-4"/>
        </w:rPr>
        <w:t> </w:t>
      </w:r>
      <w:r>
        <w:rPr/>
        <w:t>2000,</w:t>
      </w:r>
      <w:r>
        <w:rPr>
          <w:spacing w:val="-4"/>
        </w:rPr>
        <w:t> </w:t>
      </w:r>
      <w:r>
        <w:rPr/>
        <w:t>2002</w:t>
      </w:r>
      <w:r>
        <w:rPr>
          <w:spacing w:val="-4"/>
        </w:rPr>
        <w:t> </w:t>
      </w:r>
      <w:r>
        <w:rPr/>
        <w:t>(Chair),</w:t>
      </w:r>
      <w:r>
        <w:rPr>
          <w:spacing w:val="-4"/>
        </w:rPr>
        <w:t> </w:t>
      </w:r>
      <w:r>
        <w:rPr/>
        <w:t>and </w:t>
      </w:r>
      <w:r>
        <w:rPr>
          <w:spacing w:val="-2"/>
        </w:rPr>
        <w:t>2008.</w:t>
      </w:r>
    </w:p>
    <w:p>
      <w:pPr>
        <w:spacing w:before="0"/>
        <w:ind w:left="359" w:right="0" w:firstLine="0"/>
        <w:jc w:val="left"/>
        <w:rPr>
          <w:i/>
          <w:sz w:val="24"/>
        </w:rPr>
      </w:pPr>
      <w:r>
        <w:rPr>
          <w:i/>
          <w:spacing w:val="-2"/>
          <w:sz w:val="24"/>
        </w:rPr>
        <w:t>Other:</w:t>
      </w:r>
    </w:p>
    <w:p>
      <w:pPr>
        <w:pStyle w:val="BodyText"/>
        <w:ind w:left="359" w:firstLine="0"/>
      </w:pPr>
      <w:r>
        <w:rPr/>
        <w:t>Member</w:t>
      </w:r>
      <w:r>
        <w:rPr>
          <w:spacing w:val="-1"/>
        </w:rPr>
        <w:t> </w:t>
      </w:r>
      <w:r>
        <w:rPr/>
        <w:t>of</w:t>
      </w:r>
      <w:r>
        <w:rPr>
          <w:spacing w:val="-1"/>
        </w:rPr>
        <w:t> </w:t>
      </w:r>
      <w:r>
        <w:rPr/>
        <w:t>faculty</w:t>
      </w:r>
      <w:r>
        <w:rPr>
          <w:spacing w:val="-1"/>
        </w:rPr>
        <w:t> </w:t>
      </w:r>
      <w:r>
        <w:rPr/>
        <w:t>awards</w:t>
      </w:r>
      <w:r>
        <w:rPr>
          <w:spacing w:val="-1"/>
        </w:rPr>
        <w:t> </w:t>
      </w:r>
      <w:r>
        <w:rPr/>
        <w:t>committee, 2010-</w:t>
      </w:r>
      <w:r>
        <w:rPr>
          <w:spacing w:val="-2"/>
        </w:rPr>
        <w:t>2012.</w:t>
      </w:r>
    </w:p>
    <w:p>
      <w:pPr>
        <w:pStyle w:val="BodyText"/>
        <w:ind w:left="719"/>
      </w:pPr>
      <w:r>
        <w:rPr/>
        <w:t>Economics</w:t>
      </w:r>
      <w:r>
        <w:rPr>
          <w:spacing w:val="-4"/>
        </w:rPr>
        <w:t> </w:t>
      </w:r>
      <w:r>
        <w:rPr/>
        <w:t>Department</w:t>
      </w:r>
      <w:r>
        <w:rPr>
          <w:spacing w:val="-4"/>
        </w:rPr>
        <w:t> </w:t>
      </w:r>
      <w:r>
        <w:rPr/>
        <w:t>Coordinator</w:t>
      </w:r>
      <w:r>
        <w:rPr>
          <w:spacing w:val="-4"/>
        </w:rPr>
        <w:t> </w:t>
      </w:r>
      <w:r>
        <w:rPr/>
        <w:t>of</w:t>
      </w:r>
      <w:r>
        <w:rPr>
          <w:spacing w:val="-4"/>
        </w:rPr>
        <w:t> </w:t>
      </w:r>
      <w:r>
        <w:rPr/>
        <w:t>Experiment</w:t>
      </w:r>
      <w:r>
        <w:rPr>
          <w:spacing w:val="-5"/>
        </w:rPr>
        <w:t> </w:t>
      </w:r>
      <w:r>
        <w:rPr/>
        <w:t>Station</w:t>
      </w:r>
      <w:r>
        <w:rPr>
          <w:spacing w:val="-4"/>
        </w:rPr>
        <w:t> </w:t>
      </w:r>
      <w:r>
        <w:rPr/>
        <w:t>Program</w:t>
      </w:r>
      <w:r>
        <w:rPr>
          <w:spacing w:val="-6"/>
        </w:rPr>
        <w:t> </w:t>
      </w:r>
      <w:r>
        <w:rPr/>
        <w:t>of</w:t>
      </w:r>
      <w:r>
        <w:rPr>
          <w:spacing w:val="-4"/>
        </w:rPr>
        <w:t> </w:t>
      </w:r>
      <w:r>
        <w:rPr/>
        <w:t>Work</w:t>
      </w:r>
      <w:r>
        <w:rPr>
          <w:spacing w:val="-4"/>
        </w:rPr>
        <w:t> </w:t>
      </w:r>
      <w:r>
        <w:rPr/>
        <w:t>on</w:t>
      </w:r>
      <w:r>
        <w:rPr>
          <w:spacing w:val="-4"/>
        </w:rPr>
        <w:t> </w:t>
      </w:r>
      <w:r>
        <w:rPr/>
        <w:t>International Competitiveness, 2006.</w:t>
      </w:r>
    </w:p>
    <w:p>
      <w:pPr>
        <w:pStyle w:val="BodyText"/>
        <w:ind w:left="359" w:firstLine="0"/>
      </w:pPr>
      <w:r>
        <w:rPr/>
        <w:t>Member</w:t>
      </w:r>
      <w:r>
        <w:rPr>
          <w:spacing w:val="-4"/>
        </w:rPr>
        <w:t> </w:t>
      </w:r>
      <w:r>
        <w:rPr/>
        <w:t>of</w:t>
      </w:r>
      <w:r>
        <w:rPr>
          <w:spacing w:val="-4"/>
        </w:rPr>
        <w:t> </w:t>
      </w:r>
      <w:r>
        <w:rPr/>
        <w:t>Departmental</w:t>
      </w:r>
      <w:r>
        <w:rPr>
          <w:spacing w:val="-3"/>
        </w:rPr>
        <w:t> </w:t>
      </w:r>
      <w:r>
        <w:rPr/>
        <w:t>Publications</w:t>
      </w:r>
      <w:r>
        <w:rPr>
          <w:spacing w:val="-5"/>
        </w:rPr>
        <w:t> </w:t>
      </w:r>
      <w:r>
        <w:rPr/>
        <w:t>committee,</w:t>
      </w:r>
      <w:r>
        <w:rPr>
          <w:spacing w:val="-3"/>
        </w:rPr>
        <w:t> </w:t>
      </w:r>
      <w:r>
        <w:rPr/>
        <w:t>2004-</w:t>
      </w:r>
      <w:r>
        <w:rPr>
          <w:spacing w:val="-2"/>
        </w:rPr>
        <w:t>2006.</w:t>
      </w:r>
    </w:p>
    <w:p>
      <w:pPr>
        <w:pStyle w:val="BodyText"/>
        <w:ind w:left="359" w:firstLine="0"/>
      </w:pPr>
      <w:r>
        <w:rPr/>
        <w:t>Member</w:t>
      </w:r>
      <w:r>
        <w:rPr>
          <w:spacing w:val="-3"/>
        </w:rPr>
        <w:t> </w:t>
      </w:r>
      <w:r>
        <w:rPr/>
        <w:t>of</w:t>
      </w:r>
      <w:r>
        <w:rPr>
          <w:spacing w:val="-3"/>
        </w:rPr>
        <w:t> </w:t>
      </w:r>
      <w:r>
        <w:rPr/>
        <w:t>Reading</w:t>
      </w:r>
      <w:r>
        <w:rPr>
          <w:spacing w:val="-2"/>
        </w:rPr>
        <w:t> </w:t>
      </w:r>
      <w:r>
        <w:rPr/>
        <w:t>Room</w:t>
      </w:r>
      <w:r>
        <w:rPr>
          <w:spacing w:val="-4"/>
        </w:rPr>
        <w:t> </w:t>
      </w:r>
      <w:r>
        <w:rPr/>
        <w:t>and</w:t>
      </w:r>
      <w:r>
        <w:rPr>
          <w:spacing w:val="-3"/>
        </w:rPr>
        <w:t> </w:t>
      </w:r>
      <w:r>
        <w:rPr/>
        <w:t>Departmental</w:t>
      </w:r>
      <w:r>
        <w:rPr>
          <w:spacing w:val="-3"/>
        </w:rPr>
        <w:t> </w:t>
      </w:r>
      <w:r>
        <w:rPr/>
        <w:t>Publications</w:t>
      </w:r>
      <w:r>
        <w:rPr>
          <w:spacing w:val="-2"/>
        </w:rPr>
        <w:t> </w:t>
      </w:r>
      <w:r>
        <w:rPr/>
        <w:t>committee,</w:t>
      </w:r>
      <w:r>
        <w:rPr>
          <w:spacing w:val="-3"/>
        </w:rPr>
        <w:t> </w:t>
      </w:r>
      <w:r>
        <w:rPr/>
        <w:t>2003-</w:t>
      </w:r>
      <w:r>
        <w:rPr>
          <w:spacing w:val="-2"/>
        </w:rPr>
        <w:t>2004.</w:t>
      </w:r>
    </w:p>
    <w:p>
      <w:pPr>
        <w:pStyle w:val="BodyText"/>
        <w:ind w:right="718"/>
      </w:pPr>
      <w:r>
        <w:rPr/>
        <w:t>Leader</w:t>
      </w:r>
      <w:r>
        <w:rPr>
          <w:spacing w:val="-3"/>
        </w:rPr>
        <w:t> </w:t>
      </w:r>
      <w:r>
        <w:rPr/>
        <w:t>of</w:t>
      </w:r>
      <w:r>
        <w:rPr>
          <w:spacing w:val="-3"/>
        </w:rPr>
        <w:t> </w:t>
      </w:r>
      <w:r>
        <w:rPr/>
        <w:t>successful</w:t>
      </w:r>
      <w:r>
        <w:rPr>
          <w:spacing w:val="-3"/>
        </w:rPr>
        <w:t> </w:t>
      </w:r>
      <w:r>
        <w:rPr/>
        <w:t>Experiment</w:t>
      </w:r>
      <w:r>
        <w:rPr>
          <w:spacing w:val="-3"/>
        </w:rPr>
        <w:t> </w:t>
      </w:r>
      <w:r>
        <w:rPr/>
        <w:t>Station</w:t>
      </w:r>
      <w:r>
        <w:rPr>
          <w:spacing w:val="-3"/>
        </w:rPr>
        <w:t> </w:t>
      </w:r>
      <w:r>
        <w:rPr/>
        <w:t>project</w:t>
      </w:r>
      <w:r>
        <w:rPr>
          <w:spacing w:val="-5"/>
        </w:rPr>
        <w:t> </w:t>
      </w:r>
      <w:r>
        <w:rPr/>
        <w:t>application</w:t>
      </w:r>
      <w:r>
        <w:rPr>
          <w:spacing w:val="-4"/>
        </w:rPr>
        <w:t> </w:t>
      </w:r>
      <w:r>
        <w:rPr/>
        <w:t>(Firm</w:t>
      </w:r>
      <w:r>
        <w:rPr>
          <w:spacing w:val="-6"/>
        </w:rPr>
        <w:t> </w:t>
      </w:r>
      <w:r>
        <w:rPr/>
        <w:t>and</w:t>
      </w:r>
      <w:r>
        <w:rPr>
          <w:spacing w:val="-4"/>
        </w:rPr>
        <w:t> </w:t>
      </w:r>
      <w:r>
        <w:rPr/>
        <w:t>Market</w:t>
      </w:r>
      <w:r>
        <w:rPr>
          <w:spacing w:val="-4"/>
        </w:rPr>
        <w:t> </w:t>
      </w:r>
      <w:r>
        <w:rPr/>
        <w:t>Structures</w:t>
      </w:r>
      <w:r>
        <w:rPr>
          <w:spacing w:val="-4"/>
        </w:rPr>
        <w:t> </w:t>
      </w:r>
      <w:r>
        <w:rPr/>
        <w:t>in Meeting the Needs of Food Consumers), 2002-2009.</w:t>
      </w:r>
    </w:p>
    <w:p>
      <w:pPr>
        <w:pStyle w:val="BodyText"/>
        <w:ind w:left="360" w:firstLine="0"/>
      </w:pPr>
      <w:r>
        <w:rPr/>
        <w:t>Member</w:t>
      </w:r>
      <w:r>
        <w:rPr>
          <w:spacing w:val="-5"/>
        </w:rPr>
        <w:t> </w:t>
      </w:r>
      <w:r>
        <w:rPr/>
        <w:t>of</w:t>
      </w:r>
      <w:r>
        <w:rPr>
          <w:spacing w:val="-5"/>
        </w:rPr>
        <w:t> </w:t>
      </w:r>
      <w:r>
        <w:rPr/>
        <w:t>Departmental</w:t>
      </w:r>
      <w:r>
        <w:rPr>
          <w:spacing w:val="-5"/>
        </w:rPr>
        <w:t> </w:t>
      </w:r>
      <w:r>
        <w:rPr/>
        <w:t>Publication</w:t>
      </w:r>
      <w:r>
        <w:rPr>
          <w:spacing w:val="-5"/>
        </w:rPr>
        <w:t> </w:t>
      </w:r>
      <w:r>
        <w:rPr/>
        <w:t>Awards</w:t>
      </w:r>
      <w:r>
        <w:rPr>
          <w:spacing w:val="-6"/>
        </w:rPr>
        <w:t> </w:t>
      </w:r>
      <w:r>
        <w:rPr/>
        <w:t>Committee,</w:t>
      </w:r>
      <w:r>
        <w:rPr>
          <w:spacing w:val="-5"/>
        </w:rPr>
        <w:t> </w:t>
      </w:r>
      <w:r>
        <w:rPr/>
        <w:t>1999-</w:t>
      </w:r>
      <w:r>
        <w:rPr>
          <w:spacing w:val="-2"/>
        </w:rPr>
        <w:t>2000.</w:t>
      </w:r>
    </w:p>
    <w:p>
      <w:pPr>
        <w:pStyle w:val="BodyText"/>
        <w:ind w:left="360" w:right="718" w:firstLine="0"/>
      </w:pPr>
      <w:r>
        <w:rPr/>
        <w:t>Chair</w:t>
      </w:r>
      <w:r>
        <w:rPr>
          <w:spacing w:val="-5"/>
        </w:rPr>
        <w:t> </w:t>
      </w:r>
      <w:r>
        <w:rPr/>
        <w:t>of</w:t>
      </w:r>
      <w:r>
        <w:rPr>
          <w:spacing w:val="-5"/>
        </w:rPr>
        <w:t> </w:t>
      </w:r>
      <w:r>
        <w:rPr/>
        <w:t>the</w:t>
      </w:r>
      <w:r>
        <w:rPr>
          <w:spacing w:val="-5"/>
        </w:rPr>
        <w:t> </w:t>
      </w:r>
      <w:r>
        <w:rPr/>
        <w:t>reading</w:t>
      </w:r>
      <w:r>
        <w:rPr>
          <w:spacing w:val="-5"/>
        </w:rPr>
        <w:t> </w:t>
      </w:r>
      <w:r>
        <w:rPr/>
        <w:t>room</w:t>
      </w:r>
      <w:r>
        <w:rPr>
          <w:spacing w:val="-6"/>
        </w:rPr>
        <w:t> </w:t>
      </w:r>
      <w:r>
        <w:rPr/>
        <w:t>and</w:t>
      </w:r>
      <w:r>
        <w:rPr>
          <w:spacing w:val="-5"/>
        </w:rPr>
        <w:t> </w:t>
      </w:r>
      <w:r>
        <w:rPr/>
        <w:t>departmental</w:t>
      </w:r>
      <w:r>
        <w:rPr>
          <w:spacing w:val="-4"/>
        </w:rPr>
        <w:t> </w:t>
      </w:r>
      <w:r>
        <w:rPr/>
        <w:t>publications</w:t>
      </w:r>
      <w:r>
        <w:rPr>
          <w:spacing w:val="-4"/>
        </w:rPr>
        <w:t> </w:t>
      </w:r>
      <w:r>
        <w:rPr/>
        <w:t>committee</w:t>
      </w:r>
      <w:r>
        <w:rPr>
          <w:spacing w:val="-4"/>
        </w:rPr>
        <w:t> </w:t>
      </w:r>
      <w:r>
        <w:rPr/>
        <w:t>(1998-99,</w:t>
      </w:r>
      <w:r>
        <w:rPr>
          <w:spacing w:val="-4"/>
        </w:rPr>
        <w:t> </w:t>
      </w:r>
      <w:r>
        <w:rPr/>
        <w:t>1999-2000). Member of the ad-hoc committee on the changing structure of agriculture (1998-99).</w:t>
      </w:r>
    </w:p>
    <w:p>
      <w:pPr>
        <w:pStyle w:val="BodyText"/>
        <w:ind w:left="719"/>
      </w:pPr>
      <w:r>
        <w:rPr/>
        <w:t>At</w:t>
      </w:r>
      <w:r>
        <w:rPr>
          <w:spacing w:val="-2"/>
        </w:rPr>
        <w:t> </w:t>
      </w:r>
      <w:r>
        <w:rPr/>
        <w:t>the</w:t>
      </w:r>
      <w:r>
        <w:rPr>
          <w:spacing w:val="-2"/>
        </w:rPr>
        <w:t> </w:t>
      </w:r>
      <w:r>
        <w:rPr/>
        <w:t>request</w:t>
      </w:r>
      <w:r>
        <w:rPr>
          <w:spacing w:val="-2"/>
        </w:rPr>
        <w:t> </w:t>
      </w:r>
      <w:r>
        <w:rPr/>
        <w:t>of</w:t>
      </w:r>
      <w:r>
        <w:rPr>
          <w:spacing w:val="-2"/>
        </w:rPr>
        <w:t> </w:t>
      </w:r>
      <w:r>
        <w:rPr/>
        <w:t>the</w:t>
      </w:r>
      <w:r>
        <w:rPr>
          <w:spacing w:val="-2"/>
        </w:rPr>
        <w:t> </w:t>
      </w:r>
      <w:r>
        <w:rPr/>
        <w:t>DEO</w:t>
      </w:r>
      <w:r>
        <w:rPr>
          <w:spacing w:val="-2"/>
        </w:rPr>
        <w:t> </w:t>
      </w:r>
      <w:r>
        <w:rPr/>
        <w:t>at</w:t>
      </w:r>
      <w:r>
        <w:rPr>
          <w:spacing w:val="-2"/>
        </w:rPr>
        <w:t> </w:t>
      </w:r>
      <w:r>
        <w:rPr/>
        <w:t>the</w:t>
      </w:r>
      <w:r>
        <w:rPr>
          <w:spacing w:val="-2"/>
        </w:rPr>
        <w:t> </w:t>
      </w:r>
      <w:r>
        <w:rPr/>
        <w:t>time,</w:t>
      </w:r>
      <w:r>
        <w:rPr>
          <w:spacing w:val="-2"/>
        </w:rPr>
        <w:t> </w:t>
      </w:r>
      <w:r>
        <w:rPr/>
        <w:t>I</w:t>
      </w:r>
      <w:r>
        <w:rPr>
          <w:spacing w:val="-2"/>
        </w:rPr>
        <w:t> </w:t>
      </w:r>
      <w:r>
        <w:rPr/>
        <w:t>wrote</w:t>
      </w:r>
      <w:r>
        <w:rPr>
          <w:spacing w:val="-3"/>
        </w:rPr>
        <w:t> </w:t>
      </w:r>
      <w:r>
        <w:rPr/>
        <w:t>a</w:t>
      </w:r>
      <w:r>
        <w:rPr>
          <w:spacing w:val="-3"/>
        </w:rPr>
        <w:t> </w:t>
      </w:r>
      <w:r>
        <w:rPr/>
        <w:t>report</w:t>
      </w:r>
      <w:r>
        <w:rPr>
          <w:spacing w:val="-3"/>
        </w:rPr>
        <w:t> </w:t>
      </w:r>
      <w:r>
        <w:rPr/>
        <w:t>on</w:t>
      </w:r>
      <w:r>
        <w:rPr>
          <w:spacing w:val="-3"/>
        </w:rPr>
        <w:t> </w:t>
      </w:r>
      <w:r>
        <w:rPr/>
        <w:t>the</w:t>
      </w:r>
      <w:r>
        <w:rPr>
          <w:spacing w:val="-3"/>
        </w:rPr>
        <w:t> </w:t>
      </w:r>
      <w:r>
        <w:rPr/>
        <w:t>effects</w:t>
      </w:r>
      <w:r>
        <w:rPr>
          <w:spacing w:val="-3"/>
        </w:rPr>
        <w:t> </w:t>
      </w:r>
      <w:r>
        <w:rPr/>
        <w:t>of</w:t>
      </w:r>
      <w:r>
        <w:rPr>
          <w:spacing w:val="-3"/>
        </w:rPr>
        <w:t> </w:t>
      </w:r>
      <w:r>
        <w:rPr/>
        <w:t>capital</w:t>
      </w:r>
      <w:r>
        <w:rPr>
          <w:spacing w:val="-2"/>
        </w:rPr>
        <w:t> </w:t>
      </w:r>
      <w:r>
        <w:rPr/>
        <w:t>taxation</w:t>
      </w:r>
      <w:r>
        <w:rPr>
          <w:spacing w:val="-2"/>
        </w:rPr>
        <w:t> </w:t>
      </w:r>
      <w:r>
        <w:rPr/>
        <w:t>on</w:t>
      </w:r>
      <w:r>
        <w:rPr>
          <w:spacing w:val="-2"/>
        </w:rPr>
        <w:t> </w:t>
      </w:r>
      <w:r>
        <w:rPr/>
        <w:t>the structure of land tenure. The topic was of immediate concern to the state legislature.</w:t>
      </w:r>
    </w:p>
    <w:p>
      <w:pPr>
        <w:spacing w:before="275"/>
        <w:ind w:left="809" w:right="0" w:firstLine="0"/>
        <w:jc w:val="left"/>
        <w:rPr>
          <w:i/>
          <w:sz w:val="24"/>
        </w:rPr>
      </w:pPr>
      <w:r>
        <w:rPr>
          <w:i/>
          <w:sz w:val="24"/>
          <w:u w:val="single"/>
        </w:rPr>
        <w:t>At Washington State University,1993-</w:t>
      </w:r>
      <w:r>
        <w:rPr>
          <w:i/>
          <w:spacing w:val="-4"/>
          <w:sz w:val="24"/>
          <w:u w:val="single"/>
        </w:rPr>
        <w:t>1996</w:t>
      </w:r>
    </w:p>
    <w:p>
      <w:pPr>
        <w:pStyle w:val="BodyText"/>
        <w:ind w:left="810" w:right="392" w:hanging="450"/>
      </w:pPr>
      <w:r>
        <w:rPr/>
        <w:t>Member</w:t>
      </w:r>
      <w:r>
        <w:rPr>
          <w:spacing w:val="-4"/>
        </w:rPr>
        <w:t> </w:t>
      </w:r>
      <w:r>
        <w:rPr/>
        <w:t>of</w:t>
      </w:r>
      <w:r>
        <w:rPr>
          <w:spacing w:val="-4"/>
        </w:rPr>
        <w:t> </w:t>
      </w:r>
      <w:r>
        <w:rPr/>
        <w:t>the</w:t>
      </w:r>
      <w:r>
        <w:rPr>
          <w:spacing w:val="-4"/>
        </w:rPr>
        <w:t> </w:t>
      </w:r>
      <w:r>
        <w:rPr/>
        <w:t>Ph.D.</w:t>
      </w:r>
      <w:r>
        <w:rPr>
          <w:spacing w:val="-4"/>
        </w:rPr>
        <w:t> </w:t>
      </w:r>
      <w:r>
        <w:rPr/>
        <w:t>microeconomic</w:t>
      </w:r>
      <w:r>
        <w:rPr>
          <w:spacing w:val="-4"/>
        </w:rPr>
        <w:t> </w:t>
      </w:r>
      <w:r>
        <w:rPr/>
        <w:t>theory</w:t>
      </w:r>
      <w:r>
        <w:rPr>
          <w:spacing w:val="-4"/>
        </w:rPr>
        <w:t> </w:t>
      </w:r>
      <w:r>
        <w:rPr/>
        <w:t>qualifying</w:t>
      </w:r>
      <w:r>
        <w:rPr>
          <w:spacing w:val="-4"/>
        </w:rPr>
        <w:t> </w:t>
      </w:r>
      <w:r>
        <w:rPr/>
        <w:t>exam</w:t>
      </w:r>
      <w:r>
        <w:rPr>
          <w:spacing w:val="-6"/>
        </w:rPr>
        <w:t> </w:t>
      </w:r>
      <w:r>
        <w:rPr/>
        <w:t>committee</w:t>
      </w:r>
      <w:r>
        <w:rPr>
          <w:spacing w:val="-4"/>
        </w:rPr>
        <w:t> </w:t>
      </w:r>
      <w:r>
        <w:rPr/>
        <w:t>Summer</w:t>
      </w:r>
      <w:r>
        <w:rPr>
          <w:spacing w:val="-4"/>
        </w:rPr>
        <w:t> </w:t>
      </w:r>
      <w:r>
        <w:rPr/>
        <w:t>1994,</w:t>
      </w:r>
      <w:r>
        <w:rPr>
          <w:spacing w:val="-4"/>
        </w:rPr>
        <w:t> </w:t>
      </w:r>
      <w:r>
        <w:rPr/>
        <w:t>Winter 1995, Summer 1995.</w:t>
      </w:r>
    </w:p>
    <w:p>
      <w:pPr>
        <w:pStyle w:val="BodyText"/>
        <w:ind w:left="360" w:right="1118" w:firstLine="0"/>
      </w:pPr>
      <w:r>
        <w:rPr/>
        <w:t>Chair</w:t>
      </w:r>
      <w:r>
        <w:rPr>
          <w:spacing w:val="-4"/>
        </w:rPr>
        <w:t> </w:t>
      </w:r>
      <w:r>
        <w:rPr/>
        <w:t>of</w:t>
      </w:r>
      <w:r>
        <w:rPr>
          <w:spacing w:val="-4"/>
        </w:rPr>
        <w:t> </w:t>
      </w:r>
      <w:r>
        <w:rPr/>
        <w:t>the</w:t>
      </w:r>
      <w:r>
        <w:rPr>
          <w:spacing w:val="-4"/>
        </w:rPr>
        <w:t> </w:t>
      </w:r>
      <w:r>
        <w:rPr/>
        <w:t>Ph.D.</w:t>
      </w:r>
      <w:r>
        <w:rPr>
          <w:spacing w:val="-4"/>
        </w:rPr>
        <w:t> </w:t>
      </w:r>
      <w:r>
        <w:rPr/>
        <w:t>microeconomic</w:t>
      </w:r>
      <w:r>
        <w:rPr>
          <w:spacing w:val="-4"/>
        </w:rPr>
        <w:t> </w:t>
      </w:r>
      <w:r>
        <w:rPr/>
        <w:t>theory</w:t>
      </w:r>
      <w:r>
        <w:rPr>
          <w:spacing w:val="-4"/>
        </w:rPr>
        <w:t> </w:t>
      </w:r>
      <w:r>
        <w:rPr/>
        <w:t>qualifying</w:t>
      </w:r>
      <w:r>
        <w:rPr>
          <w:spacing w:val="-4"/>
        </w:rPr>
        <w:t> </w:t>
      </w:r>
      <w:r>
        <w:rPr/>
        <w:t>exam</w:t>
      </w:r>
      <w:r>
        <w:rPr>
          <w:spacing w:val="-6"/>
        </w:rPr>
        <w:t> </w:t>
      </w:r>
      <w:r>
        <w:rPr/>
        <w:t>committee</w:t>
      </w:r>
      <w:r>
        <w:rPr>
          <w:spacing w:val="-4"/>
        </w:rPr>
        <w:t> </w:t>
      </w:r>
      <w:r>
        <w:rPr/>
        <w:t>Summer</w:t>
      </w:r>
      <w:r>
        <w:rPr>
          <w:spacing w:val="-4"/>
        </w:rPr>
        <w:t> </w:t>
      </w:r>
      <w:r>
        <w:rPr/>
        <w:t>1996. Member of the Resource Economist position search committee (1995).</w:t>
      </w:r>
    </w:p>
    <w:p>
      <w:pPr>
        <w:pStyle w:val="BodyText"/>
        <w:ind w:left="360" w:firstLine="0"/>
      </w:pPr>
      <w:r>
        <w:rPr/>
        <w:t>Internal</w:t>
      </w:r>
      <w:r>
        <w:rPr>
          <w:spacing w:val="-4"/>
        </w:rPr>
        <w:t> </w:t>
      </w:r>
      <w:r>
        <w:rPr/>
        <w:t>reviewer</w:t>
      </w:r>
      <w:r>
        <w:rPr>
          <w:spacing w:val="-3"/>
        </w:rPr>
        <w:t> </w:t>
      </w:r>
      <w:r>
        <w:rPr/>
        <w:t>of</w:t>
      </w:r>
      <w:r>
        <w:rPr>
          <w:spacing w:val="-4"/>
        </w:rPr>
        <w:t> </w:t>
      </w:r>
      <w:r>
        <w:rPr/>
        <w:t>extension</w:t>
      </w:r>
      <w:r>
        <w:rPr>
          <w:spacing w:val="-3"/>
        </w:rPr>
        <w:t> </w:t>
      </w:r>
      <w:r>
        <w:rPr>
          <w:spacing w:val="-2"/>
        </w:rPr>
        <w:t>bulletins.</w:t>
      </w:r>
    </w:p>
    <w:p>
      <w:pPr>
        <w:pStyle w:val="BodyText"/>
        <w:ind w:left="0" w:firstLine="0"/>
      </w:pPr>
    </w:p>
    <w:p>
      <w:pPr>
        <w:pStyle w:val="Heading1"/>
        <w:rPr>
          <w:b w:val="0"/>
        </w:rPr>
      </w:pPr>
      <w:r>
        <w:rPr/>
        <w:t>University</w:t>
      </w:r>
      <w:r>
        <w:rPr>
          <w:spacing w:val="-2"/>
        </w:rPr>
        <w:t> Service</w:t>
      </w:r>
      <w:r>
        <w:rPr>
          <w:b w:val="0"/>
          <w:spacing w:val="-2"/>
        </w:rPr>
        <w:t>:</w:t>
      </w:r>
    </w:p>
    <w:p>
      <w:pPr>
        <w:spacing w:before="0"/>
        <w:ind w:left="810" w:right="0" w:firstLine="0"/>
        <w:jc w:val="left"/>
        <w:rPr>
          <w:i/>
          <w:sz w:val="24"/>
        </w:rPr>
      </w:pPr>
      <w:r>
        <w:rPr>
          <w:i/>
          <w:sz w:val="24"/>
          <w:u w:val="single"/>
        </w:rPr>
        <w:t>At Iowa State University, 2021-</w:t>
      </w:r>
      <w:r>
        <w:rPr>
          <w:i/>
          <w:spacing w:val="-2"/>
          <w:sz w:val="24"/>
          <w:u w:val="single"/>
        </w:rPr>
        <w:t>present</w:t>
      </w:r>
    </w:p>
    <w:p>
      <w:pPr>
        <w:pStyle w:val="BodyText"/>
        <w:ind w:left="810" w:right="392" w:hanging="450"/>
      </w:pPr>
      <w:r>
        <w:rPr/>
        <w:t>Member,</w:t>
      </w:r>
      <w:r>
        <w:rPr>
          <w:spacing w:val="-3"/>
        </w:rPr>
        <w:t> </w:t>
      </w:r>
      <w:r>
        <w:rPr/>
        <w:t>Search</w:t>
      </w:r>
      <w:r>
        <w:rPr>
          <w:spacing w:val="-3"/>
        </w:rPr>
        <w:t> </w:t>
      </w:r>
      <w:r>
        <w:rPr/>
        <w:t>Committee</w:t>
      </w:r>
      <w:r>
        <w:rPr>
          <w:spacing w:val="-3"/>
        </w:rPr>
        <w:t> </w:t>
      </w:r>
      <w:r>
        <w:rPr/>
        <w:t>for</w:t>
      </w:r>
      <w:r>
        <w:rPr>
          <w:spacing w:val="-3"/>
        </w:rPr>
        <w:t> </w:t>
      </w:r>
      <w:r>
        <w:rPr/>
        <w:t>CALS</w:t>
      </w:r>
      <w:r>
        <w:rPr>
          <w:spacing w:val="-3"/>
        </w:rPr>
        <w:t> </w:t>
      </w:r>
      <w:r>
        <w:rPr/>
        <w:t>Associate</w:t>
      </w:r>
      <w:r>
        <w:rPr>
          <w:spacing w:val="-4"/>
        </w:rPr>
        <w:t> </w:t>
      </w:r>
      <w:r>
        <w:rPr/>
        <w:t>Dean</w:t>
      </w:r>
      <w:r>
        <w:rPr>
          <w:spacing w:val="-4"/>
        </w:rPr>
        <w:t> </w:t>
      </w:r>
      <w:r>
        <w:rPr/>
        <w:t>for</w:t>
      </w:r>
      <w:r>
        <w:rPr>
          <w:spacing w:val="-4"/>
        </w:rPr>
        <w:t> </w:t>
      </w:r>
      <w:r>
        <w:rPr/>
        <w:t>Research</w:t>
      </w:r>
      <w:r>
        <w:rPr>
          <w:spacing w:val="-4"/>
        </w:rPr>
        <w:t> </w:t>
      </w:r>
      <w:r>
        <w:rPr/>
        <w:t>and</w:t>
      </w:r>
      <w:r>
        <w:rPr>
          <w:spacing w:val="-4"/>
        </w:rPr>
        <w:t> </w:t>
      </w:r>
      <w:r>
        <w:rPr/>
        <w:t>Discovery,</w:t>
      </w:r>
      <w:r>
        <w:rPr>
          <w:spacing w:val="-4"/>
        </w:rPr>
        <w:t> </w:t>
      </w:r>
      <w:r>
        <w:rPr/>
        <w:t>Fall</w:t>
      </w:r>
      <w:r>
        <w:rPr>
          <w:spacing w:val="-4"/>
        </w:rPr>
        <w:t> </w:t>
      </w:r>
      <w:r>
        <w:rPr/>
        <w:t>2024- Spring 2025 (Kendall Lamkey, Chair).</w:t>
      </w:r>
    </w:p>
    <w:p>
      <w:pPr>
        <w:pStyle w:val="BodyText"/>
        <w:ind w:left="360" w:firstLine="0"/>
      </w:pPr>
      <w:r>
        <w:rPr/>
        <w:t>Member</w:t>
      </w:r>
      <w:r>
        <w:rPr>
          <w:spacing w:val="-5"/>
        </w:rPr>
        <w:t> </w:t>
      </w:r>
      <w:r>
        <w:rPr/>
        <w:t>NC1183:</w:t>
      </w:r>
      <w:r>
        <w:rPr>
          <w:spacing w:val="-2"/>
        </w:rPr>
        <w:t> </w:t>
      </w:r>
      <w:r>
        <w:rPr/>
        <w:t>Mycotoxins</w:t>
      </w:r>
      <w:r>
        <w:rPr>
          <w:spacing w:val="-2"/>
        </w:rPr>
        <w:t> </w:t>
      </w:r>
      <w:r>
        <w:rPr/>
        <w:t>in</w:t>
      </w:r>
      <w:r>
        <w:rPr>
          <w:spacing w:val="-2"/>
        </w:rPr>
        <w:t> </w:t>
      </w:r>
      <w:r>
        <w:rPr/>
        <w:t>a</w:t>
      </w:r>
      <w:r>
        <w:rPr>
          <w:spacing w:val="-2"/>
        </w:rPr>
        <w:t> </w:t>
      </w:r>
      <w:r>
        <w:rPr/>
        <w:t>Changing</w:t>
      </w:r>
      <w:r>
        <w:rPr>
          <w:spacing w:val="-2"/>
        </w:rPr>
        <w:t> </w:t>
      </w:r>
      <w:r>
        <w:rPr/>
        <w:t>World</w:t>
      </w:r>
      <w:r>
        <w:rPr>
          <w:spacing w:val="-1"/>
        </w:rPr>
        <w:t> </w:t>
      </w:r>
      <w:r>
        <w:rPr/>
        <w:t>Multistate</w:t>
      </w:r>
      <w:r>
        <w:rPr>
          <w:spacing w:val="-1"/>
        </w:rPr>
        <w:t> </w:t>
      </w:r>
      <w:r>
        <w:rPr/>
        <w:t>Research</w:t>
      </w:r>
      <w:r>
        <w:rPr>
          <w:spacing w:val="-2"/>
        </w:rPr>
        <w:t> </w:t>
      </w:r>
      <w:r>
        <w:rPr/>
        <w:t>Project,</w:t>
      </w:r>
      <w:r>
        <w:rPr>
          <w:spacing w:val="-2"/>
        </w:rPr>
        <w:t> 2023-</w:t>
      </w:r>
    </w:p>
    <w:p>
      <w:pPr>
        <w:spacing w:before="0"/>
        <w:ind w:left="810" w:right="0" w:firstLine="0"/>
        <w:jc w:val="left"/>
        <w:rPr>
          <w:i/>
          <w:sz w:val="24"/>
        </w:rPr>
      </w:pPr>
      <w:r>
        <w:rPr>
          <w:i/>
          <w:sz w:val="24"/>
          <w:u w:val="single"/>
        </w:rPr>
        <w:t>At</w:t>
      </w:r>
      <w:r>
        <w:rPr>
          <w:i/>
          <w:spacing w:val="-4"/>
          <w:sz w:val="24"/>
          <w:u w:val="single"/>
        </w:rPr>
        <w:t> </w:t>
      </w:r>
      <w:r>
        <w:rPr>
          <w:i/>
          <w:sz w:val="24"/>
          <w:u w:val="single"/>
        </w:rPr>
        <w:t>Michigan</w:t>
      </w:r>
      <w:r>
        <w:rPr>
          <w:i/>
          <w:spacing w:val="-4"/>
          <w:sz w:val="24"/>
          <w:u w:val="single"/>
        </w:rPr>
        <w:t> </w:t>
      </w:r>
      <w:r>
        <w:rPr>
          <w:i/>
          <w:sz w:val="24"/>
          <w:u w:val="single"/>
        </w:rPr>
        <w:t>State</w:t>
      </w:r>
      <w:r>
        <w:rPr>
          <w:i/>
          <w:spacing w:val="-5"/>
          <w:sz w:val="24"/>
          <w:u w:val="single"/>
        </w:rPr>
        <w:t> </w:t>
      </w:r>
      <w:r>
        <w:rPr>
          <w:i/>
          <w:sz w:val="24"/>
          <w:u w:val="single"/>
        </w:rPr>
        <w:t>University,</w:t>
      </w:r>
      <w:r>
        <w:rPr>
          <w:i/>
          <w:spacing w:val="-4"/>
          <w:sz w:val="24"/>
          <w:u w:val="single"/>
        </w:rPr>
        <w:t> </w:t>
      </w:r>
      <w:r>
        <w:rPr>
          <w:i/>
          <w:sz w:val="24"/>
          <w:u w:val="single"/>
        </w:rPr>
        <w:t>2015-</w:t>
      </w:r>
      <w:r>
        <w:rPr>
          <w:i/>
          <w:spacing w:val="-4"/>
          <w:sz w:val="24"/>
          <w:u w:val="single"/>
        </w:rPr>
        <w:t>2021</w:t>
      </w:r>
    </w:p>
    <w:p>
      <w:pPr>
        <w:pStyle w:val="BodyText"/>
        <w:ind w:left="360" w:firstLine="0"/>
      </w:pPr>
      <w:r>
        <w:rPr/>
        <w:t>Faculty</w:t>
      </w:r>
      <w:r>
        <w:rPr>
          <w:spacing w:val="-1"/>
        </w:rPr>
        <w:t> </w:t>
      </w:r>
      <w:r>
        <w:rPr/>
        <w:t>Affiliate, Canadian</w:t>
      </w:r>
      <w:r>
        <w:rPr>
          <w:spacing w:val="-1"/>
        </w:rPr>
        <w:t> </w:t>
      </w:r>
      <w:r>
        <w:rPr/>
        <w:t>Studies Center</w:t>
      </w:r>
      <w:r>
        <w:rPr>
          <w:spacing w:val="-2"/>
        </w:rPr>
        <w:t> </w:t>
      </w:r>
      <w:r>
        <w:rPr/>
        <w:t>at</w:t>
      </w:r>
      <w:r>
        <w:rPr>
          <w:spacing w:val="-1"/>
        </w:rPr>
        <w:t> </w:t>
      </w:r>
      <w:r>
        <w:rPr/>
        <w:t>Michigan</w:t>
      </w:r>
      <w:r>
        <w:rPr>
          <w:spacing w:val="-2"/>
        </w:rPr>
        <w:t> </w:t>
      </w:r>
      <w:r>
        <w:rPr/>
        <w:t>State</w:t>
      </w:r>
      <w:r>
        <w:rPr>
          <w:spacing w:val="-1"/>
        </w:rPr>
        <w:t> </w:t>
      </w:r>
      <w:r>
        <w:rPr/>
        <w:t>University,</w:t>
      </w:r>
      <w:r>
        <w:rPr>
          <w:spacing w:val="-1"/>
        </w:rPr>
        <w:t> </w:t>
      </w:r>
      <w:r>
        <w:rPr/>
        <w:t>2020-</w:t>
      </w:r>
      <w:r>
        <w:rPr>
          <w:spacing w:val="-2"/>
        </w:rPr>
        <w:t>2021.</w:t>
      </w:r>
    </w:p>
    <w:p>
      <w:pPr>
        <w:pStyle w:val="BodyText"/>
        <w:ind w:left="809" w:hanging="450"/>
      </w:pPr>
      <w:r>
        <w:rPr/>
        <w:t>Member,</w:t>
      </w:r>
      <w:r>
        <w:rPr>
          <w:spacing w:val="-3"/>
        </w:rPr>
        <w:t> </w:t>
      </w:r>
      <w:r>
        <w:rPr/>
        <w:t>South</w:t>
      </w:r>
      <w:r>
        <w:rPr>
          <w:spacing w:val="-3"/>
        </w:rPr>
        <w:t> </w:t>
      </w:r>
      <w:r>
        <w:rPr/>
        <w:t>Campus</w:t>
      </w:r>
      <w:r>
        <w:rPr>
          <w:spacing w:val="-3"/>
        </w:rPr>
        <w:t> </w:t>
      </w:r>
      <w:r>
        <w:rPr/>
        <w:t>Farms</w:t>
      </w:r>
      <w:r>
        <w:rPr>
          <w:spacing w:val="-3"/>
        </w:rPr>
        <w:t> </w:t>
      </w:r>
      <w:r>
        <w:rPr/>
        <w:t>Strategic</w:t>
      </w:r>
      <w:r>
        <w:rPr>
          <w:spacing w:val="-3"/>
        </w:rPr>
        <w:t> </w:t>
      </w:r>
      <w:r>
        <w:rPr/>
        <w:t>Planning</w:t>
      </w:r>
      <w:r>
        <w:rPr>
          <w:spacing w:val="-3"/>
        </w:rPr>
        <w:t> </w:t>
      </w:r>
      <w:r>
        <w:rPr/>
        <w:t>&amp;</w:t>
      </w:r>
      <w:r>
        <w:rPr>
          <w:spacing w:val="-3"/>
        </w:rPr>
        <w:t> </w:t>
      </w:r>
      <w:r>
        <w:rPr/>
        <w:t>Visioning</w:t>
      </w:r>
      <w:r>
        <w:rPr>
          <w:spacing w:val="-3"/>
        </w:rPr>
        <w:t> </w:t>
      </w:r>
      <w:r>
        <w:rPr/>
        <w:t>Committee,</w:t>
      </w:r>
      <w:r>
        <w:rPr>
          <w:spacing w:val="-3"/>
        </w:rPr>
        <w:t> </w:t>
      </w:r>
      <w:r>
        <w:rPr/>
        <w:t>2020.</w:t>
      </w:r>
      <w:r>
        <w:rPr>
          <w:spacing w:val="-3"/>
        </w:rPr>
        <w:t> </w:t>
      </w:r>
      <w:r>
        <w:rPr/>
        <w:t>Jim</w:t>
      </w:r>
      <w:r>
        <w:rPr>
          <w:spacing w:val="-3"/>
        </w:rPr>
        <w:t> </w:t>
      </w:r>
      <w:r>
        <w:rPr/>
        <w:t>Kells</w:t>
      </w:r>
      <w:r>
        <w:rPr>
          <w:spacing w:val="-4"/>
        </w:rPr>
        <w:t> </w:t>
      </w:r>
      <w:r>
        <w:rPr/>
        <w:t>&amp; Pamela Ruegg (Co-Chairs).</w:t>
      </w:r>
    </w:p>
    <w:p>
      <w:pPr>
        <w:pStyle w:val="BodyText"/>
        <w:ind w:left="359" w:right="718" w:firstLine="0"/>
      </w:pPr>
      <w:r>
        <w:rPr/>
        <w:t>Member,</w:t>
      </w:r>
      <w:r>
        <w:rPr>
          <w:spacing w:val="-5"/>
        </w:rPr>
        <w:t> </w:t>
      </w:r>
      <w:r>
        <w:rPr/>
        <w:t>Sustainable</w:t>
      </w:r>
      <w:r>
        <w:rPr>
          <w:spacing w:val="-5"/>
        </w:rPr>
        <w:t> </w:t>
      </w:r>
      <w:r>
        <w:rPr/>
        <w:t>Michigan</w:t>
      </w:r>
      <w:r>
        <w:rPr>
          <w:spacing w:val="-5"/>
        </w:rPr>
        <w:t> </w:t>
      </w:r>
      <w:r>
        <w:rPr/>
        <w:t>Endowment</w:t>
      </w:r>
      <w:r>
        <w:rPr>
          <w:spacing w:val="-5"/>
        </w:rPr>
        <w:t> </w:t>
      </w:r>
      <w:r>
        <w:rPr/>
        <w:t>Project</w:t>
      </w:r>
      <w:r>
        <w:rPr>
          <w:spacing w:val="-5"/>
        </w:rPr>
        <w:t> </w:t>
      </w:r>
      <w:r>
        <w:rPr/>
        <w:t>(SMEP)</w:t>
      </w:r>
      <w:r>
        <w:rPr>
          <w:spacing w:val="-5"/>
        </w:rPr>
        <w:t> </w:t>
      </w:r>
      <w:r>
        <w:rPr/>
        <w:t>Executive</w:t>
      </w:r>
      <w:r>
        <w:rPr>
          <w:spacing w:val="-5"/>
        </w:rPr>
        <w:t> </w:t>
      </w:r>
      <w:r>
        <w:rPr/>
        <w:t>Committee,</w:t>
      </w:r>
      <w:r>
        <w:rPr>
          <w:spacing w:val="-5"/>
        </w:rPr>
        <w:t> </w:t>
      </w:r>
      <w:r>
        <w:rPr/>
        <w:t>2016- SMEP Graduate Student Fellows nominations Reviewer, Spring 2017.</w:t>
      </w:r>
    </w:p>
    <w:p>
      <w:pPr>
        <w:spacing w:before="1"/>
        <w:ind w:left="719" w:right="0" w:firstLine="0"/>
        <w:jc w:val="left"/>
        <w:rPr>
          <w:i/>
          <w:sz w:val="24"/>
        </w:rPr>
      </w:pPr>
      <w:r>
        <w:rPr>
          <w:i/>
          <w:sz w:val="24"/>
          <w:u w:val="single"/>
        </w:rPr>
        <w:t>At Iowa State University, 1996-</w:t>
      </w:r>
      <w:r>
        <w:rPr>
          <w:i/>
          <w:spacing w:val="-4"/>
          <w:sz w:val="24"/>
          <w:u w:val="single"/>
        </w:rPr>
        <w:t>2016</w:t>
      </w:r>
    </w:p>
    <w:p>
      <w:pPr>
        <w:spacing w:after="0"/>
        <w:jc w:val="left"/>
        <w:rPr>
          <w:i/>
          <w:sz w:val="24"/>
        </w:rPr>
        <w:sectPr>
          <w:pgSz w:w="12240" w:h="15840"/>
          <w:pgMar w:header="1451" w:footer="1061" w:top="1700" w:bottom="1260" w:left="1080" w:right="1080"/>
        </w:sectPr>
      </w:pPr>
    </w:p>
    <w:p>
      <w:pPr>
        <w:pStyle w:val="BodyText"/>
        <w:ind w:left="719" w:right="392"/>
      </w:pPr>
      <w:r>
        <w:rPr/>
        <w:t>Member</w:t>
      </w:r>
      <w:r>
        <w:rPr>
          <w:spacing w:val="-3"/>
        </w:rPr>
        <w:t> </w:t>
      </w:r>
      <w:r>
        <w:rPr/>
        <w:t>of</w:t>
      </w:r>
      <w:r>
        <w:rPr>
          <w:spacing w:val="-3"/>
        </w:rPr>
        <w:t> </w:t>
      </w:r>
      <w:r>
        <w:rPr/>
        <w:t>College</w:t>
      </w:r>
      <w:r>
        <w:rPr>
          <w:spacing w:val="-3"/>
        </w:rPr>
        <w:t> </w:t>
      </w:r>
      <w:r>
        <w:rPr/>
        <w:t>of</w:t>
      </w:r>
      <w:r>
        <w:rPr>
          <w:spacing w:val="-3"/>
        </w:rPr>
        <w:t> </w:t>
      </w:r>
      <w:r>
        <w:rPr/>
        <w:t>Agric.</w:t>
      </w:r>
      <w:r>
        <w:rPr>
          <w:spacing w:val="-3"/>
        </w:rPr>
        <w:t> </w:t>
      </w:r>
      <w:r>
        <w:rPr/>
        <w:t>&amp;</w:t>
      </w:r>
      <w:r>
        <w:rPr>
          <w:spacing w:val="-3"/>
        </w:rPr>
        <w:t> </w:t>
      </w:r>
      <w:r>
        <w:rPr/>
        <w:t>Life</w:t>
      </w:r>
      <w:r>
        <w:rPr>
          <w:spacing w:val="-3"/>
        </w:rPr>
        <w:t> </w:t>
      </w:r>
      <w:r>
        <w:rPr/>
        <w:t>Sciences</w:t>
      </w:r>
      <w:r>
        <w:rPr>
          <w:spacing w:val="-3"/>
        </w:rPr>
        <w:t> </w:t>
      </w:r>
      <w:r>
        <w:rPr/>
        <w:t>Promotion</w:t>
      </w:r>
      <w:r>
        <w:rPr>
          <w:spacing w:val="-3"/>
        </w:rPr>
        <w:t> </w:t>
      </w:r>
      <w:r>
        <w:rPr/>
        <w:t>&amp;</w:t>
      </w:r>
      <w:r>
        <w:rPr>
          <w:spacing w:val="-3"/>
        </w:rPr>
        <w:t> </w:t>
      </w:r>
      <w:r>
        <w:rPr/>
        <w:t>Tenure</w:t>
      </w:r>
      <w:r>
        <w:rPr>
          <w:spacing w:val="-3"/>
        </w:rPr>
        <w:t> </w:t>
      </w:r>
      <w:r>
        <w:rPr/>
        <w:t>Committee.</w:t>
      </w:r>
      <w:r>
        <w:rPr>
          <w:spacing w:val="-3"/>
        </w:rPr>
        <w:t> </w:t>
      </w:r>
      <w:r>
        <w:rPr/>
        <w:t>Served</w:t>
      </w:r>
      <w:r>
        <w:rPr>
          <w:spacing w:val="-3"/>
        </w:rPr>
        <w:t> </w:t>
      </w:r>
      <w:r>
        <w:rPr/>
        <w:t>2014-’15 year of three year term.</w:t>
      </w:r>
    </w:p>
    <w:p>
      <w:pPr>
        <w:pStyle w:val="BodyText"/>
        <w:ind w:left="719" w:right="718"/>
      </w:pPr>
      <w:r>
        <w:rPr/>
        <w:t>Member,</w:t>
      </w:r>
      <w:r>
        <w:rPr>
          <w:spacing w:val="-5"/>
        </w:rPr>
        <w:t> </w:t>
      </w:r>
      <w:r>
        <w:rPr/>
        <w:t>Center</w:t>
      </w:r>
      <w:r>
        <w:rPr>
          <w:spacing w:val="-5"/>
        </w:rPr>
        <w:t> </w:t>
      </w:r>
      <w:r>
        <w:rPr/>
        <w:t>for</w:t>
      </w:r>
      <w:r>
        <w:rPr>
          <w:spacing w:val="-5"/>
        </w:rPr>
        <w:t> </w:t>
      </w:r>
      <w:r>
        <w:rPr/>
        <w:t>Advanced</w:t>
      </w:r>
      <w:r>
        <w:rPr>
          <w:spacing w:val="-5"/>
        </w:rPr>
        <w:t> </w:t>
      </w:r>
      <w:r>
        <w:rPr/>
        <w:t>Host</w:t>
      </w:r>
      <w:r>
        <w:rPr>
          <w:spacing w:val="-5"/>
        </w:rPr>
        <w:t> </w:t>
      </w:r>
      <w:r>
        <w:rPr/>
        <w:t>Defense</w:t>
      </w:r>
      <w:r>
        <w:rPr>
          <w:spacing w:val="-4"/>
        </w:rPr>
        <w:t> </w:t>
      </w:r>
      <w:r>
        <w:rPr/>
        <w:t>Immunobiotics</w:t>
      </w:r>
      <w:r>
        <w:rPr>
          <w:spacing w:val="-5"/>
        </w:rPr>
        <w:t> </w:t>
      </w:r>
      <w:r>
        <w:rPr/>
        <w:t>and</w:t>
      </w:r>
      <w:r>
        <w:rPr>
          <w:spacing w:val="-4"/>
        </w:rPr>
        <w:t> </w:t>
      </w:r>
      <w:r>
        <w:rPr/>
        <w:t>Translational</w:t>
      </w:r>
      <w:r>
        <w:rPr>
          <w:spacing w:val="-4"/>
        </w:rPr>
        <w:t> </w:t>
      </w:r>
      <w:r>
        <w:rPr/>
        <w:t>Comparative Medicine (CAHDIT), 2012- . CAHDIT offers interdisciplinary research and scientific communication/interaction toward the overall mission of fighting infectious diseases.</w:t>
      </w:r>
    </w:p>
    <w:p>
      <w:pPr>
        <w:pStyle w:val="BodyText"/>
        <w:ind w:left="359" w:firstLine="0"/>
      </w:pPr>
      <w:r>
        <w:rPr/>
        <w:t>Health</w:t>
      </w:r>
      <w:r>
        <w:rPr>
          <w:spacing w:val="-1"/>
        </w:rPr>
        <w:t> </w:t>
      </w:r>
      <w:r>
        <w:rPr/>
        <w:t>&amp;</w:t>
      </w:r>
      <w:r>
        <w:rPr>
          <w:spacing w:val="-1"/>
        </w:rPr>
        <w:t> </w:t>
      </w:r>
      <w:r>
        <w:rPr/>
        <w:t>Wellness</w:t>
      </w:r>
      <w:r>
        <w:rPr>
          <w:spacing w:val="-2"/>
        </w:rPr>
        <w:t> </w:t>
      </w:r>
      <w:r>
        <w:rPr/>
        <w:t>Symposium</w:t>
      </w:r>
      <w:r>
        <w:rPr>
          <w:spacing w:val="-2"/>
        </w:rPr>
        <w:t> </w:t>
      </w:r>
      <w:r>
        <w:rPr/>
        <w:t>Planning</w:t>
      </w:r>
      <w:r>
        <w:rPr>
          <w:spacing w:val="-1"/>
        </w:rPr>
        <w:t> </w:t>
      </w:r>
      <w:r>
        <w:rPr/>
        <w:t>Committee</w:t>
      </w:r>
      <w:r>
        <w:rPr>
          <w:spacing w:val="-1"/>
        </w:rPr>
        <w:t> </w:t>
      </w:r>
      <w:r>
        <w:rPr/>
        <w:t>member,</w:t>
      </w:r>
      <w:r>
        <w:rPr>
          <w:spacing w:val="-1"/>
        </w:rPr>
        <w:t> </w:t>
      </w:r>
      <w:r>
        <w:rPr/>
        <w:t>2009-</w:t>
      </w:r>
      <w:r>
        <w:rPr>
          <w:spacing w:val="-2"/>
        </w:rPr>
        <w:t>2010.</w:t>
      </w:r>
    </w:p>
    <w:p>
      <w:pPr>
        <w:pStyle w:val="BodyText"/>
        <w:ind w:left="719" w:right="392"/>
      </w:pPr>
      <w:r>
        <w:rPr/>
        <w:t>Social</w:t>
      </w:r>
      <w:r>
        <w:rPr>
          <w:spacing w:val="-4"/>
        </w:rPr>
        <w:t> </w:t>
      </w:r>
      <w:r>
        <w:rPr/>
        <w:t>Sciences</w:t>
      </w:r>
      <w:r>
        <w:rPr>
          <w:spacing w:val="-5"/>
        </w:rPr>
        <w:t> </w:t>
      </w:r>
      <w:r>
        <w:rPr/>
        <w:t>&amp;</w:t>
      </w:r>
      <w:r>
        <w:rPr>
          <w:spacing w:val="-4"/>
        </w:rPr>
        <w:t> </w:t>
      </w:r>
      <w:r>
        <w:rPr/>
        <w:t>Education</w:t>
      </w:r>
      <w:r>
        <w:rPr>
          <w:spacing w:val="-4"/>
        </w:rPr>
        <w:t> </w:t>
      </w:r>
      <w:r>
        <w:rPr/>
        <w:t>Division</w:t>
      </w:r>
      <w:r>
        <w:rPr>
          <w:spacing w:val="-4"/>
        </w:rPr>
        <w:t> </w:t>
      </w:r>
      <w:r>
        <w:rPr/>
        <w:t>Representative</w:t>
      </w:r>
      <w:r>
        <w:rPr>
          <w:spacing w:val="-4"/>
        </w:rPr>
        <w:t> </w:t>
      </w:r>
      <w:r>
        <w:rPr/>
        <w:t>on</w:t>
      </w:r>
      <w:r>
        <w:rPr>
          <w:spacing w:val="-4"/>
        </w:rPr>
        <w:t> </w:t>
      </w:r>
      <w:r>
        <w:rPr/>
        <w:t>University</w:t>
      </w:r>
      <w:r>
        <w:rPr>
          <w:spacing w:val="-4"/>
        </w:rPr>
        <w:t> </w:t>
      </w:r>
      <w:r>
        <w:rPr/>
        <w:t>Graduate</w:t>
      </w:r>
      <w:r>
        <w:rPr>
          <w:spacing w:val="-4"/>
        </w:rPr>
        <w:t> </w:t>
      </w:r>
      <w:r>
        <w:rPr/>
        <w:t>Council,</w:t>
      </w:r>
      <w:r>
        <w:rPr>
          <w:spacing w:val="-4"/>
        </w:rPr>
        <w:t> </w:t>
      </w:r>
      <w:r>
        <w:rPr/>
        <w:t>Spring </w:t>
      </w:r>
      <w:r>
        <w:rPr>
          <w:spacing w:val="-2"/>
        </w:rPr>
        <w:t>2008.</w:t>
      </w:r>
    </w:p>
    <w:p>
      <w:pPr>
        <w:pStyle w:val="BodyText"/>
        <w:ind w:left="359" w:firstLine="0"/>
      </w:pPr>
      <w:r>
        <w:rPr/>
        <w:t>International</w:t>
      </w:r>
      <w:r>
        <w:rPr>
          <w:spacing w:val="-1"/>
        </w:rPr>
        <w:t> </w:t>
      </w:r>
      <w:r>
        <w:rPr/>
        <w:t>Student Graduate</w:t>
      </w:r>
      <w:r>
        <w:rPr>
          <w:spacing w:val="-1"/>
        </w:rPr>
        <w:t> </w:t>
      </w:r>
      <w:r>
        <w:rPr/>
        <w:t>Council Subcommittee</w:t>
      </w:r>
      <w:r>
        <w:rPr>
          <w:spacing w:val="-1"/>
        </w:rPr>
        <w:t> </w:t>
      </w:r>
      <w:r>
        <w:rPr/>
        <w:t>member, Spring </w:t>
      </w:r>
      <w:r>
        <w:rPr>
          <w:spacing w:val="-2"/>
        </w:rPr>
        <w:t>2008.</w:t>
      </w:r>
    </w:p>
    <w:p>
      <w:pPr>
        <w:pStyle w:val="BodyText"/>
        <w:ind w:left="360" w:right="718" w:firstLine="0"/>
      </w:pPr>
      <w:r>
        <w:rPr/>
        <w:t>College</w:t>
      </w:r>
      <w:r>
        <w:rPr>
          <w:spacing w:val="-5"/>
        </w:rPr>
        <w:t> </w:t>
      </w:r>
      <w:r>
        <w:rPr/>
        <w:t>of</w:t>
      </w:r>
      <w:r>
        <w:rPr>
          <w:spacing w:val="-5"/>
        </w:rPr>
        <w:t> </w:t>
      </w:r>
      <w:r>
        <w:rPr/>
        <w:t>Agriculture</w:t>
      </w:r>
      <w:r>
        <w:rPr>
          <w:spacing w:val="-5"/>
        </w:rPr>
        <w:t> </w:t>
      </w:r>
      <w:r>
        <w:rPr/>
        <w:t>Representative</w:t>
      </w:r>
      <w:r>
        <w:rPr>
          <w:spacing w:val="-6"/>
        </w:rPr>
        <w:t> </w:t>
      </w:r>
      <w:r>
        <w:rPr/>
        <w:t>on</w:t>
      </w:r>
      <w:r>
        <w:rPr>
          <w:spacing w:val="-4"/>
        </w:rPr>
        <w:t> </w:t>
      </w:r>
      <w:r>
        <w:rPr/>
        <w:t>Transportation</w:t>
      </w:r>
      <w:r>
        <w:rPr>
          <w:spacing w:val="-4"/>
        </w:rPr>
        <w:t> </w:t>
      </w:r>
      <w:r>
        <w:rPr/>
        <w:t>Advisory</w:t>
      </w:r>
      <w:r>
        <w:rPr>
          <w:spacing w:val="-4"/>
        </w:rPr>
        <w:t> </w:t>
      </w:r>
      <w:r>
        <w:rPr/>
        <w:t>Committee,</w:t>
      </w:r>
      <w:r>
        <w:rPr>
          <w:spacing w:val="-4"/>
        </w:rPr>
        <w:t> </w:t>
      </w:r>
      <w:r>
        <w:rPr/>
        <w:t>2005-2008. College of Agriculture Representative on University Library Committee, 2002-2005 Participant in the foundation grant proposal for “Information Infrastructure Institute (I</w:t>
      </w:r>
      <w:r>
        <w:rPr>
          <w:vertAlign w:val="superscript"/>
        </w:rPr>
        <w:t>3</w:t>
      </w:r>
      <w:r>
        <w:rPr>
          <w:vertAlign w:val="baseline"/>
        </w:rPr>
        <w:t>)”</w:t>
      </w:r>
    </w:p>
    <w:p>
      <w:pPr>
        <w:pStyle w:val="BodyText"/>
        <w:ind w:firstLine="0"/>
      </w:pPr>
      <w:r>
        <w:rPr/>
        <w:t>established</w:t>
      </w:r>
      <w:r>
        <w:rPr>
          <w:spacing w:val="-4"/>
        </w:rPr>
        <w:t> </w:t>
      </w:r>
      <w:r>
        <w:rPr/>
        <w:t>using</w:t>
      </w:r>
      <w:r>
        <w:rPr>
          <w:spacing w:val="-4"/>
        </w:rPr>
        <w:t> </w:t>
      </w:r>
      <w:r>
        <w:rPr/>
        <w:t>2002</w:t>
      </w:r>
      <w:r>
        <w:rPr>
          <w:spacing w:val="-4"/>
        </w:rPr>
        <w:t> </w:t>
      </w:r>
      <w:r>
        <w:rPr/>
        <w:t>Presidential</w:t>
      </w:r>
      <w:r>
        <w:rPr>
          <w:spacing w:val="-5"/>
        </w:rPr>
        <w:t> </w:t>
      </w:r>
      <w:r>
        <w:rPr/>
        <w:t>initiative</w:t>
      </w:r>
      <w:r>
        <w:rPr>
          <w:spacing w:val="-3"/>
        </w:rPr>
        <w:t> </w:t>
      </w:r>
      <w:r>
        <w:rPr/>
        <w:t>funds.</w:t>
      </w:r>
      <w:r>
        <w:rPr>
          <w:spacing w:val="40"/>
        </w:rPr>
        <w:t> </w:t>
      </w:r>
      <w:r>
        <w:rPr/>
        <w:t>Principal</w:t>
      </w:r>
      <w:r>
        <w:rPr>
          <w:spacing w:val="-5"/>
        </w:rPr>
        <w:t> </w:t>
      </w:r>
      <w:r>
        <w:rPr/>
        <w:t>investigators,</w:t>
      </w:r>
      <w:r>
        <w:rPr>
          <w:spacing w:val="-4"/>
        </w:rPr>
        <w:t> </w:t>
      </w:r>
      <w:r>
        <w:rPr/>
        <w:t>Prof.</w:t>
      </w:r>
      <w:r>
        <w:rPr>
          <w:spacing w:val="-4"/>
        </w:rPr>
        <w:t> </w:t>
      </w:r>
      <w:r>
        <w:rPr/>
        <w:t>Arun</w:t>
      </w:r>
      <w:r>
        <w:rPr>
          <w:spacing w:val="-4"/>
        </w:rPr>
        <w:t> </w:t>
      </w:r>
      <w:r>
        <w:rPr/>
        <w:t>K. Somani, Prof. Suraj Kothari, Prof. Vijay Vittal</w:t>
      </w:r>
    </w:p>
    <w:p>
      <w:pPr>
        <w:pStyle w:val="BodyText"/>
      </w:pPr>
      <w:r>
        <w:rPr/>
        <w:t>Joint Ph.D Initiation Committee Member, 2002-2003. This committee was initiated to establish a Ph.D</w:t>
      </w:r>
      <w:r>
        <w:rPr>
          <w:spacing w:val="-3"/>
        </w:rPr>
        <w:t> </w:t>
      </w:r>
      <w:r>
        <w:rPr/>
        <w:t>in</w:t>
      </w:r>
      <w:r>
        <w:rPr>
          <w:spacing w:val="-3"/>
        </w:rPr>
        <w:t> </w:t>
      </w:r>
      <w:r>
        <w:rPr/>
        <w:t>the</w:t>
      </w:r>
      <w:r>
        <w:rPr>
          <w:spacing w:val="-3"/>
        </w:rPr>
        <w:t> </w:t>
      </w:r>
      <w:r>
        <w:rPr/>
        <w:t>area</w:t>
      </w:r>
      <w:r>
        <w:rPr>
          <w:spacing w:val="-3"/>
        </w:rPr>
        <w:t> </w:t>
      </w:r>
      <w:r>
        <w:rPr/>
        <w:t>of</w:t>
      </w:r>
      <w:r>
        <w:rPr>
          <w:spacing w:val="-3"/>
        </w:rPr>
        <w:t> </w:t>
      </w:r>
      <w:r>
        <w:rPr/>
        <w:t>Finance,</w:t>
      </w:r>
      <w:r>
        <w:rPr>
          <w:spacing w:val="-3"/>
        </w:rPr>
        <w:t> </w:t>
      </w:r>
      <w:r>
        <w:rPr/>
        <w:t>Applied</w:t>
      </w:r>
      <w:r>
        <w:rPr>
          <w:spacing w:val="-3"/>
        </w:rPr>
        <w:t> </w:t>
      </w:r>
      <w:r>
        <w:rPr/>
        <w:t>Finance,</w:t>
      </w:r>
      <w:r>
        <w:rPr>
          <w:spacing w:val="-3"/>
        </w:rPr>
        <w:t> </w:t>
      </w:r>
      <w:r>
        <w:rPr/>
        <w:t>or</w:t>
      </w:r>
      <w:r>
        <w:rPr>
          <w:spacing w:val="-3"/>
        </w:rPr>
        <w:t> </w:t>
      </w:r>
      <w:r>
        <w:rPr/>
        <w:t>Agricultural</w:t>
      </w:r>
      <w:r>
        <w:rPr>
          <w:spacing w:val="-3"/>
        </w:rPr>
        <w:t> </w:t>
      </w:r>
      <w:r>
        <w:rPr/>
        <w:t>Finance</w:t>
      </w:r>
      <w:r>
        <w:rPr>
          <w:spacing w:val="-3"/>
        </w:rPr>
        <w:t> </w:t>
      </w:r>
      <w:r>
        <w:rPr/>
        <w:t>to</w:t>
      </w:r>
      <w:r>
        <w:rPr>
          <w:spacing w:val="-3"/>
        </w:rPr>
        <w:t> </w:t>
      </w:r>
      <w:r>
        <w:rPr/>
        <w:t>be</w:t>
      </w:r>
      <w:r>
        <w:rPr>
          <w:spacing w:val="-3"/>
        </w:rPr>
        <w:t> </w:t>
      </w:r>
      <w:r>
        <w:rPr/>
        <w:t>run</w:t>
      </w:r>
      <w:r>
        <w:rPr>
          <w:spacing w:val="-3"/>
        </w:rPr>
        <w:t> </w:t>
      </w:r>
      <w:r>
        <w:rPr/>
        <w:t>jointly</w:t>
      </w:r>
      <w:r>
        <w:rPr>
          <w:spacing w:val="-3"/>
        </w:rPr>
        <w:t> </w:t>
      </w:r>
      <w:r>
        <w:rPr/>
        <w:t>between the Finance Department and the Economics Department.</w:t>
      </w:r>
    </w:p>
    <w:p>
      <w:pPr>
        <w:pStyle w:val="BodyText"/>
        <w:ind w:left="360" w:firstLine="0"/>
      </w:pPr>
      <w:r>
        <w:rPr/>
        <w:t>Faculty</w:t>
      </w:r>
      <w:r>
        <w:rPr>
          <w:spacing w:val="-1"/>
        </w:rPr>
        <w:t> </w:t>
      </w:r>
      <w:r>
        <w:rPr/>
        <w:t>affiliate of</w:t>
      </w:r>
      <w:r>
        <w:rPr>
          <w:spacing w:val="-1"/>
        </w:rPr>
        <w:t> </w:t>
      </w:r>
      <w:r>
        <w:rPr/>
        <w:t>the Institute</w:t>
      </w:r>
      <w:r>
        <w:rPr>
          <w:spacing w:val="-1"/>
        </w:rPr>
        <w:t> </w:t>
      </w:r>
      <w:r>
        <w:rPr/>
        <w:t>for Food</w:t>
      </w:r>
      <w:r>
        <w:rPr>
          <w:spacing w:val="-3"/>
        </w:rPr>
        <w:t> </w:t>
      </w:r>
      <w:r>
        <w:rPr/>
        <w:t>Safety</w:t>
      </w:r>
      <w:r>
        <w:rPr>
          <w:spacing w:val="-1"/>
        </w:rPr>
        <w:t> </w:t>
      </w:r>
      <w:r>
        <w:rPr/>
        <w:t>and</w:t>
      </w:r>
      <w:r>
        <w:rPr>
          <w:spacing w:val="-2"/>
        </w:rPr>
        <w:t> </w:t>
      </w:r>
      <w:r>
        <w:rPr/>
        <w:t>Food</w:t>
      </w:r>
      <w:r>
        <w:rPr>
          <w:spacing w:val="-1"/>
        </w:rPr>
        <w:t> </w:t>
      </w:r>
      <w:r>
        <w:rPr/>
        <w:t>Security</w:t>
      </w:r>
      <w:r>
        <w:rPr>
          <w:spacing w:val="-2"/>
        </w:rPr>
        <w:t> </w:t>
      </w:r>
      <w:r>
        <w:rPr/>
        <w:t>(IFSS)</w:t>
      </w:r>
      <w:r>
        <w:rPr>
          <w:spacing w:val="-1"/>
        </w:rPr>
        <w:t> </w:t>
      </w:r>
      <w:r>
        <w:rPr/>
        <w:t>at</w:t>
      </w:r>
      <w:r>
        <w:rPr>
          <w:spacing w:val="-1"/>
        </w:rPr>
        <w:t> </w:t>
      </w:r>
      <w:r>
        <w:rPr>
          <w:spacing w:val="-4"/>
        </w:rPr>
        <w:t>ISU.</w:t>
      </w:r>
    </w:p>
    <w:p>
      <w:pPr>
        <w:pStyle w:val="BodyText"/>
      </w:pPr>
      <w:r>
        <w:rPr/>
        <w:t>Provide</w:t>
      </w:r>
      <w:r>
        <w:rPr>
          <w:spacing w:val="-4"/>
        </w:rPr>
        <w:t> </w:t>
      </w:r>
      <w:r>
        <w:rPr/>
        <w:t>presentations</w:t>
      </w:r>
      <w:r>
        <w:rPr>
          <w:spacing w:val="-4"/>
        </w:rPr>
        <w:t> </w:t>
      </w:r>
      <w:r>
        <w:rPr/>
        <w:t>to</w:t>
      </w:r>
      <w:r>
        <w:rPr>
          <w:spacing w:val="-4"/>
        </w:rPr>
        <w:t> </w:t>
      </w:r>
      <w:r>
        <w:rPr/>
        <w:t>classes</w:t>
      </w:r>
      <w:r>
        <w:rPr>
          <w:spacing w:val="-4"/>
        </w:rPr>
        <w:t> </w:t>
      </w:r>
      <w:r>
        <w:rPr/>
        <w:t>around</w:t>
      </w:r>
      <w:r>
        <w:rPr>
          <w:spacing w:val="-4"/>
        </w:rPr>
        <w:t> </w:t>
      </w:r>
      <w:r>
        <w:rPr/>
        <w:t>campus</w:t>
      </w:r>
      <w:r>
        <w:rPr>
          <w:spacing w:val="-3"/>
        </w:rPr>
        <w:t> </w:t>
      </w:r>
      <w:r>
        <w:rPr/>
        <w:t>when</w:t>
      </w:r>
      <w:r>
        <w:rPr>
          <w:spacing w:val="-3"/>
        </w:rPr>
        <w:t> </w:t>
      </w:r>
      <w:r>
        <w:rPr/>
        <w:t>called</w:t>
      </w:r>
      <w:r>
        <w:rPr>
          <w:spacing w:val="-3"/>
        </w:rPr>
        <w:t> </w:t>
      </w:r>
      <w:r>
        <w:rPr/>
        <w:t>upon,</w:t>
      </w:r>
      <w:r>
        <w:rPr>
          <w:spacing w:val="-3"/>
        </w:rPr>
        <w:t> </w:t>
      </w:r>
      <w:r>
        <w:rPr/>
        <w:t>e.g.,</w:t>
      </w:r>
      <w:r>
        <w:rPr>
          <w:spacing w:val="-3"/>
        </w:rPr>
        <w:t> </w:t>
      </w:r>
      <w:r>
        <w:rPr/>
        <w:t>Hort</w:t>
      </w:r>
      <w:r>
        <w:rPr>
          <w:spacing w:val="-3"/>
        </w:rPr>
        <w:t> </w:t>
      </w:r>
      <w:r>
        <w:rPr/>
        <w:t>496</w:t>
      </w:r>
      <w:r>
        <w:rPr>
          <w:spacing w:val="-3"/>
        </w:rPr>
        <w:t> </w:t>
      </w:r>
      <w:r>
        <w:rPr/>
        <w:t>Study</w:t>
      </w:r>
      <w:r>
        <w:rPr>
          <w:spacing w:val="-3"/>
        </w:rPr>
        <w:t> </w:t>
      </w:r>
      <w:r>
        <w:rPr/>
        <w:t>Abroad, March 21, 2011.</w:t>
      </w:r>
    </w:p>
    <w:p>
      <w:pPr>
        <w:pStyle w:val="BodyText"/>
        <w:ind w:left="0" w:firstLine="0"/>
      </w:pPr>
    </w:p>
    <w:p>
      <w:pPr>
        <w:pStyle w:val="Heading1"/>
        <w:rPr>
          <w:b w:val="0"/>
        </w:rPr>
      </w:pPr>
      <w:r>
        <w:rPr/>
        <w:t>Service</w:t>
      </w:r>
      <w:r>
        <w:rPr>
          <w:spacing w:val="-1"/>
        </w:rPr>
        <w:t> </w:t>
      </w:r>
      <w:r>
        <w:rPr/>
        <w:t>in</w:t>
      </w:r>
      <w:r>
        <w:rPr>
          <w:spacing w:val="-1"/>
        </w:rPr>
        <w:t> </w:t>
      </w:r>
      <w:r>
        <w:rPr>
          <w:spacing w:val="-2"/>
        </w:rPr>
        <w:t>Profession</w:t>
      </w:r>
      <w:r>
        <w:rPr>
          <w:b w:val="0"/>
          <w:spacing w:val="-2"/>
        </w:rPr>
        <w:t>:</w:t>
      </w:r>
    </w:p>
    <w:p>
      <w:pPr>
        <w:spacing w:before="0"/>
        <w:ind w:left="360" w:right="0" w:firstLine="0"/>
        <w:jc w:val="left"/>
        <w:rPr>
          <w:i/>
          <w:sz w:val="24"/>
        </w:rPr>
      </w:pPr>
      <w:r>
        <w:rPr>
          <w:i/>
          <w:sz w:val="24"/>
        </w:rPr>
        <w:t>Association</w:t>
      </w:r>
      <w:r>
        <w:rPr>
          <w:i/>
          <w:spacing w:val="-2"/>
          <w:sz w:val="24"/>
        </w:rPr>
        <w:t> Committees:</w:t>
      </w:r>
    </w:p>
    <w:p>
      <w:pPr>
        <w:pStyle w:val="BodyText"/>
        <w:ind w:left="360" w:right="1805" w:firstLine="0"/>
      </w:pPr>
      <w:r>
        <w:rPr/>
        <w:t>Member,</w:t>
      </w:r>
      <w:r>
        <w:rPr>
          <w:spacing w:val="-4"/>
        </w:rPr>
        <w:t> </w:t>
      </w:r>
      <w:r>
        <w:rPr/>
        <w:t>TW</w:t>
      </w:r>
      <w:r>
        <w:rPr>
          <w:spacing w:val="-3"/>
        </w:rPr>
        <w:t> </w:t>
      </w:r>
      <w:r>
        <w:rPr/>
        <w:t>Schultz</w:t>
      </w:r>
      <w:r>
        <w:rPr>
          <w:spacing w:val="-4"/>
        </w:rPr>
        <w:t> </w:t>
      </w:r>
      <w:r>
        <w:rPr/>
        <w:t>Lecture</w:t>
      </w:r>
      <w:r>
        <w:rPr>
          <w:spacing w:val="-3"/>
        </w:rPr>
        <w:t> </w:t>
      </w:r>
      <w:r>
        <w:rPr/>
        <w:t>Committee</w:t>
      </w:r>
      <w:r>
        <w:rPr>
          <w:spacing w:val="-4"/>
        </w:rPr>
        <w:t> </w:t>
      </w:r>
      <w:r>
        <w:rPr/>
        <w:t>for</w:t>
      </w:r>
      <w:r>
        <w:rPr>
          <w:spacing w:val="-4"/>
        </w:rPr>
        <w:t> </w:t>
      </w:r>
      <w:r>
        <w:rPr/>
        <w:t>AAEA,</w:t>
      </w:r>
      <w:r>
        <w:rPr>
          <w:spacing w:val="-4"/>
        </w:rPr>
        <w:t> </w:t>
      </w:r>
      <w:r>
        <w:rPr/>
        <w:t>2023-2026,</w:t>
      </w:r>
      <w:r>
        <w:rPr>
          <w:spacing w:val="-4"/>
        </w:rPr>
        <w:t> </w:t>
      </w:r>
      <w:r>
        <w:rPr/>
        <w:t>Chair</w:t>
      </w:r>
      <w:r>
        <w:rPr>
          <w:spacing w:val="-4"/>
        </w:rPr>
        <w:t> </w:t>
      </w:r>
      <w:r>
        <w:rPr/>
        <w:t>in</w:t>
      </w:r>
      <w:r>
        <w:rPr>
          <w:spacing w:val="-4"/>
        </w:rPr>
        <w:t> </w:t>
      </w:r>
      <w:r>
        <w:rPr/>
        <w:t>2023. Member, AAEA Fellows Selection Committee, 2017-2022.</w:t>
      </w:r>
    </w:p>
    <w:p>
      <w:pPr>
        <w:pStyle w:val="BodyText"/>
        <w:ind w:left="719" w:right="392"/>
      </w:pPr>
      <w:r>
        <w:rPr/>
        <w:t>Member,</w:t>
      </w:r>
      <w:r>
        <w:rPr>
          <w:spacing w:val="-5"/>
        </w:rPr>
        <w:t> </w:t>
      </w:r>
      <w:r>
        <w:rPr/>
        <w:t>Western</w:t>
      </w:r>
      <w:r>
        <w:rPr>
          <w:spacing w:val="-5"/>
        </w:rPr>
        <w:t> </w:t>
      </w:r>
      <w:r>
        <w:rPr/>
        <w:t>Agricultural</w:t>
      </w:r>
      <w:r>
        <w:rPr>
          <w:spacing w:val="-5"/>
        </w:rPr>
        <w:t> </w:t>
      </w:r>
      <w:r>
        <w:rPr/>
        <w:t>Economics</w:t>
      </w:r>
      <w:r>
        <w:rPr>
          <w:spacing w:val="-5"/>
        </w:rPr>
        <w:t> </w:t>
      </w:r>
      <w:r>
        <w:rPr/>
        <w:t>Association</w:t>
      </w:r>
      <w:r>
        <w:rPr>
          <w:spacing w:val="-6"/>
        </w:rPr>
        <w:t> </w:t>
      </w:r>
      <w:r>
        <w:rPr/>
        <w:t>Distinguished</w:t>
      </w:r>
      <w:r>
        <w:rPr>
          <w:spacing w:val="-6"/>
        </w:rPr>
        <w:t> </w:t>
      </w:r>
      <w:r>
        <w:rPr/>
        <w:t>Scholars</w:t>
      </w:r>
      <w:r>
        <w:rPr>
          <w:spacing w:val="-6"/>
        </w:rPr>
        <w:t> </w:t>
      </w:r>
      <w:r>
        <w:rPr/>
        <w:t>Committee,</w:t>
      </w:r>
      <w:r>
        <w:rPr>
          <w:spacing w:val="-6"/>
        </w:rPr>
        <w:t> </w:t>
      </w:r>
      <w:r>
        <w:rPr/>
        <w:t>2011 and 2012.</w:t>
      </w:r>
    </w:p>
    <w:p>
      <w:pPr>
        <w:pStyle w:val="BodyText"/>
      </w:pPr>
      <w:r>
        <w:rPr/>
        <w:t>Member,</w:t>
      </w:r>
      <w:r>
        <w:rPr>
          <w:spacing w:val="-5"/>
        </w:rPr>
        <w:t> </w:t>
      </w:r>
      <w:r>
        <w:rPr/>
        <w:t>Outstanding</w:t>
      </w:r>
      <w:r>
        <w:rPr>
          <w:spacing w:val="-5"/>
        </w:rPr>
        <w:t> </w:t>
      </w:r>
      <w:r>
        <w:rPr/>
        <w:t>Master’s</w:t>
      </w:r>
      <w:r>
        <w:rPr>
          <w:spacing w:val="-5"/>
        </w:rPr>
        <w:t> </w:t>
      </w:r>
      <w:r>
        <w:rPr/>
        <w:t>Thesis</w:t>
      </w:r>
      <w:r>
        <w:rPr>
          <w:spacing w:val="-6"/>
        </w:rPr>
        <w:t> </w:t>
      </w:r>
      <w:r>
        <w:rPr/>
        <w:t>Committee,</w:t>
      </w:r>
      <w:r>
        <w:rPr>
          <w:spacing w:val="-6"/>
        </w:rPr>
        <w:t> </w:t>
      </w:r>
      <w:r>
        <w:rPr/>
        <w:t>American</w:t>
      </w:r>
      <w:r>
        <w:rPr>
          <w:spacing w:val="-6"/>
        </w:rPr>
        <w:t> </w:t>
      </w:r>
      <w:r>
        <w:rPr/>
        <w:t>Agricultural</w:t>
      </w:r>
      <w:r>
        <w:rPr>
          <w:spacing w:val="-5"/>
        </w:rPr>
        <w:t> </w:t>
      </w:r>
      <w:r>
        <w:rPr/>
        <w:t>Economics</w:t>
      </w:r>
      <w:r>
        <w:rPr>
          <w:spacing w:val="-5"/>
        </w:rPr>
        <w:t> </w:t>
      </w:r>
      <w:r>
        <w:rPr/>
        <w:t>Association, 2006, 2007, 2008 and 2009.</w:t>
      </w:r>
    </w:p>
    <w:p>
      <w:pPr>
        <w:pStyle w:val="BodyText"/>
      </w:pPr>
      <w:r>
        <w:rPr/>
        <w:t>Chair,</w:t>
      </w:r>
      <w:r>
        <w:rPr>
          <w:spacing w:val="-5"/>
        </w:rPr>
        <w:t> </w:t>
      </w:r>
      <w:r>
        <w:rPr/>
        <w:t>Outstanding</w:t>
      </w:r>
      <w:r>
        <w:rPr>
          <w:spacing w:val="-5"/>
        </w:rPr>
        <w:t> </w:t>
      </w:r>
      <w:r>
        <w:rPr/>
        <w:t>Published</w:t>
      </w:r>
      <w:r>
        <w:rPr>
          <w:spacing w:val="-5"/>
        </w:rPr>
        <w:t> </w:t>
      </w:r>
      <w:r>
        <w:rPr/>
        <w:t>Research</w:t>
      </w:r>
      <w:r>
        <w:rPr>
          <w:spacing w:val="-5"/>
        </w:rPr>
        <w:t> </w:t>
      </w:r>
      <w:r>
        <w:rPr/>
        <w:t>Award</w:t>
      </w:r>
      <w:r>
        <w:rPr>
          <w:spacing w:val="-6"/>
        </w:rPr>
        <w:t> </w:t>
      </w:r>
      <w:r>
        <w:rPr/>
        <w:t>Committee,</w:t>
      </w:r>
      <w:r>
        <w:rPr>
          <w:spacing w:val="-6"/>
        </w:rPr>
        <w:t> </w:t>
      </w:r>
      <w:r>
        <w:rPr/>
        <w:t>Western</w:t>
      </w:r>
      <w:r>
        <w:rPr>
          <w:spacing w:val="-6"/>
        </w:rPr>
        <w:t> </w:t>
      </w:r>
      <w:r>
        <w:rPr/>
        <w:t>Agricultural</w:t>
      </w:r>
      <w:r>
        <w:rPr>
          <w:spacing w:val="-6"/>
        </w:rPr>
        <w:t> </w:t>
      </w:r>
      <w:r>
        <w:rPr/>
        <w:t>Economics Association, 2005-2006 year.</w:t>
      </w:r>
    </w:p>
    <w:p>
      <w:pPr>
        <w:pStyle w:val="BodyText"/>
      </w:pPr>
      <w:r>
        <w:rPr/>
        <w:t>Member,</w:t>
      </w:r>
      <w:r>
        <w:rPr>
          <w:spacing w:val="-5"/>
        </w:rPr>
        <w:t> </w:t>
      </w:r>
      <w:r>
        <w:rPr/>
        <w:t>American</w:t>
      </w:r>
      <w:r>
        <w:rPr>
          <w:spacing w:val="-5"/>
        </w:rPr>
        <w:t> </w:t>
      </w:r>
      <w:r>
        <w:rPr/>
        <w:t>Agricultural</w:t>
      </w:r>
      <w:r>
        <w:rPr>
          <w:spacing w:val="-5"/>
        </w:rPr>
        <w:t> </w:t>
      </w:r>
      <w:r>
        <w:rPr/>
        <w:t>Economics</w:t>
      </w:r>
      <w:r>
        <w:rPr>
          <w:spacing w:val="-5"/>
        </w:rPr>
        <w:t> </w:t>
      </w:r>
      <w:r>
        <w:rPr/>
        <w:t>Association</w:t>
      </w:r>
      <w:r>
        <w:rPr>
          <w:spacing w:val="-5"/>
        </w:rPr>
        <w:t> </w:t>
      </w:r>
      <w:r>
        <w:rPr/>
        <w:t>Quality</w:t>
      </w:r>
      <w:r>
        <w:rPr>
          <w:spacing w:val="-5"/>
        </w:rPr>
        <w:t> </w:t>
      </w:r>
      <w:r>
        <w:rPr/>
        <w:t>of</w:t>
      </w:r>
      <w:r>
        <w:rPr>
          <w:spacing w:val="-5"/>
        </w:rPr>
        <w:t> </w:t>
      </w:r>
      <w:r>
        <w:rPr/>
        <w:t>Research</w:t>
      </w:r>
      <w:r>
        <w:rPr>
          <w:spacing w:val="-5"/>
        </w:rPr>
        <w:t> </w:t>
      </w:r>
      <w:r>
        <w:rPr/>
        <w:t>Discovery</w:t>
      </w:r>
      <w:r>
        <w:rPr>
          <w:spacing w:val="-5"/>
        </w:rPr>
        <w:t> </w:t>
      </w:r>
      <w:r>
        <w:rPr/>
        <w:t>Award Committee, 1999-2002.</w:t>
      </w:r>
    </w:p>
    <w:p>
      <w:pPr>
        <w:spacing w:before="0"/>
        <w:ind w:left="360" w:right="0" w:firstLine="0"/>
        <w:jc w:val="left"/>
        <w:rPr>
          <w:i/>
          <w:sz w:val="24"/>
        </w:rPr>
      </w:pPr>
      <w:r>
        <w:rPr>
          <w:i/>
          <w:spacing w:val="-2"/>
          <w:sz w:val="24"/>
        </w:rPr>
        <w:t>Editorial:</w:t>
      </w:r>
    </w:p>
    <w:p>
      <w:pPr>
        <w:pStyle w:val="BodyText"/>
      </w:pPr>
      <w:r>
        <w:rPr/>
        <w:t>Advisory</w:t>
      </w:r>
      <w:r>
        <w:rPr>
          <w:spacing w:val="-5"/>
        </w:rPr>
        <w:t> </w:t>
      </w:r>
      <w:r>
        <w:rPr/>
        <w:t>Board</w:t>
      </w:r>
      <w:r>
        <w:rPr>
          <w:spacing w:val="-5"/>
        </w:rPr>
        <w:t> </w:t>
      </w:r>
      <w:r>
        <w:rPr/>
        <w:t>Member,</w:t>
      </w:r>
      <w:r>
        <w:rPr>
          <w:spacing w:val="-5"/>
        </w:rPr>
        <w:t> </w:t>
      </w:r>
      <w:r>
        <w:rPr/>
        <w:t>Agricultural</w:t>
      </w:r>
      <w:r>
        <w:rPr>
          <w:spacing w:val="-5"/>
        </w:rPr>
        <w:t> </w:t>
      </w:r>
      <w:r>
        <w:rPr/>
        <w:t>Policy</w:t>
      </w:r>
      <w:r>
        <w:rPr>
          <w:spacing w:val="-5"/>
        </w:rPr>
        <w:t> </w:t>
      </w:r>
      <w:r>
        <w:rPr/>
        <w:t>Review,</w:t>
      </w:r>
      <w:r>
        <w:rPr>
          <w:spacing w:val="-5"/>
        </w:rPr>
        <w:t> </w:t>
      </w:r>
      <w:r>
        <w:rPr/>
        <w:t>CARD</w:t>
      </w:r>
      <w:r>
        <w:rPr>
          <w:spacing w:val="-6"/>
        </w:rPr>
        <w:t> </w:t>
      </w:r>
      <w:r>
        <w:rPr/>
        <w:t>policy</w:t>
      </w:r>
      <w:r>
        <w:rPr>
          <w:spacing w:val="-5"/>
        </w:rPr>
        <w:t> </w:t>
      </w:r>
      <w:r>
        <w:rPr/>
        <w:t>publication </w:t>
      </w:r>
      <w:hyperlink r:id="rId10">
        <w:r>
          <w:rPr>
            <w:color w:val="0000FF"/>
          </w:rPr>
          <w:t>https://www.card.iastate.edu/ag_policy_review/</w:t>
        </w:r>
        <w:r>
          <w:rPr/>
          <w:t>,</w:t>
        </w:r>
      </w:hyperlink>
      <w:r>
        <w:rPr/>
        <w:t> 2021-.</w:t>
      </w:r>
    </w:p>
    <w:p>
      <w:pPr>
        <w:pStyle w:val="BodyText"/>
        <w:ind w:left="360" w:firstLine="0"/>
      </w:pPr>
      <w:r>
        <w:rPr/>
        <w:t>Editorial</w:t>
      </w:r>
      <w:r>
        <w:rPr>
          <w:spacing w:val="-3"/>
        </w:rPr>
        <w:t> </w:t>
      </w:r>
      <w:r>
        <w:rPr/>
        <w:t>Board</w:t>
      </w:r>
      <w:r>
        <w:rPr>
          <w:spacing w:val="-1"/>
        </w:rPr>
        <w:t> </w:t>
      </w:r>
      <w:r>
        <w:rPr/>
        <w:t>Member, Land,</w:t>
      </w:r>
      <w:r>
        <w:rPr>
          <w:spacing w:val="-2"/>
        </w:rPr>
        <w:t> </w:t>
      </w:r>
      <w:hyperlink r:id="rId11">
        <w:r>
          <w:rPr>
            <w:color w:val="0000FF"/>
          </w:rPr>
          <w:t>https://www.mdpi.com/journal/land</w:t>
        </w:r>
        <w:r>
          <w:rPr/>
          <w:t>,</w:t>
        </w:r>
      </w:hyperlink>
      <w:r>
        <w:rPr>
          <w:spacing w:val="-1"/>
        </w:rPr>
        <w:t> </w:t>
      </w:r>
      <w:r>
        <w:rPr/>
        <w:t>2020-2022 </w:t>
      </w:r>
      <w:r>
        <w:rPr>
          <w:spacing w:val="-2"/>
        </w:rPr>
        <w:t>term.</w:t>
      </w:r>
    </w:p>
    <w:p>
      <w:pPr>
        <w:pStyle w:val="BodyText"/>
        <w:ind w:right="718"/>
      </w:pPr>
      <w:r>
        <w:rPr/>
        <w:t>Co-Editor</w:t>
      </w:r>
      <w:r>
        <w:rPr>
          <w:spacing w:val="-4"/>
        </w:rPr>
        <w:t> </w:t>
      </w:r>
      <w:r>
        <w:rPr/>
        <w:t>(one</w:t>
      </w:r>
      <w:r>
        <w:rPr>
          <w:spacing w:val="-4"/>
        </w:rPr>
        <w:t> </w:t>
      </w:r>
      <w:r>
        <w:rPr/>
        <w:t>among</w:t>
      </w:r>
      <w:r>
        <w:rPr>
          <w:spacing w:val="-4"/>
        </w:rPr>
        <w:t> </w:t>
      </w:r>
      <w:r>
        <w:rPr/>
        <w:t>four),</w:t>
      </w:r>
      <w:r>
        <w:rPr>
          <w:spacing w:val="-4"/>
        </w:rPr>
        <w:t> </w:t>
      </w:r>
      <w:r>
        <w:rPr/>
        <w:t>American</w:t>
      </w:r>
      <w:r>
        <w:rPr>
          <w:spacing w:val="-4"/>
        </w:rPr>
        <w:t> </w:t>
      </w:r>
      <w:r>
        <w:rPr/>
        <w:t>Journal</w:t>
      </w:r>
      <w:r>
        <w:rPr>
          <w:spacing w:val="-5"/>
        </w:rPr>
        <w:t> </w:t>
      </w:r>
      <w:r>
        <w:rPr/>
        <w:t>of</w:t>
      </w:r>
      <w:r>
        <w:rPr>
          <w:spacing w:val="-5"/>
        </w:rPr>
        <w:t> </w:t>
      </w:r>
      <w:r>
        <w:rPr/>
        <w:t>Agricultural</w:t>
      </w:r>
      <w:r>
        <w:rPr>
          <w:spacing w:val="-5"/>
        </w:rPr>
        <w:t> </w:t>
      </w:r>
      <w:r>
        <w:rPr/>
        <w:t>Economics,</w:t>
      </w:r>
      <w:r>
        <w:rPr>
          <w:spacing w:val="-4"/>
        </w:rPr>
        <w:t> </w:t>
      </w:r>
      <w:r>
        <w:rPr/>
        <w:t>2011-2014</w:t>
      </w:r>
      <w:r>
        <w:rPr>
          <w:spacing w:val="-4"/>
        </w:rPr>
        <w:t> </w:t>
      </w:r>
      <w:r>
        <w:rPr/>
        <w:t>term (volumes 93, 94, 95, 96).</w:t>
      </w:r>
    </w:p>
    <w:p>
      <w:pPr>
        <w:pStyle w:val="BodyText"/>
        <w:ind w:left="360" w:right="1118" w:firstLine="0"/>
      </w:pPr>
      <w:r>
        <w:rPr/>
        <w:t>Proceedings</w:t>
      </w:r>
      <w:r>
        <w:rPr>
          <w:spacing w:val="-5"/>
        </w:rPr>
        <w:t> </w:t>
      </w:r>
      <w:r>
        <w:rPr/>
        <w:t>Issue</w:t>
      </w:r>
      <w:r>
        <w:rPr>
          <w:spacing w:val="-5"/>
        </w:rPr>
        <w:t> </w:t>
      </w:r>
      <w:r>
        <w:rPr/>
        <w:t>Editor,</w:t>
      </w:r>
      <w:r>
        <w:rPr>
          <w:spacing w:val="-5"/>
        </w:rPr>
        <w:t> </w:t>
      </w:r>
      <w:r>
        <w:rPr/>
        <w:t>American</w:t>
      </w:r>
      <w:r>
        <w:rPr>
          <w:spacing w:val="-5"/>
        </w:rPr>
        <w:t> </w:t>
      </w:r>
      <w:r>
        <w:rPr/>
        <w:t>Journal</w:t>
      </w:r>
      <w:r>
        <w:rPr>
          <w:spacing w:val="-5"/>
        </w:rPr>
        <w:t> </w:t>
      </w:r>
      <w:r>
        <w:rPr/>
        <w:t>of</w:t>
      </w:r>
      <w:r>
        <w:rPr>
          <w:spacing w:val="-5"/>
        </w:rPr>
        <w:t> </w:t>
      </w:r>
      <w:r>
        <w:rPr/>
        <w:t>Agricultural</w:t>
      </w:r>
      <w:r>
        <w:rPr>
          <w:spacing w:val="-5"/>
        </w:rPr>
        <w:t> </w:t>
      </w:r>
      <w:r>
        <w:rPr/>
        <w:t>Economics,</w:t>
      </w:r>
      <w:r>
        <w:rPr>
          <w:spacing w:val="-5"/>
        </w:rPr>
        <w:t> </w:t>
      </w:r>
      <w:r>
        <w:rPr/>
        <w:t>2011-2014. Associate Editor, American Journal of Agricultural Economics, 2002-2005.</w:t>
      </w:r>
    </w:p>
    <w:p>
      <w:pPr>
        <w:spacing w:before="0"/>
        <w:ind w:left="360" w:right="1805" w:firstLine="0"/>
        <w:jc w:val="left"/>
        <w:rPr>
          <w:i/>
          <w:sz w:val="24"/>
        </w:rPr>
      </w:pPr>
      <w:r>
        <w:rPr>
          <w:sz w:val="24"/>
        </w:rPr>
        <w:t>Associate</w:t>
      </w:r>
      <w:r>
        <w:rPr>
          <w:spacing w:val="-3"/>
          <w:sz w:val="24"/>
        </w:rPr>
        <w:t> </w:t>
      </w:r>
      <w:r>
        <w:rPr>
          <w:sz w:val="24"/>
        </w:rPr>
        <w:t>Editor,</w:t>
      </w:r>
      <w:r>
        <w:rPr>
          <w:spacing w:val="-3"/>
          <w:sz w:val="24"/>
        </w:rPr>
        <w:t> </w:t>
      </w:r>
      <w:r>
        <w:rPr>
          <w:sz w:val="24"/>
        </w:rPr>
        <w:t>Journal</w:t>
      </w:r>
      <w:r>
        <w:rPr>
          <w:spacing w:val="-3"/>
          <w:sz w:val="24"/>
        </w:rPr>
        <w:t> </w:t>
      </w:r>
      <w:r>
        <w:rPr>
          <w:sz w:val="24"/>
        </w:rPr>
        <w:t>of</w:t>
      </w:r>
      <w:r>
        <w:rPr>
          <w:spacing w:val="-3"/>
          <w:sz w:val="24"/>
        </w:rPr>
        <w:t> </w:t>
      </w:r>
      <w:r>
        <w:rPr>
          <w:sz w:val="24"/>
        </w:rPr>
        <w:t>Agricultural</w:t>
      </w:r>
      <w:r>
        <w:rPr>
          <w:spacing w:val="-4"/>
          <w:sz w:val="24"/>
        </w:rPr>
        <w:t> </w:t>
      </w:r>
      <w:r>
        <w:rPr>
          <w:sz w:val="24"/>
        </w:rPr>
        <w:t>&amp;</w:t>
      </w:r>
      <w:r>
        <w:rPr>
          <w:spacing w:val="-4"/>
          <w:sz w:val="24"/>
        </w:rPr>
        <w:t> </w:t>
      </w:r>
      <w:r>
        <w:rPr>
          <w:sz w:val="24"/>
        </w:rPr>
        <w:t>Food</w:t>
      </w:r>
      <w:r>
        <w:rPr>
          <w:spacing w:val="-4"/>
          <w:sz w:val="24"/>
        </w:rPr>
        <w:t> </w:t>
      </w:r>
      <w:r>
        <w:rPr>
          <w:sz w:val="24"/>
        </w:rPr>
        <w:t>Industrial</w:t>
      </w:r>
      <w:r>
        <w:rPr>
          <w:spacing w:val="-4"/>
          <w:sz w:val="24"/>
        </w:rPr>
        <w:t> </w:t>
      </w:r>
      <w:r>
        <w:rPr>
          <w:sz w:val="24"/>
        </w:rPr>
        <w:t>Organization,</w:t>
      </w:r>
      <w:r>
        <w:rPr>
          <w:spacing w:val="-4"/>
          <w:sz w:val="24"/>
        </w:rPr>
        <w:t> </w:t>
      </w:r>
      <w:r>
        <w:rPr>
          <w:sz w:val="24"/>
        </w:rPr>
        <w:t>2007-</w:t>
      </w:r>
      <w:r>
        <w:rPr>
          <w:spacing w:val="-4"/>
          <w:sz w:val="24"/>
        </w:rPr>
        <w:t> </w:t>
      </w:r>
      <w:r>
        <w:rPr>
          <w:sz w:val="24"/>
        </w:rPr>
        <w:t>. Editorial Council, Journal of Agricultural and Resource Economics, 2001-2004. </w:t>
      </w:r>
      <w:r>
        <w:rPr>
          <w:i/>
          <w:sz w:val="24"/>
        </w:rPr>
        <w:t>Panelist, Workshop Participation and Discussant:</w:t>
      </w:r>
    </w:p>
    <w:p>
      <w:pPr>
        <w:pStyle w:val="BodyText"/>
        <w:ind w:left="360" w:firstLine="0"/>
      </w:pPr>
      <w:r>
        <w:rPr/>
        <w:t>Panel</w:t>
      </w:r>
      <w:r>
        <w:rPr>
          <w:spacing w:val="-4"/>
        </w:rPr>
        <w:t> </w:t>
      </w:r>
      <w:r>
        <w:rPr/>
        <w:t>participant</w:t>
      </w:r>
      <w:r>
        <w:rPr>
          <w:spacing w:val="-1"/>
        </w:rPr>
        <w:t> </w:t>
      </w:r>
      <w:r>
        <w:rPr/>
        <w:t>and</w:t>
      </w:r>
      <w:r>
        <w:rPr>
          <w:spacing w:val="-1"/>
        </w:rPr>
        <w:t> </w:t>
      </w:r>
      <w:r>
        <w:rPr/>
        <w:t>discussant,</w:t>
      </w:r>
      <w:r>
        <w:rPr>
          <w:spacing w:val="-1"/>
        </w:rPr>
        <w:t> </w:t>
      </w:r>
      <w:r>
        <w:rPr/>
        <w:t>Actuarial</w:t>
      </w:r>
      <w:r>
        <w:rPr>
          <w:spacing w:val="-2"/>
        </w:rPr>
        <w:t> </w:t>
      </w:r>
      <w:r>
        <w:rPr/>
        <w:t>Research</w:t>
      </w:r>
      <w:r>
        <w:rPr>
          <w:spacing w:val="-2"/>
        </w:rPr>
        <w:t> </w:t>
      </w:r>
      <w:r>
        <w:rPr/>
        <w:t>Virtual</w:t>
      </w:r>
      <w:r>
        <w:rPr>
          <w:spacing w:val="-2"/>
        </w:rPr>
        <w:t> </w:t>
      </w:r>
      <w:r>
        <w:rPr/>
        <w:t>Conference</w:t>
      </w:r>
      <w:r>
        <w:rPr>
          <w:spacing w:val="-2"/>
        </w:rPr>
        <w:t> </w:t>
      </w:r>
      <w:r>
        <w:rPr/>
        <w:t>Session</w:t>
      </w:r>
      <w:r>
        <w:rPr>
          <w:spacing w:val="-2"/>
        </w:rPr>
        <w:t> </w:t>
      </w:r>
      <w:r>
        <w:rPr/>
        <w:t>on</w:t>
      </w:r>
      <w:r>
        <w:rPr>
          <w:spacing w:val="-2"/>
        </w:rPr>
        <w:t> “Agricultural</w:t>
      </w:r>
    </w:p>
    <w:p>
      <w:pPr>
        <w:pStyle w:val="BodyText"/>
        <w:spacing w:after="0"/>
        <w:sectPr>
          <w:pgSz w:w="12240" w:h="15840"/>
          <w:pgMar w:header="1451" w:footer="1061" w:top="1700" w:bottom="1260" w:left="1080" w:right="1080"/>
        </w:sectPr>
      </w:pPr>
    </w:p>
    <w:p>
      <w:pPr>
        <w:pStyle w:val="BodyText"/>
        <w:ind w:firstLine="0"/>
      </w:pPr>
      <w:r>
        <w:rPr/>
        <w:t>Insurance,”</w:t>
      </w:r>
      <w:r>
        <w:rPr>
          <w:spacing w:val="-2"/>
        </w:rPr>
        <w:t> </w:t>
      </w:r>
      <w:r>
        <w:rPr/>
        <w:t>Organizer</w:t>
      </w:r>
      <w:r>
        <w:rPr>
          <w:spacing w:val="-2"/>
        </w:rPr>
        <w:t> </w:t>
      </w:r>
      <w:r>
        <w:rPr/>
        <w:t>Colin</w:t>
      </w:r>
      <w:r>
        <w:rPr>
          <w:spacing w:val="-1"/>
        </w:rPr>
        <w:t> </w:t>
      </w:r>
      <w:r>
        <w:rPr/>
        <w:t>Ramsay,</w:t>
      </w:r>
      <w:r>
        <w:rPr>
          <w:spacing w:val="-3"/>
        </w:rPr>
        <w:t> </w:t>
      </w:r>
      <w:r>
        <w:rPr/>
        <w:t>Moderator Cory</w:t>
      </w:r>
      <w:r>
        <w:rPr>
          <w:spacing w:val="-1"/>
        </w:rPr>
        <w:t> </w:t>
      </w:r>
      <w:r>
        <w:rPr/>
        <w:t>Walters, August</w:t>
      </w:r>
      <w:r>
        <w:rPr>
          <w:spacing w:val="-1"/>
        </w:rPr>
        <w:t> </w:t>
      </w:r>
      <w:r>
        <w:rPr/>
        <w:t>12, </w:t>
      </w:r>
      <w:r>
        <w:rPr>
          <w:spacing w:val="-2"/>
        </w:rPr>
        <w:t>2020.</w:t>
      </w:r>
    </w:p>
    <w:p>
      <w:pPr>
        <w:pStyle w:val="BodyText"/>
        <w:ind w:right="277"/>
      </w:pPr>
      <w:r>
        <w:rPr/>
        <w:t>Session</w:t>
      </w:r>
      <w:r>
        <w:rPr>
          <w:spacing w:val="-2"/>
        </w:rPr>
        <w:t> </w:t>
      </w:r>
      <w:r>
        <w:rPr/>
        <w:t>discussant</w:t>
      </w:r>
      <w:r>
        <w:rPr>
          <w:spacing w:val="-2"/>
        </w:rPr>
        <w:t> </w:t>
      </w:r>
      <w:r>
        <w:rPr/>
        <w:t>at</w:t>
      </w:r>
      <w:r>
        <w:rPr>
          <w:spacing w:val="-2"/>
        </w:rPr>
        <w:t> </w:t>
      </w:r>
      <w:r>
        <w:rPr/>
        <w:t>meetings,</w:t>
      </w:r>
      <w:r>
        <w:rPr>
          <w:spacing w:val="-4"/>
        </w:rPr>
        <w:t> </w:t>
      </w:r>
      <w:r>
        <w:rPr/>
        <w:t>including</w:t>
      </w:r>
      <w:r>
        <w:rPr>
          <w:spacing w:val="-2"/>
        </w:rPr>
        <w:t> </w:t>
      </w:r>
      <w:r>
        <w:rPr/>
        <w:t>AAEA</w:t>
      </w:r>
      <w:r>
        <w:rPr>
          <w:spacing w:val="-2"/>
        </w:rPr>
        <w:t> </w:t>
      </w:r>
      <w:r>
        <w:rPr/>
        <w:t>Selected</w:t>
      </w:r>
      <w:r>
        <w:rPr>
          <w:spacing w:val="-2"/>
        </w:rPr>
        <w:t> </w:t>
      </w:r>
      <w:r>
        <w:rPr/>
        <w:t>Paper</w:t>
      </w:r>
      <w:r>
        <w:rPr>
          <w:spacing w:val="-3"/>
        </w:rPr>
        <w:t> </w:t>
      </w:r>
      <w:r>
        <w:rPr/>
        <w:t>session.</w:t>
      </w:r>
      <w:r>
        <w:rPr>
          <w:spacing w:val="-3"/>
        </w:rPr>
        <w:t> </w:t>
      </w:r>
      <w:r>
        <w:rPr/>
        <w:t>“Regulatory</w:t>
      </w:r>
      <w:r>
        <w:rPr>
          <w:spacing w:val="-3"/>
        </w:rPr>
        <w:t> </w:t>
      </w:r>
      <w:r>
        <w:rPr/>
        <w:t>Technology Policies-</w:t>
      </w:r>
      <w:r>
        <w:rPr>
          <w:spacing w:val="-4"/>
        </w:rPr>
        <w:t> </w:t>
      </w:r>
      <w:r>
        <w:rPr/>
        <w:t>A</w:t>
      </w:r>
      <w:r>
        <w:rPr>
          <w:spacing w:val="-4"/>
        </w:rPr>
        <w:t> </w:t>
      </w:r>
      <w:r>
        <w:rPr/>
        <w:t>Real</w:t>
      </w:r>
      <w:r>
        <w:rPr>
          <w:spacing w:val="-4"/>
        </w:rPr>
        <w:t> </w:t>
      </w:r>
      <w:r>
        <w:rPr/>
        <w:t>Option</w:t>
      </w:r>
      <w:r>
        <w:rPr>
          <w:spacing w:val="-4"/>
        </w:rPr>
        <w:t> </w:t>
      </w:r>
      <w:r>
        <w:rPr/>
        <w:t>View,”</w:t>
      </w:r>
      <w:r>
        <w:rPr>
          <w:spacing w:val="-4"/>
        </w:rPr>
        <w:t> </w:t>
      </w:r>
      <w:r>
        <w:rPr/>
        <w:t>2016</w:t>
      </w:r>
      <w:r>
        <w:rPr>
          <w:spacing w:val="-4"/>
        </w:rPr>
        <w:t> </w:t>
      </w:r>
      <w:r>
        <w:rPr/>
        <w:t>AAEA</w:t>
      </w:r>
      <w:r>
        <w:rPr>
          <w:spacing w:val="-4"/>
        </w:rPr>
        <w:t> </w:t>
      </w:r>
      <w:r>
        <w:rPr/>
        <w:t>Annual</w:t>
      </w:r>
      <w:r>
        <w:rPr>
          <w:spacing w:val="-3"/>
        </w:rPr>
        <w:t> </w:t>
      </w:r>
      <w:r>
        <w:rPr/>
        <w:t>Meeting,</w:t>
      </w:r>
      <w:r>
        <w:rPr>
          <w:spacing w:val="-3"/>
        </w:rPr>
        <w:t> </w:t>
      </w:r>
      <w:r>
        <w:rPr/>
        <w:t>Boston,</w:t>
      </w:r>
      <w:r>
        <w:rPr>
          <w:spacing w:val="-3"/>
        </w:rPr>
        <w:t> </w:t>
      </w:r>
      <w:r>
        <w:rPr/>
        <w:t>MA,</w:t>
      </w:r>
      <w:r>
        <w:rPr>
          <w:spacing w:val="-3"/>
        </w:rPr>
        <w:t> </w:t>
      </w:r>
      <w:r>
        <w:rPr/>
        <w:t>July</w:t>
      </w:r>
      <w:r>
        <w:rPr>
          <w:spacing w:val="-3"/>
        </w:rPr>
        <w:t> </w:t>
      </w:r>
      <w:r>
        <w:rPr/>
        <w:t>28-August</w:t>
      </w:r>
      <w:r>
        <w:rPr>
          <w:spacing w:val="-3"/>
        </w:rPr>
        <w:t> </w:t>
      </w:r>
      <w:r>
        <w:rPr/>
        <w:t>2.</w:t>
      </w:r>
    </w:p>
    <w:p>
      <w:pPr>
        <w:pStyle w:val="BodyText"/>
        <w:ind w:left="719" w:right="392"/>
      </w:pPr>
      <w:r>
        <w:rPr/>
        <w:t>Panel participant and session discussant, OECD-Cooperative Research Program Conference “Livestock</w:t>
      </w:r>
      <w:r>
        <w:rPr>
          <w:spacing w:val="-5"/>
        </w:rPr>
        <w:t> </w:t>
      </w:r>
      <w:r>
        <w:rPr/>
        <w:t>Disease</w:t>
      </w:r>
      <w:r>
        <w:rPr>
          <w:spacing w:val="-5"/>
        </w:rPr>
        <w:t> </w:t>
      </w:r>
      <w:r>
        <w:rPr/>
        <w:t>Policies:</w:t>
      </w:r>
      <w:r>
        <w:rPr>
          <w:spacing w:val="-5"/>
        </w:rPr>
        <w:t> </w:t>
      </w:r>
      <w:r>
        <w:rPr/>
        <w:t>Building</w:t>
      </w:r>
      <w:r>
        <w:rPr>
          <w:spacing w:val="-5"/>
        </w:rPr>
        <w:t> </w:t>
      </w:r>
      <w:r>
        <w:rPr/>
        <w:t>Bridges</w:t>
      </w:r>
      <w:r>
        <w:rPr>
          <w:spacing w:val="-5"/>
        </w:rPr>
        <w:t> </w:t>
      </w:r>
      <w:r>
        <w:rPr/>
        <w:t>between</w:t>
      </w:r>
      <w:r>
        <w:rPr>
          <w:spacing w:val="-4"/>
        </w:rPr>
        <w:t> </w:t>
      </w:r>
      <w:r>
        <w:rPr/>
        <w:t>Animal</w:t>
      </w:r>
      <w:r>
        <w:rPr>
          <w:spacing w:val="-4"/>
        </w:rPr>
        <w:t> </w:t>
      </w:r>
      <w:r>
        <w:rPr/>
        <w:t>Sciences</w:t>
      </w:r>
      <w:r>
        <w:rPr>
          <w:spacing w:val="-5"/>
        </w:rPr>
        <w:t> </w:t>
      </w:r>
      <w:r>
        <w:rPr/>
        <w:t>and</w:t>
      </w:r>
      <w:r>
        <w:rPr>
          <w:spacing w:val="-5"/>
        </w:rPr>
        <w:t> </w:t>
      </w:r>
      <w:r>
        <w:rPr/>
        <w:t>Economics”, Paris, France, 3-4 June, 2013.</w:t>
      </w:r>
    </w:p>
    <w:p>
      <w:pPr>
        <w:spacing w:before="0"/>
        <w:ind w:left="719" w:right="718" w:hanging="360"/>
        <w:jc w:val="left"/>
        <w:rPr>
          <w:sz w:val="24"/>
        </w:rPr>
      </w:pPr>
      <w:r>
        <w:rPr>
          <w:sz w:val="24"/>
        </w:rPr>
        <w:t>Panel</w:t>
      </w:r>
      <w:r>
        <w:rPr>
          <w:spacing w:val="-3"/>
          <w:sz w:val="24"/>
        </w:rPr>
        <w:t> </w:t>
      </w:r>
      <w:r>
        <w:rPr>
          <w:sz w:val="24"/>
        </w:rPr>
        <w:t>participant,</w:t>
      </w:r>
      <w:r>
        <w:rPr>
          <w:spacing w:val="-3"/>
          <w:sz w:val="24"/>
        </w:rPr>
        <w:t> </w:t>
      </w:r>
      <w:r>
        <w:rPr>
          <w:sz w:val="24"/>
        </w:rPr>
        <w:t>symposium</w:t>
      </w:r>
      <w:r>
        <w:rPr>
          <w:spacing w:val="-5"/>
          <w:sz w:val="24"/>
        </w:rPr>
        <w:t> </w:t>
      </w:r>
      <w:r>
        <w:rPr>
          <w:sz w:val="24"/>
        </w:rPr>
        <w:t>session</w:t>
      </w:r>
      <w:r>
        <w:rPr>
          <w:spacing w:val="-4"/>
          <w:sz w:val="24"/>
        </w:rPr>
        <w:t> </w:t>
      </w:r>
      <w:r>
        <w:rPr>
          <w:i/>
          <w:sz w:val="24"/>
        </w:rPr>
        <w:t>Navigating</w:t>
      </w:r>
      <w:r>
        <w:rPr>
          <w:i/>
          <w:spacing w:val="-4"/>
          <w:sz w:val="24"/>
        </w:rPr>
        <w:t> </w:t>
      </w:r>
      <w:r>
        <w:rPr>
          <w:i/>
          <w:sz w:val="24"/>
        </w:rPr>
        <w:t>Journal</w:t>
      </w:r>
      <w:r>
        <w:rPr>
          <w:i/>
          <w:spacing w:val="-4"/>
          <w:sz w:val="24"/>
        </w:rPr>
        <w:t> </w:t>
      </w:r>
      <w:r>
        <w:rPr>
          <w:i/>
          <w:sz w:val="24"/>
        </w:rPr>
        <w:t>Writing</w:t>
      </w:r>
      <w:r>
        <w:rPr>
          <w:i/>
          <w:spacing w:val="-4"/>
          <w:sz w:val="24"/>
        </w:rPr>
        <w:t> </w:t>
      </w:r>
      <w:r>
        <w:rPr>
          <w:i/>
          <w:sz w:val="24"/>
        </w:rPr>
        <w:t>–</w:t>
      </w:r>
      <w:r>
        <w:rPr>
          <w:i/>
          <w:spacing w:val="-4"/>
          <w:sz w:val="24"/>
        </w:rPr>
        <w:t> </w:t>
      </w:r>
      <w:r>
        <w:rPr>
          <w:i/>
          <w:sz w:val="24"/>
        </w:rPr>
        <w:t>Advice</w:t>
      </w:r>
      <w:r>
        <w:rPr>
          <w:i/>
          <w:spacing w:val="-4"/>
          <w:sz w:val="24"/>
        </w:rPr>
        <w:t> </w:t>
      </w:r>
      <w:r>
        <w:rPr>
          <w:i/>
          <w:sz w:val="24"/>
        </w:rPr>
        <w:t>for</w:t>
      </w:r>
      <w:r>
        <w:rPr>
          <w:i/>
          <w:spacing w:val="-4"/>
          <w:sz w:val="24"/>
        </w:rPr>
        <w:t> </w:t>
      </w:r>
      <w:r>
        <w:rPr>
          <w:i/>
          <w:sz w:val="24"/>
        </w:rPr>
        <w:t>New</w:t>
      </w:r>
      <w:r>
        <w:rPr>
          <w:i/>
          <w:spacing w:val="-4"/>
          <w:sz w:val="24"/>
        </w:rPr>
        <w:t> </w:t>
      </w:r>
      <w:r>
        <w:rPr>
          <w:i/>
          <w:sz w:val="24"/>
        </w:rPr>
        <w:t>and Experienced Writers</w:t>
      </w:r>
      <w:r>
        <w:rPr>
          <w:sz w:val="24"/>
        </w:rPr>
        <w:t>, AAEA annual meetings, Pittsburgh, PA. July 24-26, 2011.</w:t>
      </w:r>
    </w:p>
    <w:p>
      <w:pPr>
        <w:spacing w:before="0"/>
        <w:ind w:left="719" w:right="718" w:hanging="360"/>
        <w:jc w:val="left"/>
        <w:rPr>
          <w:sz w:val="24"/>
        </w:rPr>
      </w:pPr>
      <w:r>
        <w:rPr>
          <w:sz w:val="24"/>
        </w:rPr>
        <w:t>Panel</w:t>
      </w:r>
      <w:r>
        <w:rPr>
          <w:spacing w:val="-3"/>
          <w:sz w:val="24"/>
        </w:rPr>
        <w:t> </w:t>
      </w:r>
      <w:r>
        <w:rPr>
          <w:sz w:val="24"/>
        </w:rPr>
        <w:t>participant,</w:t>
      </w:r>
      <w:r>
        <w:rPr>
          <w:spacing w:val="-3"/>
          <w:sz w:val="24"/>
        </w:rPr>
        <w:t> </w:t>
      </w:r>
      <w:r>
        <w:rPr>
          <w:sz w:val="24"/>
        </w:rPr>
        <w:t>symposium</w:t>
      </w:r>
      <w:r>
        <w:rPr>
          <w:spacing w:val="-5"/>
          <w:sz w:val="24"/>
        </w:rPr>
        <w:t> </w:t>
      </w:r>
      <w:r>
        <w:rPr>
          <w:sz w:val="24"/>
        </w:rPr>
        <w:t>session</w:t>
      </w:r>
      <w:r>
        <w:rPr>
          <w:spacing w:val="-4"/>
          <w:sz w:val="24"/>
        </w:rPr>
        <w:t> </w:t>
      </w:r>
      <w:r>
        <w:rPr>
          <w:i/>
          <w:sz w:val="24"/>
        </w:rPr>
        <w:t>Navigating</w:t>
      </w:r>
      <w:r>
        <w:rPr>
          <w:i/>
          <w:spacing w:val="-4"/>
          <w:sz w:val="24"/>
        </w:rPr>
        <w:t> </w:t>
      </w:r>
      <w:r>
        <w:rPr>
          <w:i/>
          <w:sz w:val="24"/>
        </w:rPr>
        <w:t>Article</w:t>
      </w:r>
      <w:r>
        <w:rPr>
          <w:i/>
          <w:spacing w:val="-4"/>
          <w:sz w:val="24"/>
        </w:rPr>
        <w:t> </w:t>
      </w:r>
      <w:r>
        <w:rPr>
          <w:i/>
          <w:sz w:val="24"/>
        </w:rPr>
        <w:t>Writing</w:t>
      </w:r>
      <w:r>
        <w:rPr>
          <w:i/>
          <w:spacing w:val="-4"/>
          <w:sz w:val="24"/>
        </w:rPr>
        <w:t> </w:t>
      </w:r>
      <w:r>
        <w:rPr>
          <w:i/>
          <w:sz w:val="24"/>
        </w:rPr>
        <w:t>and</w:t>
      </w:r>
      <w:r>
        <w:rPr>
          <w:i/>
          <w:spacing w:val="-4"/>
          <w:sz w:val="24"/>
        </w:rPr>
        <w:t> </w:t>
      </w:r>
      <w:r>
        <w:rPr>
          <w:i/>
          <w:sz w:val="24"/>
        </w:rPr>
        <w:t>the</w:t>
      </w:r>
      <w:r>
        <w:rPr>
          <w:i/>
          <w:spacing w:val="-4"/>
          <w:sz w:val="24"/>
        </w:rPr>
        <w:t> </w:t>
      </w:r>
      <w:r>
        <w:rPr>
          <w:i/>
          <w:sz w:val="24"/>
        </w:rPr>
        <w:t>Publishing</w:t>
      </w:r>
      <w:r>
        <w:rPr>
          <w:i/>
          <w:spacing w:val="-4"/>
          <w:sz w:val="24"/>
        </w:rPr>
        <w:t> </w:t>
      </w:r>
      <w:r>
        <w:rPr>
          <w:i/>
          <w:sz w:val="24"/>
        </w:rPr>
        <w:t>Process</w:t>
      </w:r>
      <w:r>
        <w:rPr>
          <w:sz w:val="24"/>
        </w:rPr>
        <w:t>, AAEA annual meetings, Denver, CO. July 25-27, 2010.</w:t>
      </w:r>
    </w:p>
    <w:p>
      <w:pPr>
        <w:spacing w:before="0"/>
        <w:ind w:left="719" w:right="195" w:hanging="360"/>
        <w:jc w:val="left"/>
        <w:rPr>
          <w:sz w:val="24"/>
        </w:rPr>
      </w:pPr>
      <w:r>
        <w:rPr>
          <w:sz w:val="24"/>
        </w:rPr>
        <w:t>Panel</w:t>
      </w:r>
      <w:r>
        <w:rPr>
          <w:spacing w:val="-3"/>
          <w:sz w:val="24"/>
        </w:rPr>
        <w:t> </w:t>
      </w:r>
      <w:r>
        <w:rPr>
          <w:sz w:val="24"/>
        </w:rPr>
        <w:t>participant,</w:t>
      </w:r>
      <w:r>
        <w:rPr>
          <w:spacing w:val="-3"/>
          <w:sz w:val="24"/>
        </w:rPr>
        <w:t> </w:t>
      </w:r>
      <w:r>
        <w:rPr>
          <w:sz w:val="24"/>
        </w:rPr>
        <w:t>symposium</w:t>
      </w:r>
      <w:r>
        <w:rPr>
          <w:spacing w:val="-5"/>
          <w:sz w:val="24"/>
        </w:rPr>
        <w:t> </w:t>
      </w:r>
      <w:r>
        <w:rPr>
          <w:sz w:val="24"/>
        </w:rPr>
        <w:t>session</w:t>
      </w:r>
      <w:r>
        <w:rPr>
          <w:spacing w:val="-4"/>
          <w:sz w:val="24"/>
        </w:rPr>
        <w:t> </w:t>
      </w:r>
      <w:r>
        <w:rPr>
          <w:i/>
          <w:sz w:val="24"/>
        </w:rPr>
        <w:t>Student</w:t>
      </w:r>
      <w:r>
        <w:rPr>
          <w:i/>
          <w:spacing w:val="-4"/>
          <w:sz w:val="24"/>
        </w:rPr>
        <w:t> </w:t>
      </w:r>
      <w:r>
        <w:rPr>
          <w:i/>
          <w:sz w:val="24"/>
        </w:rPr>
        <w:t>Advisor</w:t>
      </w:r>
      <w:r>
        <w:rPr>
          <w:i/>
          <w:spacing w:val="-4"/>
          <w:sz w:val="24"/>
        </w:rPr>
        <w:t> </w:t>
      </w:r>
      <w:r>
        <w:rPr>
          <w:i/>
          <w:sz w:val="24"/>
        </w:rPr>
        <w:t>Match:</w:t>
      </w:r>
      <w:r>
        <w:rPr>
          <w:i/>
          <w:spacing w:val="-4"/>
          <w:sz w:val="24"/>
        </w:rPr>
        <w:t> </w:t>
      </w:r>
      <w:r>
        <w:rPr>
          <w:i/>
          <w:sz w:val="24"/>
        </w:rPr>
        <w:t>Path</w:t>
      </w:r>
      <w:r>
        <w:rPr>
          <w:i/>
          <w:spacing w:val="-3"/>
          <w:sz w:val="24"/>
        </w:rPr>
        <w:t> </w:t>
      </w:r>
      <w:r>
        <w:rPr>
          <w:i/>
          <w:sz w:val="24"/>
        </w:rPr>
        <w:t>to</w:t>
      </w:r>
      <w:r>
        <w:rPr>
          <w:i/>
          <w:spacing w:val="-3"/>
          <w:sz w:val="24"/>
        </w:rPr>
        <w:t> </w:t>
      </w:r>
      <w:r>
        <w:rPr>
          <w:i/>
          <w:sz w:val="24"/>
        </w:rPr>
        <w:t>a</w:t>
      </w:r>
      <w:r>
        <w:rPr>
          <w:i/>
          <w:spacing w:val="-3"/>
          <w:sz w:val="24"/>
        </w:rPr>
        <w:t> </w:t>
      </w:r>
      <w:r>
        <w:rPr>
          <w:i/>
          <w:sz w:val="24"/>
        </w:rPr>
        <w:t>Successful</w:t>
      </w:r>
      <w:r>
        <w:rPr>
          <w:i/>
          <w:spacing w:val="-3"/>
          <w:sz w:val="24"/>
        </w:rPr>
        <w:t> </w:t>
      </w:r>
      <w:r>
        <w:rPr>
          <w:i/>
          <w:sz w:val="24"/>
        </w:rPr>
        <w:t>Career</w:t>
      </w:r>
      <w:r>
        <w:rPr>
          <w:sz w:val="24"/>
        </w:rPr>
        <w:t>,</w:t>
      </w:r>
      <w:r>
        <w:rPr>
          <w:spacing w:val="-4"/>
          <w:sz w:val="24"/>
        </w:rPr>
        <w:t> </w:t>
      </w:r>
      <w:r>
        <w:rPr>
          <w:sz w:val="24"/>
        </w:rPr>
        <w:t>AAEA &amp; ACCI joint annual meeting, Milwaukee, Wisconsin, July 26-28, 2009.</w:t>
      </w:r>
    </w:p>
    <w:p>
      <w:pPr>
        <w:spacing w:before="0"/>
        <w:ind w:left="719" w:right="195" w:hanging="360"/>
        <w:jc w:val="left"/>
        <w:rPr>
          <w:sz w:val="24"/>
        </w:rPr>
      </w:pPr>
      <w:r>
        <w:rPr>
          <w:sz w:val="24"/>
        </w:rPr>
        <w:t>Panel</w:t>
      </w:r>
      <w:r>
        <w:rPr>
          <w:spacing w:val="-4"/>
          <w:sz w:val="24"/>
        </w:rPr>
        <w:t> </w:t>
      </w:r>
      <w:r>
        <w:rPr>
          <w:sz w:val="24"/>
        </w:rPr>
        <w:t>participant,</w:t>
      </w:r>
      <w:r>
        <w:rPr>
          <w:spacing w:val="-4"/>
          <w:sz w:val="24"/>
        </w:rPr>
        <w:t> </w:t>
      </w:r>
      <w:r>
        <w:rPr>
          <w:sz w:val="24"/>
        </w:rPr>
        <w:t>symposium</w:t>
      </w:r>
      <w:r>
        <w:rPr>
          <w:spacing w:val="-6"/>
          <w:sz w:val="24"/>
        </w:rPr>
        <w:t> </w:t>
      </w:r>
      <w:r>
        <w:rPr>
          <w:sz w:val="24"/>
        </w:rPr>
        <w:t>session</w:t>
      </w:r>
      <w:r>
        <w:rPr>
          <w:spacing w:val="-5"/>
          <w:sz w:val="24"/>
        </w:rPr>
        <w:t> </w:t>
      </w:r>
      <w:r>
        <w:rPr>
          <w:i/>
          <w:sz w:val="24"/>
        </w:rPr>
        <w:t>Agricultural</w:t>
      </w:r>
      <w:r>
        <w:rPr>
          <w:i/>
          <w:spacing w:val="-4"/>
          <w:sz w:val="24"/>
        </w:rPr>
        <w:t> </w:t>
      </w:r>
      <w:r>
        <w:rPr>
          <w:i/>
          <w:sz w:val="24"/>
        </w:rPr>
        <w:t>Biosecurity</w:t>
      </w:r>
      <w:r>
        <w:rPr>
          <w:i/>
          <w:spacing w:val="-4"/>
          <w:sz w:val="24"/>
        </w:rPr>
        <w:t> </w:t>
      </w:r>
      <w:r>
        <w:rPr>
          <w:i/>
          <w:sz w:val="24"/>
        </w:rPr>
        <w:t>Toward</w:t>
      </w:r>
      <w:r>
        <w:rPr>
          <w:i/>
          <w:spacing w:val="-4"/>
          <w:sz w:val="24"/>
        </w:rPr>
        <w:t> </w:t>
      </w:r>
      <w:r>
        <w:rPr>
          <w:i/>
          <w:sz w:val="24"/>
        </w:rPr>
        <w:t>a</w:t>
      </w:r>
      <w:r>
        <w:rPr>
          <w:i/>
          <w:spacing w:val="-4"/>
          <w:sz w:val="24"/>
        </w:rPr>
        <w:t> </w:t>
      </w:r>
      <w:r>
        <w:rPr>
          <w:i/>
          <w:sz w:val="24"/>
        </w:rPr>
        <w:t>Secure</w:t>
      </w:r>
      <w:r>
        <w:rPr>
          <w:i/>
          <w:spacing w:val="-4"/>
          <w:sz w:val="24"/>
        </w:rPr>
        <w:t> </w:t>
      </w:r>
      <w:r>
        <w:rPr>
          <w:i/>
          <w:sz w:val="24"/>
        </w:rPr>
        <w:t>Global</w:t>
      </w:r>
      <w:r>
        <w:rPr>
          <w:i/>
          <w:spacing w:val="-4"/>
          <w:sz w:val="24"/>
        </w:rPr>
        <w:t> </w:t>
      </w:r>
      <w:r>
        <w:rPr>
          <w:i/>
          <w:sz w:val="24"/>
        </w:rPr>
        <w:t>Economy and Public Health</w:t>
      </w:r>
      <w:r>
        <w:rPr>
          <w:sz w:val="24"/>
        </w:rPr>
        <w:t>, Annual Meetings of the American Association for the Advancement of Science, San Francisco CA, February 15-19, 2007.</w:t>
      </w:r>
    </w:p>
    <w:p>
      <w:pPr>
        <w:pStyle w:val="BodyText"/>
        <w:ind w:left="719"/>
      </w:pPr>
      <w:r>
        <w:rPr/>
        <w:t>Participant,</w:t>
      </w:r>
      <w:r>
        <w:rPr>
          <w:spacing w:val="-4"/>
        </w:rPr>
        <w:t> </w:t>
      </w:r>
      <w:r>
        <w:rPr/>
        <w:t>Workshop</w:t>
      </w:r>
      <w:r>
        <w:rPr>
          <w:spacing w:val="-4"/>
        </w:rPr>
        <w:t> </w:t>
      </w:r>
      <w:r>
        <w:rPr/>
        <w:t>on</w:t>
      </w:r>
      <w:r>
        <w:rPr>
          <w:spacing w:val="-4"/>
        </w:rPr>
        <w:t> </w:t>
      </w:r>
      <w:r>
        <w:rPr/>
        <w:t>Approaches</w:t>
      </w:r>
      <w:r>
        <w:rPr>
          <w:spacing w:val="-4"/>
        </w:rPr>
        <w:t> </w:t>
      </w:r>
      <w:r>
        <w:rPr/>
        <w:t>to</w:t>
      </w:r>
      <w:r>
        <w:rPr>
          <w:spacing w:val="-4"/>
        </w:rPr>
        <w:t> </w:t>
      </w:r>
      <w:r>
        <w:rPr/>
        <w:t>Predictive</w:t>
      </w:r>
      <w:r>
        <w:rPr>
          <w:spacing w:val="-2"/>
        </w:rPr>
        <w:t> </w:t>
      </w:r>
      <w:r>
        <w:rPr/>
        <w:t>Modeling</w:t>
      </w:r>
      <w:r>
        <w:rPr>
          <w:spacing w:val="-3"/>
        </w:rPr>
        <w:t> </w:t>
      </w:r>
      <w:r>
        <w:rPr/>
        <w:t>to</w:t>
      </w:r>
      <w:r>
        <w:rPr>
          <w:spacing w:val="-3"/>
        </w:rPr>
        <w:t> </w:t>
      </w:r>
      <w:r>
        <w:rPr/>
        <w:t>Support</w:t>
      </w:r>
      <w:r>
        <w:rPr>
          <w:spacing w:val="-3"/>
        </w:rPr>
        <w:t> </w:t>
      </w:r>
      <w:r>
        <w:rPr/>
        <w:t>a</w:t>
      </w:r>
      <w:r>
        <w:rPr>
          <w:spacing w:val="-3"/>
        </w:rPr>
        <w:t> </w:t>
      </w:r>
      <w:r>
        <w:rPr/>
        <w:t>Framework</w:t>
      </w:r>
      <w:r>
        <w:rPr>
          <w:spacing w:val="-3"/>
        </w:rPr>
        <w:t> </w:t>
      </w:r>
      <w:r>
        <w:rPr/>
        <w:t>to</w:t>
      </w:r>
      <w:r>
        <w:rPr>
          <w:spacing w:val="-3"/>
        </w:rPr>
        <w:t> </w:t>
      </w:r>
      <w:r>
        <w:rPr/>
        <w:t>Prioritize Opportunities to Reduce Food Safety Risk, Ames, IA June 15-16, 2004.</w:t>
      </w:r>
    </w:p>
    <w:p>
      <w:pPr>
        <w:spacing w:before="0"/>
        <w:ind w:left="359" w:right="0" w:firstLine="0"/>
        <w:jc w:val="left"/>
        <w:rPr>
          <w:i/>
          <w:sz w:val="24"/>
        </w:rPr>
      </w:pPr>
      <w:r>
        <w:rPr>
          <w:i/>
          <w:sz w:val="24"/>
        </w:rPr>
        <w:t>Consultancy, unpaid and </w:t>
      </w:r>
      <w:r>
        <w:rPr>
          <w:i/>
          <w:spacing w:val="-2"/>
          <w:sz w:val="24"/>
        </w:rPr>
        <w:t>paid:</w:t>
      </w:r>
    </w:p>
    <w:p>
      <w:pPr>
        <w:pStyle w:val="BodyText"/>
        <w:ind w:left="719"/>
      </w:pPr>
      <w:r>
        <w:rPr/>
        <w:t>Unpaid</w:t>
      </w:r>
      <w:r>
        <w:rPr>
          <w:spacing w:val="-4"/>
        </w:rPr>
        <w:t> </w:t>
      </w:r>
      <w:r>
        <w:rPr/>
        <w:t>advice</w:t>
      </w:r>
      <w:r>
        <w:rPr>
          <w:spacing w:val="-4"/>
        </w:rPr>
        <w:t> </w:t>
      </w:r>
      <w:r>
        <w:rPr/>
        <w:t>to</w:t>
      </w:r>
      <w:r>
        <w:rPr>
          <w:spacing w:val="-4"/>
        </w:rPr>
        <w:t> </w:t>
      </w:r>
      <w:r>
        <w:rPr/>
        <w:t>K•COE</w:t>
      </w:r>
      <w:r>
        <w:rPr>
          <w:spacing w:val="-4"/>
        </w:rPr>
        <w:t> </w:t>
      </w:r>
      <w:r>
        <w:rPr/>
        <w:t>ISOM,</w:t>
      </w:r>
      <w:r>
        <w:rPr>
          <w:spacing w:val="-4"/>
        </w:rPr>
        <w:t> </w:t>
      </w:r>
      <w:r>
        <w:rPr/>
        <w:t>Sheridan</w:t>
      </w:r>
      <w:r>
        <w:rPr>
          <w:spacing w:val="-4"/>
        </w:rPr>
        <w:t> </w:t>
      </w:r>
      <w:r>
        <w:rPr/>
        <w:t>Wyoming,</w:t>
      </w:r>
      <w:r>
        <w:rPr>
          <w:spacing w:val="-4"/>
        </w:rPr>
        <w:t> </w:t>
      </w:r>
      <w:r>
        <w:rPr/>
        <w:t>on</w:t>
      </w:r>
      <w:r>
        <w:rPr>
          <w:spacing w:val="-4"/>
        </w:rPr>
        <w:t> </w:t>
      </w:r>
      <w:r>
        <w:rPr/>
        <w:t>Grassland</w:t>
      </w:r>
      <w:r>
        <w:rPr>
          <w:spacing w:val="-4"/>
        </w:rPr>
        <w:t> </w:t>
      </w:r>
      <w:r>
        <w:rPr/>
        <w:t>protection</w:t>
      </w:r>
      <w:r>
        <w:rPr>
          <w:spacing w:val="-5"/>
        </w:rPr>
        <w:t> </w:t>
      </w:r>
      <w:r>
        <w:rPr/>
        <w:t>strategies</w:t>
      </w:r>
      <w:r>
        <w:rPr>
          <w:spacing w:val="-5"/>
        </w:rPr>
        <w:t> </w:t>
      </w:r>
      <w:r>
        <w:rPr/>
        <w:t>(Brad Mohrmann, contact) October 2016.</w:t>
      </w:r>
    </w:p>
    <w:p>
      <w:pPr>
        <w:pStyle w:val="BodyText"/>
        <w:ind w:left="719"/>
      </w:pPr>
      <w:r>
        <w:rPr/>
        <w:t>Scientific</w:t>
      </w:r>
      <w:r>
        <w:rPr>
          <w:spacing w:val="-4"/>
        </w:rPr>
        <w:t> </w:t>
      </w:r>
      <w:r>
        <w:rPr/>
        <w:t>Advisor,</w:t>
      </w:r>
      <w:r>
        <w:rPr>
          <w:spacing w:val="-4"/>
        </w:rPr>
        <w:t> </w:t>
      </w:r>
      <w:r>
        <w:rPr/>
        <w:t>proposed</w:t>
      </w:r>
      <w:r>
        <w:rPr>
          <w:spacing w:val="-4"/>
        </w:rPr>
        <w:t> </w:t>
      </w:r>
      <w:r>
        <w:rPr/>
        <w:t>INRA</w:t>
      </w:r>
      <w:r>
        <w:rPr>
          <w:spacing w:val="-5"/>
        </w:rPr>
        <w:t> </w:t>
      </w:r>
      <w:r>
        <w:rPr/>
        <w:t>(French</w:t>
      </w:r>
      <w:r>
        <w:rPr>
          <w:spacing w:val="-5"/>
        </w:rPr>
        <w:t> </w:t>
      </w:r>
      <w:r>
        <w:rPr/>
        <w:t>National</w:t>
      </w:r>
      <w:r>
        <w:rPr>
          <w:spacing w:val="-4"/>
        </w:rPr>
        <w:t> </w:t>
      </w:r>
      <w:r>
        <w:rPr/>
        <w:t>Institute</w:t>
      </w:r>
      <w:r>
        <w:rPr>
          <w:spacing w:val="-4"/>
        </w:rPr>
        <w:t> </w:t>
      </w:r>
      <w:r>
        <w:rPr/>
        <w:t>for</w:t>
      </w:r>
      <w:r>
        <w:rPr>
          <w:spacing w:val="-4"/>
        </w:rPr>
        <w:t> </w:t>
      </w:r>
      <w:r>
        <w:rPr/>
        <w:t>Agricultural</w:t>
      </w:r>
      <w:r>
        <w:rPr>
          <w:spacing w:val="-4"/>
        </w:rPr>
        <w:t> </w:t>
      </w:r>
      <w:r>
        <w:rPr/>
        <w:t>Research)</w:t>
      </w:r>
      <w:r>
        <w:rPr>
          <w:spacing w:val="-4"/>
        </w:rPr>
        <w:t> </w:t>
      </w:r>
      <w:r>
        <w:rPr/>
        <w:t>project “ENZOOTICS:</w:t>
      </w:r>
      <w:r>
        <w:rPr>
          <w:spacing w:val="-3"/>
        </w:rPr>
        <w:t> </w:t>
      </w:r>
      <w:r>
        <w:rPr/>
        <w:t>Controlling</w:t>
      </w:r>
      <w:r>
        <w:rPr>
          <w:spacing w:val="-3"/>
        </w:rPr>
        <w:t> </w:t>
      </w:r>
      <w:r>
        <w:rPr/>
        <w:t>endemic</w:t>
      </w:r>
      <w:r>
        <w:rPr>
          <w:spacing w:val="-3"/>
        </w:rPr>
        <w:t> </w:t>
      </w:r>
      <w:r>
        <w:rPr/>
        <w:t>livestock</w:t>
      </w:r>
      <w:r>
        <w:rPr>
          <w:spacing w:val="-3"/>
        </w:rPr>
        <w:t> </w:t>
      </w:r>
      <w:r>
        <w:rPr/>
        <w:t>infectious</w:t>
      </w:r>
      <w:r>
        <w:rPr>
          <w:spacing w:val="-3"/>
        </w:rPr>
        <w:t> </w:t>
      </w:r>
      <w:r>
        <w:rPr/>
        <w:t>diseases</w:t>
      </w:r>
      <w:r>
        <w:rPr>
          <w:spacing w:val="-3"/>
        </w:rPr>
        <w:t> </w:t>
      </w:r>
      <w:r>
        <w:rPr/>
        <w:t>–</w:t>
      </w:r>
      <w:r>
        <w:rPr>
          <w:spacing w:val="-3"/>
        </w:rPr>
        <w:t> </w:t>
      </w:r>
      <w:r>
        <w:rPr/>
        <w:t>insights</w:t>
      </w:r>
      <w:r>
        <w:rPr>
          <w:spacing w:val="-3"/>
        </w:rPr>
        <w:t> </w:t>
      </w:r>
      <w:r>
        <w:rPr/>
        <w:t>from</w:t>
      </w:r>
      <w:r>
        <w:rPr>
          <w:spacing w:val="-4"/>
        </w:rPr>
        <w:t> </w:t>
      </w:r>
      <w:r>
        <w:rPr/>
        <w:t>multiscale models integrating biological and economic processes.” Submitted for consideration as Consolidator Grant by European Research Council, February 2016. Pauline Ezanno, PI.</w:t>
      </w:r>
    </w:p>
    <w:p>
      <w:pPr>
        <w:pStyle w:val="BodyText"/>
        <w:ind w:left="359" w:right="3702" w:firstLine="0"/>
      </w:pPr>
      <w:r>
        <w:rPr/>
        <w:t>Consultant, Food and Agriculture Organization, 2004. Informal</w:t>
      </w:r>
      <w:r>
        <w:rPr>
          <w:spacing w:val="-6"/>
        </w:rPr>
        <w:t> </w:t>
      </w:r>
      <w:r>
        <w:rPr/>
        <w:t>consultant</w:t>
      </w:r>
      <w:r>
        <w:rPr>
          <w:spacing w:val="-6"/>
        </w:rPr>
        <w:t> </w:t>
      </w:r>
      <w:r>
        <w:rPr/>
        <w:t>to</w:t>
      </w:r>
      <w:r>
        <w:rPr>
          <w:spacing w:val="-6"/>
        </w:rPr>
        <w:t> </w:t>
      </w:r>
      <w:r>
        <w:rPr/>
        <w:t>Deere</w:t>
      </w:r>
      <w:r>
        <w:rPr>
          <w:spacing w:val="-6"/>
        </w:rPr>
        <w:t> </w:t>
      </w:r>
      <w:r>
        <w:rPr/>
        <w:t>&amp;</w:t>
      </w:r>
      <w:r>
        <w:rPr>
          <w:spacing w:val="-6"/>
        </w:rPr>
        <w:t> </w:t>
      </w:r>
      <w:r>
        <w:rPr/>
        <w:t>Company,</w:t>
      </w:r>
      <w:r>
        <w:rPr>
          <w:spacing w:val="-6"/>
        </w:rPr>
        <w:t> </w:t>
      </w:r>
      <w:r>
        <w:rPr/>
        <w:t>December</w:t>
      </w:r>
      <w:r>
        <w:rPr>
          <w:spacing w:val="-6"/>
        </w:rPr>
        <w:t> </w:t>
      </w:r>
      <w:r>
        <w:rPr/>
        <w:t>2009.</w:t>
      </w:r>
    </w:p>
    <w:p>
      <w:pPr>
        <w:pStyle w:val="BodyText"/>
        <w:ind w:left="719"/>
      </w:pPr>
      <w:r>
        <w:rPr/>
        <w:t>Informal</w:t>
      </w:r>
      <w:r>
        <w:rPr>
          <w:spacing w:val="-3"/>
        </w:rPr>
        <w:t> </w:t>
      </w:r>
      <w:r>
        <w:rPr/>
        <w:t>consultant</w:t>
      </w:r>
      <w:r>
        <w:rPr>
          <w:spacing w:val="-3"/>
        </w:rPr>
        <w:t> </w:t>
      </w:r>
      <w:r>
        <w:rPr/>
        <w:t>to</w:t>
      </w:r>
      <w:r>
        <w:rPr>
          <w:spacing w:val="-5"/>
        </w:rPr>
        <w:t> </w:t>
      </w:r>
      <w:r>
        <w:rPr>
          <w:i/>
        </w:rPr>
        <w:t>Ducks</w:t>
      </w:r>
      <w:r>
        <w:rPr>
          <w:i/>
          <w:spacing w:val="-4"/>
        </w:rPr>
        <w:t> </w:t>
      </w:r>
      <w:r>
        <w:rPr>
          <w:i/>
        </w:rPr>
        <w:t>Unlimited</w:t>
      </w:r>
      <w:r>
        <w:rPr>
          <w:i/>
          <w:spacing w:val="-3"/>
        </w:rPr>
        <w:t> </w:t>
      </w:r>
      <w:r>
        <w:rPr/>
        <w:t>regarding</w:t>
      </w:r>
      <w:r>
        <w:rPr>
          <w:spacing w:val="-3"/>
        </w:rPr>
        <w:t> </w:t>
      </w:r>
      <w:r>
        <w:rPr/>
        <w:t>the</w:t>
      </w:r>
      <w:r>
        <w:rPr>
          <w:spacing w:val="-3"/>
        </w:rPr>
        <w:t> </w:t>
      </w:r>
      <w:r>
        <w:rPr/>
        <w:t>effects</w:t>
      </w:r>
      <w:r>
        <w:rPr>
          <w:spacing w:val="-4"/>
        </w:rPr>
        <w:t> </w:t>
      </w:r>
      <w:r>
        <w:rPr/>
        <w:t>of</w:t>
      </w:r>
      <w:r>
        <w:rPr>
          <w:spacing w:val="-3"/>
        </w:rPr>
        <w:t> </w:t>
      </w:r>
      <w:r>
        <w:rPr/>
        <w:t>crop</w:t>
      </w:r>
      <w:r>
        <w:rPr>
          <w:spacing w:val="-4"/>
        </w:rPr>
        <w:t> </w:t>
      </w:r>
      <w:r>
        <w:rPr/>
        <w:t>insurance</w:t>
      </w:r>
      <w:r>
        <w:rPr>
          <w:spacing w:val="-4"/>
        </w:rPr>
        <w:t> </w:t>
      </w:r>
      <w:r>
        <w:rPr/>
        <w:t>subsidies</w:t>
      </w:r>
      <w:r>
        <w:rPr>
          <w:spacing w:val="-4"/>
        </w:rPr>
        <w:t> </w:t>
      </w:r>
      <w:r>
        <w:rPr/>
        <w:t>on</w:t>
      </w:r>
      <w:r>
        <w:rPr>
          <w:spacing w:val="-4"/>
        </w:rPr>
        <w:t> </w:t>
      </w:r>
      <w:r>
        <w:rPr/>
        <w:t>the cropping of marginal lands, February 2010.</w:t>
      </w:r>
    </w:p>
    <w:p>
      <w:pPr>
        <w:pStyle w:val="BodyText"/>
        <w:ind w:left="719"/>
      </w:pPr>
      <w:r>
        <w:rPr/>
        <w:t>Assisted</w:t>
      </w:r>
      <w:r>
        <w:rPr>
          <w:spacing w:val="-3"/>
        </w:rPr>
        <w:t> </w:t>
      </w:r>
      <w:r>
        <w:rPr/>
        <w:t>in</w:t>
      </w:r>
      <w:r>
        <w:rPr>
          <w:spacing w:val="-3"/>
        </w:rPr>
        <w:t> </w:t>
      </w:r>
      <w:r>
        <w:rPr/>
        <w:t>identifying</w:t>
      </w:r>
      <w:r>
        <w:rPr>
          <w:spacing w:val="-3"/>
        </w:rPr>
        <w:t> </w:t>
      </w:r>
      <w:r>
        <w:rPr/>
        <w:t>expert</w:t>
      </w:r>
      <w:r>
        <w:rPr>
          <w:spacing w:val="-2"/>
        </w:rPr>
        <w:t> </w:t>
      </w:r>
      <w:r>
        <w:rPr/>
        <w:t>witnesses</w:t>
      </w:r>
      <w:r>
        <w:rPr>
          <w:spacing w:val="-3"/>
        </w:rPr>
        <w:t> </w:t>
      </w:r>
      <w:r>
        <w:rPr/>
        <w:t>on</w:t>
      </w:r>
      <w:r>
        <w:rPr>
          <w:spacing w:val="-2"/>
        </w:rPr>
        <w:t> </w:t>
      </w:r>
      <w:r>
        <w:rPr/>
        <w:t>economic</w:t>
      </w:r>
      <w:r>
        <w:rPr>
          <w:spacing w:val="-2"/>
        </w:rPr>
        <w:t> </w:t>
      </w:r>
      <w:r>
        <w:rPr/>
        <w:t>damages</w:t>
      </w:r>
      <w:r>
        <w:rPr>
          <w:spacing w:val="-4"/>
        </w:rPr>
        <w:t> </w:t>
      </w:r>
      <w:r>
        <w:rPr/>
        <w:t>from</w:t>
      </w:r>
      <w:r>
        <w:rPr>
          <w:spacing w:val="-5"/>
        </w:rPr>
        <w:t> </w:t>
      </w:r>
      <w:r>
        <w:rPr/>
        <w:t>herbicide</w:t>
      </w:r>
      <w:r>
        <w:rPr>
          <w:spacing w:val="-3"/>
        </w:rPr>
        <w:t> </w:t>
      </w:r>
      <w:r>
        <w:rPr/>
        <w:t>use</w:t>
      </w:r>
      <w:r>
        <w:rPr>
          <w:spacing w:val="-3"/>
        </w:rPr>
        <w:t> </w:t>
      </w:r>
      <w:r>
        <w:rPr/>
        <w:t>for</w:t>
      </w:r>
      <w:r>
        <w:rPr>
          <w:spacing w:val="-3"/>
        </w:rPr>
        <w:t> </w:t>
      </w:r>
      <w:r>
        <w:rPr/>
        <w:t>U.S. Department of Justice Environmental Torts Section, June 2010.</w:t>
      </w:r>
    </w:p>
    <w:p>
      <w:pPr>
        <w:spacing w:before="0"/>
        <w:ind w:left="359" w:right="0" w:firstLine="0"/>
        <w:jc w:val="left"/>
        <w:rPr>
          <w:i/>
          <w:sz w:val="24"/>
        </w:rPr>
      </w:pPr>
      <w:r>
        <w:rPr>
          <w:i/>
          <w:sz w:val="24"/>
        </w:rPr>
        <w:t>Surveys</w:t>
      </w:r>
      <w:r>
        <w:rPr>
          <w:i/>
          <w:spacing w:val="-1"/>
          <w:sz w:val="24"/>
        </w:rPr>
        <w:t> </w:t>
      </w:r>
      <w:r>
        <w:rPr>
          <w:i/>
          <w:sz w:val="24"/>
        </w:rPr>
        <w:t>and</w:t>
      </w:r>
      <w:r>
        <w:rPr>
          <w:i/>
          <w:spacing w:val="-1"/>
          <w:sz w:val="24"/>
        </w:rPr>
        <w:t> </w:t>
      </w:r>
      <w:r>
        <w:rPr>
          <w:i/>
          <w:spacing w:val="-2"/>
          <w:sz w:val="24"/>
        </w:rPr>
        <w:t>Similar:</w:t>
      </w:r>
    </w:p>
    <w:p>
      <w:pPr>
        <w:pStyle w:val="BodyText"/>
        <w:ind w:left="719"/>
      </w:pPr>
      <w:r>
        <w:rPr/>
        <w:t>Participant</w:t>
      </w:r>
      <w:r>
        <w:rPr>
          <w:spacing w:val="-3"/>
        </w:rPr>
        <w:t> </w:t>
      </w:r>
      <w:r>
        <w:rPr/>
        <w:t>in</w:t>
      </w:r>
      <w:r>
        <w:rPr>
          <w:spacing w:val="-3"/>
        </w:rPr>
        <w:t> </w:t>
      </w:r>
      <w:r>
        <w:rPr/>
        <w:t>Michigan</w:t>
      </w:r>
      <w:r>
        <w:rPr>
          <w:spacing w:val="-3"/>
        </w:rPr>
        <w:t> </w:t>
      </w:r>
      <w:r>
        <w:rPr/>
        <w:t>State</w:t>
      </w:r>
      <w:r>
        <w:rPr>
          <w:spacing w:val="-3"/>
        </w:rPr>
        <w:t> </w:t>
      </w:r>
      <w:r>
        <w:rPr/>
        <w:t>University</w:t>
      </w:r>
      <w:r>
        <w:rPr>
          <w:spacing w:val="-3"/>
        </w:rPr>
        <w:t> </w:t>
      </w:r>
      <w:r>
        <w:rPr/>
        <w:t>National</w:t>
      </w:r>
      <w:r>
        <w:rPr>
          <w:spacing w:val="-3"/>
        </w:rPr>
        <w:t> </w:t>
      </w:r>
      <w:r>
        <w:rPr/>
        <w:t>Survey</w:t>
      </w:r>
      <w:r>
        <w:rPr>
          <w:spacing w:val="-3"/>
        </w:rPr>
        <w:t> </w:t>
      </w:r>
      <w:r>
        <w:rPr/>
        <w:t>of</w:t>
      </w:r>
      <w:r>
        <w:rPr>
          <w:spacing w:val="-4"/>
        </w:rPr>
        <w:t> </w:t>
      </w:r>
      <w:r>
        <w:rPr/>
        <w:t>University</w:t>
      </w:r>
      <w:r>
        <w:rPr>
          <w:spacing w:val="-3"/>
        </w:rPr>
        <w:t> </w:t>
      </w:r>
      <w:r>
        <w:rPr/>
        <w:t>Scientists</w:t>
      </w:r>
      <w:r>
        <w:rPr>
          <w:spacing w:val="-3"/>
        </w:rPr>
        <w:t> </w:t>
      </w:r>
      <w:r>
        <w:rPr/>
        <w:t>about</w:t>
      </w:r>
      <w:r>
        <w:rPr>
          <w:spacing w:val="-3"/>
        </w:rPr>
        <w:t> </w:t>
      </w:r>
      <w:r>
        <w:rPr/>
        <w:t>practice</w:t>
      </w:r>
      <w:r>
        <w:rPr>
          <w:spacing w:val="-3"/>
        </w:rPr>
        <w:t> </w:t>
      </w:r>
      <w:r>
        <w:rPr/>
        <w:t>of scientific research. September 2024.</w:t>
      </w:r>
    </w:p>
    <w:p>
      <w:pPr>
        <w:pStyle w:val="BodyText"/>
        <w:ind w:left="719" w:right="384"/>
        <w:jc w:val="both"/>
      </w:pPr>
      <w:r>
        <w:rPr/>
        <w:t>Participant in Apollo Academic online Surveys regarding scientific consensus</w:t>
      </w:r>
      <w:r>
        <w:rPr>
          <w:spacing w:val="-1"/>
        </w:rPr>
        <w:t> </w:t>
      </w:r>
      <w:r>
        <w:rPr/>
        <w:t>on agriculture and the</w:t>
      </w:r>
      <w:r>
        <w:rPr>
          <w:spacing w:val="-3"/>
        </w:rPr>
        <w:t> </w:t>
      </w:r>
      <w:r>
        <w:rPr/>
        <w:t>food</w:t>
      </w:r>
      <w:r>
        <w:rPr>
          <w:spacing w:val="-3"/>
        </w:rPr>
        <w:t> </w:t>
      </w:r>
      <w:r>
        <w:rPr/>
        <w:t>supply.</w:t>
      </w:r>
      <w:r>
        <w:rPr>
          <w:spacing w:val="-3"/>
        </w:rPr>
        <w:t> </w:t>
      </w:r>
      <w:r>
        <w:rPr/>
        <w:t>One</w:t>
      </w:r>
      <w:r>
        <w:rPr>
          <w:spacing w:val="-3"/>
        </w:rPr>
        <w:t> </w:t>
      </w:r>
      <w:r>
        <w:rPr/>
        <w:t>survey</w:t>
      </w:r>
      <w:r>
        <w:rPr>
          <w:spacing w:val="-3"/>
        </w:rPr>
        <w:t> </w:t>
      </w:r>
      <w:r>
        <w:rPr/>
        <w:t>covered</w:t>
      </w:r>
      <w:r>
        <w:rPr>
          <w:spacing w:val="-3"/>
        </w:rPr>
        <w:t> </w:t>
      </w:r>
      <w:r>
        <w:rPr/>
        <w:t>U.S.</w:t>
      </w:r>
      <w:r>
        <w:rPr>
          <w:spacing w:val="-3"/>
        </w:rPr>
        <w:t> </w:t>
      </w:r>
      <w:r>
        <w:rPr/>
        <w:t>agricultural</w:t>
      </w:r>
      <w:r>
        <w:rPr>
          <w:spacing w:val="-2"/>
        </w:rPr>
        <w:t> </w:t>
      </w:r>
      <w:r>
        <w:rPr/>
        <w:t>production</w:t>
      </w:r>
      <w:r>
        <w:rPr>
          <w:spacing w:val="-2"/>
        </w:rPr>
        <w:t> </w:t>
      </w:r>
      <w:r>
        <w:rPr/>
        <w:t>and</w:t>
      </w:r>
      <w:r>
        <w:rPr>
          <w:spacing w:val="-2"/>
        </w:rPr>
        <w:t> </w:t>
      </w:r>
      <w:r>
        <w:rPr/>
        <w:t>the</w:t>
      </w:r>
      <w:r>
        <w:rPr>
          <w:spacing w:val="-3"/>
        </w:rPr>
        <w:t> </w:t>
      </w:r>
      <w:r>
        <w:rPr/>
        <w:t>other</w:t>
      </w:r>
      <w:r>
        <w:rPr>
          <w:spacing w:val="-3"/>
        </w:rPr>
        <w:t> </w:t>
      </w:r>
      <w:r>
        <w:rPr/>
        <w:t>covered</w:t>
      </w:r>
      <w:r>
        <w:rPr>
          <w:spacing w:val="-3"/>
        </w:rPr>
        <w:t> </w:t>
      </w:r>
      <w:r>
        <w:rPr/>
        <w:t>retail food supply and human health, July-August 2022.</w:t>
      </w:r>
    </w:p>
    <w:p>
      <w:pPr>
        <w:pStyle w:val="BodyText"/>
        <w:ind w:left="359" w:right="506" w:firstLine="0"/>
        <w:jc w:val="both"/>
      </w:pPr>
      <w:r>
        <w:rPr/>
        <w:t>Designated Select Paper Comment provider at 2019 AAEA Annual Meeting, Atlanta, July 23. Respondent</w:t>
      </w:r>
      <w:r>
        <w:rPr>
          <w:spacing w:val="-1"/>
        </w:rPr>
        <w:t> </w:t>
      </w:r>
      <w:r>
        <w:rPr/>
        <w:t>to</w:t>
      </w:r>
      <w:r>
        <w:rPr>
          <w:spacing w:val="-1"/>
        </w:rPr>
        <w:t> </w:t>
      </w:r>
      <w:r>
        <w:rPr/>
        <w:t>European</w:t>
      </w:r>
      <w:r>
        <w:rPr>
          <w:spacing w:val="-1"/>
        </w:rPr>
        <w:t> </w:t>
      </w:r>
      <w:r>
        <w:rPr/>
        <w:t>Union</w:t>
      </w:r>
      <w:r>
        <w:rPr>
          <w:spacing w:val="-1"/>
        </w:rPr>
        <w:t> </w:t>
      </w:r>
      <w:r>
        <w:rPr/>
        <w:t>Mobility</w:t>
      </w:r>
      <w:r>
        <w:rPr>
          <w:spacing w:val="-1"/>
        </w:rPr>
        <w:t> </w:t>
      </w:r>
      <w:r>
        <w:rPr/>
        <w:t>Patterns</w:t>
      </w:r>
      <w:r>
        <w:rPr>
          <w:spacing w:val="-2"/>
        </w:rPr>
        <w:t> </w:t>
      </w:r>
      <w:r>
        <w:rPr/>
        <w:t>and</w:t>
      </w:r>
      <w:r>
        <w:rPr>
          <w:spacing w:val="-1"/>
        </w:rPr>
        <w:t> </w:t>
      </w:r>
      <w:r>
        <w:rPr/>
        <w:t>Career</w:t>
      </w:r>
      <w:r>
        <w:rPr>
          <w:spacing w:val="-1"/>
        </w:rPr>
        <w:t> </w:t>
      </w:r>
      <w:r>
        <w:rPr/>
        <w:t>Paths</w:t>
      </w:r>
      <w:r>
        <w:rPr>
          <w:spacing w:val="-1"/>
        </w:rPr>
        <w:t> </w:t>
      </w:r>
      <w:r>
        <w:rPr/>
        <w:t>of</w:t>
      </w:r>
      <w:r>
        <w:rPr>
          <w:spacing w:val="-1"/>
        </w:rPr>
        <w:t> </w:t>
      </w:r>
      <w:r>
        <w:rPr/>
        <w:t>EU</w:t>
      </w:r>
      <w:r>
        <w:rPr>
          <w:spacing w:val="1"/>
        </w:rPr>
        <w:t> </w:t>
      </w:r>
      <w:r>
        <w:rPr/>
        <w:t>Researchers</w:t>
      </w:r>
      <w:r>
        <w:rPr>
          <w:spacing w:val="-2"/>
        </w:rPr>
        <w:t> (MORE)</w:t>
      </w:r>
    </w:p>
    <w:p>
      <w:pPr>
        <w:pStyle w:val="BodyText"/>
        <w:ind w:firstLine="0"/>
        <w:jc w:val="both"/>
      </w:pPr>
      <w:r>
        <w:rPr/>
        <w:t>project</w:t>
      </w:r>
      <w:r>
        <w:rPr>
          <w:spacing w:val="-2"/>
        </w:rPr>
        <w:t> </w:t>
      </w:r>
      <w:r>
        <w:rPr/>
        <w:t>survey,</w:t>
      </w:r>
      <w:r>
        <w:rPr>
          <w:spacing w:val="-1"/>
        </w:rPr>
        <w:t> </w:t>
      </w:r>
      <w:r>
        <w:rPr/>
        <w:t>January</w:t>
      </w:r>
      <w:r>
        <w:rPr>
          <w:spacing w:val="-1"/>
        </w:rPr>
        <w:t> </w:t>
      </w:r>
      <w:r>
        <w:rPr/>
        <w:t>2010</w:t>
      </w:r>
      <w:r>
        <w:rPr>
          <w:spacing w:val="-2"/>
        </w:rPr>
        <w:t> </w:t>
      </w:r>
      <w:r>
        <w:rPr/>
        <w:t>and</w:t>
      </w:r>
      <w:r>
        <w:rPr>
          <w:spacing w:val="-1"/>
        </w:rPr>
        <w:t> </w:t>
      </w:r>
      <w:r>
        <w:rPr/>
        <w:t>September</w:t>
      </w:r>
      <w:r>
        <w:rPr>
          <w:spacing w:val="-1"/>
        </w:rPr>
        <w:t> </w:t>
      </w:r>
      <w:r>
        <w:rPr>
          <w:spacing w:val="-2"/>
        </w:rPr>
        <w:t>2012.</w:t>
      </w:r>
    </w:p>
    <w:p>
      <w:pPr>
        <w:pStyle w:val="BodyText"/>
        <w:ind w:right="403"/>
        <w:jc w:val="both"/>
      </w:pPr>
      <w:r>
        <w:rPr/>
        <w:t>Respondent</w:t>
      </w:r>
      <w:r>
        <w:rPr>
          <w:spacing w:val="-5"/>
        </w:rPr>
        <w:t> </w:t>
      </w:r>
      <w:r>
        <w:rPr/>
        <w:t>to</w:t>
      </w:r>
      <w:r>
        <w:rPr>
          <w:spacing w:val="-5"/>
        </w:rPr>
        <w:t> </w:t>
      </w:r>
      <w:r>
        <w:rPr/>
        <w:t>U.S.</w:t>
      </w:r>
      <w:r>
        <w:rPr>
          <w:spacing w:val="-5"/>
        </w:rPr>
        <w:t> </w:t>
      </w:r>
      <w:r>
        <w:rPr/>
        <w:t>Senate</w:t>
      </w:r>
      <w:r>
        <w:rPr>
          <w:spacing w:val="-5"/>
        </w:rPr>
        <w:t> </w:t>
      </w:r>
      <w:r>
        <w:rPr/>
        <w:t>Budget</w:t>
      </w:r>
      <w:r>
        <w:rPr>
          <w:spacing w:val="-5"/>
        </w:rPr>
        <w:t> </w:t>
      </w:r>
      <w:r>
        <w:rPr/>
        <w:t>Committee</w:t>
      </w:r>
      <w:r>
        <w:rPr>
          <w:spacing w:val="-5"/>
        </w:rPr>
        <w:t> </w:t>
      </w:r>
      <w:r>
        <w:rPr/>
        <w:t>survey</w:t>
      </w:r>
      <w:r>
        <w:rPr>
          <w:spacing w:val="-4"/>
        </w:rPr>
        <w:t> </w:t>
      </w:r>
      <w:r>
        <w:rPr/>
        <w:t>on</w:t>
      </w:r>
      <w:r>
        <w:rPr>
          <w:spacing w:val="-4"/>
        </w:rPr>
        <w:t> </w:t>
      </w:r>
      <w:r>
        <w:rPr/>
        <w:t>Wyden-Gregg</w:t>
      </w:r>
      <w:r>
        <w:rPr>
          <w:spacing w:val="-4"/>
        </w:rPr>
        <w:t> </w:t>
      </w:r>
      <w:r>
        <w:rPr/>
        <w:t>"Bipartisan</w:t>
      </w:r>
      <w:r>
        <w:rPr>
          <w:spacing w:val="-4"/>
        </w:rPr>
        <w:t> </w:t>
      </w:r>
      <w:r>
        <w:rPr/>
        <w:t>Tax</w:t>
      </w:r>
      <w:r>
        <w:rPr>
          <w:spacing w:val="-4"/>
        </w:rPr>
        <w:t> </w:t>
      </w:r>
      <w:r>
        <w:rPr/>
        <w:t>Fairness and Simplification Act of 2010." March 2010.</w:t>
      </w:r>
    </w:p>
    <w:p>
      <w:pPr>
        <w:pStyle w:val="BodyText"/>
        <w:ind w:left="360" w:firstLine="0"/>
        <w:jc w:val="both"/>
      </w:pPr>
      <w:r>
        <w:rPr/>
        <w:t>Letter</w:t>
      </w:r>
      <w:r>
        <w:rPr>
          <w:spacing w:val="-1"/>
        </w:rPr>
        <w:t> </w:t>
      </w:r>
      <w:r>
        <w:rPr/>
        <w:t>writer</w:t>
      </w:r>
      <w:r>
        <w:rPr>
          <w:spacing w:val="-1"/>
        </w:rPr>
        <w:t> </w:t>
      </w:r>
      <w:r>
        <w:rPr/>
        <w:t>for</w:t>
      </w:r>
      <w:r>
        <w:rPr>
          <w:spacing w:val="-1"/>
        </w:rPr>
        <w:t> </w:t>
      </w:r>
      <w:r>
        <w:rPr/>
        <w:t>Canadian</w:t>
      </w:r>
      <w:r>
        <w:rPr>
          <w:spacing w:val="-2"/>
        </w:rPr>
        <w:t> </w:t>
      </w:r>
      <w:r>
        <w:rPr/>
        <w:t>Studies</w:t>
      </w:r>
      <w:r>
        <w:rPr>
          <w:spacing w:val="-1"/>
        </w:rPr>
        <w:t> </w:t>
      </w:r>
      <w:r>
        <w:rPr/>
        <w:t>Grants,</w:t>
      </w:r>
      <w:r>
        <w:rPr>
          <w:spacing w:val="-1"/>
        </w:rPr>
        <w:t> </w:t>
      </w:r>
      <w:r>
        <w:rPr/>
        <w:t>2009-</w:t>
      </w:r>
      <w:r>
        <w:rPr>
          <w:spacing w:val="-2"/>
        </w:rPr>
        <w:t>2010.</w:t>
      </w:r>
    </w:p>
    <w:p>
      <w:pPr>
        <w:spacing w:before="0"/>
        <w:ind w:left="719" w:right="351" w:hanging="360"/>
        <w:jc w:val="both"/>
        <w:rPr>
          <w:sz w:val="24"/>
        </w:rPr>
      </w:pPr>
      <w:r>
        <w:rPr>
          <w:sz w:val="24"/>
        </w:rPr>
        <w:t>Participant</w:t>
      </w:r>
      <w:r>
        <w:rPr>
          <w:spacing w:val="-3"/>
          <w:sz w:val="24"/>
        </w:rPr>
        <w:t> </w:t>
      </w:r>
      <w:r>
        <w:rPr>
          <w:sz w:val="24"/>
        </w:rPr>
        <w:t>in</w:t>
      </w:r>
      <w:r>
        <w:rPr>
          <w:spacing w:val="-3"/>
          <w:sz w:val="24"/>
        </w:rPr>
        <w:t> </w:t>
      </w:r>
      <w:r>
        <w:rPr>
          <w:sz w:val="24"/>
        </w:rPr>
        <w:t>Dr.</w:t>
      </w:r>
      <w:r>
        <w:rPr>
          <w:spacing w:val="-3"/>
          <w:sz w:val="24"/>
        </w:rPr>
        <w:t> </w:t>
      </w:r>
      <w:r>
        <w:rPr>
          <w:sz w:val="24"/>
        </w:rPr>
        <w:t>Peter</w:t>
      </w:r>
      <w:r>
        <w:rPr>
          <w:spacing w:val="-3"/>
          <w:sz w:val="24"/>
        </w:rPr>
        <w:t> </w:t>
      </w:r>
      <w:r>
        <w:rPr>
          <w:sz w:val="24"/>
        </w:rPr>
        <w:t>Stoett’s</w:t>
      </w:r>
      <w:r>
        <w:rPr>
          <w:spacing w:val="-3"/>
          <w:sz w:val="24"/>
        </w:rPr>
        <w:t> </w:t>
      </w:r>
      <w:r>
        <w:rPr>
          <w:sz w:val="24"/>
        </w:rPr>
        <w:t>(Concordia</w:t>
      </w:r>
      <w:r>
        <w:rPr>
          <w:spacing w:val="-3"/>
          <w:sz w:val="24"/>
        </w:rPr>
        <w:t> </w:t>
      </w:r>
      <w:r>
        <w:rPr>
          <w:sz w:val="24"/>
        </w:rPr>
        <w:t>University)</w:t>
      </w:r>
      <w:r>
        <w:rPr>
          <w:spacing w:val="-3"/>
          <w:sz w:val="24"/>
        </w:rPr>
        <w:t> </w:t>
      </w:r>
      <w:r>
        <w:rPr>
          <w:i/>
          <w:sz w:val="24"/>
        </w:rPr>
        <w:t>Survey</w:t>
      </w:r>
      <w:r>
        <w:rPr>
          <w:i/>
          <w:spacing w:val="-3"/>
          <w:sz w:val="24"/>
        </w:rPr>
        <w:t> </w:t>
      </w:r>
      <w:r>
        <w:rPr>
          <w:i/>
          <w:sz w:val="24"/>
        </w:rPr>
        <w:t>on</w:t>
      </w:r>
      <w:r>
        <w:rPr>
          <w:i/>
          <w:spacing w:val="-3"/>
          <w:sz w:val="24"/>
        </w:rPr>
        <w:t> </w:t>
      </w:r>
      <w:r>
        <w:rPr>
          <w:i/>
          <w:sz w:val="24"/>
        </w:rPr>
        <w:t>the</w:t>
      </w:r>
      <w:r>
        <w:rPr>
          <w:i/>
          <w:spacing w:val="-3"/>
          <w:sz w:val="24"/>
        </w:rPr>
        <w:t> </w:t>
      </w:r>
      <w:r>
        <w:rPr>
          <w:i/>
          <w:sz w:val="24"/>
        </w:rPr>
        <w:t>Need</w:t>
      </w:r>
      <w:r>
        <w:rPr>
          <w:i/>
          <w:spacing w:val="-3"/>
          <w:sz w:val="24"/>
        </w:rPr>
        <w:t> </w:t>
      </w:r>
      <w:r>
        <w:rPr>
          <w:i/>
          <w:sz w:val="24"/>
        </w:rPr>
        <w:t>for</w:t>
      </w:r>
      <w:r>
        <w:rPr>
          <w:i/>
          <w:spacing w:val="-3"/>
          <w:sz w:val="24"/>
        </w:rPr>
        <w:t> </w:t>
      </w:r>
      <w:r>
        <w:rPr>
          <w:i/>
          <w:sz w:val="24"/>
        </w:rPr>
        <w:t>and</w:t>
      </w:r>
      <w:r>
        <w:rPr>
          <w:i/>
          <w:spacing w:val="-3"/>
          <w:sz w:val="24"/>
        </w:rPr>
        <w:t> </w:t>
      </w:r>
      <w:r>
        <w:rPr>
          <w:i/>
          <w:sz w:val="24"/>
        </w:rPr>
        <w:t>Challenges</w:t>
      </w:r>
      <w:r>
        <w:rPr>
          <w:i/>
          <w:spacing w:val="-3"/>
          <w:sz w:val="24"/>
        </w:rPr>
        <w:t> </w:t>
      </w:r>
      <w:r>
        <w:rPr>
          <w:i/>
          <w:sz w:val="24"/>
        </w:rPr>
        <w:t>of an International Convention on Bioinvasion</w:t>
      </w:r>
      <w:r>
        <w:rPr>
          <w:sz w:val="24"/>
        </w:rPr>
        <w:t>, October 2009.</w:t>
      </w:r>
    </w:p>
    <w:p>
      <w:pPr>
        <w:pStyle w:val="BodyText"/>
        <w:ind w:left="359" w:firstLine="0"/>
        <w:jc w:val="both"/>
      </w:pPr>
      <w:r>
        <w:rPr/>
        <w:t>Participant</w:t>
      </w:r>
      <w:r>
        <w:rPr>
          <w:spacing w:val="-1"/>
        </w:rPr>
        <w:t> </w:t>
      </w:r>
      <w:r>
        <w:rPr/>
        <w:t>in Indiana University/ABG</w:t>
      </w:r>
      <w:r>
        <w:rPr>
          <w:spacing w:val="-1"/>
        </w:rPr>
        <w:t> </w:t>
      </w:r>
      <w:r>
        <w:rPr/>
        <w:t>study</w:t>
      </w:r>
      <w:r>
        <w:rPr>
          <w:spacing w:val="-1"/>
        </w:rPr>
        <w:t> </w:t>
      </w:r>
      <w:r>
        <w:rPr/>
        <w:t>on Grower Profitability, </w:t>
      </w:r>
      <w:r>
        <w:rPr>
          <w:spacing w:val="-2"/>
        </w:rPr>
        <w:t>2008.</w:t>
      </w:r>
    </w:p>
    <w:p>
      <w:pPr>
        <w:pStyle w:val="BodyText"/>
        <w:spacing w:after="0"/>
        <w:jc w:val="both"/>
        <w:sectPr>
          <w:pgSz w:w="12240" w:h="15840"/>
          <w:pgMar w:header="1451" w:footer="1061" w:top="1700" w:bottom="1260" w:left="1080" w:right="1080"/>
        </w:sectPr>
      </w:pPr>
    </w:p>
    <w:p>
      <w:pPr>
        <w:spacing w:before="0"/>
        <w:ind w:left="360" w:right="0" w:firstLine="0"/>
        <w:jc w:val="left"/>
        <w:rPr>
          <w:i/>
          <w:sz w:val="24"/>
        </w:rPr>
      </w:pPr>
      <w:r>
        <w:rPr>
          <w:i/>
          <w:spacing w:val="-2"/>
          <w:sz w:val="24"/>
        </w:rPr>
        <w:t>Organizational:</w:t>
      </w:r>
    </w:p>
    <w:p>
      <w:pPr>
        <w:pStyle w:val="BodyText"/>
        <w:ind w:left="719" w:right="718"/>
      </w:pPr>
      <w:r>
        <w:rPr/>
        <w:t>Scientific</w:t>
      </w:r>
      <w:r>
        <w:rPr>
          <w:spacing w:val="-4"/>
        </w:rPr>
        <w:t> </w:t>
      </w:r>
      <w:r>
        <w:rPr/>
        <w:t>Committee</w:t>
      </w:r>
      <w:r>
        <w:rPr>
          <w:spacing w:val="-4"/>
        </w:rPr>
        <w:t> </w:t>
      </w:r>
      <w:r>
        <w:rPr/>
        <w:t>Member</w:t>
      </w:r>
      <w:r>
        <w:rPr>
          <w:spacing w:val="-4"/>
        </w:rPr>
        <w:t> </w:t>
      </w:r>
      <w:r>
        <w:rPr/>
        <w:t>for</w:t>
      </w:r>
      <w:r>
        <w:rPr>
          <w:spacing w:val="-4"/>
        </w:rPr>
        <w:t> </w:t>
      </w:r>
      <w:r>
        <w:rPr/>
        <w:t>International</w:t>
      </w:r>
      <w:r>
        <w:rPr>
          <w:spacing w:val="-5"/>
        </w:rPr>
        <w:t> </w:t>
      </w:r>
      <w:r>
        <w:rPr/>
        <w:t>Congress</w:t>
      </w:r>
      <w:r>
        <w:rPr>
          <w:spacing w:val="-5"/>
        </w:rPr>
        <w:t> </w:t>
      </w:r>
      <w:r>
        <w:rPr/>
        <w:t>on</w:t>
      </w:r>
      <w:r>
        <w:rPr>
          <w:spacing w:val="-5"/>
        </w:rPr>
        <w:t> </w:t>
      </w:r>
      <w:r>
        <w:rPr>
          <w:i/>
        </w:rPr>
        <w:t>Modeling</w:t>
      </w:r>
      <w:r>
        <w:rPr>
          <w:i/>
          <w:spacing w:val="-4"/>
        </w:rPr>
        <w:t> </w:t>
      </w:r>
      <w:r>
        <w:rPr>
          <w:i/>
        </w:rPr>
        <w:t>in</w:t>
      </w:r>
      <w:r>
        <w:rPr>
          <w:i/>
          <w:spacing w:val="-4"/>
        </w:rPr>
        <w:t> </w:t>
      </w:r>
      <w:r>
        <w:rPr>
          <w:i/>
        </w:rPr>
        <w:t>Animal</w:t>
      </w:r>
      <w:r>
        <w:rPr>
          <w:i/>
          <w:spacing w:val="-4"/>
        </w:rPr>
        <w:t> </w:t>
      </w:r>
      <w:r>
        <w:rPr>
          <w:i/>
        </w:rPr>
        <w:t>Health</w:t>
      </w:r>
      <w:r>
        <w:rPr/>
        <w:t>, organized by INRA, France, June 14-16 2017, Nantes.</w:t>
      </w:r>
    </w:p>
    <w:p>
      <w:pPr>
        <w:pStyle w:val="BodyText"/>
        <w:ind w:left="719" w:right="392"/>
      </w:pPr>
      <w:r>
        <w:rPr/>
        <w:t>Topic</w:t>
      </w:r>
      <w:r>
        <w:rPr>
          <w:spacing w:val="-4"/>
        </w:rPr>
        <w:t> </w:t>
      </w:r>
      <w:r>
        <w:rPr/>
        <w:t>Leader</w:t>
      </w:r>
      <w:r>
        <w:rPr>
          <w:spacing w:val="-4"/>
        </w:rPr>
        <w:t> </w:t>
      </w:r>
      <w:r>
        <w:rPr/>
        <w:t>for</w:t>
      </w:r>
      <w:r>
        <w:rPr>
          <w:spacing w:val="-4"/>
        </w:rPr>
        <w:t> </w:t>
      </w:r>
      <w:r>
        <w:rPr/>
        <w:t>American</w:t>
      </w:r>
      <w:r>
        <w:rPr>
          <w:spacing w:val="-4"/>
        </w:rPr>
        <w:t> </w:t>
      </w:r>
      <w:r>
        <w:rPr/>
        <w:t>Agricultural</w:t>
      </w:r>
      <w:r>
        <w:rPr>
          <w:spacing w:val="-4"/>
        </w:rPr>
        <w:t> </w:t>
      </w:r>
      <w:r>
        <w:rPr/>
        <w:t>Economics</w:t>
      </w:r>
      <w:r>
        <w:rPr>
          <w:spacing w:val="-4"/>
        </w:rPr>
        <w:t> </w:t>
      </w:r>
      <w:r>
        <w:rPr/>
        <w:t>Association</w:t>
      </w:r>
      <w:r>
        <w:rPr>
          <w:spacing w:val="-4"/>
        </w:rPr>
        <w:t> </w:t>
      </w:r>
      <w:r>
        <w:rPr/>
        <w:t>Annual</w:t>
      </w:r>
      <w:r>
        <w:rPr>
          <w:spacing w:val="-4"/>
        </w:rPr>
        <w:t> </w:t>
      </w:r>
      <w:r>
        <w:rPr/>
        <w:t>Meetings:</w:t>
      </w:r>
      <w:r>
        <w:rPr>
          <w:spacing w:val="-4"/>
        </w:rPr>
        <w:t> </w:t>
      </w:r>
      <w:r>
        <w:rPr/>
        <w:t>Tampa</w:t>
      </w:r>
      <w:r>
        <w:rPr>
          <w:spacing w:val="-4"/>
        </w:rPr>
        <w:t> </w:t>
      </w:r>
      <w:r>
        <w:rPr/>
        <w:t>FL, 2000, and Montreal, Canada, 2003.</w:t>
      </w:r>
    </w:p>
    <w:p>
      <w:pPr>
        <w:pStyle w:val="BodyText"/>
        <w:ind w:left="719" w:right="392"/>
      </w:pPr>
      <w:r>
        <w:rPr/>
        <w:t>Session</w:t>
      </w:r>
      <w:r>
        <w:rPr>
          <w:spacing w:val="-4"/>
        </w:rPr>
        <w:t> </w:t>
      </w:r>
      <w:r>
        <w:rPr/>
        <w:t>moderator</w:t>
      </w:r>
      <w:r>
        <w:rPr>
          <w:spacing w:val="-4"/>
        </w:rPr>
        <w:t> </w:t>
      </w:r>
      <w:r>
        <w:rPr/>
        <w:t>on</w:t>
      </w:r>
      <w:r>
        <w:rPr>
          <w:spacing w:val="-4"/>
        </w:rPr>
        <w:t> </w:t>
      </w:r>
      <w:r>
        <w:rPr/>
        <w:t>numerous</w:t>
      </w:r>
      <w:r>
        <w:rPr>
          <w:spacing w:val="-4"/>
        </w:rPr>
        <w:t> </w:t>
      </w:r>
      <w:r>
        <w:rPr/>
        <w:t>occasions</w:t>
      </w:r>
      <w:r>
        <w:rPr>
          <w:spacing w:val="-4"/>
        </w:rPr>
        <w:t> </w:t>
      </w:r>
      <w:r>
        <w:rPr/>
        <w:t>at</w:t>
      </w:r>
      <w:r>
        <w:rPr>
          <w:spacing w:val="-4"/>
        </w:rPr>
        <w:t> </w:t>
      </w:r>
      <w:r>
        <w:rPr/>
        <w:t>meetings,</w:t>
      </w:r>
      <w:r>
        <w:rPr>
          <w:spacing w:val="-4"/>
        </w:rPr>
        <w:t> </w:t>
      </w:r>
      <w:r>
        <w:rPr/>
        <w:t>including</w:t>
      </w:r>
      <w:r>
        <w:rPr>
          <w:spacing w:val="-4"/>
        </w:rPr>
        <w:t> </w:t>
      </w:r>
      <w:r>
        <w:rPr/>
        <w:t>AAEA</w:t>
      </w:r>
      <w:r>
        <w:rPr>
          <w:spacing w:val="-4"/>
        </w:rPr>
        <w:t> </w:t>
      </w:r>
      <w:r>
        <w:rPr/>
        <w:t>Selected</w:t>
      </w:r>
      <w:r>
        <w:rPr>
          <w:spacing w:val="-4"/>
        </w:rPr>
        <w:t> </w:t>
      </w:r>
      <w:r>
        <w:rPr/>
        <w:t>Paper</w:t>
      </w:r>
      <w:r>
        <w:rPr>
          <w:spacing w:val="-4"/>
        </w:rPr>
        <w:t> </w:t>
      </w:r>
      <w:r>
        <w:rPr/>
        <w:t>session. "Risk in Changing Landscapes: Climate Change, Transition to Organics, and Land Conversion," 2013 AAEA Annual Meeting, Washington, DC, August 5.</w:t>
      </w:r>
    </w:p>
    <w:p>
      <w:pPr>
        <w:pStyle w:val="BodyText"/>
        <w:ind w:left="359" w:firstLine="0"/>
      </w:pPr>
      <w:r>
        <w:rPr/>
        <w:t>Designated</w:t>
      </w:r>
      <w:r>
        <w:rPr>
          <w:spacing w:val="-2"/>
        </w:rPr>
        <w:t> </w:t>
      </w:r>
      <w:r>
        <w:rPr/>
        <w:t>Select</w:t>
      </w:r>
      <w:r>
        <w:rPr>
          <w:spacing w:val="-1"/>
        </w:rPr>
        <w:t> </w:t>
      </w:r>
      <w:r>
        <w:rPr/>
        <w:t>Paper</w:t>
      </w:r>
      <w:r>
        <w:rPr>
          <w:spacing w:val="-1"/>
        </w:rPr>
        <w:t> </w:t>
      </w:r>
      <w:r>
        <w:rPr/>
        <w:t>Comment provider</w:t>
      </w:r>
      <w:r>
        <w:rPr>
          <w:spacing w:val="-1"/>
        </w:rPr>
        <w:t> </w:t>
      </w:r>
      <w:r>
        <w:rPr/>
        <w:t>at 2019 AAEA</w:t>
      </w:r>
      <w:r>
        <w:rPr>
          <w:spacing w:val="-2"/>
        </w:rPr>
        <w:t> </w:t>
      </w:r>
      <w:r>
        <w:rPr/>
        <w:t>Annual</w:t>
      </w:r>
      <w:r>
        <w:rPr>
          <w:spacing w:val="-1"/>
        </w:rPr>
        <w:t> </w:t>
      </w:r>
      <w:r>
        <w:rPr/>
        <w:t>Meeting,</w:t>
      </w:r>
      <w:r>
        <w:rPr>
          <w:spacing w:val="-2"/>
        </w:rPr>
        <w:t> </w:t>
      </w:r>
      <w:r>
        <w:rPr/>
        <w:t>Atlanta,</w:t>
      </w:r>
      <w:r>
        <w:rPr>
          <w:spacing w:val="-1"/>
        </w:rPr>
        <w:t> </w:t>
      </w:r>
      <w:r>
        <w:rPr/>
        <w:t>July</w:t>
      </w:r>
      <w:r>
        <w:rPr>
          <w:spacing w:val="-1"/>
        </w:rPr>
        <w:t> </w:t>
      </w:r>
      <w:r>
        <w:rPr>
          <w:spacing w:val="-5"/>
        </w:rPr>
        <w:t>23.</w:t>
      </w:r>
    </w:p>
    <w:p>
      <w:pPr>
        <w:spacing w:before="0"/>
        <w:ind w:left="359" w:right="0" w:firstLine="0"/>
        <w:jc w:val="left"/>
        <w:rPr>
          <w:i/>
          <w:sz w:val="24"/>
        </w:rPr>
      </w:pPr>
      <w:r>
        <w:rPr>
          <w:i/>
          <w:spacing w:val="-2"/>
          <w:sz w:val="24"/>
        </w:rPr>
        <w:t>Recommendations:</w:t>
      </w:r>
    </w:p>
    <w:p>
      <w:pPr>
        <w:pStyle w:val="BodyText"/>
        <w:ind w:left="719"/>
      </w:pPr>
      <w:r>
        <w:rPr/>
        <w:t>Letter</w:t>
      </w:r>
      <w:r>
        <w:rPr>
          <w:spacing w:val="-4"/>
        </w:rPr>
        <w:t> </w:t>
      </w:r>
      <w:r>
        <w:rPr/>
        <w:t>writer</w:t>
      </w:r>
      <w:r>
        <w:rPr>
          <w:spacing w:val="-4"/>
        </w:rPr>
        <w:t> </w:t>
      </w:r>
      <w:r>
        <w:rPr/>
        <w:t>for</w:t>
      </w:r>
      <w:r>
        <w:rPr>
          <w:spacing w:val="-4"/>
        </w:rPr>
        <w:t> </w:t>
      </w:r>
      <w:r>
        <w:rPr/>
        <w:t>many</w:t>
      </w:r>
      <w:r>
        <w:rPr>
          <w:spacing w:val="-4"/>
        </w:rPr>
        <w:t> </w:t>
      </w:r>
      <w:r>
        <w:rPr/>
        <w:t>petitions</w:t>
      </w:r>
      <w:r>
        <w:rPr>
          <w:spacing w:val="-4"/>
        </w:rPr>
        <w:t> </w:t>
      </w:r>
      <w:r>
        <w:rPr/>
        <w:t>for</w:t>
      </w:r>
      <w:r>
        <w:rPr>
          <w:spacing w:val="-4"/>
        </w:rPr>
        <w:t> </w:t>
      </w:r>
      <w:r>
        <w:rPr/>
        <w:t>Immigration</w:t>
      </w:r>
      <w:r>
        <w:rPr>
          <w:spacing w:val="-4"/>
        </w:rPr>
        <w:t> </w:t>
      </w:r>
      <w:r>
        <w:rPr/>
        <w:t>Status</w:t>
      </w:r>
      <w:r>
        <w:rPr>
          <w:spacing w:val="-4"/>
        </w:rPr>
        <w:t> </w:t>
      </w:r>
      <w:r>
        <w:rPr/>
        <w:t>(Permanent</w:t>
      </w:r>
      <w:r>
        <w:rPr>
          <w:spacing w:val="-4"/>
        </w:rPr>
        <w:t> </w:t>
      </w:r>
      <w:r>
        <w:rPr/>
        <w:t>Residency)</w:t>
      </w:r>
      <w:r>
        <w:rPr>
          <w:spacing w:val="-4"/>
        </w:rPr>
        <w:t> </w:t>
      </w:r>
      <w:r>
        <w:rPr/>
        <w:t>National</w:t>
      </w:r>
      <w:r>
        <w:rPr>
          <w:spacing w:val="-4"/>
        </w:rPr>
        <w:t> </w:t>
      </w:r>
      <w:r>
        <w:rPr/>
        <w:t>Interest </w:t>
      </w:r>
      <w:r>
        <w:rPr>
          <w:spacing w:val="-2"/>
        </w:rPr>
        <w:t>Waiver.</w:t>
      </w:r>
    </w:p>
    <w:p>
      <w:pPr>
        <w:pStyle w:val="BodyText"/>
        <w:ind w:left="359" w:right="1342" w:firstLine="0"/>
      </w:pPr>
      <w:r>
        <w:rPr/>
        <w:t>Wrote supportive comments on 16 nominations for AAEA Fellow, through 2023. Letter of Support, Distinguished Professorship at North Carolina State University.</w:t>
      </w:r>
    </w:p>
    <w:p>
      <w:pPr>
        <w:pStyle w:val="BodyText"/>
        <w:ind w:left="719" w:right="718"/>
      </w:pPr>
      <w:r>
        <w:rPr/>
        <w:t>Letters</w:t>
      </w:r>
      <w:r>
        <w:rPr>
          <w:spacing w:val="-4"/>
        </w:rPr>
        <w:t> </w:t>
      </w:r>
      <w:r>
        <w:rPr/>
        <w:t>of</w:t>
      </w:r>
      <w:r>
        <w:rPr>
          <w:spacing w:val="-4"/>
        </w:rPr>
        <w:t> </w:t>
      </w:r>
      <w:r>
        <w:rPr/>
        <w:t>support</w:t>
      </w:r>
      <w:r>
        <w:rPr>
          <w:spacing w:val="-4"/>
        </w:rPr>
        <w:t> </w:t>
      </w:r>
      <w:r>
        <w:rPr/>
        <w:t>for</w:t>
      </w:r>
      <w:r>
        <w:rPr>
          <w:spacing w:val="-4"/>
        </w:rPr>
        <w:t> </w:t>
      </w:r>
      <w:r>
        <w:rPr/>
        <w:t>Publication</w:t>
      </w:r>
      <w:r>
        <w:rPr>
          <w:spacing w:val="-4"/>
        </w:rPr>
        <w:t> </w:t>
      </w:r>
      <w:r>
        <w:rPr/>
        <w:t>Quality</w:t>
      </w:r>
      <w:r>
        <w:rPr>
          <w:spacing w:val="-4"/>
        </w:rPr>
        <w:t> </w:t>
      </w:r>
      <w:r>
        <w:rPr/>
        <w:t>Award</w:t>
      </w:r>
      <w:r>
        <w:rPr>
          <w:spacing w:val="-4"/>
        </w:rPr>
        <w:t> </w:t>
      </w:r>
      <w:r>
        <w:rPr/>
        <w:t>nominations</w:t>
      </w:r>
      <w:r>
        <w:rPr>
          <w:spacing w:val="-4"/>
        </w:rPr>
        <w:t> </w:t>
      </w:r>
      <w:r>
        <w:rPr/>
        <w:t>for</w:t>
      </w:r>
      <w:r>
        <w:rPr>
          <w:spacing w:val="-4"/>
        </w:rPr>
        <w:t> </w:t>
      </w:r>
      <w:r>
        <w:rPr/>
        <w:t>various</w:t>
      </w:r>
      <w:r>
        <w:rPr>
          <w:spacing w:val="-4"/>
        </w:rPr>
        <w:t> </w:t>
      </w:r>
      <w:r>
        <w:rPr/>
        <w:t>national</w:t>
      </w:r>
      <w:r>
        <w:rPr>
          <w:spacing w:val="-4"/>
        </w:rPr>
        <w:t> </w:t>
      </w:r>
      <w:r>
        <w:rPr/>
        <w:t>and international awards.</w:t>
      </w:r>
    </w:p>
    <w:p>
      <w:pPr>
        <w:pStyle w:val="BodyText"/>
        <w:ind w:left="0" w:firstLine="0"/>
      </w:pPr>
    </w:p>
    <w:p>
      <w:pPr>
        <w:pStyle w:val="Heading1"/>
        <w:ind w:left="359"/>
      </w:pPr>
      <w:r>
        <w:rPr/>
        <w:t>Institutional</w:t>
      </w:r>
      <w:r>
        <w:rPr>
          <w:spacing w:val="-4"/>
        </w:rPr>
        <w:t> </w:t>
      </w:r>
      <w:r>
        <w:rPr>
          <w:spacing w:val="-2"/>
        </w:rPr>
        <w:t>Reviews:</w:t>
      </w:r>
    </w:p>
    <w:p>
      <w:pPr>
        <w:spacing w:before="0"/>
        <w:ind w:left="719" w:right="277" w:hanging="360"/>
        <w:jc w:val="left"/>
        <w:rPr>
          <w:sz w:val="24"/>
        </w:rPr>
      </w:pPr>
      <w:r>
        <w:rPr>
          <w:sz w:val="24"/>
        </w:rPr>
        <w:t>Peer Review Panelist for Five-year review of USDA Economic Research Service’s </w:t>
      </w:r>
      <w:r>
        <w:rPr>
          <w:i/>
          <w:sz w:val="24"/>
        </w:rPr>
        <w:t>Farm and Rural</w:t>
      </w:r>
      <w:r>
        <w:rPr>
          <w:i/>
          <w:spacing w:val="-4"/>
          <w:sz w:val="24"/>
        </w:rPr>
        <w:t> </w:t>
      </w:r>
      <w:r>
        <w:rPr>
          <w:i/>
          <w:sz w:val="24"/>
        </w:rPr>
        <w:t>Performance</w:t>
      </w:r>
      <w:r>
        <w:rPr>
          <w:i/>
          <w:spacing w:val="-4"/>
          <w:sz w:val="24"/>
        </w:rPr>
        <w:t> </w:t>
      </w:r>
      <w:r>
        <w:rPr>
          <w:i/>
          <w:sz w:val="24"/>
        </w:rPr>
        <w:t>and</w:t>
      </w:r>
      <w:r>
        <w:rPr>
          <w:i/>
          <w:spacing w:val="-4"/>
          <w:sz w:val="24"/>
        </w:rPr>
        <w:t> </w:t>
      </w:r>
      <w:r>
        <w:rPr>
          <w:i/>
          <w:sz w:val="24"/>
        </w:rPr>
        <w:t>Policy</w:t>
      </w:r>
      <w:r>
        <w:rPr>
          <w:i/>
          <w:spacing w:val="-4"/>
          <w:sz w:val="24"/>
        </w:rPr>
        <w:t> </w:t>
      </w:r>
      <w:r>
        <w:rPr>
          <w:i/>
          <w:sz w:val="24"/>
        </w:rPr>
        <w:t>Program</w:t>
      </w:r>
      <w:r>
        <w:rPr>
          <w:sz w:val="24"/>
        </w:rPr>
        <w:t>.</w:t>
      </w:r>
      <w:r>
        <w:rPr>
          <w:spacing w:val="-4"/>
          <w:sz w:val="24"/>
        </w:rPr>
        <w:t> </w:t>
      </w:r>
      <w:r>
        <w:rPr>
          <w:sz w:val="24"/>
        </w:rPr>
        <w:t>Panel</w:t>
      </w:r>
      <w:r>
        <w:rPr>
          <w:spacing w:val="-4"/>
          <w:sz w:val="24"/>
        </w:rPr>
        <w:t> </w:t>
      </w:r>
      <w:r>
        <w:rPr>
          <w:sz w:val="24"/>
        </w:rPr>
        <w:t>convened</w:t>
      </w:r>
      <w:r>
        <w:rPr>
          <w:spacing w:val="-4"/>
          <w:sz w:val="24"/>
        </w:rPr>
        <w:t> </w:t>
      </w:r>
      <w:r>
        <w:rPr>
          <w:sz w:val="24"/>
        </w:rPr>
        <w:t>December</w:t>
      </w:r>
      <w:r>
        <w:rPr>
          <w:spacing w:val="-4"/>
          <w:sz w:val="24"/>
        </w:rPr>
        <w:t> </w:t>
      </w:r>
      <w:r>
        <w:rPr>
          <w:sz w:val="24"/>
        </w:rPr>
        <w:t>10-12,</w:t>
      </w:r>
      <w:r>
        <w:rPr>
          <w:spacing w:val="-4"/>
          <w:sz w:val="24"/>
        </w:rPr>
        <w:t> </w:t>
      </w:r>
      <w:r>
        <w:rPr>
          <w:sz w:val="24"/>
        </w:rPr>
        <w:t>2017,</w:t>
      </w:r>
      <w:r>
        <w:rPr>
          <w:spacing w:val="-4"/>
          <w:sz w:val="24"/>
        </w:rPr>
        <w:t> </w:t>
      </w:r>
      <w:r>
        <w:rPr>
          <w:sz w:val="24"/>
        </w:rPr>
        <w:t>Washington </w:t>
      </w:r>
      <w:r>
        <w:rPr>
          <w:spacing w:val="-4"/>
          <w:sz w:val="24"/>
        </w:rPr>
        <w:t>DC.</w:t>
      </w:r>
    </w:p>
    <w:p>
      <w:pPr>
        <w:pStyle w:val="BodyText"/>
        <w:ind w:left="0" w:firstLine="0"/>
      </w:pPr>
    </w:p>
    <w:p>
      <w:pPr>
        <w:pStyle w:val="Heading1"/>
        <w:ind w:left="359"/>
      </w:pPr>
      <w:r>
        <w:rPr/>
        <w:t>External Evaluator </w:t>
      </w:r>
      <w:r>
        <w:rPr>
          <w:spacing w:val="-2"/>
        </w:rPr>
        <w:t>Activities:</w:t>
      </w:r>
    </w:p>
    <w:p>
      <w:pPr>
        <w:pStyle w:val="BodyText"/>
        <w:ind w:left="719" w:right="392"/>
      </w:pPr>
      <w:r>
        <w:rPr/>
        <w:t>Reviewer, National Science Foundation Graduate Research Fellowship Program (GRFP) Application</w:t>
      </w:r>
      <w:r>
        <w:rPr>
          <w:spacing w:val="-4"/>
        </w:rPr>
        <w:t> </w:t>
      </w:r>
      <w:r>
        <w:rPr/>
        <w:t>for</w:t>
      </w:r>
      <w:r>
        <w:rPr>
          <w:spacing w:val="-4"/>
        </w:rPr>
        <w:t> </w:t>
      </w:r>
      <w:r>
        <w:rPr/>
        <w:t>Funds,</w:t>
      </w:r>
      <w:r>
        <w:rPr>
          <w:spacing w:val="-4"/>
        </w:rPr>
        <w:t> </w:t>
      </w:r>
      <w:r>
        <w:rPr/>
        <w:t>2024.</w:t>
      </w:r>
      <w:r>
        <w:rPr>
          <w:spacing w:val="-4"/>
        </w:rPr>
        <w:t> </w:t>
      </w:r>
      <w:r>
        <w:rPr/>
        <w:t>Virtual</w:t>
      </w:r>
      <w:r>
        <w:rPr>
          <w:spacing w:val="-4"/>
        </w:rPr>
        <w:t> </w:t>
      </w:r>
      <w:r>
        <w:rPr/>
        <w:t>meeting,</w:t>
      </w:r>
      <w:r>
        <w:rPr>
          <w:spacing w:val="-4"/>
        </w:rPr>
        <w:t> </w:t>
      </w:r>
      <w:r>
        <w:rPr/>
        <w:t>January</w:t>
      </w:r>
      <w:r>
        <w:rPr>
          <w:spacing w:val="-4"/>
        </w:rPr>
        <w:t> </w:t>
      </w:r>
      <w:r>
        <w:rPr/>
        <w:t>2024</w:t>
      </w:r>
      <w:r>
        <w:rPr>
          <w:spacing w:val="-4"/>
        </w:rPr>
        <w:t> </w:t>
      </w:r>
      <w:r>
        <w:rPr/>
        <w:t>for</w:t>
      </w:r>
      <w:r>
        <w:rPr>
          <w:spacing w:val="-4"/>
        </w:rPr>
        <w:t> </w:t>
      </w:r>
      <w:r>
        <w:rPr/>
        <w:t>“Decision</w:t>
      </w:r>
      <w:r>
        <w:rPr>
          <w:spacing w:val="-4"/>
        </w:rPr>
        <w:t> </w:t>
      </w:r>
      <w:r>
        <w:rPr/>
        <w:t>Making</w:t>
      </w:r>
      <w:r>
        <w:rPr>
          <w:spacing w:val="-4"/>
        </w:rPr>
        <w:t> </w:t>
      </w:r>
      <w:r>
        <w:rPr/>
        <w:t>and</w:t>
      </w:r>
      <w:r>
        <w:rPr>
          <w:spacing w:val="-4"/>
        </w:rPr>
        <w:t> </w:t>
      </w:r>
      <w:r>
        <w:rPr/>
        <w:t>Risk Analysis; Economics” panel applicants.</w:t>
      </w:r>
    </w:p>
    <w:p>
      <w:pPr>
        <w:pStyle w:val="BodyText"/>
        <w:ind w:left="719"/>
      </w:pPr>
      <w:r>
        <w:rPr/>
        <w:t>Reviewer</w:t>
      </w:r>
      <w:r>
        <w:rPr>
          <w:spacing w:val="-4"/>
        </w:rPr>
        <w:t> </w:t>
      </w:r>
      <w:r>
        <w:rPr/>
        <w:t>for</w:t>
      </w:r>
      <w:r>
        <w:rPr>
          <w:spacing w:val="-4"/>
        </w:rPr>
        <w:t> </w:t>
      </w:r>
      <w:r>
        <w:rPr/>
        <w:t>Natural</w:t>
      </w:r>
      <w:r>
        <w:rPr>
          <w:spacing w:val="-4"/>
        </w:rPr>
        <w:t> </w:t>
      </w:r>
      <w:r>
        <w:rPr/>
        <w:t>Sciences</w:t>
      </w:r>
      <w:r>
        <w:rPr>
          <w:spacing w:val="-4"/>
        </w:rPr>
        <w:t> </w:t>
      </w:r>
      <w:r>
        <w:rPr/>
        <w:t>and</w:t>
      </w:r>
      <w:r>
        <w:rPr>
          <w:spacing w:val="-4"/>
        </w:rPr>
        <w:t> </w:t>
      </w:r>
      <w:r>
        <w:rPr/>
        <w:t>Engineering</w:t>
      </w:r>
      <w:r>
        <w:rPr>
          <w:spacing w:val="-6"/>
        </w:rPr>
        <w:t> </w:t>
      </w:r>
      <w:r>
        <w:rPr/>
        <w:t>Research</w:t>
      </w:r>
      <w:r>
        <w:rPr>
          <w:spacing w:val="-4"/>
        </w:rPr>
        <w:t> </w:t>
      </w:r>
      <w:r>
        <w:rPr/>
        <w:t>Council</w:t>
      </w:r>
      <w:r>
        <w:rPr>
          <w:spacing w:val="-4"/>
        </w:rPr>
        <w:t> </w:t>
      </w:r>
      <w:r>
        <w:rPr/>
        <w:t>of</w:t>
      </w:r>
      <w:r>
        <w:rPr>
          <w:spacing w:val="-4"/>
        </w:rPr>
        <w:t> </w:t>
      </w:r>
      <w:r>
        <w:rPr/>
        <w:t>Canada</w:t>
      </w:r>
      <w:r>
        <w:rPr>
          <w:spacing w:val="-4"/>
        </w:rPr>
        <w:t> </w:t>
      </w:r>
      <w:r>
        <w:rPr/>
        <w:t>(NSERC)</w:t>
      </w:r>
      <w:r>
        <w:rPr>
          <w:spacing w:val="-4"/>
        </w:rPr>
        <w:t> </w:t>
      </w:r>
      <w:r>
        <w:rPr/>
        <w:t>Discovery Grant program, 2022-2023.</w:t>
      </w:r>
    </w:p>
    <w:p>
      <w:pPr>
        <w:pStyle w:val="BodyText"/>
        <w:ind w:left="719" w:right="392"/>
      </w:pPr>
      <w:r>
        <w:rPr/>
        <w:t>Reviewer</w:t>
      </w:r>
      <w:r>
        <w:rPr>
          <w:spacing w:val="-3"/>
        </w:rPr>
        <w:t> </w:t>
      </w:r>
      <w:r>
        <w:rPr/>
        <w:t>for</w:t>
      </w:r>
      <w:r>
        <w:rPr>
          <w:spacing w:val="-3"/>
        </w:rPr>
        <w:t> </w:t>
      </w:r>
      <w:r>
        <w:rPr/>
        <w:t>Professional</w:t>
      </w:r>
      <w:r>
        <w:rPr>
          <w:spacing w:val="-3"/>
        </w:rPr>
        <w:t> </w:t>
      </w:r>
      <w:r>
        <w:rPr/>
        <w:t>Master</w:t>
      </w:r>
      <w:r>
        <w:rPr>
          <w:spacing w:val="-4"/>
        </w:rPr>
        <w:t> </w:t>
      </w:r>
      <w:r>
        <w:rPr/>
        <w:t>in</w:t>
      </w:r>
      <w:r>
        <w:rPr>
          <w:spacing w:val="-4"/>
        </w:rPr>
        <w:t> </w:t>
      </w:r>
      <w:r>
        <w:rPr/>
        <w:t>Desert</w:t>
      </w:r>
      <w:r>
        <w:rPr>
          <w:spacing w:val="-4"/>
        </w:rPr>
        <w:t> </w:t>
      </w:r>
      <w:r>
        <w:rPr/>
        <w:t>Locust</w:t>
      </w:r>
      <w:r>
        <w:rPr>
          <w:spacing w:val="-4"/>
        </w:rPr>
        <w:t> </w:t>
      </w:r>
      <w:r>
        <w:rPr/>
        <w:t>Management</w:t>
      </w:r>
      <w:r>
        <w:rPr>
          <w:spacing w:val="-1"/>
        </w:rPr>
        <w:t> </w:t>
      </w:r>
      <w:r>
        <w:rPr/>
        <w:t>&amp;</w:t>
      </w:r>
      <w:r>
        <w:rPr>
          <w:spacing w:val="-3"/>
        </w:rPr>
        <w:t> </w:t>
      </w:r>
      <w:r>
        <w:rPr/>
        <w:t>Control</w:t>
      </w:r>
      <w:r>
        <w:rPr>
          <w:spacing w:val="-3"/>
        </w:rPr>
        <w:t> </w:t>
      </w:r>
      <w:r>
        <w:rPr/>
        <w:t>Program,</w:t>
      </w:r>
      <w:r>
        <w:rPr>
          <w:spacing w:val="-3"/>
        </w:rPr>
        <w:t> </w:t>
      </w:r>
      <w:r>
        <w:rPr/>
        <w:t>Faculty</w:t>
      </w:r>
      <w:r>
        <w:rPr>
          <w:spacing w:val="-3"/>
        </w:rPr>
        <w:t> </w:t>
      </w:r>
      <w:r>
        <w:rPr/>
        <w:t>of Meteorology, Environment &amp; Arid Land Agriculture, King Abdulaziz University, Jeddah, Saudi Arabia, March 2022.</w:t>
      </w:r>
    </w:p>
    <w:p>
      <w:pPr>
        <w:pStyle w:val="BodyText"/>
        <w:ind w:left="719" w:right="195"/>
      </w:pPr>
      <w:r>
        <w:rPr/>
        <w:t>Reviewer</w:t>
      </w:r>
      <w:r>
        <w:rPr>
          <w:spacing w:val="-5"/>
        </w:rPr>
        <w:t> </w:t>
      </w:r>
      <w:r>
        <w:rPr/>
        <w:t>for</w:t>
      </w:r>
      <w:r>
        <w:rPr>
          <w:spacing w:val="-5"/>
        </w:rPr>
        <w:t> </w:t>
      </w:r>
      <w:r>
        <w:rPr/>
        <w:t>Switzerland’s</w:t>
      </w:r>
      <w:r>
        <w:rPr>
          <w:spacing w:val="-5"/>
        </w:rPr>
        <w:t> </w:t>
      </w:r>
      <w:r>
        <w:rPr/>
        <w:t>National</w:t>
      </w:r>
      <w:r>
        <w:rPr>
          <w:spacing w:val="-5"/>
        </w:rPr>
        <w:t> </w:t>
      </w:r>
      <w:r>
        <w:rPr/>
        <w:t>Science</w:t>
      </w:r>
      <w:r>
        <w:rPr>
          <w:spacing w:val="-5"/>
        </w:rPr>
        <w:t> </w:t>
      </w:r>
      <w:r>
        <w:rPr/>
        <w:t>Foundation,</w:t>
      </w:r>
      <w:r>
        <w:rPr>
          <w:spacing w:val="-5"/>
        </w:rPr>
        <w:t> </w:t>
      </w:r>
      <w:r>
        <w:rPr/>
        <w:t>National</w:t>
      </w:r>
      <w:r>
        <w:rPr>
          <w:spacing w:val="-5"/>
        </w:rPr>
        <w:t> </w:t>
      </w:r>
      <w:r>
        <w:rPr/>
        <w:t>Research</w:t>
      </w:r>
      <w:r>
        <w:rPr>
          <w:spacing w:val="-5"/>
        </w:rPr>
        <w:t> </w:t>
      </w:r>
      <w:r>
        <w:rPr/>
        <w:t>Council,</w:t>
      </w:r>
      <w:r>
        <w:rPr>
          <w:spacing w:val="-5"/>
        </w:rPr>
        <w:t> </w:t>
      </w:r>
      <w:r>
        <w:rPr/>
        <w:t>2021-2022 and 2022-2023.</w:t>
      </w:r>
    </w:p>
    <w:p>
      <w:pPr>
        <w:pStyle w:val="BodyText"/>
        <w:ind w:left="719"/>
      </w:pPr>
      <w:r>
        <w:rPr/>
        <w:t>Reviewer,</w:t>
      </w:r>
      <w:r>
        <w:rPr>
          <w:spacing w:val="-3"/>
        </w:rPr>
        <w:t> </w:t>
      </w:r>
      <w:r>
        <w:rPr/>
        <w:t>Sustainable</w:t>
      </w:r>
      <w:r>
        <w:rPr>
          <w:spacing w:val="-3"/>
        </w:rPr>
        <w:t> </w:t>
      </w:r>
      <w:r>
        <w:rPr/>
        <w:t>Agricultural</w:t>
      </w:r>
      <w:r>
        <w:rPr>
          <w:spacing w:val="-3"/>
        </w:rPr>
        <w:t> </w:t>
      </w:r>
      <w:r>
        <w:rPr/>
        <w:t>Systems</w:t>
      </w:r>
      <w:r>
        <w:rPr>
          <w:spacing w:val="-3"/>
        </w:rPr>
        <w:t> </w:t>
      </w:r>
      <w:r>
        <w:rPr/>
        <w:t>Program</w:t>
      </w:r>
      <w:r>
        <w:rPr>
          <w:spacing w:val="-7"/>
        </w:rPr>
        <w:t> </w:t>
      </w:r>
      <w:r>
        <w:rPr/>
        <w:t>(SAS)</w:t>
      </w:r>
      <w:r>
        <w:rPr>
          <w:spacing w:val="-3"/>
        </w:rPr>
        <w:t> </w:t>
      </w:r>
      <w:r>
        <w:rPr/>
        <w:t>of</w:t>
      </w:r>
      <w:r>
        <w:rPr>
          <w:spacing w:val="-3"/>
        </w:rPr>
        <w:t> </w:t>
      </w:r>
      <w:r>
        <w:rPr/>
        <w:t>the</w:t>
      </w:r>
      <w:r>
        <w:rPr>
          <w:spacing w:val="-3"/>
        </w:rPr>
        <w:t> </w:t>
      </w:r>
      <w:r>
        <w:rPr/>
        <w:t>National</w:t>
      </w:r>
      <w:r>
        <w:rPr>
          <w:spacing w:val="-3"/>
        </w:rPr>
        <w:t> </w:t>
      </w:r>
      <w:r>
        <w:rPr/>
        <w:t>Institute</w:t>
      </w:r>
      <w:r>
        <w:rPr>
          <w:spacing w:val="-3"/>
        </w:rPr>
        <w:t> </w:t>
      </w:r>
      <w:r>
        <w:rPr/>
        <w:t>of</w:t>
      </w:r>
      <w:r>
        <w:rPr>
          <w:spacing w:val="-3"/>
        </w:rPr>
        <w:t> </w:t>
      </w:r>
      <w:r>
        <w:rPr/>
        <w:t>Food</w:t>
      </w:r>
      <w:r>
        <w:rPr>
          <w:spacing w:val="-3"/>
        </w:rPr>
        <w:t> </w:t>
      </w:r>
      <w:r>
        <w:rPr/>
        <w:t>and Agriculture (NIFA). 2/27/2020.</w:t>
      </w:r>
    </w:p>
    <w:p>
      <w:pPr>
        <w:pStyle w:val="BodyText"/>
        <w:ind w:left="719"/>
      </w:pPr>
      <w:r>
        <w:rPr/>
        <w:t>Reviewer,</w:t>
      </w:r>
      <w:r>
        <w:rPr>
          <w:spacing w:val="-3"/>
        </w:rPr>
        <w:t> </w:t>
      </w:r>
      <w:r>
        <w:rPr/>
        <w:t>Alternative</w:t>
      </w:r>
      <w:r>
        <w:rPr>
          <w:spacing w:val="-3"/>
        </w:rPr>
        <w:t> </w:t>
      </w:r>
      <w:r>
        <w:rPr/>
        <w:t>Crop</w:t>
      </w:r>
      <w:r>
        <w:rPr>
          <w:spacing w:val="-3"/>
        </w:rPr>
        <w:t> </w:t>
      </w:r>
      <w:r>
        <w:rPr/>
        <w:t>Production</w:t>
      </w:r>
      <w:r>
        <w:rPr>
          <w:spacing w:val="-3"/>
        </w:rPr>
        <w:t> </w:t>
      </w:r>
      <w:r>
        <w:rPr/>
        <w:t>and</w:t>
      </w:r>
      <w:r>
        <w:rPr>
          <w:spacing w:val="-3"/>
        </w:rPr>
        <w:t> </w:t>
      </w:r>
      <w:r>
        <w:rPr/>
        <w:t>Protection</w:t>
      </w:r>
      <w:r>
        <w:rPr>
          <w:spacing w:val="-4"/>
        </w:rPr>
        <w:t> </w:t>
      </w:r>
      <w:r>
        <w:rPr/>
        <w:t>(CPA)</w:t>
      </w:r>
      <w:r>
        <w:rPr>
          <w:spacing w:val="-4"/>
        </w:rPr>
        <w:t> </w:t>
      </w:r>
      <w:r>
        <w:rPr/>
        <w:t>project</w:t>
      </w:r>
      <w:r>
        <w:rPr>
          <w:spacing w:val="-4"/>
        </w:rPr>
        <w:t> </w:t>
      </w:r>
      <w:r>
        <w:rPr/>
        <w:t>for</w:t>
      </w:r>
      <w:r>
        <w:rPr>
          <w:spacing w:val="-4"/>
        </w:rPr>
        <w:t> </w:t>
      </w:r>
      <w:r>
        <w:rPr/>
        <w:t>FAST,</w:t>
      </w:r>
      <w:r>
        <w:rPr>
          <w:spacing w:val="-4"/>
        </w:rPr>
        <w:t> </w:t>
      </w:r>
      <w:r>
        <w:rPr/>
        <w:t>“Faciliter</w:t>
      </w:r>
      <w:r>
        <w:rPr>
          <w:spacing w:val="-4"/>
        </w:rPr>
        <w:t> </w:t>
      </w:r>
      <w:r>
        <w:rPr/>
        <w:t>l’Action Publique pour Sortir des Pesticides” Project for INRA, France. 2/7/2020.</w:t>
      </w:r>
    </w:p>
    <w:p>
      <w:pPr>
        <w:pStyle w:val="BodyText"/>
        <w:ind w:left="719"/>
      </w:pPr>
      <w:r>
        <w:rPr/>
        <w:t>Reviewer,</w:t>
      </w:r>
      <w:r>
        <w:rPr>
          <w:spacing w:val="-5"/>
        </w:rPr>
        <w:t> </w:t>
      </w:r>
      <w:r>
        <w:rPr/>
        <w:t>Research</w:t>
      </w:r>
      <w:r>
        <w:rPr>
          <w:spacing w:val="-5"/>
        </w:rPr>
        <w:t> </w:t>
      </w:r>
      <w:r>
        <w:rPr/>
        <w:t>Grant</w:t>
      </w:r>
      <w:r>
        <w:rPr>
          <w:spacing w:val="-5"/>
        </w:rPr>
        <w:t> </w:t>
      </w:r>
      <w:r>
        <w:rPr/>
        <w:t>Proposal,</w:t>
      </w:r>
      <w:r>
        <w:rPr>
          <w:spacing w:val="-5"/>
        </w:rPr>
        <w:t> </w:t>
      </w:r>
      <w:r>
        <w:rPr/>
        <w:t>Beijing</w:t>
      </w:r>
      <w:r>
        <w:rPr>
          <w:spacing w:val="-5"/>
        </w:rPr>
        <w:t> </w:t>
      </w:r>
      <w:r>
        <w:rPr/>
        <w:t>Normal</w:t>
      </w:r>
      <w:r>
        <w:rPr>
          <w:spacing w:val="-4"/>
        </w:rPr>
        <w:t> </w:t>
      </w:r>
      <w:r>
        <w:rPr/>
        <w:t>University-Hong</w:t>
      </w:r>
      <w:r>
        <w:rPr>
          <w:spacing w:val="-4"/>
        </w:rPr>
        <w:t> </w:t>
      </w:r>
      <w:r>
        <w:rPr/>
        <w:t>Kong</w:t>
      </w:r>
      <w:r>
        <w:rPr>
          <w:spacing w:val="-4"/>
        </w:rPr>
        <w:t> </w:t>
      </w:r>
      <w:r>
        <w:rPr/>
        <w:t>Baptist</w:t>
      </w:r>
      <w:r>
        <w:rPr>
          <w:spacing w:val="-4"/>
        </w:rPr>
        <w:t> </w:t>
      </w:r>
      <w:r>
        <w:rPr/>
        <w:t>University United International College (UIC), 2019.</w:t>
      </w:r>
    </w:p>
    <w:p>
      <w:pPr>
        <w:pStyle w:val="BodyText"/>
        <w:ind w:left="719"/>
      </w:pPr>
      <w:r>
        <w:rPr/>
        <w:t>Reviewer,</w:t>
      </w:r>
      <w:r>
        <w:rPr>
          <w:spacing w:val="-4"/>
        </w:rPr>
        <w:t> </w:t>
      </w:r>
      <w:r>
        <w:rPr/>
        <w:t>Economic</w:t>
      </w:r>
      <w:r>
        <w:rPr>
          <w:spacing w:val="-4"/>
        </w:rPr>
        <w:t> </w:t>
      </w:r>
      <w:r>
        <w:rPr/>
        <w:t>Research</w:t>
      </w:r>
      <w:r>
        <w:rPr>
          <w:spacing w:val="-4"/>
        </w:rPr>
        <w:t> </w:t>
      </w:r>
      <w:r>
        <w:rPr/>
        <w:t>Report</w:t>
      </w:r>
      <w:r>
        <w:rPr>
          <w:spacing w:val="-4"/>
        </w:rPr>
        <w:t> </w:t>
      </w:r>
      <w:r>
        <w:rPr/>
        <w:t>Series,</w:t>
      </w:r>
      <w:r>
        <w:rPr>
          <w:spacing w:val="-4"/>
        </w:rPr>
        <w:t> </w:t>
      </w:r>
      <w:r>
        <w:rPr/>
        <w:t>Economic</w:t>
      </w:r>
      <w:r>
        <w:rPr>
          <w:spacing w:val="-4"/>
        </w:rPr>
        <w:t> </w:t>
      </w:r>
      <w:r>
        <w:rPr/>
        <w:t>Research</w:t>
      </w:r>
      <w:r>
        <w:rPr>
          <w:spacing w:val="-4"/>
        </w:rPr>
        <w:t> </w:t>
      </w:r>
      <w:r>
        <w:rPr/>
        <w:t>Service,</w:t>
      </w:r>
      <w:r>
        <w:rPr>
          <w:spacing w:val="-4"/>
        </w:rPr>
        <w:t> </w:t>
      </w:r>
      <w:r>
        <w:rPr/>
        <w:t>U.S.</w:t>
      </w:r>
      <w:r>
        <w:rPr>
          <w:spacing w:val="-4"/>
        </w:rPr>
        <w:t> </w:t>
      </w:r>
      <w:r>
        <w:rPr/>
        <w:t>Department</w:t>
      </w:r>
      <w:r>
        <w:rPr>
          <w:spacing w:val="-4"/>
        </w:rPr>
        <w:t> </w:t>
      </w:r>
      <w:r>
        <w:rPr/>
        <w:t>of Agriculture, 2018.</w:t>
      </w:r>
    </w:p>
    <w:p>
      <w:pPr>
        <w:pStyle w:val="BodyText"/>
        <w:ind w:left="719" w:right="392"/>
      </w:pPr>
      <w:r>
        <w:rPr/>
        <w:t>Peer Review Panelist for Climate Variability and Land Use Change Request for Proposals by USDA</w:t>
      </w:r>
      <w:r>
        <w:rPr>
          <w:spacing w:val="-4"/>
        </w:rPr>
        <w:t> </w:t>
      </w:r>
      <w:r>
        <w:rPr/>
        <w:t>NIFA,</w:t>
      </w:r>
      <w:r>
        <w:rPr>
          <w:spacing w:val="-4"/>
        </w:rPr>
        <w:t> </w:t>
      </w:r>
      <w:r>
        <w:rPr/>
        <w:t>Institute</w:t>
      </w:r>
      <w:r>
        <w:rPr>
          <w:spacing w:val="-4"/>
        </w:rPr>
        <w:t> </w:t>
      </w:r>
      <w:r>
        <w:rPr/>
        <w:t>of</w:t>
      </w:r>
      <w:r>
        <w:rPr>
          <w:spacing w:val="-4"/>
        </w:rPr>
        <w:t> </w:t>
      </w:r>
      <w:r>
        <w:rPr/>
        <w:t>Bioenergy,</w:t>
      </w:r>
      <w:r>
        <w:rPr>
          <w:spacing w:val="-4"/>
        </w:rPr>
        <w:t> </w:t>
      </w:r>
      <w:r>
        <w:rPr/>
        <w:t>Climate</w:t>
      </w:r>
      <w:r>
        <w:rPr>
          <w:spacing w:val="-4"/>
        </w:rPr>
        <w:t> </w:t>
      </w:r>
      <w:r>
        <w:rPr/>
        <w:t>and</w:t>
      </w:r>
      <w:r>
        <w:rPr>
          <w:spacing w:val="-3"/>
        </w:rPr>
        <w:t> </w:t>
      </w:r>
      <w:r>
        <w:rPr/>
        <w:t>the</w:t>
      </w:r>
      <w:r>
        <w:rPr>
          <w:spacing w:val="-3"/>
        </w:rPr>
        <w:t> </w:t>
      </w:r>
      <w:r>
        <w:rPr/>
        <w:t>Environment</w:t>
      </w:r>
      <w:r>
        <w:rPr>
          <w:spacing w:val="-3"/>
        </w:rPr>
        <w:t> </w:t>
      </w:r>
      <w:r>
        <w:rPr/>
        <w:t>(IBCE).</w:t>
      </w:r>
      <w:r>
        <w:rPr>
          <w:spacing w:val="-3"/>
        </w:rPr>
        <w:t> </w:t>
      </w:r>
      <w:r>
        <w:rPr/>
        <w:t>Panel</w:t>
      </w:r>
      <w:r>
        <w:rPr>
          <w:spacing w:val="-3"/>
        </w:rPr>
        <w:t> </w:t>
      </w:r>
      <w:r>
        <w:rPr/>
        <w:t>convened February 21-23, 2017, Washington DC.</w:t>
      </w:r>
    </w:p>
    <w:p>
      <w:pPr>
        <w:pStyle w:val="BodyText"/>
        <w:ind w:left="359" w:firstLine="0"/>
      </w:pPr>
      <w:r>
        <w:rPr/>
        <w:t>Reviewer,</w:t>
      </w:r>
      <w:r>
        <w:rPr>
          <w:spacing w:val="-1"/>
        </w:rPr>
        <w:t> </w:t>
      </w:r>
      <w:r>
        <w:rPr/>
        <w:t>USDA</w:t>
      </w:r>
      <w:r>
        <w:rPr>
          <w:spacing w:val="-1"/>
        </w:rPr>
        <w:t> </w:t>
      </w:r>
      <w:r>
        <w:rPr/>
        <w:t>NIFA</w:t>
      </w:r>
      <w:r>
        <w:rPr>
          <w:spacing w:val="-1"/>
        </w:rPr>
        <w:t> </w:t>
      </w:r>
      <w:r>
        <w:rPr/>
        <w:t>Grant Proposals</w:t>
      </w:r>
      <w:r>
        <w:rPr>
          <w:spacing w:val="-1"/>
        </w:rPr>
        <w:t> </w:t>
      </w:r>
      <w:r>
        <w:rPr/>
        <w:t>under</w:t>
      </w:r>
      <w:r>
        <w:rPr>
          <w:spacing w:val="-1"/>
        </w:rPr>
        <w:t> </w:t>
      </w:r>
      <w:r>
        <w:rPr/>
        <w:t>the</w:t>
      </w:r>
      <w:r>
        <w:rPr>
          <w:spacing w:val="-1"/>
        </w:rPr>
        <w:t> </w:t>
      </w:r>
      <w:r>
        <w:rPr/>
        <w:t>Economics, Markets</w:t>
      </w:r>
      <w:r>
        <w:rPr>
          <w:spacing w:val="-1"/>
        </w:rPr>
        <w:t> </w:t>
      </w:r>
      <w:r>
        <w:rPr/>
        <w:t>and</w:t>
      </w:r>
      <w:r>
        <w:rPr>
          <w:spacing w:val="-1"/>
        </w:rPr>
        <w:t> </w:t>
      </w:r>
      <w:r>
        <w:rPr/>
        <w:t>Trade</w:t>
      </w:r>
      <w:r>
        <w:rPr>
          <w:spacing w:val="-1"/>
        </w:rPr>
        <w:t> </w:t>
      </w:r>
      <w:r>
        <w:rPr/>
        <w:t>title, </w:t>
      </w:r>
      <w:r>
        <w:rPr>
          <w:spacing w:val="-2"/>
        </w:rPr>
        <w:t>October</w:t>
      </w:r>
    </w:p>
    <w:p>
      <w:pPr>
        <w:pStyle w:val="BodyText"/>
        <w:spacing w:after="0"/>
        <w:sectPr>
          <w:pgSz w:w="12240" w:h="15840"/>
          <w:pgMar w:header="1451" w:footer="1061" w:top="1700" w:bottom="1260" w:left="1080" w:right="1080"/>
        </w:sectPr>
      </w:pPr>
    </w:p>
    <w:p>
      <w:pPr>
        <w:pStyle w:val="BodyText"/>
        <w:ind w:firstLine="0"/>
      </w:pPr>
      <w:r>
        <w:rPr>
          <w:spacing w:val="-2"/>
        </w:rPr>
        <w:t>2016.</w:t>
      </w:r>
    </w:p>
    <w:p>
      <w:pPr>
        <w:pStyle w:val="BodyText"/>
        <w:ind w:left="719"/>
      </w:pPr>
      <w:r>
        <w:rPr/>
        <w:t>Reviewer,</w:t>
      </w:r>
      <w:r>
        <w:rPr>
          <w:spacing w:val="-4"/>
        </w:rPr>
        <w:t> </w:t>
      </w:r>
      <w:r>
        <w:rPr/>
        <w:t>Economic</w:t>
      </w:r>
      <w:r>
        <w:rPr>
          <w:spacing w:val="-4"/>
        </w:rPr>
        <w:t> </w:t>
      </w:r>
      <w:r>
        <w:rPr/>
        <w:t>Research</w:t>
      </w:r>
      <w:r>
        <w:rPr>
          <w:spacing w:val="-4"/>
        </w:rPr>
        <w:t> </w:t>
      </w:r>
      <w:r>
        <w:rPr/>
        <w:t>Report</w:t>
      </w:r>
      <w:r>
        <w:rPr>
          <w:spacing w:val="-4"/>
        </w:rPr>
        <w:t> </w:t>
      </w:r>
      <w:r>
        <w:rPr/>
        <w:t>Series,</w:t>
      </w:r>
      <w:r>
        <w:rPr>
          <w:spacing w:val="-4"/>
        </w:rPr>
        <w:t> </w:t>
      </w:r>
      <w:r>
        <w:rPr/>
        <w:t>Economic</w:t>
      </w:r>
      <w:r>
        <w:rPr>
          <w:spacing w:val="-4"/>
        </w:rPr>
        <w:t> </w:t>
      </w:r>
      <w:r>
        <w:rPr/>
        <w:t>Research</w:t>
      </w:r>
      <w:r>
        <w:rPr>
          <w:spacing w:val="-4"/>
        </w:rPr>
        <w:t> </w:t>
      </w:r>
      <w:r>
        <w:rPr/>
        <w:t>Service,</w:t>
      </w:r>
      <w:r>
        <w:rPr>
          <w:spacing w:val="-4"/>
        </w:rPr>
        <w:t> </w:t>
      </w:r>
      <w:r>
        <w:rPr/>
        <w:t>U.S.</w:t>
      </w:r>
      <w:r>
        <w:rPr>
          <w:spacing w:val="-4"/>
        </w:rPr>
        <w:t> </w:t>
      </w:r>
      <w:r>
        <w:rPr/>
        <w:t>Department</w:t>
      </w:r>
      <w:r>
        <w:rPr>
          <w:spacing w:val="-4"/>
        </w:rPr>
        <w:t> </w:t>
      </w:r>
      <w:r>
        <w:rPr/>
        <w:t>of Agriculture, 2016.</w:t>
      </w:r>
    </w:p>
    <w:p>
      <w:pPr>
        <w:pStyle w:val="BodyText"/>
        <w:ind w:left="359" w:right="718" w:firstLine="0"/>
      </w:pPr>
      <w:r>
        <w:rPr/>
        <w:t>Reviewer</w:t>
      </w:r>
      <w:r>
        <w:rPr>
          <w:spacing w:val="-4"/>
        </w:rPr>
        <w:t> </w:t>
      </w:r>
      <w:r>
        <w:rPr/>
        <w:t>for</w:t>
      </w:r>
      <w:r>
        <w:rPr>
          <w:spacing w:val="-4"/>
        </w:rPr>
        <w:t> </w:t>
      </w:r>
      <w:r>
        <w:rPr/>
        <w:t>Social</w:t>
      </w:r>
      <w:r>
        <w:rPr>
          <w:spacing w:val="-4"/>
        </w:rPr>
        <w:t> </w:t>
      </w:r>
      <w:r>
        <w:rPr/>
        <w:t>Sciences</w:t>
      </w:r>
      <w:r>
        <w:rPr>
          <w:spacing w:val="-4"/>
        </w:rPr>
        <w:t> </w:t>
      </w:r>
      <w:r>
        <w:rPr/>
        <w:t>and</w:t>
      </w:r>
      <w:r>
        <w:rPr>
          <w:spacing w:val="-4"/>
        </w:rPr>
        <w:t> </w:t>
      </w:r>
      <w:r>
        <w:rPr/>
        <w:t>Humanities</w:t>
      </w:r>
      <w:r>
        <w:rPr>
          <w:spacing w:val="-4"/>
        </w:rPr>
        <w:t> </w:t>
      </w:r>
      <w:r>
        <w:rPr/>
        <w:t>Research</w:t>
      </w:r>
      <w:r>
        <w:rPr>
          <w:spacing w:val="-4"/>
        </w:rPr>
        <w:t> </w:t>
      </w:r>
      <w:r>
        <w:rPr/>
        <w:t>Council</w:t>
      </w:r>
      <w:r>
        <w:rPr>
          <w:spacing w:val="-4"/>
        </w:rPr>
        <w:t> </w:t>
      </w:r>
      <w:r>
        <w:rPr/>
        <w:t>of</w:t>
      </w:r>
      <w:r>
        <w:rPr>
          <w:spacing w:val="-4"/>
        </w:rPr>
        <w:t> </w:t>
      </w:r>
      <w:r>
        <w:rPr/>
        <w:t>Canada</w:t>
      </w:r>
      <w:r>
        <w:rPr>
          <w:spacing w:val="-4"/>
        </w:rPr>
        <w:t> </w:t>
      </w:r>
      <w:r>
        <w:rPr/>
        <w:t>(SSHRC),</w:t>
      </w:r>
      <w:r>
        <w:rPr>
          <w:spacing w:val="-4"/>
        </w:rPr>
        <w:t> </w:t>
      </w:r>
      <w:r>
        <w:rPr/>
        <w:t>2010. Reviewer for Deutsche Forschungsgemeinschaft (German Research Foundation), 2007.</w:t>
      </w:r>
    </w:p>
    <w:p>
      <w:pPr>
        <w:pStyle w:val="BodyText"/>
        <w:ind w:left="360" w:right="559" w:firstLine="0"/>
        <w:jc w:val="both"/>
      </w:pPr>
      <w:r>
        <w:rPr/>
        <w:t>External</w:t>
      </w:r>
      <w:r>
        <w:rPr>
          <w:spacing w:val="-3"/>
        </w:rPr>
        <w:t> </w:t>
      </w:r>
      <w:r>
        <w:rPr/>
        <w:t>reviewer</w:t>
      </w:r>
      <w:r>
        <w:rPr>
          <w:spacing w:val="-3"/>
        </w:rPr>
        <w:t> </w:t>
      </w:r>
      <w:r>
        <w:rPr/>
        <w:t>of</w:t>
      </w:r>
      <w:r>
        <w:rPr>
          <w:spacing w:val="-3"/>
        </w:rPr>
        <w:t> </w:t>
      </w:r>
      <w:r>
        <w:rPr/>
        <w:t>USDA,</w:t>
      </w:r>
      <w:r>
        <w:rPr>
          <w:spacing w:val="-3"/>
        </w:rPr>
        <w:t> </w:t>
      </w:r>
      <w:r>
        <w:rPr/>
        <w:t>ERS</w:t>
      </w:r>
      <w:r>
        <w:rPr>
          <w:spacing w:val="-4"/>
        </w:rPr>
        <w:t> </w:t>
      </w:r>
      <w:r>
        <w:rPr/>
        <w:t>economist</w:t>
      </w:r>
      <w:r>
        <w:rPr>
          <w:spacing w:val="-3"/>
        </w:rPr>
        <w:t> </w:t>
      </w:r>
      <w:r>
        <w:rPr/>
        <w:t>for</w:t>
      </w:r>
      <w:r>
        <w:rPr>
          <w:spacing w:val="-4"/>
        </w:rPr>
        <w:t> </w:t>
      </w:r>
      <w:r>
        <w:rPr/>
        <w:t>possible</w:t>
      </w:r>
      <w:r>
        <w:rPr>
          <w:spacing w:val="-3"/>
        </w:rPr>
        <w:t> </w:t>
      </w:r>
      <w:r>
        <w:rPr/>
        <w:t>position</w:t>
      </w:r>
      <w:r>
        <w:rPr>
          <w:spacing w:val="-4"/>
        </w:rPr>
        <w:t> </w:t>
      </w:r>
      <w:r>
        <w:rPr/>
        <w:t>grade</w:t>
      </w:r>
      <w:r>
        <w:rPr>
          <w:spacing w:val="-4"/>
        </w:rPr>
        <w:t> </w:t>
      </w:r>
      <w:r>
        <w:rPr/>
        <w:t>re-classification,</w:t>
      </w:r>
      <w:r>
        <w:rPr>
          <w:spacing w:val="-4"/>
        </w:rPr>
        <w:t> </w:t>
      </w:r>
      <w:r>
        <w:rPr/>
        <w:t>2023. External</w:t>
      </w:r>
      <w:r>
        <w:rPr>
          <w:spacing w:val="-3"/>
        </w:rPr>
        <w:t> </w:t>
      </w:r>
      <w:r>
        <w:rPr/>
        <w:t>reviewer</w:t>
      </w:r>
      <w:r>
        <w:rPr>
          <w:spacing w:val="-3"/>
        </w:rPr>
        <w:t> </w:t>
      </w:r>
      <w:r>
        <w:rPr/>
        <w:t>of</w:t>
      </w:r>
      <w:r>
        <w:rPr>
          <w:spacing w:val="-3"/>
        </w:rPr>
        <w:t> </w:t>
      </w:r>
      <w:r>
        <w:rPr/>
        <w:t>USDA,</w:t>
      </w:r>
      <w:r>
        <w:rPr>
          <w:spacing w:val="-3"/>
        </w:rPr>
        <w:t> </w:t>
      </w:r>
      <w:r>
        <w:rPr/>
        <w:t>ERS</w:t>
      </w:r>
      <w:r>
        <w:rPr>
          <w:spacing w:val="-4"/>
        </w:rPr>
        <w:t> </w:t>
      </w:r>
      <w:r>
        <w:rPr/>
        <w:t>economist</w:t>
      </w:r>
      <w:r>
        <w:rPr>
          <w:spacing w:val="-3"/>
        </w:rPr>
        <w:t> </w:t>
      </w:r>
      <w:r>
        <w:rPr/>
        <w:t>for</w:t>
      </w:r>
      <w:r>
        <w:rPr>
          <w:spacing w:val="-4"/>
        </w:rPr>
        <w:t> </w:t>
      </w:r>
      <w:r>
        <w:rPr/>
        <w:t>possible</w:t>
      </w:r>
      <w:r>
        <w:rPr>
          <w:spacing w:val="-3"/>
        </w:rPr>
        <w:t> </w:t>
      </w:r>
      <w:r>
        <w:rPr/>
        <w:t>position</w:t>
      </w:r>
      <w:r>
        <w:rPr>
          <w:spacing w:val="-4"/>
        </w:rPr>
        <w:t> </w:t>
      </w:r>
      <w:r>
        <w:rPr/>
        <w:t>grade</w:t>
      </w:r>
      <w:r>
        <w:rPr>
          <w:spacing w:val="-4"/>
        </w:rPr>
        <w:t> </w:t>
      </w:r>
      <w:r>
        <w:rPr/>
        <w:t>re-classification,</w:t>
      </w:r>
      <w:r>
        <w:rPr>
          <w:spacing w:val="-4"/>
        </w:rPr>
        <w:t> </w:t>
      </w:r>
      <w:r>
        <w:rPr/>
        <w:t>2017. External</w:t>
      </w:r>
      <w:r>
        <w:rPr>
          <w:spacing w:val="-3"/>
        </w:rPr>
        <w:t> </w:t>
      </w:r>
      <w:r>
        <w:rPr/>
        <w:t>reviewer</w:t>
      </w:r>
      <w:r>
        <w:rPr>
          <w:spacing w:val="-4"/>
        </w:rPr>
        <w:t> </w:t>
      </w:r>
      <w:r>
        <w:rPr/>
        <w:t>of</w:t>
      </w:r>
      <w:r>
        <w:rPr>
          <w:spacing w:val="-4"/>
        </w:rPr>
        <w:t> </w:t>
      </w:r>
      <w:r>
        <w:rPr/>
        <w:t>USDA,</w:t>
      </w:r>
      <w:r>
        <w:rPr>
          <w:spacing w:val="-4"/>
        </w:rPr>
        <w:t> </w:t>
      </w:r>
      <w:r>
        <w:rPr/>
        <w:t>ERS</w:t>
      </w:r>
      <w:r>
        <w:rPr>
          <w:spacing w:val="-3"/>
        </w:rPr>
        <w:t> </w:t>
      </w:r>
      <w:r>
        <w:rPr/>
        <w:t>economist</w:t>
      </w:r>
      <w:r>
        <w:rPr>
          <w:spacing w:val="-3"/>
        </w:rPr>
        <w:t> </w:t>
      </w:r>
      <w:r>
        <w:rPr/>
        <w:t>for</w:t>
      </w:r>
      <w:r>
        <w:rPr>
          <w:spacing w:val="-3"/>
        </w:rPr>
        <w:t> </w:t>
      </w:r>
      <w:r>
        <w:rPr/>
        <w:t>possible</w:t>
      </w:r>
      <w:r>
        <w:rPr>
          <w:spacing w:val="-3"/>
        </w:rPr>
        <w:t> </w:t>
      </w:r>
      <w:r>
        <w:rPr/>
        <w:t>position</w:t>
      </w:r>
      <w:r>
        <w:rPr>
          <w:spacing w:val="-4"/>
        </w:rPr>
        <w:t> </w:t>
      </w:r>
      <w:r>
        <w:rPr/>
        <w:t>grade</w:t>
      </w:r>
      <w:r>
        <w:rPr>
          <w:spacing w:val="-4"/>
        </w:rPr>
        <w:t> </w:t>
      </w:r>
      <w:r>
        <w:rPr/>
        <w:t>re-classification,</w:t>
      </w:r>
      <w:r>
        <w:rPr>
          <w:spacing w:val="-4"/>
        </w:rPr>
        <w:t> </w:t>
      </w:r>
      <w:r>
        <w:rPr/>
        <w:t>2009. External reviewer of USDA, ERS economist for periodic performance assessment, 2005.</w:t>
      </w:r>
    </w:p>
    <w:p>
      <w:pPr>
        <w:pStyle w:val="BodyText"/>
        <w:ind w:left="360" w:firstLine="0"/>
        <w:jc w:val="both"/>
      </w:pPr>
      <w:r>
        <w:rPr/>
        <w:t>External</w:t>
      </w:r>
      <w:r>
        <w:rPr>
          <w:spacing w:val="-3"/>
        </w:rPr>
        <w:t> </w:t>
      </w:r>
      <w:r>
        <w:rPr/>
        <w:t>Evaluator,</w:t>
      </w:r>
      <w:r>
        <w:rPr>
          <w:spacing w:val="-3"/>
        </w:rPr>
        <w:t> </w:t>
      </w:r>
      <w:r>
        <w:rPr/>
        <w:t>Ph.D</w:t>
      </w:r>
      <w:r>
        <w:rPr>
          <w:spacing w:val="-3"/>
        </w:rPr>
        <w:t> </w:t>
      </w:r>
      <w:r>
        <w:rPr/>
        <w:t>thesis</w:t>
      </w:r>
      <w:r>
        <w:rPr>
          <w:spacing w:val="-2"/>
        </w:rPr>
        <w:t> </w:t>
      </w:r>
      <w:r>
        <w:rPr/>
        <w:t>at</w:t>
      </w:r>
      <w:r>
        <w:rPr>
          <w:spacing w:val="-3"/>
        </w:rPr>
        <w:t> </w:t>
      </w:r>
      <w:r>
        <w:rPr/>
        <w:t>University</w:t>
      </w:r>
      <w:r>
        <w:rPr>
          <w:spacing w:val="-2"/>
        </w:rPr>
        <w:t> </w:t>
      </w:r>
      <w:r>
        <w:rPr/>
        <w:t>of</w:t>
      </w:r>
      <w:r>
        <w:rPr>
          <w:spacing w:val="-1"/>
        </w:rPr>
        <w:t> </w:t>
      </w:r>
      <w:r>
        <w:rPr/>
        <w:t>Kiel,</w:t>
      </w:r>
      <w:r>
        <w:rPr>
          <w:spacing w:val="-2"/>
        </w:rPr>
        <w:t> </w:t>
      </w:r>
      <w:r>
        <w:rPr/>
        <w:t>(Marco</w:t>
      </w:r>
      <w:r>
        <w:rPr>
          <w:spacing w:val="-2"/>
        </w:rPr>
        <w:t> </w:t>
      </w:r>
      <w:r>
        <w:rPr/>
        <w:t>Bertaglia,</w:t>
      </w:r>
      <w:r>
        <w:rPr>
          <w:spacing w:val="-1"/>
        </w:rPr>
        <w:t> </w:t>
      </w:r>
      <w:r>
        <w:rPr>
          <w:spacing w:val="-2"/>
        </w:rPr>
        <w:t>2004).</w:t>
      </w:r>
    </w:p>
    <w:p>
      <w:pPr>
        <w:pStyle w:val="BodyText"/>
        <w:ind w:right="240"/>
        <w:jc w:val="both"/>
      </w:pPr>
      <w:r>
        <w:rPr/>
        <w:t>Reviewer,</w:t>
      </w:r>
      <w:r>
        <w:rPr>
          <w:spacing w:val="-5"/>
        </w:rPr>
        <w:t> </w:t>
      </w:r>
      <w:r>
        <w:rPr/>
        <w:t>USDA</w:t>
      </w:r>
      <w:r>
        <w:rPr>
          <w:spacing w:val="-5"/>
        </w:rPr>
        <w:t> </w:t>
      </w:r>
      <w:r>
        <w:rPr/>
        <w:t>publication</w:t>
      </w:r>
      <w:r>
        <w:rPr>
          <w:spacing w:val="-5"/>
        </w:rPr>
        <w:t> </w:t>
      </w:r>
      <w:r>
        <w:rPr/>
        <w:t>series,</w:t>
      </w:r>
      <w:r>
        <w:rPr>
          <w:spacing w:val="-5"/>
        </w:rPr>
        <w:t> </w:t>
      </w:r>
      <w:r>
        <w:rPr/>
        <w:t>Economic</w:t>
      </w:r>
      <w:r>
        <w:rPr>
          <w:spacing w:val="-5"/>
        </w:rPr>
        <w:t> </w:t>
      </w:r>
      <w:r>
        <w:rPr/>
        <w:t>Research</w:t>
      </w:r>
      <w:r>
        <w:rPr>
          <w:spacing w:val="-5"/>
        </w:rPr>
        <w:t> </w:t>
      </w:r>
      <w:r>
        <w:rPr/>
        <w:t>Service,</w:t>
      </w:r>
      <w:r>
        <w:rPr>
          <w:spacing w:val="-4"/>
        </w:rPr>
        <w:t> </w:t>
      </w:r>
      <w:r>
        <w:rPr/>
        <w:t>U.S.</w:t>
      </w:r>
      <w:r>
        <w:rPr>
          <w:spacing w:val="-4"/>
        </w:rPr>
        <w:t> </w:t>
      </w:r>
      <w:r>
        <w:rPr/>
        <w:t>Department</w:t>
      </w:r>
      <w:r>
        <w:rPr>
          <w:spacing w:val="-4"/>
        </w:rPr>
        <w:t> </w:t>
      </w:r>
      <w:r>
        <w:rPr/>
        <w:t>of</w:t>
      </w:r>
      <w:r>
        <w:rPr>
          <w:spacing w:val="-4"/>
        </w:rPr>
        <w:t> </w:t>
      </w:r>
      <w:r>
        <w:rPr/>
        <w:t>Agriculture, </w:t>
      </w:r>
      <w:r>
        <w:rPr>
          <w:spacing w:val="-2"/>
        </w:rPr>
        <w:t>2004.</w:t>
      </w:r>
    </w:p>
    <w:p>
      <w:pPr>
        <w:pStyle w:val="BodyText"/>
        <w:ind w:left="360" w:firstLine="0"/>
        <w:jc w:val="both"/>
      </w:pPr>
      <w:r>
        <w:rPr/>
        <w:t>Reviewer, National Science Foundation Application for Funds, </w:t>
      </w:r>
      <w:r>
        <w:rPr>
          <w:spacing w:val="-2"/>
        </w:rPr>
        <w:t>2004.</w:t>
      </w:r>
    </w:p>
    <w:p>
      <w:pPr>
        <w:pStyle w:val="BodyText"/>
        <w:ind w:left="719" w:right="578"/>
        <w:jc w:val="both"/>
      </w:pPr>
      <w:r>
        <w:rPr/>
        <w:t>Reviewer,</w:t>
      </w:r>
      <w:r>
        <w:rPr>
          <w:spacing w:val="-3"/>
        </w:rPr>
        <w:t> </w:t>
      </w:r>
      <w:r>
        <w:rPr/>
        <w:t>Program</w:t>
      </w:r>
      <w:r>
        <w:rPr>
          <w:spacing w:val="-5"/>
        </w:rPr>
        <w:t> </w:t>
      </w:r>
      <w:r>
        <w:rPr/>
        <w:t>of</w:t>
      </w:r>
      <w:r>
        <w:rPr>
          <w:spacing w:val="-3"/>
        </w:rPr>
        <w:t> </w:t>
      </w:r>
      <w:r>
        <w:rPr/>
        <w:t>Research</w:t>
      </w:r>
      <w:r>
        <w:rPr>
          <w:spacing w:val="-3"/>
        </w:rPr>
        <w:t> </w:t>
      </w:r>
      <w:r>
        <w:rPr/>
        <w:t>on</w:t>
      </w:r>
      <w:r>
        <w:rPr>
          <w:spacing w:val="-3"/>
        </w:rPr>
        <w:t> </w:t>
      </w:r>
      <w:r>
        <w:rPr/>
        <w:t>the</w:t>
      </w:r>
      <w:r>
        <w:rPr>
          <w:spacing w:val="-3"/>
        </w:rPr>
        <w:t> </w:t>
      </w:r>
      <w:r>
        <w:rPr/>
        <w:t>Economic</w:t>
      </w:r>
      <w:r>
        <w:rPr>
          <w:spacing w:val="-5"/>
        </w:rPr>
        <w:t> </w:t>
      </w:r>
      <w:r>
        <w:rPr/>
        <w:t>of</w:t>
      </w:r>
      <w:r>
        <w:rPr>
          <w:spacing w:val="-3"/>
        </w:rPr>
        <w:t> </w:t>
      </w:r>
      <w:r>
        <w:rPr/>
        <w:t>Invasive</w:t>
      </w:r>
      <w:r>
        <w:rPr>
          <w:spacing w:val="-3"/>
        </w:rPr>
        <w:t> </w:t>
      </w:r>
      <w:r>
        <w:rPr/>
        <w:t>Species</w:t>
      </w:r>
      <w:r>
        <w:rPr>
          <w:spacing w:val="-3"/>
        </w:rPr>
        <w:t> </w:t>
      </w:r>
      <w:r>
        <w:rPr/>
        <w:t>Management</w:t>
      </w:r>
      <w:r>
        <w:rPr>
          <w:spacing w:val="-3"/>
        </w:rPr>
        <w:t> </w:t>
      </w:r>
      <w:r>
        <w:rPr/>
        <w:t>(PREISM), Economic Research Service, U.S. Department of Agriculture, 2003 and 2007.</w:t>
      </w:r>
    </w:p>
    <w:p>
      <w:pPr>
        <w:pStyle w:val="BodyText"/>
        <w:ind w:left="359" w:right="718" w:firstLine="0"/>
      </w:pPr>
      <w:r>
        <w:rPr/>
        <w:t>Reviewer, National Research Initiative, competitive grants program, 2000 and 2002. Evaluator,</w:t>
      </w:r>
      <w:r>
        <w:rPr>
          <w:spacing w:val="-4"/>
        </w:rPr>
        <w:t> </w:t>
      </w:r>
      <w:r>
        <w:rPr/>
        <w:t>hiring</w:t>
      </w:r>
      <w:r>
        <w:rPr>
          <w:spacing w:val="-4"/>
        </w:rPr>
        <w:t> </w:t>
      </w:r>
      <w:r>
        <w:rPr/>
        <w:t>decision</w:t>
      </w:r>
      <w:r>
        <w:rPr>
          <w:spacing w:val="-4"/>
        </w:rPr>
        <w:t> </w:t>
      </w:r>
      <w:r>
        <w:rPr/>
        <w:t>for</w:t>
      </w:r>
      <w:r>
        <w:rPr>
          <w:spacing w:val="-4"/>
        </w:rPr>
        <w:t> </w:t>
      </w:r>
      <w:r>
        <w:rPr/>
        <w:t>Professor</w:t>
      </w:r>
      <w:r>
        <w:rPr>
          <w:spacing w:val="-4"/>
        </w:rPr>
        <w:t> </w:t>
      </w:r>
      <w:r>
        <w:rPr/>
        <w:t>and</w:t>
      </w:r>
      <w:r>
        <w:rPr>
          <w:spacing w:val="-4"/>
        </w:rPr>
        <w:t> </w:t>
      </w:r>
      <w:r>
        <w:rPr/>
        <w:t>Center</w:t>
      </w:r>
      <w:r>
        <w:rPr>
          <w:spacing w:val="-5"/>
        </w:rPr>
        <w:t> </w:t>
      </w:r>
      <w:r>
        <w:rPr/>
        <w:t>Director,</w:t>
      </w:r>
      <w:r>
        <w:rPr>
          <w:spacing w:val="-5"/>
        </w:rPr>
        <w:t> </w:t>
      </w:r>
      <w:r>
        <w:rPr/>
        <w:t>University</w:t>
      </w:r>
      <w:r>
        <w:rPr>
          <w:spacing w:val="-4"/>
        </w:rPr>
        <w:t> </w:t>
      </w:r>
      <w:r>
        <w:rPr/>
        <w:t>of</w:t>
      </w:r>
      <w:r>
        <w:rPr>
          <w:spacing w:val="-5"/>
        </w:rPr>
        <w:t> </w:t>
      </w:r>
      <w:r>
        <w:rPr/>
        <w:t>California,</w:t>
      </w:r>
      <w:r>
        <w:rPr>
          <w:spacing w:val="-5"/>
        </w:rPr>
        <w:t> </w:t>
      </w:r>
      <w:r>
        <w:rPr/>
        <w:t>Irvine. Evaluator, contract renewal decision, University of Vermont.</w:t>
      </w:r>
    </w:p>
    <w:p>
      <w:pPr>
        <w:pStyle w:val="BodyText"/>
        <w:ind w:left="359" w:firstLine="0"/>
      </w:pPr>
      <w:r>
        <w:rPr/>
        <w:t>Evaluator,</w:t>
      </w:r>
      <w:r>
        <w:rPr>
          <w:spacing w:val="-2"/>
        </w:rPr>
        <w:t> </w:t>
      </w:r>
      <w:r>
        <w:rPr/>
        <w:t>promotion/tenure</w:t>
      </w:r>
      <w:r>
        <w:rPr>
          <w:spacing w:val="-2"/>
        </w:rPr>
        <w:t> </w:t>
      </w:r>
      <w:r>
        <w:rPr/>
        <w:t>decisions</w:t>
      </w:r>
      <w:r>
        <w:rPr>
          <w:spacing w:val="-1"/>
        </w:rPr>
        <w:t> </w:t>
      </w:r>
      <w:r>
        <w:rPr>
          <w:spacing w:val="-5"/>
        </w:rPr>
        <w:t>at</w:t>
      </w:r>
    </w:p>
    <w:p>
      <w:pPr>
        <w:pStyle w:val="BodyText"/>
        <w:ind w:left="719" w:right="719" w:firstLine="0"/>
      </w:pPr>
      <w:r>
        <w:rPr/>
        <w:t>University</w:t>
      </w:r>
      <w:r>
        <w:rPr>
          <w:spacing w:val="-4"/>
        </w:rPr>
        <w:t> </w:t>
      </w:r>
      <w:r>
        <w:rPr/>
        <w:t>College</w:t>
      </w:r>
      <w:r>
        <w:rPr>
          <w:spacing w:val="-4"/>
        </w:rPr>
        <w:t> </w:t>
      </w:r>
      <w:r>
        <w:rPr/>
        <w:t>Dublin</w:t>
      </w:r>
      <w:r>
        <w:rPr>
          <w:spacing w:val="-4"/>
        </w:rPr>
        <w:t> </w:t>
      </w:r>
      <w:r>
        <w:rPr/>
        <w:t>(2),</w:t>
      </w:r>
      <w:r>
        <w:rPr>
          <w:spacing w:val="-4"/>
        </w:rPr>
        <w:t> </w:t>
      </w:r>
      <w:r>
        <w:rPr/>
        <w:t>University</w:t>
      </w:r>
      <w:r>
        <w:rPr>
          <w:spacing w:val="-4"/>
        </w:rPr>
        <w:t> </w:t>
      </w:r>
      <w:r>
        <w:rPr/>
        <w:t>of</w:t>
      </w:r>
      <w:r>
        <w:rPr>
          <w:spacing w:val="-4"/>
        </w:rPr>
        <w:t> </w:t>
      </w:r>
      <w:r>
        <w:rPr/>
        <w:t>Georgia</w:t>
      </w:r>
      <w:r>
        <w:rPr>
          <w:spacing w:val="-4"/>
        </w:rPr>
        <w:t> </w:t>
      </w:r>
      <w:r>
        <w:rPr/>
        <w:t>(2),</w:t>
      </w:r>
      <w:r>
        <w:rPr>
          <w:spacing w:val="-4"/>
        </w:rPr>
        <w:t> </w:t>
      </w:r>
      <w:r>
        <w:rPr/>
        <w:t>Cornell</w:t>
      </w:r>
      <w:r>
        <w:rPr>
          <w:spacing w:val="-4"/>
        </w:rPr>
        <w:t> </w:t>
      </w:r>
      <w:r>
        <w:rPr/>
        <w:t>University</w:t>
      </w:r>
      <w:r>
        <w:rPr>
          <w:spacing w:val="-4"/>
        </w:rPr>
        <w:t> </w:t>
      </w:r>
      <w:r>
        <w:rPr/>
        <w:t>(2),</w:t>
      </w:r>
      <w:r>
        <w:rPr>
          <w:spacing w:val="-4"/>
        </w:rPr>
        <w:t> </w:t>
      </w:r>
      <w:r>
        <w:rPr/>
        <w:t>Sanford School</w:t>
      </w:r>
      <w:r>
        <w:rPr>
          <w:spacing w:val="-3"/>
        </w:rPr>
        <w:t> </w:t>
      </w:r>
      <w:r>
        <w:rPr/>
        <w:t>of</w:t>
      </w:r>
      <w:r>
        <w:rPr>
          <w:spacing w:val="-3"/>
        </w:rPr>
        <w:t> </w:t>
      </w:r>
      <w:r>
        <w:rPr/>
        <w:t>Public</w:t>
      </w:r>
      <w:r>
        <w:rPr>
          <w:spacing w:val="-3"/>
        </w:rPr>
        <w:t> </w:t>
      </w:r>
      <w:r>
        <w:rPr/>
        <w:t>Policy</w:t>
      </w:r>
      <w:r>
        <w:rPr>
          <w:spacing w:val="-3"/>
        </w:rPr>
        <w:t> </w:t>
      </w:r>
      <w:r>
        <w:rPr/>
        <w:t>at</w:t>
      </w:r>
      <w:r>
        <w:rPr>
          <w:spacing w:val="-3"/>
        </w:rPr>
        <w:t> </w:t>
      </w:r>
      <w:r>
        <w:rPr/>
        <w:t>Duke</w:t>
      </w:r>
      <w:r>
        <w:rPr>
          <w:spacing w:val="-3"/>
        </w:rPr>
        <w:t> </w:t>
      </w:r>
      <w:r>
        <w:rPr/>
        <w:t>University,</w:t>
      </w:r>
      <w:r>
        <w:rPr>
          <w:spacing w:val="-2"/>
        </w:rPr>
        <w:t> </w:t>
      </w:r>
      <w:r>
        <w:rPr/>
        <w:t>The</w:t>
      </w:r>
      <w:r>
        <w:rPr>
          <w:spacing w:val="-3"/>
        </w:rPr>
        <w:t> </w:t>
      </w:r>
      <w:r>
        <w:rPr/>
        <w:t>Ohio</w:t>
      </w:r>
      <w:r>
        <w:rPr>
          <w:spacing w:val="-3"/>
        </w:rPr>
        <w:t> </w:t>
      </w:r>
      <w:r>
        <w:rPr/>
        <w:t>State</w:t>
      </w:r>
      <w:r>
        <w:rPr>
          <w:spacing w:val="-3"/>
        </w:rPr>
        <w:t> </w:t>
      </w:r>
      <w:r>
        <w:rPr/>
        <w:t>University</w:t>
      </w:r>
      <w:r>
        <w:rPr>
          <w:spacing w:val="-3"/>
        </w:rPr>
        <w:t> </w:t>
      </w:r>
      <w:r>
        <w:rPr/>
        <w:t>(2),</w:t>
      </w:r>
      <w:r>
        <w:rPr>
          <w:spacing w:val="-3"/>
        </w:rPr>
        <w:t> </w:t>
      </w:r>
      <w:r>
        <w:rPr/>
        <w:t>Arizona</w:t>
      </w:r>
      <w:r>
        <w:rPr>
          <w:spacing w:val="-3"/>
        </w:rPr>
        <w:t> </w:t>
      </w:r>
      <w:r>
        <w:rPr/>
        <w:t>State University (2), University of Wisconsin,</w:t>
      </w:r>
      <w:r>
        <w:rPr>
          <w:spacing w:val="-2"/>
        </w:rPr>
        <w:t> </w:t>
      </w:r>
      <w:r>
        <w:rPr/>
        <w:t>Sultan</w:t>
      </w:r>
      <w:r>
        <w:rPr>
          <w:spacing w:val="-1"/>
        </w:rPr>
        <w:t> </w:t>
      </w:r>
      <w:r>
        <w:rPr/>
        <w:t>Qaboos</w:t>
      </w:r>
      <w:r>
        <w:rPr>
          <w:spacing w:val="-1"/>
        </w:rPr>
        <w:t> </w:t>
      </w:r>
      <w:r>
        <w:rPr/>
        <w:t>University</w:t>
      </w:r>
      <w:r>
        <w:rPr>
          <w:spacing w:val="-1"/>
        </w:rPr>
        <w:t> </w:t>
      </w:r>
      <w:r>
        <w:rPr/>
        <w:t>(Oman),</w:t>
      </w:r>
      <w:r>
        <w:rPr>
          <w:spacing w:val="-1"/>
        </w:rPr>
        <w:t> </w:t>
      </w:r>
      <w:r>
        <w:rPr/>
        <w:t>Texas</w:t>
      </w:r>
      <w:r>
        <w:rPr>
          <w:spacing w:val="-1"/>
        </w:rPr>
        <w:t> </w:t>
      </w:r>
      <w:r>
        <w:rPr/>
        <w:t>A&amp;M University (2), University of Minnesota, Washington State University, University of Wyoming, Montana State University, University of Florida (2), Purdue University (2), Indraprastha Institute of Information Technology (IIIT)-Delhi, School of Environment, Resources and Development (SERD) at the Asian Institute of Technology, Thailand.</w:t>
      </w:r>
    </w:p>
    <w:p>
      <w:pPr>
        <w:pStyle w:val="Heading1"/>
        <w:spacing w:before="275"/>
        <w:ind w:left="359"/>
      </w:pPr>
      <w:r>
        <w:rPr/>
        <w:t>Service</w:t>
      </w:r>
      <w:r>
        <w:rPr>
          <w:spacing w:val="-6"/>
        </w:rPr>
        <w:t> </w:t>
      </w:r>
      <w:r>
        <w:rPr/>
        <w:t>as</w:t>
      </w:r>
      <w:r>
        <w:rPr>
          <w:spacing w:val="-5"/>
        </w:rPr>
        <w:t> </w:t>
      </w:r>
      <w:r>
        <w:rPr/>
        <w:t>Journal</w:t>
      </w:r>
      <w:r>
        <w:rPr>
          <w:spacing w:val="-4"/>
        </w:rPr>
        <w:t> </w:t>
      </w:r>
      <w:r>
        <w:rPr/>
        <w:t>and</w:t>
      </w:r>
      <w:r>
        <w:rPr>
          <w:spacing w:val="-5"/>
        </w:rPr>
        <w:t> </w:t>
      </w:r>
      <w:r>
        <w:rPr/>
        <w:t>Presentation</w:t>
      </w:r>
      <w:r>
        <w:rPr>
          <w:spacing w:val="-5"/>
        </w:rPr>
        <w:t> </w:t>
      </w:r>
      <w:r>
        <w:rPr/>
        <w:t>Submission</w:t>
      </w:r>
      <w:r>
        <w:rPr>
          <w:spacing w:val="-5"/>
        </w:rPr>
        <w:t> </w:t>
      </w:r>
      <w:r>
        <w:rPr/>
        <w:t>Reviewer</w:t>
      </w:r>
      <w:r>
        <w:rPr>
          <w:spacing w:val="-4"/>
        </w:rPr>
        <w:t> </w:t>
      </w:r>
      <w:r>
        <w:rPr/>
        <w:t>and</w:t>
      </w:r>
      <w:r>
        <w:rPr>
          <w:spacing w:val="-4"/>
        </w:rPr>
        <w:t> </w:t>
      </w:r>
      <w:r>
        <w:rPr>
          <w:spacing w:val="-2"/>
        </w:rPr>
        <w:t>Referee</w:t>
      </w:r>
    </w:p>
    <w:p>
      <w:pPr>
        <w:pStyle w:val="BodyText"/>
        <w:ind w:left="359" w:right="257" w:firstLine="0"/>
      </w:pPr>
      <w:r>
        <w:rPr/>
        <w:t>Agriculture, Agricultural Economics (many), Agribusiness: An International Journal (many), Agricultural &amp; Resource Economics Review (plural), Agronomy Journal, American Journal of Agricultural Economics (many), Antibiotics, Australian Journal of Agricultural &amp; Resource Economics (plural), B.E. Journal of Economic Analysis &amp; Policy (BEJEAP), B.E. Journal of Theoretical Economics (BEJTE), Bulletin of Economic Research, Canadian Journal of Agricultural Economics (many), Cell Reports Sustainability, China Agricultural Economic Review,</w:t>
      </w:r>
      <w:r>
        <w:rPr>
          <w:spacing w:val="-3"/>
        </w:rPr>
        <w:t> </w:t>
      </w:r>
      <w:r>
        <w:rPr/>
        <w:t>Ecological</w:t>
      </w:r>
      <w:r>
        <w:rPr>
          <w:spacing w:val="-3"/>
        </w:rPr>
        <w:t> </w:t>
      </w:r>
      <w:r>
        <w:rPr/>
        <w:t>Economics</w:t>
      </w:r>
      <w:r>
        <w:rPr>
          <w:spacing w:val="-3"/>
        </w:rPr>
        <w:t> </w:t>
      </w:r>
      <w:r>
        <w:rPr/>
        <w:t>(plural),</w:t>
      </w:r>
      <w:r>
        <w:rPr>
          <w:spacing w:val="-4"/>
        </w:rPr>
        <w:t> </w:t>
      </w:r>
      <w:r>
        <w:rPr/>
        <w:t>Ecological</w:t>
      </w:r>
      <w:r>
        <w:rPr>
          <w:spacing w:val="-3"/>
        </w:rPr>
        <w:t> </w:t>
      </w:r>
      <w:r>
        <w:rPr/>
        <w:t>Indicators,</w:t>
      </w:r>
      <w:r>
        <w:rPr>
          <w:spacing w:val="-4"/>
        </w:rPr>
        <w:t> </w:t>
      </w:r>
      <w:r>
        <w:rPr/>
        <w:t>Econometrics,</w:t>
      </w:r>
      <w:r>
        <w:rPr>
          <w:spacing w:val="-3"/>
        </w:rPr>
        <w:t> </w:t>
      </w:r>
      <w:r>
        <w:rPr/>
        <w:t>Economica</w:t>
      </w:r>
      <w:r>
        <w:rPr>
          <w:spacing w:val="-3"/>
        </w:rPr>
        <w:t> </w:t>
      </w:r>
      <w:r>
        <w:rPr/>
        <w:t>(plural), Economic</w:t>
      </w:r>
      <w:r>
        <w:rPr>
          <w:spacing w:val="-5"/>
        </w:rPr>
        <w:t> </w:t>
      </w:r>
      <w:r>
        <w:rPr/>
        <w:t>Theory</w:t>
      </w:r>
      <w:r>
        <w:rPr>
          <w:spacing w:val="-5"/>
        </w:rPr>
        <w:t> </w:t>
      </w:r>
      <w:r>
        <w:rPr/>
        <w:t>(plural),</w:t>
      </w:r>
      <w:r>
        <w:rPr>
          <w:spacing w:val="-5"/>
        </w:rPr>
        <w:t> </w:t>
      </w:r>
      <w:r>
        <w:rPr/>
        <w:t>Economics</w:t>
      </w:r>
      <w:r>
        <w:rPr>
          <w:spacing w:val="-5"/>
        </w:rPr>
        <w:t> </w:t>
      </w:r>
      <w:r>
        <w:rPr/>
        <w:t>Bulletin,</w:t>
      </w:r>
      <w:r>
        <w:rPr>
          <w:spacing w:val="-5"/>
        </w:rPr>
        <w:t> </w:t>
      </w:r>
      <w:r>
        <w:rPr/>
        <w:t>Entropy,</w:t>
      </w:r>
      <w:r>
        <w:rPr>
          <w:spacing w:val="-5"/>
        </w:rPr>
        <w:t> </w:t>
      </w:r>
      <w:r>
        <w:rPr/>
        <w:t>Environmental</w:t>
      </w:r>
      <w:r>
        <w:rPr>
          <w:spacing w:val="-5"/>
        </w:rPr>
        <w:t> </w:t>
      </w:r>
      <w:r>
        <w:rPr/>
        <w:t>Research</w:t>
      </w:r>
      <w:r>
        <w:rPr>
          <w:spacing w:val="-5"/>
        </w:rPr>
        <w:t> </w:t>
      </w:r>
      <w:r>
        <w:rPr/>
        <w:t>Letters</w:t>
      </w:r>
      <w:r>
        <w:rPr>
          <w:spacing w:val="-5"/>
        </w:rPr>
        <w:t> </w:t>
      </w:r>
      <w:r>
        <w:rPr/>
        <w:t>(many), Environmental &amp; Resource Economics (EARE, plural), European Journal of Health Economics, European Review of Agricultural Economics (many), Food Policy (many), Geneva Risk &amp; Insurance Review, International Journal of Business &amp; Economics, International Journal of Industrial Organization (plural), International Review of Economics &amp; Finance, Journal of Agribusiness (plural), Journal of Agricultural Economics (many), Journal of Agricultural &amp; Applied Economics (plural), Journal of Agricultural &amp; Food Industrial Organization (many), Journal of Agricultural &amp; Resource Economics (many), Journal of the American Statistical Association, Journal of the Association of Environmental &amp; Resource Economists, Journal of Dairy Science (plural), Journal of Development Economics, Journal of Economic Education</w:t>
      </w:r>
    </w:p>
    <w:p>
      <w:pPr>
        <w:pStyle w:val="BodyText"/>
        <w:spacing w:after="0"/>
        <w:sectPr>
          <w:pgSz w:w="12240" w:h="15840"/>
          <w:pgMar w:header="1451" w:footer="1061" w:top="1700" w:bottom="1260" w:left="1080" w:right="1080"/>
        </w:sectPr>
      </w:pPr>
    </w:p>
    <w:p>
      <w:pPr>
        <w:pStyle w:val="BodyText"/>
        <w:ind w:left="360" w:right="209" w:firstLine="0"/>
      </w:pPr>
      <w:r>
        <w:rPr/>
        <w:t>(plural),</w:t>
      </w:r>
      <w:r>
        <w:rPr>
          <w:spacing w:val="-3"/>
        </w:rPr>
        <w:t> </w:t>
      </w:r>
      <w:r>
        <w:rPr/>
        <w:t>Journal</w:t>
      </w:r>
      <w:r>
        <w:rPr>
          <w:spacing w:val="-3"/>
        </w:rPr>
        <w:t> </w:t>
      </w:r>
      <w:r>
        <w:rPr/>
        <w:t>of</w:t>
      </w:r>
      <w:r>
        <w:rPr>
          <w:spacing w:val="-3"/>
        </w:rPr>
        <w:t> </w:t>
      </w:r>
      <w:r>
        <w:rPr/>
        <w:t>Economic</w:t>
      </w:r>
      <w:r>
        <w:rPr>
          <w:spacing w:val="-3"/>
        </w:rPr>
        <w:t> </w:t>
      </w:r>
      <w:r>
        <w:rPr/>
        <w:t>Dynamics</w:t>
      </w:r>
      <w:r>
        <w:rPr>
          <w:spacing w:val="-4"/>
        </w:rPr>
        <w:t> </w:t>
      </w:r>
      <w:r>
        <w:rPr/>
        <w:t>&amp;</w:t>
      </w:r>
      <w:r>
        <w:rPr>
          <w:spacing w:val="-4"/>
        </w:rPr>
        <w:t> </w:t>
      </w:r>
      <w:r>
        <w:rPr/>
        <w:t>Control</w:t>
      </w:r>
      <w:r>
        <w:rPr>
          <w:spacing w:val="-4"/>
        </w:rPr>
        <w:t> </w:t>
      </w:r>
      <w:r>
        <w:rPr/>
        <w:t>(plural),</w:t>
      </w:r>
      <w:r>
        <w:rPr>
          <w:spacing w:val="-4"/>
        </w:rPr>
        <w:t> </w:t>
      </w:r>
      <w:r>
        <w:rPr/>
        <w:t>Journal</w:t>
      </w:r>
      <w:r>
        <w:rPr>
          <w:spacing w:val="-3"/>
        </w:rPr>
        <w:t> </w:t>
      </w:r>
      <w:r>
        <w:rPr/>
        <w:t>of</w:t>
      </w:r>
      <w:r>
        <w:rPr>
          <w:spacing w:val="-3"/>
        </w:rPr>
        <w:t> </w:t>
      </w:r>
      <w:r>
        <w:rPr/>
        <w:t>Economics</w:t>
      </w:r>
      <w:r>
        <w:rPr>
          <w:spacing w:val="-3"/>
        </w:rPr>
        <w:t> </w:t>
      </w:r>
      <w:r>
        <w:rPr/>
        <w:t>(plural),</w:t>
      </w:r>
      <w:r>
        <w:rPr>
          <w:spacing w:val="-3"/>
        </w:rPr>
        <w:t> </w:t>
      </w:r>
      <w:r>
        <w:rPr/>
        <w:t>Journal of Environmental Economics &amp; Management (many), Journal of Environmental Management, Journal of Institutional &amp; Theoretical Economics, Journal of Mathematical Economics (plural), Journal of Production Agriculture, Journal of Productivity Analysis, Journal of Public Economic Theory, Land Economics (many), Lifetime Data Analysis, Mathematical Finance (plural), Nature Food (plural), Nature Sustainability (plural), Nova Economia, Operations Research Letters, Precision Agriculture, PLOS-One (plural), Preventive Veterinary Medicine (plural), Proceedings of the Royal Society B, Public Finance Review, Quantitative Finance, Resource &amp; Energy Economics, Review of Agricultural Economics (plural), Review of International Economics, Review of Industrial Organization (plural), Risk Analysis (plural), Royal Society Open Science, Scottish Journal of Political Economy, The Lancet Planetary Health, Veterinary Research, World Mycotoxin Journal (plural)</w:t>
      </w:r>
    </w:p>
    <w:p>
      <w:pPr>
        <w:pStyle w:val="BodyText"/>
        <w:ind w:left="0" w:firstLine="0"/>
      </w:pPr>
    </w:p>
    <w:p>
      <w:pPr>
        <w:pStyle w:val="BodyText"/>
      </w:pPr>
      <w:r>
        <w:rPr/>
        <w:t>Book</w:t>
      </w:r>
      <w:r>
        <w:rPr>
          <w:spacing w:val="-4"/>
        </w:rPr>
        <w:t> </w:t>
      </w:r>
      <w:r>
        <w:rPr/>
        <w:t>Chapter</w:t>
      </w:r>
      <w:r>
        <w:rPr>
          <w:spacing w:val="-4"/>
        </w:rPr>
        <w:t> </w:t>
      </w:r>
      <w:r>
        <w:rPr/>
        <w:t>for</w:t>
      </w:r>
      <w:r>
        <w:rPr>
          <w:spacing w:val="-4"/>
        </w:rPr>
        <w:t> </w:t>
      </w:r>
      <w:r>
        <w:rPr/>
        <w:t>“Managing</w:t>
      </w:r>
      <w:r>
        <w:rPr>
          <w:spacing w:val="-4"/>
        </w:rPr>
        <w:t> </w:t>
      </w:r>
      <w:r>
        <w:rPr/>
        <w:t>Risk</w:t>
      </w:r>
      <w:r>
        <w:rPr>
          <w:spacing w:val="-4"/>
        </w:rPr>
        <w:t> </w:t>
      </w:r>
      <w:r>
        <w:rPr/>
        <w:t>in</w:t>
      </w:r>
      <w:r>
        <w:rPr>
          <w:spacing w:val="-4"/>
        </w:rPr>
        <w:t> </w:t>
      </w:r>
      <w:r>
        <w:rPr/>
        <w:t>Agriculture:</w:t>
      </w:r>
      <w:r>
        <w:rPr>
          <w:spacing w:val="-6"/>
        </w:rPr>
        <w:t> </w:t>
      </w:r>
      <w:r>
        <w:rPr/>
        <w:t>A</w:t>
      </w:r>
      <w:r>
        <w:rPr>
          <w:spacing w:val="-4"/>
        </w:rPr>
        <w:t> </w:t>
      </w:r>
      <w:r>
        <w:rPr/>
        <w:t>Development</w:t>
      </w:r>
      <w:r>
        <w:rPr>
          <w:spacing w:val="-4"/>
        </w:rPr>
        <w:t> </w:t>
      </w:r>
      <w:r>
        <w:rPr/>
        <w:t>Perspective.”</w:t>
      </w:r>
      <w:r>
        <w:rPr>
          <w:spacing w:val="-4"/>
        </w:rPr>
        <w:t> </w:t>
      </w:r>
      <w:r>
        <w:rPr/>
        <w:t>Ashish</w:t>
      </w:r>
      <w:r>
        <w:rPr>
          <w:spacing w:val="-4"/>
        </w:rPr>
        <w:t> </w:t>
      </w:r>
      <w:r>
        <w:rPr/>
        <w:t>Mishra, Subal Kumbhakar, &amp; Gudbrand Lien, eds., CABI, 2023.</w:t>
      </w:r>
    </w:p>
    <w:p>
      <w:pPr>
        <w:spacing w:before="0"/>
        <w:ind w:left="720" w:right="277" w:hanging="360"/>
        <w:jc w:val="left"/>
        <w:rPr>
          <w:sz w:val="24"/>
        </w:rPr>
      </w:pPr>
      <w:r>
        <w:rPr>
          <w:sz w:val="24"/>
        </w:rPr>
        <w:t>Paper</w:t>
      </w:r>
      <w:r>
        <w:rPr>
          <w:spacing w:val="-3"/>
          <w:sz w:val="24"/>
        </w:rPr>
        <w:t> </w:t>
      </w:r>
      <w:r>
        <w:rPr>
          <w:sz w:val="24"/>
        </w:rPr>
        <w:t>submitted</w:t>
      </w:r>
      <w:r>
        <w:rPr>
          <w:spacing w:val="-3"/>
          <w:sz w:val="24"/>
        </w:rPr>
        <w:t> </w:t>
      </w:r>
      <w:r>
        <w:rPr>
          <w:sz w:val="24"/>
        </w:rPr>
        <w:t>for</w:t>
      </w:r>
      <w:r>
        <w:rPr>
          <w:spacing w:val="-3"/>
          <w:sz w:val="24"/>
        </w:rPr>
        <w:t> </w:t>
      </w:r>
      <w:r>
        <w:rPr>
          <w:sz w:val="24"/>
        </w:rPr>
        <w:t>presentation</w:t>
      </w:r>
      <w:r>
        <w:rPr>
          <w:spacing w:val="-3"/>
          <w:sz w:val="24"/>
        </w:rPr>
        <w:t> </w:t>
      </w:r>
      <w:r>
        <w:rPr>
          <w:sz w:val="24"/>
        </w:rPr>
        <w:t>at</w:t>
      </w:r>
      <w:r>
        <w:rPr>
          <w:spacing w:val="-3"/>
          <w:sz w:val="24"/>
        </w:rPr>
        <w:t> </w:t>
      </w:r>
      <w:r>
        <w:rPr>
          <w:sz w:val="24"/>
        </w:rPr>
        <w:t>the</w:t>
      </w:r>
      <w:r>
        <w:rPr>
          <w:spacing w:val="-3"/>
          <w:sz w:val="24"/>
        </w:rPr>
        <w:t> </w:t>
      </w:r>
      <w:r>
        <w:rPr>
          <w:sz w:val="24"/>
        </w:rPr>
        <w:t>meetings</w:t>
      </w:r>
      <w:r>
        <w:rPr>
          <w:spacing w:val="-3"/>
          <w:sz w:val="24"/>
        </w:rPr>
        <w:t> </w:t>
      </w:r>
      <w:r>
        <w:rPr>
          <w:sz w:val="24"/>
        </w:rPr>
        <w:t>of</w:t>
      </w:r>
      <w:r>
        <w:rPr>
          <w:spacing w:val="-4"/>
          <w:sz w:val="24"/>
        </w:rPr>
        <w:t> </w:t>
      </w:r>
      <w:r>
        <w:rPr>
          <w:sz w:val="24"/>
        </w:rPr>
        <w:t>the</w:t>
      </w:r>
      <w:r>
        <w:rPr>
          <w:spacing w:val="-4"/>
          <w:sz w:val="24"/>
        </w:rPr>
        <w:t> </w:t>
      </w:r>
      <w:r>
        <w:rPr>
          <w:i/>
          <w:sz w:val="24"/>
        </w:rPr>
        <w:t>XV</w:t>
      </w:r>
      <w:r>
        <w:rPr>
          <w:i/>
          <w:spacing w:val="-3"/>
          <w:sz w:val="24"/>
        </w:rPr>
        <w:t> </w:t>
      </w:r>
      <w:r>
        <w:rPr>
          <w:i/>
          <w:sz w:val="24"/>
        </w:rPr>
        <w:t>Congress</w:t>
      </w:r>
      <w:r>
        <w:rPr>
          <w:i/>
          <w:spacing w:val="-3"/>
          <w:sz w:val="24"/>
        </w:rPr>
        <w:t> </w:t>
      </w:r>
      <w:r>
        <w:rPr>
          <w:sz w:val="24"/>
        </w:rPr>
        <w:t>of</w:t>
      </w:r>
      <w:r>
        <w:rPr>
          <w:spacing w:val="-4"/>
          <w:sz w:val="24"/>
        </w:rPr>
        <w:t> </w:t>
      </w:r>
      <w:r>
        <w:rPr>
          <w:sz w:val="24"/>
        </w:rPr>
        <w:t>the</w:t>
      </w:r>
      <w:r>
        <w:rPr>
          <w:spacing w:val="-4"/>
          <w:sz w:val="24"/>
        </w:rPr>
        <w:t> </w:t>
      </w:r>
      <w:r>
        <w:rPr>
          <w:i/>
          <w:sz w:val="24"/>
        </w:rPr>
        <w:t>European</w:t>
      </w:r>
      <w:r>
        <w:rPr>
          <w:i/>
          <w:spacing w:val="-3"/>
          <w:sz w:val="24"/>
        </w:rPr>
        <w:t> </w:t>
      </w:r>
      <w:r>
        <w:rPr>
          <w:i/>
          <w:sz w:val="24"/>
        </w:rPr>
        <w:t>Association of Agricultural Economics Congress</w:t>
      </w:r>
      <w:r>
        <w:rPr>
          <w:sz w:val="24"/>
        </w:rPr>
        <w:t>, convened in Parma, Aug. 29 – Sept. 1, 2017.</w:t>
      </w:r>
    </w:p>
    <w:p>
      <w:pPr>
        <w:spacing w:before="0"/>
        <w:ind w:left="720" w:right="0" w:hanging="360"/>
        <w:jc w:val="left"/>
        <w:rPr>
          <w:i/>
          <w:sz w:val="24"/>
        </w:rPr>
      </w:pPr>
      <w:r>
        <w:rPr>
          <w:sz w:val="24"/>
        </w:rPr>
        <w:t>Papers</w:t>
      </w:r>
      <w:r>
        <w:rPr>
          <w:spacing w:val="-4"/>
          <w:sz w:val="24"/>
        </w:rPr>
        <w:t> </w:t>
      </w:r>
      <w:r>
        <w:rPr>
          <w:sz w:val="24"/>
        </w:rPr>
        <w:t>submitted</w:t>
      </w:r>
      <w:r>
        <w:rPr>
          <w:spacing w:val="-4"/>
          <w:sz w:val="24"/>
        </w:rPr>
        <w:t> </w:t>
      </w:r>
      <w:r>
        <w:rPr>
          <w:sz w:val="24"/>
        </w:rPr>
        <w:t>for</w:t>
      </w:r>
      <w:r>
        <w:rPr>
          <w:spacing w:val="-4"/>
          <w:sz w:val="24"/>
        </w:rPr>
        <w:t> </w:t>
      </w:r>
      <w:r>
        <w:rPr>
          <w:sz w:val="24"/>
        </w:rPr>
        <w:t>presentation</w:t>
      </w:r>
      <w:r>
        <w:rPr>
          <w:spacing w:val="-4"/>
          <w:sz w:val="24"/>
        </w:rPr>
        <w:t> </w:t>
      </w:r>
      <w:r>
        <w:rPr>
          <w:sz w:val="24"/>
        </w:rPr>
        <w:t>at</w:t>
      </w:r>
      <w:r>
        <w:rPr>
          <w:spacing w:val="-4"/>
          <w:sz w:val="24"/>
        </w:rPr>
        <w:t> </w:t>
      </w:r>
      <w:r>
        <w:rPr>
          <w:sz w:val="24"/>
        </w:rPr>
        <w:t>the</w:t>
      </w:r>
      <w:r>
        <w:rPr>
          <w:spacing w:val="-4"/>
          <w:sz w:val="24"/>
        </w:rPr>
        <w:t> </w:t>
      </w:r>
      <w:r>
        <w:rPr>
          <w:sz w:val="24"/>
        </w:rPr>
        <w:t>meetings</w:t>
      </w:r>
      <w:r>
        <w:rPr>
          <w:spacing w:val="-4"/>
          <w:sz w:val="24"/>
        </w:rPr>
        <w:t> </w:t>
      </w:r>
      <w:r>
        <w:rPr>
          <w:sz w:val="24"/>
        </w:rPr>
        <w:t>of</w:t>
      </w:r>
      <w:r>
        <w:rPr>
          <w:spacing w:val="-4"/>
          <w:sz w:val="24"/>
        </w:rPr>
        <w:t> </w:t>
      </w:r>
      <w:r>
        <w:rPr>
          <w:sz w:val="24"/>
        </w:rPr>
        <w:t>the</w:t>
      </w:r>
      <w:r>
        <w:rPr>
          <w:spacing w:val="-3"/>
          <w:sz w:val="24"/>
        </w:rPr>
        <w:t> </w:t>
      </w:r>
      <w:r>
        <w:rPr>
          <w:i/>
          <w:sz w:val="24"/>
        </w:rPr>
        <w:t>International</w:t>
      </w:r>
      <w:r>
        <w:rPr>
          <w:i/>
          <w:spacing w:val="-3"/>
          <w:sz w:val="24"/>
        </w:rPr>
        <w:t> </w:t>
      </w:r>
      <w:r>
        <w:rPr>
          <w:i/>
          <w:sz w:val="24"/>
        </w:rPr>
        <w:t>Association</w:t>
      </w:r>
      <w:r>
        <w:rPr>
          <w:i/>
          <w:spacing w:val="-3"/>
          <w:sz w:val="24"/>
        </w:rPr>
        <w:t> </w:t>
      </w:r>
      <w:r>
        <w:rPr>
          <w:i/>
          <w:sz w:val="24"/>
        </w:rPr>
        <w:t>of</w:t>
      </w:r>
      <w:r>
        <w:rPr>
          <w:i/>
          <w:spacing w:val="-3"/>
          <w:sz w:val="24"/>
        </w:rPr>
        <w:t> </w:t>
      </w:r>
      <w:r>
        <w:rPr>
          <w:i/>
          <w:sz w:val="24"/>
        </w:rPr>
        <w:t>Agricultural </w:t>
      </w:r>
      <w:r>
        <w:rPr>
          <w:i/>
          <w:spacing w:val="-2"/>
          <w:sz w:val="24"/>
        </w:rPr>
        <w:t>Economists</w:t>
      </w:r>
    </w:p>
    <w:p>
      <w:pPr>
        <w:spacing w:before="0"/>
        <w:ind w:left="720" w:right="0" w:hanging="360"/>
        <w:jc w:val="left"/>
        <w:rPr>
          <w:sz w:val="24"/>
        </w:rPr>
      </w:pPr>
      <w:r>
        <w:rPr>
          <w:sz w:val="24"/>
        </w:rPr>
        <w:t>Papers</w:t>
      </w:r>
      <w:r>
        <w:rPr>
          <w:spacing w:val="-4"/>
          <w:sz w:val="24"/>
        </w:rPr>
        <w:t> </w:t>
      </w:r>
      <w:r>
        <w:rPr>
          <w:sz w:val="24"/>
        </w:rPr>
        <w:t>submitted</w:t>
      </w:r>
      <w:r>
        <w:rPr>
          <w:spacing w:val="-4"/>
          <w:sz w:val="24"/>
        </w:rPr>
        <w:t> </w:t>
      </w:r>
      <w:r>
        <w:rPr>
          <w:sz w:val="24"/>
        </w:rPr>
        <w:t>for</w:t>
      </w:r>
      <w:r>
        <w:rPr>
          <w:spacing w:val="-4"/>
          <w:sz w:val="24"/>
        </w:rPr>
        <w:t> </w:t>
      </w:r>
      <w:r>
        <w:rPr>
          <w:sz w:val="24"/>
        </w:rPr>
        <w:t>presentation</w:t>
      </w:r>
      <w:r>
        <w:rPr>
          <w:spacing w:val="-4"/>
          <w:sz w:val="24"/>
        </w:rPr>
        <w:t> </w:t>
      </w:r>
      <w:r>
        <w:rPr>
          <w:sz w:val="24"/>
        </w:rPr>
        <w:t>at</w:t>
      </w:r>
      <w:r>
        <w:rPr>
          <w:spacing w:val="-4"/>
          <w:sz w:val="24"/>
        </w:rPr>
        <w:t> </w:t>
      </w:r>
      <w:r>
        <w:rPr>
          <w:sz w:val="24"/>
        </w:rPr>
        <w:t>the</w:t>
      </w:r>
      <w:r>
        <w:rPr>
          <w:spacing w:val="-4"/>
          <w:sz w:val="24"/>
        </w:rPr>
        <w:t> </w:t>
      </w:r>
      <w:r>
        <w:rPr>
          <w:sz w:val="24"/>
        </w:rPr>
        <w:t>meetings</w:t>
      </w:r>
      <w:r>
        <w:rPr>
          <w:spacing w:val="-4"/>
          <w:sz w:val="24"/>
        </w:rPr>
        <w:t> </w:t>
      </w:r>
      <w:r>
        <w:rPr>
          <w:sz w:val="24"/>
        </w:rPr>
        <w:t>of</w:t>
      </w:r>
      <w:r>
        <w:rPr>
          <w:spacing w:val="-4"/>
          <w:sz w:val="24"/>
        </w:rPr>
        <w:t> </w:t>
      </w:r>
      <w:r>
        <w:rPr>
          <w:sz w:val="24"/>
        </w:rPr>
        <w:t>the</w:t>
      </w:r>
      <w:r>
        <w:rPr>
          <w:spacing w:val="-3"/>
          <w:sz w:val="24"/>
        </w:rPr>
        <w:t> </w:t>
      </w:r>
      <w:r>
        <w:rPr>
          <w:i/>
          <w:sz w:val="24"/>
        </w:rPr>
        <w:t>American</w:t>
      </w:r>
      <w:r>
        <w:rPr>
          <w:i/>
          <w:spacing w:val="-3"/>
          <w:sz w:val="24"/>
        </w:rPr>
        <w:t> </w:t>
      </w:r>
      <w:r>
        <w:rPr>
          <w:i/>
          <w:sz w:val="24"/>
        </w:rPr>
        <w:t>Agricultural</w:t>
      </w:r>
      <w:r>
        <w:rPr>
          <w:i/>
          <w:spacing w:val="-3"/>
          <w:sz w:val="24"/>
        </w:rPr>
        <w:t> </w:t>
      </w:r>
      <w:r>
        <w:rPr>
          <w:i/>
          <w:sz w:val="24"/>
        </w:rPr>
        <w:t>Economics Association</w:t>
      </w:r>
      <w:r>
        <w:rPr>
          <w:sz w:val="24"/>
        </w:rPr>
        <w:t>, 1995-2004 and 2007-09.</w:t>
      </w:r>
    </w:p>
    <w:p>
      <w:pPr>
        <w:spacing w:before="0"/>
        <w:ind w:left="719" w:right="718" w:hanging="360"/>
        <w:jc w:val="left"/>
        <w:rPr>
          <w:i/>
          <w:sz w:val="24"/>
        </w:rPr>
      </w:pPr>
      <w:r>
        <w:rPr>
          <w:sz w:val="24"/>
        </w:rPr>
        <w:t>Papers</w:t>
      </w:r>
      <w:r>
        <w:rPr>
          <w:spacing w:val="-4"/>
          <w:sz w:val="24"/>
        </w:rPr>
        <w:t> </w:t>
      </w:r>
      <w:r>
        <w:rPr>
          <w:sz w:val="24"/>
        </w:rPr>
        <w:t>submitted</w:t>
      </w:r>
      <w:r>
        <w:rPr>
          <w:spacing w:val="-4"/>
          <w:sz w:val="24"/>
        </w:rPr>
        <w:t> </w:t>
      </w:r>
      <w:r>
        <w:rPr>
          <w:sz w:val="24"/>
        </w:rPr>
        <w:t>for</w:t>
      </w:r>
      <w:r>
        <w:rPr>
          <w:spacing w:val="-4"/>
          <w:sz w:val="24"/>
        </w:rPr>
        <w:t> </w:t>
      </w:r>
      <w:r>
        <w:rPr>
          <w:sz w:val="24"/>
        </w:rPr>
        <w:t>presentation</w:t>
      </w:r>
      <w:r>
        <w:rPr>
          <w:spacing w:val="-4"/>
          <w:sz w:val="24"/>
        </w:rPr>
        <w:t> </w:t>
      </w:r>
      <w:r>
        <w:rPr>
          <w:sz w:val="24"/>
        </w:rPr>
        <w:t>at</w:t>
      </w:r>
      <w:r>
        <w:rPr>
          <w:spacing w:val="-4"/>
          <w:sz w:val="24"/>
        </w:rPr>
        <w:t> </w:t>
      </w:r>
      <w:r>
        <w:rPr>
          <w:sz w:val="24"/>
        </w:rPr>
        <w:t>the</w:t>
      </w:r>
      <w:r>
        <w:rPr>
          <w:spacing w:val="-4"/>
          <w:sz w:val="24"/>
        </w:rPr>
        <w:t> </w:t>
      </w:r>
      <w:r>
        <w:rPr>
          <w:sz w:val="24"/>
        </w:rPr>
        <w:t>meetings</w:t>
      </w:r>
      <w:r>
        <w:rPr>
          <w:spacing w:val="-4"/>
          <w:sz w:val="24"/>
        </w:rPr>
        <w:t> </w:t>
      </w:r>
      <w:r>
        <w:rPr>
          <w:sz w:val="24"/>
        </w:rPr>
        <w:t>of</w:t>
      </w:r>
      <w:r>
        <w:rPr>
          <w:spacing w:val="-4"/>
          <w:sz w:val="24"/>
        </w:rPr>
        <w:t> </w:t>
      </w:r>
      <w:r>
        <w:rPr>
          <w:sz w:val="24"/>
        </w:rPr>
        <w:t>the</w:t>
      </w:r>
      <w:r>
        <w:rPr>
          <w:spacing w:val="-3"/>
          <w:sz w:val="24"/>
        </w:rPr>
        <w:t> </w:t>
      </w:r>
      <w:r>
        <w:rPr>
          <w:i/>
          <w:sz w:val="24"/>
        </w:rPr>
        <w:t>Western</w:t>
      </w:r>
      <w:r>
        <w:rPr>
          <w:i/>
          <w:spacing w:val="-4"/>
          <w:sz w:val="24"/>
        </w:rPr>
        <w:t> </w:t>
      </w:r>
      <w:r>
        <w:rPr>
          <w:i/>
          <w:sz w:val="24"/>
        </w:rPr>
        <w:t>Agricultural</w:t>
      </w:r>
      <w:r>
        <w:rPr>
          <w:i/>
          <w:spacing w:val="-3"/>
          <w:sz w:val="24"/>
        </w:rPr>
        <w:t> </w:t>
      </w:r>
      <w:r>
        <w:rPr>
          <w:i/>
          <w:sz w:val="24"/>
        </w:rPr>
        <w:t>Economics </w:t>
      </w:r>
      <w:r>
        <w:rPr>
          <w:i/>
          <w:spacing w:val="-2"/>
          <w:sz w:val="24"/>
        </w:rPr>
        <w:t>Association</w:t>
      </w:r>
    </w:p>
    <w:p>
      <w:pPr>
        <w:pStyle w:val="Heading1"/>
        <w:spacing w:before="275"/>
        <w:ind w:left="359"/>
      </w:pPr>
      <w:r>
        <w:rPr/>
        <w:t>Grant Funding Submitted and </w:t>
      </w:r>
      <w:r>
        <w:rPr>
          <w:spacing w:val="-2"/>
        </w:rPr>
        <w:t>Received</w:t>
      </w:r>
    </w:p>
    <w:p>
      <w:pPr>
        <w:spacing w:before="0"/>
        <w:ind w:left="360" w:right="8602" w:firstLine="0"/>
        <w:jc w:val="left"/>
        <w:rPr>
          <w:sz w:val="24"/>
        </w:rPr>
      </w:pPr>
      <w:r>
        <w:rPr>
          <w:spacing w:val="-2"/>
          <w:sz w:val="24"/>
        </w:rPr>
        <w:t>(</w:t>
      </w:r>
      <w:r>
        <w:rPr>
          <w:i/>
          <w:spacing w:val="-2"/>
          <w:sz w:val="24"/>
        </w:rPr>
        <w:t>Pending</w:t>
      </w:r>
      <w:r>
        <w:rPr>
          <w:spacing w:val="-2"/>
          <w:sz w:val="24"/>
        </w:rPr>
        <w:t>) </w:t>
      </w:r>
      <w:r>
        <w:rPr>
          <w:sz w:val="24"/>
        </w:rPr>
        <w:t>(</w:t>
      </w:r>
      <w:r>
        <w:rPr>
          <w:i/>
          <w:sz w:val="24"/>
        </w:rPr>
        <w:t>In</w:t>
      </w:r>
      <w:r>
        <w:rPr>
          <w:i/>
          <w:spacing w:val="-15"/>
          <w:sz w:val="24"/>
        </w:rPr>
        <w:t> </w:t>
      </w:r>
      <w:r>
        <w:rPr>
          <w:i/>
          <w:sz w:val="24"/>
        </w:rPr>
        <w:t>Review</w:t>
      </w:r>
      <w:r>
        <w:rPr>
          <w:sz w:val="24"/>
        </w:rPr>
        <w:t>)</w:t>
      </w:r>
    </w:p>
    <w:p>
      <w:pPr>
        <w:pStyle w:val="BodyText"/>
      </w:pPr>
      <w:r>
        <w:rPr/>
        <w:t>Liang, Xin-Zhong (University of Maryland), et al. “Dashboard for Climate-smart Agriculture practices</w:t>
      </w:r>
      <w:r>
        <w:rPr>
          <w:spacing w:val="-4"/>
        </w:rPr>
        <w:t> </w:t>
      </w:r>
      <w:r>
        <w:rPr/>
        <w:t>to</w:t>
      </w:r>
      <w:r>
        <w:rPr>
          <w:spacing w:val="-4"/>
        </w:rPr>
        <w:t> </w:t>
      </w:r>
      <w:r>
        <w:rPr/>
        <w:t>Reduce</w:t>
      </w:r>
      <w:r>
        <w:rPr>
          <w:spacing w:val="-4"/>
        </w:rPr>
        <w:t> </w:t>
      </w:r>
      <w:r>
        <w:rPr/>
        <w:t>GHG</w:t>
      </w:r>
      <w:r>
        <w:rPr>
          <w:spacing w:val="-4"/>
        </w:rPr>
        <w:t> </w:t>
      </w:r>
      <w:r>
        <w:rPr/>
        <w:t>Emissions</w:t>
      </w:r>
      <w:r>
        <w:rPr>
          <w:spacing w:val="-4"/>
        </w:rPr>
        <w:t> </w:t>
      </w:r>
      <w:r>
        <w:rPr/>
        <w:t>(CARE).”</w:t>
      </w:r>
      <w:r>
        <w:rPr>
          <w:spacing w:val="-3"/>
        </w:rPr>
        <w:t> </w:t>
      </w:r>
      <w:r>
        <w:rPr/>
        <w:t>USDA</w:t>
      </w:r>
      <w:r>
        <w:rPr>
          <w:spacing w:val="-4"/>
        </w:rPr>
        <w:t> </w:t>
      </w:r>
      <w:r>
        <w:rPr/>
        <w:t>NIFA</w:t>
      </w:r>
      <w:r>
        <w:rPr>
          <w:spacing w:val="-4"/>
        </w:rPr>
        <w:t> </w:t>
      </w:r>
      <w:r>
        <w:rPr/>
        <w:t>Grants</w:t>
      </w:r>
      <w:r>
        <w:rPr>
          <w:spacing w:val="-4"/>
        </w:rPr>
        <w:t> </w:t>
      </w:r>
      <w:r>
        <w:rPr/>
        <w:t>Program,</w:t>
      </w:r>
      <w:r>
        <w:rPr>
          <w:spacing w:val="-3"/>
        </w:rPr>
        <w:t> </w:t>
      </w:r>
      <w:r>
        <w:rPr/>
        <w:t>$10,000,000</w:t>
      </w:r>
      <w:r>
        <w:rPr>
          <w:spacing w:val="-3"/>
        </w:rPr>
        <w:t> </w:t>
      </w:r>
      <w:r>
        <w:rPr/>
        <w:t>of which $350,000 to ISU. Project period: 03/01/2025-2/28/2030.</w:t>
      </w:r>
    </w:p>
    <w:p>
      <w:pPr>
        <w:pStyle w:val="BodyText"/>
        <w:ind w:right="325"/>
      </w:pPr>
      <w:r>
        <w:rPr/>
        <w:t>Lu, Chaoqun, Guan, Yong, Wright, Mark Mba, Feng, Hongli, Castellano, Michael, Hennessy, D.A.,</w:t>
      </w:r>
      <w:r>
        <w:rPr>
          <w:spacing w:val="-5"/>
        </w:rPr>
        <w:t> </w:t>
      </w:r>
      <w:r>
        <w:rPr/>
        <w:t>Licht,</w:t>
      </w:r>
      <w:r>
        <w:rPr>
          <w:spacing w:val="-5"/>
        </w:rPr>
        <w:t> </w:t>
      </w:r>
      <w:r>
        <w:rPr/>
        <w:t>Mark.</w:t>
      </w:r>
      <w:r>
        <w:rPr>
          <w:spacing w:val="-5"/>
        </w:rPr>
        <w:t> </w:t>
      </w:r>
      <w:r>
        <w:rPr/>
        <w:t>“Revolutionizing</w:t>
      </w:r>
      <w:r>
        <w:rPr>
          <w:spacing w:val="-5"/>
        </w:rPr>
        <w:t> </w:t>
      </w:r>
      <w:r>
        <w:rPr/>
        <w:t>Agricultural</w:t>
      </w:r>
      <w:r>
        <w:rPr>
          <w:spacing w:val="-4"/>
        </w:rPr>
        <w:t> </w:t>
      </w:r>
      <w:r>
        <w:rPr/>
        <w:t>Data</w:t>
      </w:r>
      <w:r>
        <w:rPr>
          <w:spacing w:val="-4"/>
        </w:rPr>
        <w:t> </w:t>
      </w:r>
      <w:r>
        <w:rPr/>
        <w:t>Management</w:t>
      </w:r>
      <w:r>
        <w:rPr>
          <w:spacing w:val="-4"/>
        </w:rPr>
        <w:t> </w:t>
      </w:r>
      <w:r>
        <w:rPr/>
        <w:t>and</w:t>
      </w:r>
      <w:r>
        <w:rPr>
          <w:spacing w:val="-4"/>
        </w:rPr>
        <w:t> </w:t>
      </w:r>
      <w:r>
        <w:rPr/>
        <w:t>Utilization</w:t>
      </w:r>
      <w:r>
        <w:rPr>
          <w:spacing w:val="-4"/>
        </w:rPr>
        <w:t> </w:t>
      </w:r>
      <w:r>
        <w:rPr/>
        <w:t>through</w:t>
      </w:r>
      <w:r>
        <w:rPr>
          <w:spacing w:val="-4"/>
        </w:rPr>
        <w:t> </w:t>
      </w:r>
      <w:r>
        <w:rPr/>
        <w:t>a Blockchain-enabled “Information to Decision to Action” Platform.” Presidential Interdisciplinary Research Initiative (PIRI), Internal, $749,000. Invited for second round.</w:t>
      </w:r>
    </w:p>
    <w:p>
      <w:pPr>
        <w:pStyle w:val="BodyText"/>
        <w:ind w:left="360" w:right="3702" w:firstLine="360"/>
      </w:pPr>
      <w:r>
        <w:rPr/>
        <w:t>Submitted,</w:t>
      </w:r>
      <w:r>
        <w:rPr>
          <w:spacing w:val="-9"/>
        </w:rPr>
        <w:t> </w:t>
      </w:r>
      <w:r>
        <w:rPr/>
        <w:t>3/23/2022.</w:t>
      </w:r>
      <w:r>
        <w:rPr>
          <w:spacing w:val="-9"/>
        </w:rPr>
        <w:t> </w:t>
      </w:r>
      <w:r>
        <w:rPr/>
        <w:t>Project</w:t>
      </w:r>
      <w:r>
        <w:rPr>
          <w:spacing w:val="-9"/>
        </w:rPr>
        <w:t> </w:t>
      </w:r>
      <w:r>
        <w:rPr/>
        <w:t>Period</w:t>
      </w:r>
      <w:r>
        <w:rPr>
          <w:spacing w:val="-9"/>
        </w:rPr>
        <w:t> </w:t>
      </w:r>
      <w:r>
        <w:rPr/>
        <w:t>6/1/2022-5/31/2025. </w:t>
      </w:r>
      <w:r>
        <w:rPr>
          <w:spacing w:val="-2"/>
        </w:rPr>
        <w:t>(</w:t>
      </w:r>
      <w:r>
        <w:rPr>
          <w:i/>
          <w:spacing w:val="-2"/>
        </w:rPr>
        <w:t>Received</w:t>
      </w:r>
      <w:r>
        <w:rPr>
          <w:spacing w:val="-2"/>
        </w:rPr>
        <w:t>)</w:t>
      </w:r>
    </w:p>
    <w:p>
      <w:pPr>
        <w:pStyle w:val="BodyText"/>
        <w:ind w:right="195"/>
      </w:pPr>
      <w:r>
        <w:rPr/>
        <w:t>Hennessy, D.A. “Growing Gap: Unveiling the Discrepancy between Rising Farmers’ Input Costs and</w:t>
      </w:r>
      <w:r>
        <w:rPr>
          <w:spacing w:val="-4"/>
        </w:rPr>
        <w:t> </w:t>
      </w:r>
      <w:r>
        <w:rPr/>
        <w:t>Lagging</w:t>
      </w:r>
      <w:r>
        <w:rPr>
          <w:spacing w:val="-4"/>
        </w:rPr>
        <w:t> </w:t>
      </w:r>
      <w:r>
        <w:rPr/>
        <w:t>Commodity</w:t>
      </w:r>
      <w:r>
        <w:rPr>
          <w:spacing w:val="-4"/>
        </w:rPr>
        <w:t> </w:t>
      </w:r>
      <w:r>
        <w:rPr/>
        <w:t>Prices.”</w:t>
      </w:r>
      <w:r>
        <w:rPr>
          <w:spacing w:val="-3"/>
        </w:rPr>
        <w:t> </w:t>
      </w:r>
      <w:r>
        <w:rPr/>
        <w:t>USDA</w:t>
      </w:r>
      <w:r>
        <w:rPr>
          <w:spacing w:val="-4"/>
        </w:rPr>
        <w:t> </w:t>
      </w:r>
      <w:r>
        <w:rPr/>
        <w:t>Cooperative</w:t>
      </w:r>
      <w:r>
        <w:rPr>
          <w:spacing w:val="-4"/>
        </w:rPr>
        <w:t> </w:t>
      </w:r>
      <w:r>
        <w:rPr/>
        <w:t>Agreement,</w:t>
      </w:r>
      <w:r>
        <w:rPr>
          <w:spacing w:val="-4"/>
        </w:rPr>
        <w:t> </w:t>
      </w:r>
      <w:r>
        <w:rPr/>
        <w:t>$50,000,</w:t>
      </w:r>
      <w:r>
        <w:rPr>
          <w:spacing w:val="-4"/>
        </w:rPr>
        <w:t> </w:t>
      </w:r>
      <w:r>
        <w:rPr/>
        <w:t>October</w:t>
      </w:r>
      <w:r>
        <w:rPr>
          <w:spacing w:val="-4"/>
        </w:rPr>
        <w:t> </w:t>
      </w:r>
      <w:r>
        <w:rPr/>
        <w:t>1,</w:t>
      </w:r>
      <w:r>
        <w:rPr>
          <w:spacing w:val="-4"/>
        </w:rPr>
        <w:t> </w:t>
      </w:r>
      <w:r>
        <w:rPr/>
        <w:t>2023</w:t>
      </w:r>
      <w:r>
        <w:rPr>
          <w:spacing w:val="-4"/>
        </w:rPr>
        <w:t> </w:t>
      </w:r>
      <w:r>
        <w:rPr/>
        <w:t>to September 30, 2024.</w:t>
      </w:r>
    </w:p>
    <w:p>
      <w:pPr>
        <w:pStyle w:val="BodyText"/>
        <w:ind w:right="195"/>
      </w:pPr>
      <w:r>
        <w:rPr/>
        <w:t>Du, Xiaodong, Wu, Felicia, Yu, Cindy, Hennessy, D.A. “Understanding the Meat Supply Chain Network: The Impact of Supply Disruptions on Food Insecurity and Nutritional Inequality.” USDA</w:t>
      </w:r>
      <w:r>
        <w:rPr>
          <w:spacing w:val="-3"/>
        </w:rPr>
        <w:t> </w:t>
      </w:r>
      <w:r>
        <w:rPr/>
        <w:t>NIFA</w:t>
      </w:r>
      <w:r>
        <w:rPr>
          <w:spacing w:val="-3"/>
        </w:rPr>
        <w:t> </w:t>
      </w:r>
      <w:r>
        <w:rPr/>
        <w:t>Grants</w:t>
      </w:r>
      <w:r>
        <w:rPr>
          <w:spacing w:val="-3"/>
        </w:rPr>
        <w:t> </w:t>
      </w:r>
      <w:r>
        <w:rPr/>
        <w:t>Program,</w:t>
      </w:r>
      <w:r>
        <w:rPr>
          <w:spacing w:val="-3"/>
        </w:rPr>
        <w:t> </w:t>
      </w:r>
      <w:r>
        <w:rPr/>
        <w:t>$649,000</w:t>
      </w:r>
      <w:r>
        <w:rPr>
          <w:spacing w:val="-3"/>
        </w:rPr>
        <w:t> </w:t>
      </w:r>
      <w:r>
        <w:rPr/>
        <w:t>of</w:t>
      </w:r>
      <w:r>
        <w:rPr>
          <w:spacing w:val="-3"/>
        </w:rPr>
        <w:t> </w:t>
      </w:r>
      <w:r>
        <w:rPr/>
        <w:t>which</w:t>
      </w:r>
      <w:r>
        <w:rPr>
          <w:spacing w:val="-3"/>
        </w:rPr>
        <w:t> </w:t>
      </w:r>
      <w:r>
        <w:rPr/>
        <w:t>$129,000</w:t>
      </w:r>
      <w:r>
        <w:rPr>
          <w:spacing w:val="-3"/>
        </w:rPr>
        <w:t> </w:t>
      </w:r>
      <w:r>
        <w:rPr/>
        <w:t>to</w:t>
      </w:r>
      <w:r>
        <w:rPr>
          <w:spacing w:val="-3"/>
        </w:rPr>
        <w:t> </w:t>
      </w:r>
      <w:r>
        <w:rPr/>
        <w:t>ISU.</w:t>
      </w:r>
      <w:r>
        <w:rPr>
          <w:spacing w:val="-3"/>
        </w:rPr>
        <w:t> </w:t>
      </w:r>
      <w:r>
        <w:rPr/>
        <w:t>Project</w:t>
      </w:r>
      <w:r>
        <w:rPr>
          <w:spacing w:val="-3"/>
        </w:rPr>
        <w:t> </w:t>
      </w:r>
      <w:r>
        <w:rPr/>
        <w:t>period:</w:t>
      </w:r>
      <w:r>
        <w:rPr>
          <w:spacing w:val="-3"/>
        </w:rPr>
        <w:t> </w:t>
      </w:r>
      <w:r>
        <w:rPr/>
        <w:t>07/01/2023 – 06/30/2027.</w:t>
      </w:r>
    </w:p>
    <w:p>
      <w:pPr>
        <w:pStyle w:val="BodyText"/>
        <w:spacing w:before="1"/>
        <w:ind w:left="719" w:right="195"/>
      </w:pPr>
      <w:r>
        <w:rPr/>
        <w:t>(Internal) Hennessy, D.A. (PI), &amp; H. Feng. “Private and Collective Agricultural Returns on Drainage</w:t>
      </w:r>
      <w:r>
        <w:rPr>
          <w:spacing w:val="-4"/>
        </w:rPr>
        <w:t> </w:t>
      </w:r>
      <w:r>
        <w:rPr/>
        <w:t>Investments</w:t>
      </w:r>
      <w:r>
        <w:rPr>
          <w:spacing w:val="-4"/>
        </w:rPr>
        <w:t> </w:t>
      </w:r>
      <w:r>
        <w:rPr/>
        <w:t>in</w:t>
      </w:r>
      <w:r>
        <w:rPr>
          <w:spacing w:val="-4"/>
        </w:rPr>
        <w:t> </w:t>
      </w:r>
      <w:r>
        <w:rPr/>
        <w:t>Upper</w:t>
      </w:r>
      <w:r>
        <w:rPr>
          <w:spacing w:val="-3"/>
        </w:rPr>
        <w:t> </w:t>
      </w:r>
      <w:r>
        <w:rPr/>
        <w:t>Midwest.”</w:t>
      </w:r>
      <w:r>
        <w:rPr>
          <w:spacing w:val="-3"/>
        </w:rPr>
        <w:t> </w:t>
      </w:r>
      <w:r>
        <w:rPr/>
        <w:t>Grant</w:t>
      </w:r>
      <w:r>
        <w:rPr>
          <w:spacing w:val="-3"/>
        </w:rPr>
        <w:t> </w:t>
      </w:r>
      <w:r>
        <w:rPr/>
        <w:t>obtained</w:t>
      </w:r>
      <w:r>
        <w:rPr>
          <w:spacing w:val="-3"/>
        </w:rPr>
        <w:t> </w:t>
      </w:r>
      <w:r>
        <w:rPr/>
        <w:t>from</w:t>
      </w:r>
      <w:r>
        <w:rPr>
          <w:spacing w:val="-4"/>
        </w:rPr>
        <w:t> </w:t>
      </w:r>
      <w:r>
        <w:rPr/>
        <w:t>Center</w:t>
      </w:r>
      <w:r>
        <w:rPr>
          <w:spacing w:val="-4"/>
        </w:rPr>
        <w:t> </w:t>
      </w:r>
      <w:r>
        <w:rPr/>
        <w:t>for</w:t>
      </w:r>
      <w:r>
        <w:rPr>
          <w:spacing w:val="-4"/>
        </w:rPr>
        <w:t> </w:t>
      </w:r>
      <w:r>
        <w:rPr/>
        <w:t>Agriculture</w:t>
      </w:r>
      <w:r>
        <w:rPr>
          <w:spacing w:val="-4"/>
        </w:rPr>
        <w:t> </w:t>
      </w:r>
      <w:r>
        <w:rPr/>
        <w:t>&amp;</w:t>
      </w:r>
      <w:r>
        <w:rPr>
          <w:spacing w:val="-4"/>
        </w:rPr>
        <w:t> </w:t>
      </w:r>
      <w:r>
        <w:rPr/>
        <w:t>Rural</w:t>
      </w:r>
    </w:p>
    <w:p>
      <w:pPr>
        <w:pStyle w:val="BodyText"/>
        <w:spacing w:after="0"/>
        <w:sectPr>
          <w:pgSz w:w="12240" w:h="15840"/>
          <w:pgMar w:header="1451" w:footer="1061" w:top="1700" w:bottom="1260" w:left="1080" w:right="1080"/>
        </w:sectPr>
      </w:pPr>
    </w:p>
    <w:p>
      <w:pPr>
        <w:pStyle w:val="BodyText"/>
        <w:ind w:firstLine="0"/>
      </w:pPr>
      <w:r>
        <w:rPr/>
        <w:t>Development,</w:t>
      </w:r>
      <w:r>
        <w:rPr>
          <w:spacing w:val="-1"/>
        </w:rPr>
        <w:t> </w:t>
      </w:r>
      <w:r>
        <w:rPr/>
        <w:t>to fund</w:t>
      </w:r>
      <w:r>
        <w:rPr>
          <w:spacing w:val="-1"/>
        </w:rPr>
        <w:t> </w:t>
      </w:r>
      <w:r>
        <w:rPr/>
        <w:t>one graduate</w:t>
      </w:r>
      <w:r>
        <w:rPr>
          <w:spacing w:val="-1"/>
        </w:rPr>
        <w:t> </w:t>
      </w:r>
      <w:r>
        <w:rPr/>
        <w:t>student for</w:t>
      </w:r>
      <w:r>
        <w:rPr>
          <w:spacing w:val="-1"/>
        </w:rPr>
        <w:t> </w:t>
      </w:r>
      <w:r>
        <w:rPr/>
        <w:t>a semester, </w:t>
      </w:r>
      <w:r>
        <w:rPr>
          <w:spacing w:val="-2"/>
        </w:rPr>
        <w:t>2023.</w:t>
      </w:r>
    </w:p>
    <w:p>
      <w:pPr>
        <w:pStyle w:val="BodyText"/>
        <w:ind w:right="195"/>
      </w:pPr>
      <w:r>
        <w:rPr/>
        <w:t>(Internal) Feng, H. (PI), &amp; Hennessy, D.A. “How will PACE affect corn growers’ split N application</w:t>
      </w:r>
      <w:r>
        <w:rPr>
          <w:spacing w:val="-4"/>
        </w:rPr>
        <w:t> </w:t>
      </w:r>
      <w:r>
        <w:rPr/>
        <w:t>decisions:</w:t>
      </w:r>
      <w:r>
        <w:rPr>
          <w:spacing w:val="-3"/>
        </w:rPr>
        <w:t> </w:t>
      </w:r>
      <w:r>
        <w:rPr/>
        <w:t>an</w:t>
      </w:r>
      <w:r>
        <w:rPr>
          <w:spacing w:val="-4"/>
        </w:rPr>
        <w:t> </w:t>
      </w:r>
      <w:r>
        <w:rPr/>
        <w:t>assessment</w:t>
      </w:r>
      <w:r>
        <w:rPr>
          <w:spacing w:val="-3"/>
        </w:rPr>
        <w:t> </w:t>
      </w:r>
      <w:r>
        <w:rPr/>
        <w:t>of</w:t>
      </w:r>
      <w:r>
        <w:rPr>
          <w:spacing w:val="-4"/>
        </w:rPr>
        <w:t> </w:t>
      </w:r>
      <w:r>
        <w:rPr/>
        <w:t>the</w:t>
      </w:r>
      <w:r>
        <w:rPr>
          <w:spacing w:val="-4"/>
        </w:rPr>
        <w:t> </w:t>
      </w:r>
      <w:r>
        <w:rPr/>
        <w:t>economic</w:t>
      </w:r>
      <w:r>
        <w:rPr>
          <w:spacing w:val="-4"/>
        </w:rPr>
        <w:t> </w:t>
      </w:r>
      <w:r>
        <w:rPr/>
        <w:t>and</w:t>
      </w:r>
      <w:r>
        <w:rPr>
          <w:spacing w:val="-4"/>
        </w:rPr>
        <w:t> </w:t>
      </w:r>
      <w:r>
        <w:rPr/>
        <w:t>environmental</w:t>
      </w:r>
      <w:r>
        <w:rPr>
          <w:spacing w:val="-4"/>
        </w:rPr>
        <w:t> </w:t>
      </w:r>
      <w:r>
        <w:rPr/>
        <w:t>outcomes</w:t>
      </w:r>
      <w:r>
        <w:rPr>
          <w:spacing w:val="-4"/>
        </w:rPr>
        <w:t> </w:t>
      </w:r>
      <w:r>
        <w:rPr/>
        <w:t>of</w:t>
      </w:r>
      <w:r>
        <w:rPr>
          <w:spacing w:val="-4"/>
        </w:rPr>
        <w:t> </w:t>
      </w:r>
      <w:r>
        <w:rPr/>
        <w:t>existing and new incentive programs.” Grant obtained from Center for Agriculture &amp; Rural Development, to fund one graduate student for a semester, 2022-2023.</w:t>
      </w:r>
    </w:p>
    <w:p>
      <w:pPr>
        <w:pStyle w:val="BodyText"/>
        <w:ind w:right="277"/>
      </w:pPr>
      <w:r>
        <w:rPr/>
        <w:t>Dong, Liang, Castellano, Michael, Feng, H., Lechtenberg, Matt, Tan Xiaobo, Hennessy, D.A. (I am Senior Personnel, not co-PI), Archontoulis, Sotirios, Ganapathysubramanian, Baskar, &amp; Comito, Jacqueline. “Connecting Farming Communities for Sustainable Crop Production and Environment Using Smart Agricultural Drainage</w:t>
      </w:r>
      <w:r>
        <w:rPr>
          <w:spacing w:val="-1"/>
        </w:rPr>
        <w:t> </w:t>
      </w:r>
      <w:r>
        <w:rPr/>
        <w:t>Systems.”</w:t>
      </w:r>
      <w:r>
        <w:rPr>
          <w:spacing w:val="-1"/>
        </w:rPr>
        <w:t> </w:t>
      </w:r>
      <w:r>
        <w:rPr/>
        <w:t>Award</w:t>
      </w:r>
      <w:r>
        <w:rPr>
          <w:spacing w:val="-1"/>
        </w:rPr>
        <w:t> </w:t>
      </w:r>
      <w:r>
        <w:rPr/>
        <w:t>Number</w:t>
      </w:r>
      <w:r>
        <w:rPr>
          <w:spacing w:val="-1"/>
        </w:rPr>
        <w:t> </w:t>
      </w:r>
      <w:r>
        <w:rPr/>
        <w:t>(FAIN)</w:t>
      </w:r>
      <w:r>
        <w:rPr>
          <w:spacing w:val="-1"/>
        </w:rPr>
        <w:t> </w:t>
      </w:r>
      <w:r>
        <w:rPr/>
        <w:t>2125484. National</w:t>
      </w:r>
      <w:r>
        <w:rPr>
          <w:spacing w:val="-5"/>
        </w:rPr>
        <w:t> </w:t>
      </w:r>
      <w:r>
        <w:rPr/>
        <w:t>Science</w:t>
      </w:r>
      <w:r>
        <w:rPr>
          <w:spacing w:val="-2"/>
        </w:rPr>
        <w:t> </w:t>
      </w:r>
      <w:r>
        <w:rPr/>
        <w:t>Foundation,</w:t>
      </w:r>
      <w:r>
        <w:rPr>
          <w:spacing w:val="-2"/>
        </w:rPr>
        <w:t> </w:t>
      </w:r>
      <w:r>
        <w:rPr/>
        <w:t>Smart</w:t>
      </w:r>
      <w:r>
        <w:rPr>
          <w:spacing w:val="-2"/>
        </w:rPr>
        <w:t> </w:t>
      </w:r>
      <w:r>
        <w:rPr/>
        <w:t>and</w:t>
      </w:r>
      <w:r>
        <w:rPr>
          <w:spacing w:val="-2"/>
        </w:rPr>
        <w:t> </w:t>
      </w:r>
      <w:r>
        <w:rPr/>
        <w:t>Connected</w:t>
      </w:r>
      <w:r>
        <w:rPr>
          <w:spacing w:val="-4"/>
        </w:rPr>
        <w:t> </w:t>
      </w:r>
      <w:r>
        <w:rPr/>
        <w:t>Communities</w:t>
      </w:r>
      <w:r>
        <w:rPr>
          <w:spacing w:val="-2"/>
        </w:rPr>
        <w:t> </w:t>
      </w:r>
      <w:r>
        <w:rPr/>
        <w:t>Planning</w:t>
      </w:r>
      <w:r>
        <w:rPr>
          <w:spacing w:val="-3"/>
        </w:rPr>
        <w:t> </w:t>
      </w:r>
      <w:r>
        <w:rPr/>
        <w:t>Grants</w:t>
      </w:r>
      <w:r>
        <w:rPr>
          <w:spacing w:val="-2"/>
        </w:rPr>
        <w:t> </w:t>
      </w:r>
      <w:r>
        <w:rPr/>
        <w:t>(SCC-</w:t>
      </w:r>
      <w:r>
        <w:rPr>
          <w:spacing w:val="-4"/>
        </w:rPr>
        <w:t>PG),</w:t>
      </w:r>
    </w:p>
    <w:p>
      <w:pPr>
        <w:pStyle w:val="BodyText"/>
        <w:ind w:firstLine="0"/>
      </w:pPr>
      <w:r>
        <w:rPr/>
        <w:t>$1,750,000. Project Period 10/1/2021-</w:t>
      </w:r>
      <w:r>
        <w:rPr>
          <w:spacing w:val="-2"/>
        </w:rPr>
        <w:t>9/30/2025.</w:t>
      </w:r>
    </w:p>
    <w:p>
      <w:pPr>
        <w:pStyle w:val="BodyText"/>
        <w:ind w:right="234"/>
      </w:pPr>
      <w:r>
        <w:rPr/>
        <w:t>Du,</w:t>
      </w:r>
      <w:r>
        <w:rPr>
          <w:spacing w:val="-3"/>
        </w:rPr>
        <w:t> </w:t>
      </w:r>
      <w:r>
        <w:rPr/>
        <w:t>Xiaodong,</w:t>
      </w:r>
      <w:r>
        <w:rPr>
          <w:spacing w:val="-3"/>
        </w:rPr>
        <w:t> </w:t>
      </w:r>
      <w:r>
        <w:rPr/>
        <w:t>&amp;</w:t>
      </w:r>
      <w:r>
        <w:rPr>
          <w:spacing w:val="-3"/>
        </w:rPr>
        <w:t> </w:t>
      </w:r>
      <w:r>
        <w:rPr/>
        <w:t>Hennessy,</w:t>
      </w:r>
      <w:r>
        <w:rPr>
          <w:spacing w:val="-3"/>
        </w:rPr>
        <w:t> </w:t>
      </w:r>
      <w:r>
        <w:rPr/>
        <w:t>D.A.</w:t>
      </w:r>
      <w:r>
        <w:rPr>
          <w:spacing w:val="-3"/>
        </w:rPr>
        <w:t> </w:t>
      </w:r>
      <w:r>
        <w:rPr/>
        <w:t>“Sustainability</w:t>
      </w:r>
      <w:r>
        <w:rPr>
          <w:spacing w:val="-3"/>
        </w:rPr>
        <w:t> </w:t>
      </w:r>
      <w:r>
        <w:rPr/>
        <w:t>and</w:t>
      </w:r>
      <w:r>
        <w:rPr>
          <w:spacing w:val="-4"/>
        </w:rPr>
        <w:t> </w:t>
      </w:r>
      <w:r>
        <w:rPr/>
        <w:t>Risk</w:t>
      </w:r>
      <w:r>
        <w:rPr>
          <w:spacing w:val="-4"/>
        </w:rPr>
        <w:t> </w:t>
      </w:r>
      <w:r>
        <w:rPr/>
        <w:t>Management</w:t>
      </w:r>
      <w:r>
        <w:rPr>
          <w:spacing w:val="-4"/>
        </w:rPr>
        <w:t> </w:t>
      </w:r>
      <w:r>
        <w:rPr/>
        <w:t>of</w:t>
      </w:r>
      <w:r>
        <w:rPr>
          <w:spacing w:val="-4"/>
        </w:rPr>
        <w:t> </w:t>
      </w:r>
      <w:r>
        <w:rPr/>
        <w:t>Meat</w:t>
      </w:r>
      <w:r>
        <w:rPr>
          <w:spacing w:val="-4"/>
        </w:rPr>
        <w:t> </w:t>
      </w:r>
      <w:r>
        <w:rPr/>
        <w:t>Supply</w:t>
      </w:r>
      <w:r>
        <w:rPr>
          <w:spacing w:val="-4"/>
        </w:rPr>
        <w:t> </w:t>
      </w:r>
      <w:r>
        <w:rPr/>
        <w:t>Chains</w:t>
      </w:r>
      <w:r>
        <w:rPr>
          <w:spacing w:val="-4"/>
        </w:rPr>
        <w:t> </w:t>
      </w:r>
      <w:r>
        <w:rPr/>
        <w:t>in a COVID-19 World.” Cross-Border Thread Screening, Dept. of Homeland Security Grant Program, $17,668. Subcontract from Univ. Wisconsin. Project Period 7/1/2021-6/30/2022.</w:t>
      </w:r>
    </w:p>
    <w:p>
      <w:pPr>
        <w:pStyle w:val="BodyText"/>
      </w:pPr>
      <w:r>
        <w:rPr/>
        <w:t>Feng, Hongli, Hennessy, D.A., Regenwetter, Michel, Shupp, Robert, &amp; Ifft, Jennifer. “Crop Insurance</w:t>
      </w:r>
      <w:r>
        <w:rPr>
          <w:spacing w:val="-1"/>
        </w:rPr>
        <w:t> </w:t>
      </w:r>
      <w:r>
        <w:rPr/>
        <w:t>policy</w:t>
      </w:r>
      <w:r>
        <w:rPr>
          <w:spacing w:val="-1"/>
        </w:rPr>
        <w:t> </w:t>
      </w:r>
      <w:r>
        <w:rPr/>
        <w:t>design</w:t>
      </w:r>
      <w:r>
        <w:rPr>
          <w:spacing w:val="-1"/>
        </w:rPr>
        <w:t> </w:t>
      </w:r>
      <w:r>
        <w:rPr/>
        <w:t>and</w:t>
      </w:r>
      <w:r>
        <w:rPr>
          <w:spacing w:val="-1"/>
        </w:rPr>
        <w:t> </w:t>
      </w:r>
      <w:r>
        <w:rPr/>
        <w:t>program</w:t>
      </w:r>
      <w:r>
        <w:rPr>
          <w:spacing w:val="-3"/>
        </w:rPr>
        <w:t> </w:t>
      </w:r>
      <w:r>
        <w:rPr/>
        <w:t>participation: Conceptual</w:t>
      </w:r>
      <w:r>
        <w:rPr>
          <w:spacing w:val="-1"/>
        </w:rPr>
        <w:t> </w:t>
      </w:r>
      <w:r>
        <w:rPr/>
        <w:t>and</w:t>
      </w:r>
      <w:r>
        <w:rPr>
          <w:spacing w:val="-1"/>
        </w:rPr>
        <w:t> </w:t>
      </w:r>
      <w:r>
        <w:rPr/>
        <w:t>empirical</w:t>
      </w:r>
      <w:r>
        <w:rPr>
          <w:spacing w:val="-1"/>
        </w:rPr>
        <w:t> </w:t>
      </w:r>
      <w:r>
        <w:rPr/>
        <w:t>analyses</w:t>
      </w:r>
      <w:r>
        <w:rPr>
          <w:spacing w:val="-2"/>
        </w:rPr>
        <w:t> </w:t>
      </w:r>
      <w:r>
        <w:rPr/>
        <w:t>with economic</w:t>
      </w:r>
      <w:r>
        <w:rPr>
          <w:spacing w:val="-5"/>
        </w:rPr>
        <w:t> </w:t>
      </w:r>
      <w:r>
        <w:rPr/>
        <w:t>and</w:t>
      </w:r>
      <w:r>
        <w:rPr>
          <w:spacing w:val="-5"/>
        </w:rPr>
        <w:t> </w:t>
      </w:r>
      <w:r>
        <w:rPr/>
        <w:t>psychological</w:t>
      </w:r>
      <w:r>
        <w:rPr>
          <w:spacing w:val="-5"/>
        </w:rPr>
        <w:t> </w:t>
      </w:r>
      <w:r>
        <w:rPr/>
        <w:t>decision</w:t>
      </w:r>
      <w:r>
        <w:rPr>
          <w:spacing w:val="-5"/>
        </w:rPr>
        <w:t> </w:t>
      </w:r>
      <w:r>
        <w:rPr/>
        <w:t>paradigms.”</w:t>
      </w:r>
      <w:r>
        <w:rPr>
          <w:spacing w:val="-5"/>
        </w:rPr>
        <w:t> </w:t>
      </w:r>
      <w:r>
        <w:rPr/>
        <w:t>USDA</w:t>
      </w:r>
      <w:r>
        <w:rPr>
          <w:spacing w:val="-5"/>
        </w:rPr>
        <w:t> </w:t>
      </w:r>
      <w:r>
        <w:rPr/>
        <w:t>NIFA</w:t>
      </w:r>
      <w:r>
        <w:rPr>
          <w:spacing w:val="-5"/>
        </w:rPr>
        <w:t> </w:t>
      </w:r>
      <w:r>
        <w:rPr/>
        <w:t>Grants</w:t>
      </w:r>
      <w:r>
        <w:rPr>
          <w:spacing w:val="-5"/>
        </w:rPr>
        <w:t> </w:t>
      </w:r>
      <w:r>
        <w:rPr/>
        <w:t>Program,</w:t>
      </w:r>
      <w:r>
        <w:rPr>
          <w:spacing w:val="-5"/>
        </w:rPr>
        <w:t> </w:t>
      </w:r>
      <w:r>
        <w:rPr/>
        <w:t>$499,000. Project period: 1/21/2021 – 1/30/2024.</w:t>
      </w:r>
    </w:p>
    <w:p>
      <w:pPr>
        <w:pStyle w:val="BodyText"/>
        <w:ind w:right="528"/>
        <w:jc w:val="both"/>
      </w:pPr>
      <w:r>
        <w:rPr/>
        <w:t>Wu, Felicia, Hennessy, D.A., Munkvold, G. “Aflatoxin Reduced By Bt Corn? Examining Crop Insurance</w:t>
      </w:r>
      <w:r>
        <w:rPr>
          <w:spacing w:val="-4"/>
        </w:rPr>
        <w:t> </w:t>
      </w:r>
      <w:r>
        <w:rPr/>
        <w:t>Claims</w:t>
      </w:r>
      <w:r>
        <w:rPr>
          <w:spacing w:val="-4"/>
        </w:rPr>
        <w:t> </w:t>
      </w:r>
      <w:r>
        <w:rPr/>
        <w:t>For</w:t>
      </w:r>
      <w:r>
        <w:rPr>
          <w:spacing w:val="-4"/>
        </w:rPr>
        <w:t> </w:t>
      </w:r>
      <w:r>
        <w:rPr/>
        <w:t>Real</w:t>
      </w:r>
      <w:r>
        <w:rPr>
          <w:spacing w:val="-4"/>
        </w:rPr>
        <w:t> </w:t>
      </w:r>
      <w:r>
        <w:rPr/>
        <w:t>World</w:t>
      </w:r>
      <w:r>
        <w:rPr>
          <w:spacing w:val="-4"/>
        </w:rPr>
        <w:t> </w:t>
      </w:r>
      <w:r>
        <w:rPr/>
        <w:t>Impacts</w:t>
      </w:r>
      <w:r>
        <w:rPr>
          <w:spacing w:val="-4"/>
        </w:rPr>
        <w:t> </w:t>
      </w:r>
      <w:r>
        <w:rPr/>
        <w:t>Of</w:t>
      </w:r>
      <w:r>
        <w:rPr>
          <w:spacing w:val="-5"/>
        </w:rPr>
        <w:t> </w:t>
      </w:r>
      <w:r>
        <w:rPr/>
        <w:t>Technologies</w:t>
      </w:r>
      <w:r>
        <w:rPr>
          <w:spacing w:val="-4"/>
        </w:rPr>
        <w:t> </w:t>
      </w:r>
      <w:r>
        <w:rPr/>
        <w:t>For</w:t>
      </w:r>
      <w:r>
        <w:rPr>
          <w:spacing w:val="-4"/>
        </w:rPr>
        <w:t> </w:t>
      </w:r>
      <w:r>
        <w:rPr/>
        <w:t>Food</w:t>
      </w:r>
      <w:r>
        <w:rPr>
          <w:spacing w:val="-4"/>
        </w:rPr>
        <w:t> </w:t>
      </w:r>
      <w:r>
        <w:rPr/>
        <w:t>Safety.”</w:t>
      </w:r>
      <w:r>
        <w:rPr>
          <w:spacing w:val="-4"/>
        </w:rPr>
        <w:t> </w:t>
      </w:r>
      <w:r>
        <w:rPr/>
        <w:t>USDA</w:t>
      </w:r>
      <w:r>
        <w:rPr>
          <w:spacing w:val="-4"/>
        </w:rPr>
        <w:t> </w:t>
      </w:r>
      <w:r>
        <w:rPr/>
        <w:t>AFRI Grants Program, $478,000. Project period: 4/5/2020 – 4/4/2023.</w:t>
      </w:r>
    </w:p>
    <w:p>
      <w:pPr>
        <w:pStyle w:val="BodyText"/>
        <w:ind w:right="277"/>
      </w:pPr>
      <w:r>
        <w:rPr/>
        <w:t>Lindsey, L., Singh, M., Black, J.R., Hennessy, D.A., Lindsey, A. “Just Because Farmers Can, Should They? Research-Based Interactive Learning Modules for Informed Agronomic and Economic Decisions Regarding Variable Seeding Rate Technology.” USDA AFRI Competitive</w:t>
      </w:r>
      <w:r>
        <w:rPr>
          <w:spacing w:val="-4"/>
        </w:rPr>
        <w:t> </w:t>
      </w:r>
      <w:r>
        <w:rPr/>
        <w:t>Grant</w:t>
      </w:r>
      <w:r>
        <w:rPr>
          <w:spacing w:val="-4"/>
        </w:rPr>
        <w:t> </w:t>
      </w:r>
      <w:r>
        <w:rPr/>
        <w:t>Program,</w:t>
      </w:r>
      <w:r>
        <w:rPr>
          <w:spacing w:val="-4"/>
        </w:rPr>
        <w:t> </w:t>
      </w:r>
      <w:r>
        <w:rPr/>
        <w:t>Critical</w:t>
      </w:r>
      <w:r>
        <w:rPr>
          <w:spacing w:val="-5"/>
        </w:rPr>
        <w:t> </w:t>
      </w:r>
      <w:r>
        <w:rPr/>
        <w:t>Agricultural</w:t>
      </w:r>
      <w:r>
        <w:rPr>
          <w:spacing w:val="-5"/>
        </w:rPr>
        <w:t> </w:t>
      </w:r>
      <w:r>
        <w:rPr/>
        <w:t>Research</w:t>
      </w:r>
      <w:r>
        <w:rPr>
          <w:spacing w:val="-5"/>
        </w:rPr>
        <w:t> </w:t>
      </w:r>
      <w:r>
        <w:rPr/>
        <w:t>and</w:t>
      </w:r>
      <w:r>
        <w:rPr>
          <w:spacing w:val="-5"/>
        </w:rPr>
        <w:t> </w:t>
      </w:r>
      <w:r>
        <w:rPr/>
        <w:t>Extension</w:t>
      </w:r>
      <w:r>
        <w:rPr>
          <w:spacing w:val="-5"/>
        </w:rPr>
        <w:t> </w:t>
      </w:r>
      <w:r>
        <w:rPr/>
        <w:t>Area,</w:t>
      </w:r>
      <w:r>
        <w:rPr>
          <w:spacing w:val="-5"/>
        </w:rPr>
        <w:t> </w:t>
      </w:r>
      <w:r>
        <w:rPr/>
        <w:t>$297,236,</w:t>
      </w:r>
      <w:r>
        <w:rPr>
          <w:spacing w:val="-5"/>
        </w:rPr>
        <w:t> </w:t>
      </w:r>
      <w:r>
        <w:rPr/>
        <w:t>of which $44,719 to Michigan State University, 2018-2022.</w:t>
      </w:r>
    </w:p>
    <w:p>
      <w:pPr>
        <w:pStyle w:val="BodyText"/>
        <w:ind w:right="392"/>
      </w:pPr>
      <w:r>
        <w:rPr/>
        <w:t>Wang,</w:t>
      </w:r>
      <w:r>
        <w:rPr>
          <w:spacing w:val="-3"/>
        </w:rPr>
        <w:t> </w:t>
      </w:r>
      <w:r>
        <w:rPr/>
        <w:t>Tong,</w:t>
      </w:r>
      <w:r>
        <w:rPr>
          <w:spacing w:val="-3"/>
        </w:rPr>
        <w:t> </w:t>
      </w:r>
      <w:r>
        <w:rPr/>
        <w:t>H.</w:t>
      </w:r>
      <w:r>
        <w:rPr>
          <w:spacing w:val="-3"/>
        </w:rPr>
        <w:t> </w:t>
      </w:r>
      <w:r>
        <w:rPr/>
        <w:t>Feng,</w:t>
      </w:r>
      <w:r>
        <w:rPr>
          <w:spacing w:val="-3"/>
        </w:rPr>
        <w:t> </w:t>
      </w:r>
      <w:r>
        <w:rPr/>
        <w:t>D.A.</w:t>
      </w:r>
      <w:r>
        <w:rPr>
          <w:spacing w:val="-3"/>
        </w:rPr>
        <w:t> </w:t>
      </w:r>
      <w:r>
        <w:rPr/>
        <w:t>Hennessy,</w:t>
      </w:r>
      <w:r>
        <w:rPr>
          <w:spacing w:val="-3"/>
        </w:rPr>
        <w:t> </w:t>
      </w:r>
      <w:r>
        <w:rPr/>
        <w:t>Srinivasulu</w:t>
      </w:r>
      <w:r>
        <w:rPr>
          <w:spacing w:val="-3"/>
        </w:rPr>
        <w:t> </w:t>
      </w:r>
      <w:r>
        <w:rPr/>
        <w:t>Ale,</w:t>
      </w:r>
      <w:r>
        <w:rPr>
          <w:spacing w:val="-3"/>
        </w:rPr>
        <w:t> </w:t>
      </w:r>
      <w:r>
        <w:rPr/>
        <w:t>Jongyoon</w:t>
      </w:r>
      <w:r>
        <w:rPr>
          <w:spacing w:val="-3"/>
        </w:rPr>
        <w:t> </w:t>
      </w:r>
      <w:r>
        <w:rPr/>
        <w:t>Park.</w:t>
      </w:r>
      <w:r>
        <w:rPr>
          <w:spacing w:val="-3"/>
        </w:rPr>
        <w:t> </w:t>
      </w:r>
      <w:r>
        <w:rPr/>
        <w:t>“Saving</w:t>
      </w:r>
      <w:r>
        <w:rPr>
          <w:spacing w:val="-3"/>
        </w:rPr>
        <w:t> </w:t>
      </w:r>
      <w:r>
        <w:rPr/>
        <w:t>grassland</w:t>
      </w:r>
      <w:r>
        <w:rPr>
          <w:spacing w:val="-3"/>
        </w:rPr>
        <w:t> </w:t>
      </w:r>
      <w:r>
        <w:rPr/>
        <w:t>of</w:t>
      </w:r>
      <w:r>
        <w:rPr>
          <w:spacing w:val="-3"/>
        </w:rPr>
        <w:t> </w:t>
      </w:r>
      <w:r>
        <w:rPr/>
        <w:t>the Great Plains: Is management intensive grazing (MIG) a socioeconomically viable option?” USDA NIFA, $219,202 to Michigan State University, March 2017- Feb. 2020.</w:t>
      </w:r>
    </w:p>
    <w:p>
      <w:pPr>
        <w:pStyle w:val="BodyText"/>
      </w:pPr>
      <w:r>
        <w:rPr/>
        <w:t>Hennessy,</w:t>
      </w:r>
      <w:r>
        <w:rPr>
          <w:spacing w:val="-3"/>
        </w:rPr>
        <w:t> </w:t>
      </w:r>
      <w:r>
        <w:rPr/>
        <w:t>D.A.,</w:t>
      </w:r>
      <w:r>
        <w:rPr>
          <w:spacing w:val="-3"/>
        </w:rPr>
        <w:t> </w:t>
      </w:r>
      <w:r>
        <w:rPr/>
        <w:t>Feng,</w:t>
      </w:r>
      <w:r>
        <w:rPr>
          <w:spacing w:val="-3"/>
        </w:rPr>
        <w:t> </w:t>
      </w:r>
      <w:r>
        <w:rPr/>
        <w:t>H.,</w:t>
      </w:r>
      <w:r>
        <w:rPr>
          <w:spacing w:val="-3"/>
        </w:rPr>
        <w:t> </w:t>
      </w:r>
      <w:r>
        <w:rPr/>
        <w:t>Blankenship,</w:t>
      </w:r>
      <w:r>
        <w:rPr>
          <w:spacing w:val="-3"/>
        </w:rPr>
        <w:t> </w:t>
      </w:r>
      <w:r>
        <w:rPr/>
        <w:t>Kevin</w:t>
      </w:r>
      <w:r>
        <w:rPr>
          <w:spacing w:val="-3"/>
        </w:rPr>
        <w:t> </w:t>
      </w:r>
      <w:r>
        <w:rPr/>
        <w:t>L.</w:t>
      </w:r>
      <w:r>
        <w:rPr>
          <w:spacing w:val="-2"/>
        </w:rPr>
        <w:t> </w:t>
      </w:r>
      <w:r>
        <w:rPr/>
        <w:t>“Exploring</w:t>
      </w:r>
      <w:r>
        <w:rPr>
          <w:spacing w:val="-3"/>
        </w:rPr>
        <w:t> </w:t>
      </w:r>
      <w:r>
        <w:rPr/>
        <w:t>a</w:t>
      </w:r>
      <w:r>
        <w:rPr>
          <w:spacing w:val="-3"/>
        </w:rPr>
        <w:t> </w:t>
      </w:r>
      <w:r>
        <w:rPr/>
        <w:t>New</w:t>
      </w:r>
      <w:r>
        <w:rPr>
          <w:spacing w:val="-3"/>
        </w:rPr>
        <w:t> </w:t>
      </w:r>
      <w:r>
        <w:rPr/>
        <w:t>Paradigm</w:t>
      </w:r>
      <w:r>
        <w:rPr>
          <w:spacing w:val="-4"/>
        </w:rPr>
        <w:t> </w:t>
      </w:r>
      <w:r>
        <w:rPr/>
        <w:t>For</w:t>
      </w:r>
      <w:r>
        <w:rPr>
          <w:spacing w:val="-2"/>
        </w:rPr>
        <w:t> </w:t>
      </w:r>
      <w:r>
        <w:rPr/>
        <w:t>Understanding Farmers’ Crop Insurance Decisions: Integrating Economic, Psychological, and Farmer Perspectives.”</w:t>
      </w:r>
      <w:r>
        <w:rPr>
          <w:spacing w:val="-4"/>
        </w:rPr>
        <w:t> </w:t>
      </w:r>
      <w:r>
        <w:rPr/>
        <w:t>USDA</w:t>
      </w:r>
      <w:r>
        <w:rPr>
          <w:spacing w:val="-4"/>
        </w:rPr>
        <w:t> </w:t>
      </w:r>
      <w:r>
        <w:rPr/>
        <w:t>National</w:t>
      </w:r>
      <w:r>
        <w:rPr>
          <w:spacing w:val="-4"/>
        </w:rPr>
        <w:t> </w:t>
      </w:r>
      <w:r>
        <w:rPr/>
        <w:t>Institute</w:t>
      </w:r>
      <w:r>
        <w:rPr>
          <w:spacing w:val="-4"/>
        </w:rPr>
        <w:t> </w:t>
      </w:r>
      <w:r>
        <w:rPr/>
        <w:t>of</w:t>
      </w:r>
      <w:r>
        <w:rPr>
          <w:spacing w:val="-4"/>
        </w:rPr>
        <w:t> </w:t>
      </w:r>
      <w:r>
        <w:rPr/>
        <w:t>Food</w:t>
      </w:r>
      <w:r>
        <w:rPr>
          <w:spacing w:val="-6"/>
        </w:rPr>
        <w:t> </w:t>
      </w:r>
      <w:r>
        <w:rPr/>
        <w:t>and</w:t>
      </w:r>
      <w:r>
        <w:rPr>
          <w:spacing w:val="-4"/>
        </w:rPr>
        <w:t> </w:t>
      </w:r>
      <w:r>
        <w:rPr/>
        <w:t>Agriculture</w:t>
      </w:r>
      <w:r>
        <w:rPr>
          <w:spacing w:val="-4"/>
        </w:rPr>
        <w:t> </w:t>
      </w:r>
      <w:r>
        <w:rPr/>
        <w:t>in</w:t>
      </w:r>
      <w:r>
        <w:rPr>
          <w:spacing w:val="-4"/>
        </w:rPr>
        <w:t> </w:t>
      </w:r>
      <w:r>
        <w:rPr/>
        <w:t>Exploratory</w:t>
      </w:r>
      <w:r>
        <w:rPr>
          <w:spacing w:val="-4"/>
        </w:rPr>
        <w:t> </w:t>
      </w:r>
      <w:r>
        <w:rPr/>
        <w:t>Program</w:t>
      </w:r>
      <w:r>
        <w:rPr>
          <w:spacing w:val="-4"/>
        </w:rPr>
        <w:t> </w:t>
      </w:r>
      <w:r>
        <w:rPr/>
        <w:t>Area (A1801), $99,370, 2016-2017.</w:t>
      </w:r>
    </w:p>
    <w:p>
      <w:pPr>
        <w:pStyle w:val="BodyText"/>
        <w:ind w:right="718"/>
      </w:pPr>
      <w:r>
        <w:rPr/>
        <w:t>Moschini,</w:t>
      </w:r>
      <w:r>
        <w:rPr>
          <w:spacing w:val="-4"/>
        </w:rPr>
        <w:t> </w:t>
      </w:r>
      <w:r>
        <w:rPr/>
        <w:t>G.,</w:t>
      </w:r>
      <w:r>
        <w:rPr>
          <w:spacing w:val="-4"/>
        </w:rPr>
        <w:t> </w:t>
      </w:r>
      <w:r>
        <w:rPr/>
        <w:t>Hennessy,</w:t>
      </w:r>
      <w:r>
        <w:rPr>
          <w:spacing w:val="-4"/>
        </w:rPr>
        <w:t> </w:t>
      </w:r>
      <w:r>
        <w:rPr/>
        <w:t>D.A.</w:t>
      </w:r>
      <w:r>
        <w:rPr>
          <w:spacing w:val="-4"/>
        </w:rPr>
        <w:t> </w:t>
      </w:r>
      <w:r>
        <w:rPr/>
        <w:t>“Economics</w:t>
      </w:r>
      <w:r>
        <w:rPr>
          <w:spacing w:val="-4"/>
        </w:rPr>
        <w:t> </w:t>
      </w:r>
      <w:r>
        <w:rPr/>
        <w:t>and</w:t>
      </w:r>
      <w:r>
        <w:rPr>
          <w:spacing w:val="-6"/>
        </w:rPr>
        <w:t> </w:t>
      </w:r>
      <w:r>
        <w:rPr/>
        <w:t>Management</w:t>
      </w:r>
      <w:r>
        <w:rPr>
          <w:spacing w:val="-4"/>
        </w:rPr>
        <w:t> </w:t>
      </w:r>
      <w:r>
        <w:rPr/>
        <w:t>of</w:t>
      </w:r>
      <w:r>
        <w:rPr>
          <w:spacing w:val="-4"/>
        </w:rPr>
        <w:t> </w:t>
      </w:r>
      <w:r>
        <w:rPr/>
        <w:t>Agricultural</w:t>
      </w:r>
      <w:r>
        <w:rPr>
          <w:spacing w:val="-4"/>
        </w:rPr>
        <w:t> </w:t>
      </w:r>
      <w:r>
        <w:rPr/>
        <w:t>Innovations: Biotechnology and information.” USDA National Institute of Food and Agriculture, competitive grants program for National Needs Fellows, $159,000, 2015-2019.</w:t>
      </w:r>
    </w:p>
    <w:p>
      <w:pPr>
        <w:pStyle w:val="BodyText"/>
      </w:pPr>
      <w:r>
        <w:rPr/>
        <w:t>Hennessy, D.A., Anderson, C.J., Feng, H., Wolter, P.T. “Understanding dynamics of land use switching</w:t>
      </w:r>
      <w:r>
        <w:rPr>
          <w:spacing w:val="-3"/>
        </w:rPr>
        <w:t> </w:t>
      </w:r>
      <w:r>
        <w:rPr/>
        <w:t>with</w:t>
      </w:r>
      <w:r>
        <w:rPr>
          <w:spacing w:val="-3"/>
        </w:rPr>
        <w:t> </w:t>
      </w:r>
      <w:r>
        <w:rPr/>
        <w:t>satellite</w:t>
      </w:r>
      <w:r>
        <w:rPr>
          <w:spacing w:val="-3"/>
        </w:rPr>
        <w:t> </w:t>
      </w:r>
      <w:r>
        <w:rPr/>
        <w:t>and</w:t>
      </w:r>
      <w:r>
        <w:rPr>
          <w:spacing w:val="-3"/>
        </w:rPr>
        <w:t> </w:t>
      </w:r>
      <w:r>
        <w:rPr/>
        <w:t>field</w:t>
      </w:r>
      <w:r>
        <w:rPr>
          <w:spacing w:val="-3"/>
        </w:rPr>
        <w:t> </w:t>
      </w:r>
      <w:r>
        <w:rPr/>
        <w:t>level</w:t>
      </w:r>
      <w:r>
        <w:rPr>
          <w:spacing w:val="-3"/>
        </w:rPr>
        <w:t> </w:t>
      </w:r>
      <w:r>
        <w:rPr/>
        <w:t>data</w:t>
      </w:r>
      <w:r>
        <w:rPr>
          <w:spacing w:val="-3"/>
        </w:rPr>
        <w:t> </w:t>
      </w:r>
      <w:r>
        <w:rPr/>
        <w:t>in</w:t>
      </w:r>
      <w:r>
        <w:rPr>
          <w:spacing w:val="-4"/>
        </w:rPr>
        <w:t> </w:t>
      </w:r>
      <w:r>
        <w:rPr/>
        <w:t>context</w:t>
      </w:r>
      <w:r>
        <w:rPr>
          <w:spacing w:val="-3"/>
        </w:rPr>
        <w:t> </w:t>
      </w:r>
      <w:r>
        <w:rPr/>
        <w:t>of</w:t>
      </w:r>
      <w:r>
        <w:rPr>
          <w:spacing w:val="-3"/>
        </w:rPr>
        <w:t> </w:t>
      </w:r>
      <w:r>
        <w:rPr/>
        <w:t>climate</w:t>
      </w:r>
      <w:r>
        <w:rPr>
          <w:spacing w:val="-3"/>
        </w:rPr>
        <w:t> </w:t>
      </w:r>
      <w:r>
        <w:rPr/>
        <w:t>variability.”</w:t>
      </w:r>
      <w:r>
        <w:rPr>
          <w:spacing w:val="-3"/>
        </w:rPr>
        <w:t> </w:t>
      </w:r>
      <w:r>
        <w:rPr/>
        <w:t>North</w:t>
      </w:r>
      <w:r>
        <w:rPr>
          <w:spacing w:val="-3"/>
        </w:rPr>
        <w:t> </w:t>
      </w:r>
      <w:r>
        <w:rPr/>
        <w:t>Central Climate Science Center, U.S. Geological Survey 2015, $292,008 requested, 2015-2017.</w:t>
      </w:r>
    </w:p>
    <w:p>
      <w:pPr>
        <w:pStyle w:val="BodyText"/>
        <w:ind w:right="505"/>
        <w:jc w:val="both"/>
      </w:pPr>
      <w:r>
        <w:rPr/>
        <w:t>Moschini,</w:t>
      </w:r>
      <w:r>
        <w:rPr>
          <w:spacing w:val="-1"/>
        </w:rPr>
        <w:t> </w:t>
      </w:r>
      <w:r>
        <w:rPr/>
        <w:t>G.,</w:t>
      </w:r>
      <w:r>
        <w:rPr>
          <w:spacing w:val="-1"/>
        </w:rPr>
        <w:t> </w:t>
      </w:r>
      <w:r>
        <w:rPr/>
        <w:t>Ciliberto,</w:t>
      </w:r>
      <w:r>
        <w:rPr>
          <w:spacing w:val="-1"/>
        </w:rPr>
        <w:t> </w:t>
      </w:r>
      <w:r>
        <w:rPr/>
        <w:t>F.,</w:t>
      </w:r>
      <w:r>
        <w:rPr>
          <w:spacing w:val="-1"/>
        </w:rPr>
        <w:t> </w:t>
      </w:r>
      <w:r>
        <w:rPr/>
        <w:t>Hennessy,</w:t>
      </w:r>
      <w:r>
        <w:rPr>
          <w:spacing w:val="-1"/>
        </w:rPr>
        <w:t> </w:t>
      </w:r>
      <w:r>
        <w:rPr/>
        <w:t>D.A.</w:t>
      </w:r>
      <w:r>
        <w:rPr>
          <w:spacing w:val="-1"/>
        </w:rPr>
        <w:t> </w:t>
      </w:r>
      <w:r>
        <w:rPr/>
        <w:t>“Imperfect</w:t>
      </w:r>
      <w:r>
        <w:rPr>
          <w:spacing w:val="-1"/>
        </w:rPr>
        <w:t> </w:t>
      </w:r>
      <w:r>
        <w:rPr/>
        <w:t>competition</w:t>
      </w:r>
      <w:r>
        <w:rPr>
          <w:spacing w:val="-1"/>
        </w:rPr>
        <w:t> </w:t>
      </w:r>
      <w:r>
        <w:rPr/>
        <w:t>in</w:t>
      </w:r>
      <w:r>
        <w:rPr>
          <w:spacing w:val="-1"/>
        </w:rPr>
        <w:t> </w:t>
      </w:r>
      <w:r>
        <w:rPr/>
        <w:t>the</w:t>
      </w:r>
      <w:r>
        <w:rPr>
          <w:spacing w:val="-1"/>
        </w:rPr>
        <w:t> </w:t>
      </w:r>
      <w:r>
        <w:rPr/>
        <w:t>agrochemical</w:t>
      </w:r>
      <w:r>
        <w:rPr>
          <w:spacing w:val="-1"/>
        </w:rPr>
        <w:t> </w:t>
      </w:r>
      <w:r>
        <w:rPr/>
        <w:t>&amp;</w:t>
      </w:r>
      <w:r>
        <w:rPr>
          <w:spacing w:val="-1"/>
        </w:rPr>
        <w:t> </w:t>
      </w:r>
      <w:r>
        <w:rPr/>
        <w:t>seed industry:</w:t>
      </w:r>
      <w:r>
        <w:rPr>
          <w:spacing w:val="-3"/>
        </w:rPr>
        <w:t> </w:t>
      </w:r>
      <w:r>
        <w:rPr/>
        <w:t>innovation,</w:t>
      </w:r>
      <w:r>
        <w:rPr>
          <w:spacing w:val="-3"/>
        </w:rPr>
        <w:t> </w:t>
      </w:r>
      <w:r>
        <w:rPr/>
        <w:t>pricing</w:t>
      </w:r>
      <w:r>
        <w:rPr>
          <w:spacing w:val="-3"/>
        </w:rPr>
        <w:t> </w:t>
      </w:r>
      <w:r>
        <w:rPr/>
        <w:t>of</w:t>
      </w:r>
      <w:r>
        <w:rPr>
          <w:spacing w:val="-4"/>
        </w:rPr>
        <w:t> </w:t>
      </w:r>
      <w:r>
        <w:rPr/>
        <w:t>inputs,</w:t>
      </w:r>
      <w:r>
        <w:rPr>
          <w:spacing w:val="-3"/>
        </w:rPr>
        <w:t> </w:t>
      </w:r>
      <w:r>
        <w:rPr/>
        <w:t>and</w:t>
      </w:r>
      <w:r>
        <w:rPr>
          <w:spacing w:val="-3"/>
        </w:rPr>
        <w:t> </w:t>
      </w:r>
      <w:r>
        <w:rPr/>
        <w:t>welfare</w:t>
      </w:r>
      <w:r>
        <w:rPr>
          <w:spacing w:val="-3"/>
        </w:rPr>
        <w:t> </w:t>
      </w:r>
      <w:r>
        <w:rPr/>
        <w:t>in</w:t>
      </w:r>
      <w:r>
        <w:rPr>
          <w:spacing w:val="-3"/>
        </w:rPr>
        <w:t> </w:t>
      </w:r>
      <w:r>
        <w:rPr/>
        <w:t>the</w:t>
      </w:r>
      <w:r>
        <w:rPr>
          <w:spacing w:val="-3"/>
        </w:rPr>
        <w:t> </w:t>
      </w:r>
      <w:r>
        <w:rPr/>
        <w:t>U.S.</w:t>
      </w:r>
      <w:r>
        <w:rPr>
          <w:spacing w:val="-5"/>
        </w:rPr>
        <w:t> </w:t>
      </w:r>
      <w:r>
        <w:rPr/>
        <w:t>maize</w:t>
      </w:r>
      <w:r>
        <w:rPr>
          <w:spacing w:val="-3"/>
        </w:rPr>
        <w:t> </w:t>
      </w:r>
      <w:r>
        <w:rPr/>
        <w:t>and</w:t>
      </w:r>
      <w:r>
        <w:rPr>
          <w:spacing w:val="-3"/>
        </w:rPr>
        <w:t> </w:t>
      </w:r>
      <w:r>
        <w:rPr/>
        <w:t>soybean</w:t>
      </w:r>
      <w:r>
        <w:rPr>
          <w:spacing w:val="-3"/>
        </w:rPr>
        <w:t> </w:t>
      </w:r>
      <w:r>
        <w:rPr/>
        <w:t>markets.” USDA National Institute of Food and Agriculture, competitive grants program, about</w:t>
      </w:r>
    </w:p>
    <w:p>
      <w:pPr>
        <w:pStyle w:val="BodyText"/>
        <w:ind w:firstLine="0"/>
        <w:jc w:val="both"/>
      </w:pPr>
      <w:r>
        <w:rPr/>
        <w:t>$245,131, 2015-</w:t>
      </w:r>
      <w:r>
        <w:rPr>
          <w:spacing w:val="-2"/>
        </w:rPr>
        <w:t>2016.</w:t>
      </w:r>
    </w:p>
    <w:p>
      <w:pPr>
        <w:pStyle w:val="BodyText"/>
        <w:ind w:right="320"/>
        <w:jc w:val="both"/>
      </w:pPr>
      <w:r>
        <w:rPr/>
        <w:t>Wolter,</w:t>
      </w:r>
      <w:r>
        <w:rPr>
          <w:spacing w:val="-3"/>
        </w:rPr>
        <w:t> </w:t>
      </w:r>
      <w:r>
        <w:rPr/>
        <w:t>P.T.,</w:t>
      </w:r>
      <w:r>
        <w:rPr>
          <w:spacing w:val="-3"/>
        </w:rPr>
        <w:t> </w:t>
      </w:r>
      <w:r>
        <w:rPr/>
        <w:t>Feng,</w:t>
      </w:r>
      <w:r>
        <w:rPr>
          <w:spacing w:val="-3"/>
        </w:rPr>
        <w:t> </w:t>
      </w:r>
      <w:r>
        <w:rPr/>
        <w:t>H.,</w:t>
      </w:r>
      <w:r>
        <w:rPr>
          <w:spacing w:val="-3"/>
        </w:rPr>
        <w:t> </w:t>
      </w:r>
      <w:r>
        <w:rPr/>
        <w:t>Hennessy,</w:t>
      </w:r>
      <w:r>
        <w:rPr>
          <w:spacing w:val="-3"/>
        </w:rPr>
        <w:t> </w:t>
      </w:r>
      <w:r>
        <w:rPr/>
        <w:t>D.A.</w:t>
      </w:r>
      <w:r>
        <w:rPr>
          <w:spacing w:val="-3"/>
        </w:rPr>
        <w:t> </w:t>
      </w:r>
      <w:r>
        <w:rPr/>
        <w:t>“Characterizing</w:t>
      </w:r>
      <w:r>
        <w:rPr>
          <w:spacing w:val="-4"/>
        </w:rPr>
        <w:t> </w:t>
      </w:r>
      <w:r>
        <w:rPr/>
        <w:t>and</w:t>
      </w:r>
      <w:r>
        <w:rPr>
          <w:spacing w:val="-4"/>
        </w:rPr>
        <w:t> </w:t>
      </w:r>
      <w:r>
        <w:rPr/>
        <w:t>Comprehending</w:t>
      </w:r>
      <w:r>
        <w:rPr>
          <w:spacing w:val="-4"/>
        </w:rPr>
        <w:t> </w:t>
      </w:r>
      <w:r>
        <w:rPr/>
        <w:t>Land</w:t>
      </w:r>
      <w:r>
        <w:rPr>
          <w:spacing w:val="-4"/>
        </w:rPr>
        <w:t> </w:t>
      </w:r>
      <w:r>
        <w:rPr/>
        <w:t>Use</w:t>
      </w:r>
      <w:r>
        <w:rPr>
          <w:spacing w:val="-4"/>
        </w:rPr>
        <w:t> </w:t>
      </w:r>
      <w:r>
        <w:rPr/>
        <w:t>Change</w:t>
      </w:r>
      <w:r>
        <w:rPr>
          <w:spacing w:val="-4"/>
        </w:rPr>
        <w:t> </w:t>
      </w:r>
      <w:r>
        <w:rPr/>
        <w:t>in the</w:t>
      </w:r>
      <w:r>
        <w:rPr>
          <w:spacing w:val="-1"/>
        </w:rPr>
        <w:t> </w:t>
      </w:r>
      <w:r>
        <w:rPr/>
        <w:t>Loess</w:t>
      </w:r>
      <w:r>
        <w:rPr>
          <w:spacing w:val="-1"/>
        </w:rPr>
        <w:t> </w:t>
      </w:r>
      <w:r>
        <w:rPr/>
        <w:t>Hills</w:t>
      </w:r>
      <w:r>
        <w:rPr>
          <w:spacing w:val="-1"/>
        </w:rPr>
        <w:t> </w:t>
      </w:r>
      <w:r>
        <w:rPr/>
        <w:t>Region.”</w:t>
      </w:r>
      <w:r>
        <w:rPr>
          <w:spacing w:val="-1"/>
        </w:rPr>
        <w:t> </w:t>
      </w:r>
      <w:r>
        <w:rPr/>
        <w:t>Grant</w:t>
      </w:r>
      <w:r>
        <w:rPr>
          <w:spacing w:val="-1"/>
        </w:rPr>
        <w:t> </w:t>
      </w:r>
      <w:r>
        <w:rPr/>
        <w:t>obtained</w:t>
      </w:r>
      <w:r>
        <w:rPr>
          <w:spacing w:val="-1"/>
        </w:rPr>
        <w:t> </w:t>
      </w:r>
      <w:r>
        <w:rPr/>
        <w:t>from</w:t>
      </w:r>
      <w:r>
        <w:rPr>
          <w:spacing w:val="-3"/>
        </w:rPr>
        <w:t> </w:t>
      </w:r>
      <w:r>
        <w:rPr/>
        <w:t>Center for Agriculture and Rural Development,</w:t>
      </w:r>
    </w:p>
    <w:p>
      <w:pPr>
        <w:pStyle w:val="BodyText"/>
        <w:spacing w:after="0"/>
        <w:jc w:val="both"/>
        <w:sectPr>
          <w:pgSz w:w="12240" w:h="15840"/>
          <w:pgMar w:header="1451" w:footer="1061" w:top="1700" w:bottom="1260" w:left="1080" w:right="1080"/>
        </w:sectPr>
      </w:pPr>
    </w:p>
    <w:p>
      <w:pPr>
        <w:pStyle w:val="BodyText"/>
        <w:spacing w:line="276" w:lineRule="exact"/>
        <w:ind w:firstLine="0"/>
      </w:pPr>
      <w:r>
        <w:rPr/>
        <w:t>$24,972, 2013-</w:t>
      </w:r>
      <w:r>
        <w:rPr>
          <w:spacing w:val="-2"/>
        </w:rPr>
        <w:t>2014.</w:t>
      </w:r>
    </w:p>
    <w:p>
      <w:pPr>
        <w:pStyle w:val="BodyText"/>
        <w:ind w:right="195"/>
      </w:pPr>
      <w:r>
        <w:rPr/>
        <w:t>Hennessy, D.A., Feng, H., Janssen, L., Aky</w:t>
      </w:r>
      <w:r>
        <w:rPr>
          <w:rFonts w:ascii="Cambria" w:hAnsi="Cambria"/>
        </w:rPr>
        <w:t>ü</w:t>
      </w:r>
      <w:r>
        <w:rPr/>
        <w:t>z, A., Du, X., Wimberly, M., Wolter, P. “Adaptation of agroecosystems to climate change at the edge of the U.S. Cornbelt—assessing different drivers in a spatially explicit network of infrastructure.” Agriculture and Food Research Initiative</w:t>
      </w:r>
      <w:r>
        <w:rPr>
          <w:spacing w:val="-4"/>
        </w:rPr>
        <w:t> </w:t>
      </w:r>
      <w:r>
        <w:rPr/>
        <w:t>Competitive</w:t>
      </w:r>
      <w:r>
        <w:rPr>
          <w:spacing w:val="-4"/>
        </w:rPr>
        <w:t> </w:t>
      </w:r>
      <w:r>
        <w:rPr/>
        <w:t>Grants</w:t>
      </w:r>
      <w:r>
        <w:rPr>
          <w:spacing w:val="-4"/>
        </w:rPr>
        <w:t> </w:t>
      </w:r>
      <w:r>
        <w:rPr/>
        <w:t>Program,</w:t>
      </w:r>
      <w:r>
        <w:rPr>
          <w:spacing w:val="-4"/>
        </w:rPr>
        <w:t> </w:t>
      </w:r>
      <w:r>
        <w:rPr/>
        <w:t>Agriculture</w:t>
      </w:r>
      <w:r>
        <w:rPr>
          <w:spacing w:val="-4"/>
        </w:rPr>
        <w:t> </w:t>
      </w:r>
      <w:r>
        <w:rPr/>
        <w:t>and</w:t>
      </w:r>
      <w:r>
        <w:rPr>
          <w:spacing w:val="-4"/>
        </w:rPr>
        <w:t> </w:t>
      </w:r>
      <w:r>
        <w:rPr/>
        <w:t>Natural</w:t>
      </w:r>
      <w:r>
        <w:rPr>
          <w:spacing w:val="-4"/>
        </w:rPr>
        <w:t> </w:t>
      </w:r>
      <w:r>
        <w:rPr/>
        <w:t>Resources</w:t>
      </w:r>
      <w:r>
        <w:rPr>
          <w:spacing w:val="-6"/>
        </w:rPr>
        <w:t> </w:t>
      </w:r>
      <w:r>
        <w:rPr/>
        <w:t>Science</w:t>
      </w:r>
      <w:r>
        <w:rPr>
          <w:spacing w:val="-4"/>
        </w:rPr>
        <w:t> </w:t>
      </w:r>
      <w:r>
        <w:rPr/>
        <w:t>for</w:t>
      </w:r>
      <w:r>
        <w:rPr>
          <w:spacing w:val="-4"/>
        </w:rPr>
        <w:t> </w:t>
      </w:r>
      <w:r>
        <w:rPr/>
        <w:t>Climate Variability and Change, $550,000, February 2014-January 2017.</w:t>
      </w:r>
    </w:p>
    <w:p>
      <w:pPr>
        <w:pStyle w:val="BodyText"/>
        <w:ind w:left="719" w:right="195"/>
      </w:pPr>
      <w:r>
        <w:rPr/>
        <w:t>Kling,</w:t>
      </w:r>
      <w:r>
        <w:rPr>
          <w:spacing w:val="-3"/>
        </w:rPr>
        <w:t> </w:t>
      </w:r>
      <w:r>
        <w:rPr/>
        <w:t>C.L.,</w:t>
      </w:r>
      <w:r>
        <w:rPr>
          <w:spacing w:val="-3"/>
        </w:rPr>
        <w:t> </w:t>
      </w:r>
      <w:r>
        <w:rPr/>
        <w:t>Babcock,</w:t>
      </w:r>
      <w:r>
        <w:rPr>
          <w:spacing w:val="-3"/>
        </w:rPr>
        <w:t> </w:t>
      </w:r>
      <w:r>
        <w:rPr/>
        <w:t>B.A.,</w:t>
      </w:r>
      <w:r>
        <w:rPr>
          <w:spacing w:val="-3"/>
        </w:rPr>
        <w:t> </w:t>
      </w:r>
      <w:r>
        <w:rPr/>
        <w:t>Hayes,</w:t>
      </w:r>
      <w:r>
        <w:rPr>
          <w:spacing w:val="-3"/>
        </w:rPr>
        <w:t> </w:t>
      </w:r>
      <w:r>
        <w:rPr/>
        <w:t>D.J.,</w:t>
      </w:r>
      <w:r>
        <w:rPr>
          <w:spacing w:val="-3"/>
        </w:rPr>
        <w:t> </w:t>
      </w:r>
      <w:r>
        <w:rPr/>
        <w:t>Hennessy,</w:t>
      </w:r>
      <w:r>
        <w:rPr>
          <w:spacing w:val="-4"/>
        </w:rPr>
        <w:t> </w:t>
      </w:r>
      <w:r>
        <w:rPr/>
        <w:t>D.A.,</w:t>
      </w:r>
      <w:r>
        <w:rPr>
          <w:spacing w:val="-3"/>
        </w:rPr>
        <w:t> </w:t>
      </w:r>
      <w:r>
        <w:rPr/>
        <w:t>Jensen,</w:t>
      </w:r>
      <w:r>
        <w:rPr>
          <w:spacing w:val="-3"/>
        </w:rPr>
        <w:t> </w:t>
      </w:r>
      <w:r>
        <w:rPr/>
        <w:t>H.H.,</w:t>
      </w:r>
      <w:r>
        <w:rPr>
          <w:spacing w:val="-3"/>
        </w:rPr>
        <w:t> </w:t>
      </w:r>
      <w:r>
        <w:rPr/>
        <w:t>Moschini,</w:t>
      </w:r>
      <w:r>
        <w:rPr>
          <w:spacing w:val="-3"/>
        </w:rPr>
        <w:t> </w:t>
      </w:r>
      <w:r>
        <w:rPr/>
        <w:t>G.,</w:t>
      </w:r>
      <w:r>
        <w:rPr>
          <w:spacing w:val="-3"/>
        </w:rPr>
        <w:t> </w:t>
      </w:r>
      <w:r>
        <w:rPr/>
        <w:t>Otto,</w:t>
      </w:r>
      <w:r>
        <w:rPr>
          <w:spacing w:val="-3"/>
        </w:rPr>
        <w:t> </w:t>
      </w:r>
      <w:r>
        <w:rPr/>
        <w:t>D.M., Carriquiry, M., Elobeid, A.E., Fabiosa, J.F., Gassman, P.W. “A Policy Research Center Proposal: The Center for Agricultural and Rural Development at Iowa State University.” National Institute of Food and Agriculture, $768,000, 2012-2014.</w:t>
      </w:r>
    </w:p>
    <w:p>
      <w:pPr>
        <w:pStyle w:val="BodyText"/>
        <w:ind w:left="719"/>
      </w:pPr>
      <w:r>
        <w:rPr/>
        <w:t>Hennessy,</w:t>
      </w:r>
      <w:r>
        <w:rPr>
          <w:spacing w:val="-4"/>
        </w:rPr>
        <w:t> </w:t>
      </w:r>
      <w:r>
        <w:rPr/>
        <w:t>D.A.</w:t>
      </w:r>
      <w:r>
        <w:rPr>
          <w:spacing w:val="-4"/>
        </w:rPr>
        <w:t> </w:t>
      </w:r>
      <w:r>
        <w:rPr/>
        <w:t>“Federal</w:t>
      </w:r>
      <w:r>
        <w:rPr>
          <w:spacing w:val="-4"/>
        </w:rPr>
        <w:t> </w:t>
      </w:r>
      <w:r>
        <w:rPr/>
        <w:t>Insurance</w:t>
      </w:r>
      <w:r>
        <w:rPr>
          <w:spacing w:val="-4"/>
        </w:rPr>
        <w:t> </w:t>
      </w:r>
      <w:r>
        <w:rPr/>
        <w:t>Payments</w:t>
      </w:r>
      <w:r>
        <w:rPr>
          <w:spacing w:val="-4"/>
        </w:rPr>
        <w:t> </w:t>
      </w:r>
      <w:r>
        <w:rPr/>
        <w:t>and</w:t>
      </w:r>
      <w:r>
        <w:rPr>
          <w:spacing w:val="-4"/>
        </w:rPr>
        <w:t> </w:t>
      </w:r>
      <w:r>
        <w:rPr/>
        <w:t>Land</w:t>
      </w:r>
      <w:r>
        <w:rPr>
          <w:spacing w:val="-4"/>
        </w:rPr>
        <w:t> </w:t>
      </w:r>
      <w:r>
        <w:rPr/>
        <w:t>Conversion:</w:t>
      </w:r>
      <w:r>
        <w:rPr>
          <w:spacing w:val="-4"/>
        </w:rPr>
        <w:t> </w:t>
      </w:r>
      <w:r>
        <w:rPr/>
        <w:t>Impacts</w:t>
      </w:r>
      <w:r>
        <w:rPr>
          <w:spacing w:val="-4"/>
        </w:rPr>
        <w:t> </w:t>
      </w:r>
      <w:r>
        <w:rPr/>
        <w:t>Estimation</w:t>
      </w:r>
      <w:r>
        <w:rPr>
          <w:spacing w:val="-4"/>
        </w:rPr>
        <w:t> </w:t>
      </w:r>
      <w:r>
        <w:rPr/>
        <w:t>and Alternative Policy Design.” Ducks Unlimited, $124,288, June 2010 to December 2012.</w:t>
      </w:r>
    </w:p>
    <w:p>
      <w:pPr>
        <w:pStyle w:val="BodyText"/>
        <w:ind w:left="719" w:right="184"/>
      </w:pPr>
      <w:r>
        <w:rPr/>
        <w:t>Hennessy,</w:t>
      </w:r>
      <w:r>
        <w:rPr>
          <w:spacing w:val="-4"/>
        </w:rPr>
        <w:t> </w:t>
      </w:r>
      <w:r>
        <w:rPr/>
        <w:t>D.A.</w:t>
      </w:r>
      <w:r>
        <w:rPr>
          <w:spacing w:val="-4"/>
        </w:rPr>
        <w:t> </w:t>
      </w:r>
      <w:r>
        <w:rPr/>
        <w:t>“Economic</w:t>
      </w:r>
      <w:r>
        <w:rPr>
          <w:spacing w:val="-4"/>
        </w:rPr>
        <w:t> </w:t>
      </w:r>
      <w:r>
        <w:rPr/>
        <w:t>Value</w:t>
      </w:r>
      <w:r>
        <w:rPr>
          <w:spacing w:val="-4"/>
        </w:rPr>
        <w:t> </w:t>
      </w:r>
      <w:r>
        <w:rPr/>
        <w:t>of</w:t>
      </w:r>
      <w:r>
        <w:rPr>
          <w:spacing w:val="-4"/>
        </w:rPr>
        <w:t> </w:t>
      </w:r>
      <w:r>
        <w:rPr/>
        <w:t>Information:</w:t>
      </w:r>
      <w:r>
        <w:rPr>
          <w:spacing w:val="-5"/>
        </w:rPr>
        <w:t> </w:t>
      </w:r>
      <w:r>
        <w:rPr/>
        <w:t>Wheat</w:t>
      </w:r>
      <w:r>
        <w:rPr>
          <w:spacing w:val="-4"/>
        </w:rPr>
        <w:t> </w:t>
      </w:r>
      <w:r>
        <w:rPr/>
        <w:t>and</w:t>
      </w:r>
      <w:r>
        <w:rPr>
          <w:spacing w:val="-4"/>
        </w:rPr>
        <w:t> </w:t>
      </w:r>
      <w:r>
        <w:rPr/>
        <w:t>Barley</w:t>
      </w:r>
      <w:r>
        <w:rPr>
          <w:spacing w:val="-4"/>
        </w:rPr>
        <w:t> </w:t>
      </w:r>
      <w:r>
        <w:rPr/>
        <w:t>Protein</w:t>
      </w:r>
      <w:r>
        <w:rPr>
          <w:spacing w:val="-4"/>
        </w:rPr>
        <w:t> </w:t>
      </w:r>
      <w:r>
        <w:rPr/>
        <w:t>Measurement.”</w:t>
      </w:r>
      <w:r>
        <w:rPr>
          <w:spacing w:val="-4"/>
        </w:rPr>
        <w:t> </w:t>
      </w:r>
      <w:r>
        <w:rPr/>
        <w:t>Deere &amp; Co., $28,000, May 2010 to November 2010.</w:t>
      </w:r>
    </w:p>
    <w:p>
      <w:pPr>
        <w:pStyle w:val="BodyText"/>
        <w:ind w:left="719" w:right="190"/>
      </w:pPr>
      <w:r>
        <w:rPr/>
        <w:t>Jensen, Helen H., D.A. Hennessy, &amp; Fengxia Dong. “Incentives and Structure in Determining</w:t>
      </w:r>
      <w:r>
        <w:rPr>
          <w:spacing w:val="40"/>
        </w:rPr>
        <w:t> </w:t>
      </w:r>
      <w:r>
        <w:rPr/>
        <w:t>Milk</w:t>
      </w:r>
      <w:r>
        <w:rPr>
          <w:spacing w:val="-3"/>
        </w:rPr>
        <w:t> </w:t>
      </w:r>
      <w:r>
        <w:rPr/>
        <w:t>Quality</w:t>
      </w:r>
      <w:r>
        <w:rPr>
          <w:spacing w:val="-3"/>
        </w:rPr>
        <w:t> </w:t>
      </w:r>
      <w:r>
        <w:rPr/>
        <w:t>and</w:t>
      </w:r>
      <w:r>
        <w:rPr>
          <w:spacing w:val="-3"/>
        </w:rPr>
        <w:t> </w:t>
      </w:r>
      <w:r>
        <w:rPr/>
        <w:t>Safety</w:t>
      </w:r>
      <w:r>
        <w:rPr>
          <w:spacing w:val="-3"/>
        </w:rPr>
        <w:t> </w:t>
      </w:r>
      <w:r>
        <w:rPr/>
        <w:t>Attributes.”</w:t>
      </w:r>
      <w:r>
        <w:rPr>
          <w:spacing w:val="-3"/>
        </w:rPr>
        <w:t> </w:t>
      </w:r>
      <w:r>
        <w:rPr/>
        <w:t>USDA</w:t>
      </w:r>
      <w:r>
        <w:rPr>
          <w:spacing w:val="-5"/>
        </w:rPr>
        <w:t> </w:t>
      </w:r>
      <w:r>
        <w:rPr/>
        <w:t>Cooperative</w:t>
      </w:r>
      <w:r>
        <w:rPr>
          <w:spacing w:val="-3"/>
        </w:rPr>
        <w:t> </w:t>
      </w:r>
      <w:r>
        <w:rPr/>
        <w:t>Agreement,</w:t>
      </w:r>
      <w:r>
        <w:rPr>
          <w:spacing w:val="-3"/>
        </w:rPr>
        <w:t> </w:t>
      </w:r>
      <w:r>
        <w:rPr/>
        <w:t>$37,043,</w:t>
      </w:r>
      <w:r>
        <w:rPr>
          <w:spacing w:val="-3"/>
        </w:rPr>
        <w:t> </w:t>
      </w:r>
      <w:r>
        <w:rPr/>
        <w:t>October</w:t>
      </w:r>
      <w:r>
        <w:rPr>
          <w:spacing w:val="-3"/>
        </w:rPr>
        <w:t> </w:t>
      </w:r>
      <w:r>
        <w:rPr/>
        <w:t>2009</w:t>
      </w:r>
      <w:r>
        <w:rPr>
          <w:spacing w:val="-3"/>
        </w:rPr>
        <w:t> </w:t>
      </w:r>
      <w:r>
        <w:rPr/>
        <w:t>to September 2010.</w:t>
      </w:r>
    </w:p>
    <w:p>
      <w:pPr>
        <w:pStyle w:val="BodyText"/>
        <w:ind w:left="0" w:right="1053" w:firstLine="0"/>
        <w:jc w:val="right"/>
      </w:pPr>
      <w:r>
        <w:rPr/>
        <w:t>Jensen,</w:t>
      </w:r>
      <w:r>
        <w:rPr>
          <w:spacing w:val="-2"/>
        </w:rPr>
        <w:t> </w:t>
      </w:r>
      <w:r>
        <w:rPr/>
        <w:t>Helen</w:t>
      </w:r>
      <w:r>
        <w:rPr>
          <w:spacing w:val="-2"/>
        </w:rPr>
        <w:t> </w:t>
      </w:r>
      <w:r>
        <w:rPr/>
        <w:t>H.,</w:t>
      </w:r>
      <w:r>
        <w:rPr>
          <w:spacing w:val="-2"/>
        </w:rPr>
        <w:t> </w:t>
      </w:r>
      <w:r>
        <w:rPr/>
        <w:t>&amp;</w:t>
      </w:r>
      <w:r>
        <w:rPr>
          <w:spacing w:val="-2"/>
        </w:rPr>
        <w:t> </w:t>
      </w:r>
      <w:r>
        <w:rPr/>
        <w:t>D.A.</w:t>
      </w:r>
      <w:r>
        <w:rPr>
          <w:spacing w:val="-2"/>
        </w:rPr>
        <w:t> </w:t>
      </w:r>
      <w:r>
        <w:rPr/>
        <w:t>Hennessy.</w:t>
      </w:r>
      <w:r>
        <w:rPr>
          <w:spacing w:val="-2"/>
        </w:rPr>
        <w:t> </w:t>
      </w:r>
      <w:r>
        <w:rPr/>
        <w:t>“Incentives</w:t>
      </w:r>
      <w:r>
        <w:rPr>
          <w:spacing w:val="-3"/>
        </w:rPr>
        <w:t> </w:t>
      </w:r>
      <w:r>
        <w:rPr/>
        <w:t>and</w:t>
      </w:r>
      <w:r>
        <w:rPr>
          <w:spacing w:val="-3"/>
        </w:rPr>
        <w:t> </w:t>
      </w:r>
      <w:r>
        <w:rPr/>
        <w:t>the</w:t>
      </w:r>
      <w:r>
        <w:rPr>
          <w:spacing w:val="-3"/>
        </w:rPr>
        <w:t> </w:t>
      </w:r>
      <w:r>
        <w:rPr/>
        <w:t>Provision</w:t>
      </w:r>
      <w:r>
        <w:rPr>
          <w:spacing w:val="-3"/>
        </w:rPr>
        <w:t> </w:t>
      </w:r>
      <w:r>
        <w:rPr/>
        <w:t>of</w:t>
      </w:r>
      <w:r>
        <w:rPr>
          <w:spacing w:val="-3"/>
        </w:rPr>
        <w:t> </w:t>
      </w:r>
      <w:r>
        <w:rPr/>
        <w:t>Food</w:t>
      </w:r>
      <w:r>
        <w:rPr>
          <w:spacing w:val="-3"/>
        </w:rPr>
        <w:t> </w:t>
      </w:r>
      <w:r>
        <w:rPr/>
        <w:t>Safety</w:t>
      </w:r>
      <w:r>
        <w:rPr>
          <w:spacing w:val="-3"/>
        </w:rPr>
        <w:t> </w:t>
      </w:r>
      <w:r>
        <w:rPr/>
        <w:t>in</w:t>
      </w:r>
      <w:r>
        <w:rPr>
          <w:spacing w:val="-3"/>
        </w:rPr>
        <w:t> </w:t>
      </w:r>
      <w:r>
        <w:rPr/>
        <w:t>Pork Production.” USDA Cooperative Agreement, $27,406, May 2006 to September 2008. Hennessy,</w:t>
      </w:r>
      <w:r>
        <w:rPr>
          <w:spacing w:val="-4"/>
        </w:rPr>
        <w:t> </w:t>
      </w:r>
      <w:r>
        <w:rPr/>
        <w:t>D.A.,</w:t>
      </w:r>
      <w:r>
        <w:rPr>
          <w:spacing w:val="-2"/>
        </w:rPr>
        <w:t> </w:t>
      </w:r>
      <w:r>
        <w:rPr/>
        <w:t>&amp;</w:t>
      </w:r>
      <w:r>
        <w:rPr>
          <w:spacing w:val="-1"/>
        </w:rPr>
        <w:t> </w:t>
      </w:r>
      <w:r>
        <w:rPr/>
        <w:t>Helen</w:t>
      </w:r>
      <w:r>
        <w:rPr>
          <w:spacing w:val="-2"/>
        </w:rPr>
        <w:t> </w:t>
      </w:r>
      <w:r>
        <w:rPr/>
        <w:t>H.</w:t>
      </w:r>
      <w:r>
        <w:rPr>
          <w:spacing w:val="-1"/>
        </w:rPr>
        <w:t> </w:t>
      </w:r>
      <w:r>
        <w:rPr/>
        <w:t>Jensen.</w:t>
      </w:r>
      <w:r>
        <w:rPr>
          <w:spacing w:val="-2"/>
        </w:rPr>
        <w:t> </w:t>
      </w:r>
      <w:r>
        <w:rPr/>
        <w:t>“Systemic</w:t>
      </w:r>
      <w:r>
        <w:rPr>
          <w:spacing w:val="-2"/>
        </w:rPr>
        <w:t> </w:t>
      </w:r>
      <w:r>
        <w:rPr/>
        <w:t>Risk</w:t>
      </w:r>
      <w:r>
        <w:rPr>
          <w:spacing w:val="-2"/>
        </w:rPr>
        <w:t> </w:t>
      </w:r>
      <w:r>
        <w:rPr/>
        <w:t>and</w:t>
      </w:r>
      <w:r>
        <w:rPr>
          <w:spacing w:val="-2"/>
        </w:rPr>
        <w:t> </w:t>
      </w:r>
      <w:r>
        <w:rPr/>
        <w:t>the</w:t>
      </w:r>
      <w:r>
        <w:rPr>
          <w:spacing w:val="-1"/>
        </w:rPr>
        <w:t> </w:t>
      </w:r>
      <w:r>
        <w:rPr/>
        <w:t>Failure</w:t>
      </w:r>
      <w:r>
        <w:rPr>
          <w:spacing w:val="-2"/>
        </w:rPr>
        <w:t> </w:t>
      </w:r>
      <w:r>
        <w:rPr/>
        <w:t>of</w:t>
      </w:r>
      <w:r>
        <w:rPr>
          <w:spacing w:val="-2"/>
        </w:rPr>
        <w:t> </w:t>
      </w:r>
      <w:r>
        <w:rPr/>
        <w:t>Incentives</w:t>
      </w:r>
      <w:r>
        <w:rPr>
          <w:spacing w:val="-2"/>
        </w:rPr>
        <w:t> </w:t>
      </w:r>
      <w:r>
        <w:rPr/>
        <w:t>in</w:t>
      </w:r>
      <w:r>
        <w:rPr>
          <w:spacing w:val="-1"/>
        </w:rPr>
        <w:t> </w:t>
      </w:r>
      <w:r>
        <w:rPr>
          <w:spacing w:val="-4"/>
        </w:rPr>
        <w:t>Food</w:t>
      </w:r>
    </w:p>
    <w:p>
      <w:pPr>
        <w:pStyle w:val="BodyText"/>
        <w:ind w:left="719" w:right="392" w:firstLine="0"/>
      </w:pPr>
      <w:r>
        <w:rPr/>
        <w:t>Systems.”</w:t>
      </w:r>
      <w:r>
        <w:rPr>
          <w:spacing w:val="-4"/>
        </w:rPr>
        <w:t> </w:t>
      </w:r>
      <w:r>
        <w:rPr/>
        <w:t>USDA</w:t>
      </w:r>
      <w:r>
        <w:rPr>
          <w:spacing w:val="-4"/>
        </w:rPr>
        <w:t> </w:t>
      </w:r>
      <w:r>
        <w:rPr/>
        <w:t>National</w:t>
      </w:r>
      <w:r>
        <w:rPr>
          <w:spacing w:val="-5"/>
        </w:rPr>
        <w:t> </w:t>
      </w:r>
      <w:r>
        <w:rPr/>
        <w:t>Research</w:t>
      </w:r>
      <w:r>
        <w:rPr>
          <w:spacing w:val="-4"/>
        </w:rPr>
        <w:t> </w:t>
      </w:r>
      <w:r>
        <w:rPr/>
        <w:t>Initiative,</w:t>
      </w:r>
      <w:r>
        <w:rPr>
          <w:spacing w:val="-4"/>
        </w:rPr>
        <w:t> </w:t>
      </w:r>
      <w:r>
        <w:rPr/>
        <w:t>competitive</w:t>
      </w:r>
      <w:r>
        <w:rPr>
          <w:spacing w:val="-5"/>
        </w:rPr>
        <w:t> </w:t>
      </w:r>
      <w:r>
        <w:rPr/>
        <w:t>grants</w:t>
      </w:r>
      <w:r>
        <w:rPr>
          <w:spacing w:val="-4"/>
        </w:rPr>
        <w:t> </w:t>
      </w:r>
      <w:r>
        <w:rPr/>
        <w:t>program,</w:t>
      </w:r>
      <w:r>
        <w:rPr>
          <w:spacing w:val="-4"/>
        </w:rPr>
        <w:t> </w:t>
      </w:r>
      <w:r>
        <w:rPr/>
        <w:t>$75,000,</w:t>
      </w:r>
      <w:r>
        <w:rPr>
          <w:spacing w:val="-5"/>
        </w:rPr>
        <w:t> </w:t>
      </w:r>
      <w:r>
        <w:rPr/>
        <w:t>2002- </w:t>
      </w:r>
      <w:r>
        <w:rPr>
          <w:spacing w:val="-2"/>
        </w:rPr>
        <w:t>2004.</w:t>
      </w:r>
    </w:p>
    <w:p>
      <w:pPr>
        <w:pStyle w:val="BodyText"/>
        <w:ind w:left="719" w:right="718"/>
      </w:pPr>
      <w:r>
        <w:rPr/>
        <w:t>Hennessy,</w:t>
      </w:r>
      <w:r>
        <w:rPr>
          <w:spacing w:val="-4"/>
        </w:rPr>
        <w:t> </w:t>
      </w:r>
      <w:r>
        <w:rPr/>
        <w:t>D.A.</w:t>
      </w:r>
      <w:r>
        <w:rPr>
          <w:spacing w:val="-4"/>
        </w:rPr>
        <w:t> </w:t>
      </w:r>
      <w:r>
        <w:rPr/>
        <w:t>“Gaining</w:t>
      </w:r>
      <w:r>
        <w:rPr>
          <w:spacing w:val="-4"/>
        </w:rPr>
        <w:t> </w:t>
      </w:r>
      <w:r>
        <w:rPr/>
        <w:t>Control</w:t>
      </w:r>
      <w:r>
        <w:rPr>
          <w:spacing w:val="-4"/>
        </w:rPr>
        <w:t> </w:t>
      </w:r>
      <w:r>
        <w:rPr/>
        <w:t>in</w:t>
      </w:r>
      <w:r>
        <w:rPr>
          <w:spacing w:val="-4"/>
        </w:rPr>
        <w:t> </w:t>
      </w:r>
      <w:r>
        <w:rPr/>
        <w:t>Animal</w:t>
      </w:r>
      <w:r>
        <w:rPr>
          <w:spacing w:val="-4"/>
        </w:rPr>
        <w:t> </w:t>
      </w:r>
      <w:r>
        <w:rPr/>
        <w:t>Agriculture.”</w:t>
      </w:r>
      <w:r>
        <w:rPr>
          <w:spacing w:val="-3"/>
        </w:rPr>
        <w:t> </w:t>
      </w:r>
      <w:r>
        <w:rPr/>
        <w:t>Sub-contract</w:t>
      </w:r>
      <w:r>
        <w:rPr>
          <w:spacing w:val="-3"/>
        </w:rPr>
        <w:t> </w:t>
      </w:r>
      <w:r>
        <w:rPr/>
        <w:t>from</w:t>
      </w:r>
      <w:r>
        <w:rPr>
          <w:spacing w:val="-5"/>
        </w:rPr>
        <w:t> </w:t>
      </w:r>
      <w:r>
        <w:rPr/>
        <w:t>Center</w:t>
      </w:r>
      <w:r>
        <w:rPr>
          <w:spacing w:val="-3"/>
        </w:rPr>
        <w:t> </w:t>
      </w:r>
      <w:r>
        <w:rPr/>
        <w:t>for Agricultural Research and Development, $22,000, 2002-2003.</w:t>
      </w:r>
    </w:p>
    <w:p>
      <w:pPr>
        <w:pStyle w:val="BodyText"/>
        <w:ind w:left="719" w:right="210"/>
      </w:pPr>
      <w:r>
        <w:rPr/>
        <w:t>Hennessy, D.A., &amp; Dermot J. Hayes. “Competition, Innovation, Market Access, and Welfare in Agri-Input</w:t>
      </w:r>
      <w:r>
        <w:rPr>
          <w:spacing w:val="-5"/>
        </w:rPr>
        <w:t> </w:t>
      </w:r>
      <w:r>
        <w:rPr/>
        <w:t>Markets.”</w:t>
      </w:r>
      <w:r>
        <w:rPr>
          <w:spacing w:val="-5"/>
        </w:rPr>
        <w:t> </w:t>
      </w:r>
      <w:r>
        <w:rPr/>
        <w:t>National</w:t>
      </w:r>
      <w:r>
        <w:rPr>
          <w:spacing w:val="-5"/>
        </w:rPr>
        <w:t> </w:t>
      </w:r>
      <w:r>
        <w:rPr/>
        <w:t>Research</w:t>
      </w:r>
      <w:r>
        <w:rPr>
          <w:spacing w:val="-5"/>
        </w:rPr>
        <w:t> </w:t>
      </w:r>
      <w:r>
        <w:rPr/>
        <w:t>Initiative,</w:t>
      </w:r>
      <w:r>
        <w:rPr>
          <w:spacing w:val="-4"/>
        </w:rPr>
        <w:t> </w:t>
      </w:r>
      <w:r>
        <w:rPr/>
        <w:t>competitive</w:t>
      </w:r>
      <w:r>
        <w:rPr>
          <w:spacing w:val="-4"/>
        </w:rPr>
        <w:t> </w:t>
      </w:r>
      <w:r>
        <w:rPr/>
        <w:t>grants</w:t>
      </w:r>
      <w:r>
        <w:rPr>
          <w:spacing w:val="-4"/>
        </w:rPr>
        <w:t> </w:t>
      </w:r>
      <w:r>
        <w:rPr/>
        <w:t>program,</w:t>
      </w:r>
      <w:r>
        <w:rPr>
          <w:spacing w:val="-4"/>
        </w:rPr>
        <w:t> </w:t>
      </w:r>
      <w:r>
        <w:rPr/>
        <w:t>$85,000,</w:t>
      </w:r>
      <w:r>
        <w:rPr>
          <w:spacing w:val="-4"/>
        </w:rPr>
        <w:t> </w:t>
      </w:r>
      <w:r>
        <w:rPr/>
        <w:t>2000- </w:t>
      </w:r>
      <w:r>
        <w:rPr>
          <w:spacing w:val="-2"/>
        </w:rPr>
        <w:t>2002.</w:t>
      </w:r>
    </w:p>
    <w:p>
      <w:pPr>
        <w:pStyle w:val="BodyText"/>
        <w:ind w:left="719" w:right="392"/>
      </w:pPr>
      <w:r>
        <w:rPr/>
        <w:t>Daniels,</w:t>
      </w:r>
      <w:r>
        <w:rPr>
          <w:spacing w:val="-4"/>
        </w:rPr>
        <w:t> </w:t>
      </w:r>
      <w:r>
        <w:rPr/>
        <w:t>Catherine,</w:t>
      </w:r>
      <w:r>
        <w:rPr>
          <w:spacing w:val="-4"/>
        </w:rPr>
        <w:t> </w:t>
      </w:r>
      <w:r>
        <w:rPr/>
        <w:t>&amp;</w:t>
      </w:r>
      <w:r>
        <w:rPr>
          <w:spacing w:val="-4"/>
        </w:rPr>
        <w:t> </w:t>
      </w:r>
      <w:r>
        <w:rPr/>
        <w:t>D.A.</w:t>
      </w:r>
      <w:r>
        <w:rPr>
          <w:spacing w:val="-4"/>
        </w:rPr>
        <w:t> </w:t>
      </w:r>
      <w:r>
        <w:rPr/>
        <w:t>Hennessy.</w:t>
      </w:r>
      <w:r>
        <w:rPr>
          <w:spacing w:val="-4"/>
        </w:rPr>
        <w:t> </w:t>
      </w:r>
      <w:r>
        <w:rPr/>
        <w:t>“Establishing</w:t>
      </w:r>
      <w:r>
        <w:rPr>
          <w:spacing w:val="-4"/>
        </w:rPr>
        <w:t> </w:t>
      </w:r>
      <w:r>
        <w:rPr/>
        <w:t>Confidence</w:t>
      </w:r>
      <w:r>
        <w:rPr>
          <w:spacing w:val="-4"/>
        </w:rPr>
        <w:t> </w:t>
      </w:r>
      <w:r>
        <w:rPr/>
        <w:t>in</w:t>
      </w:r>
      <w:r>
        <w:rPr>
          <w:spacing w:val="-4"/>
        </w:rPr>
        <w:t> </w:t>
      </w:r>
      <w:r>
        <w:rPr/>
        <w:t>Expert</w:t>
      </w:r>
      <w:r>
        <w:rPr>
          <w:spacing w:val="-4"/>
        </w:rPr>
        <w:t> </w:t>
      </w:r>
      <w:r>
        <w:rPr/>
        <w:t>Opinion</w:t>
      </w:r>
      <w:r>
        <w:rPr>
          <w:spacing w:val="-4"/>
        </w:rPr>
        <w:t> </w:t>
      </w:r>
      <w:r>
        <w:rPr/>
        <w:t>in</w:t>
      </w:r>
      <w:r>
        <w:rPr>
          <w:spacing w:val="-4"/>
        </w:rPr>
        <w:t> </w:t>
      </w:r>
      <w:r>
        <w:rPr/>
        <w:t>Pesticide Benefit Assessments.” Contract from the United States Department of Agriculture PIAP Division, $14,000, 1995-1998.</w:t>
      </w:r>
    </w:p>
    <w:p>
      <w:pPr>
        <w:pStyle w:val="BodyText"/>
        <w:ind w:left="719" w:right="392"/>
      </w:pPr>
      <w:r>
        <w:rPr/>
        <w:t>Stockle, Claudio, D.A. Hennessy, Douglas</w:t>
      </w:r>
      <w:r>
        <w:rPr>
          <w:spacing w:val="-1"/>
        </w:rPr>
        <w:t> </w:t>
      </w:r>
      <w:r>
        <w:rPr/>
        <w:t>L. Young, &amp; Walter R. Butcher. “Computer-Assisted Evaluation of Productivity and Environmental Impact of Farming Practices: A Risk Assessment</w:t>
      </w:r>
      <w:r>
        <w:rPr>
          <w:spacing w:val="-4"/>
        </w:rPr>
        <w:t> </w:t>
      </w:r>
      <w:r>
        <w:rPr/>
        <w:t>Approach</w:t>
      </w:r>
      <w:r>
        <w:rPr>
          <w:spacing w:val="-4"/>
        </w:rPr>
        <w:t> </w:t>
      </w:r>
      <w:r>
        <w:rPr/>
        <w:t>for</w:t>
      </w:r>
      <w:r>
        <w:rPr>
          <w:spacing w:val="-4"/>
        </w:rPr>
        <w:t> </w:t>
      </w:r>
      <w:r>
        <w:rPr/>
        <w:t>Sustainable</w:t>
      </w:r>
      <w:r>
        <w:rPr>
          <w:spacing w:val="-4"/>
        </w:rPr>
        <w:t> </w:t>
      </w:r>
      <w:r>
        <w:rPr/>
        <w:t>Agriculture.”</w:t>
      </w:r>
      <w:r>
        <w:rPr>
          <w:spacing w:val="-4"/>
        </w:rPr>
        <w:t> </w:t>
      </w:r>
      <w:r>
        <w:rPr/>
        <w:t>STEEP</w:t>
      </w:r>
      <w:r>
        <w:rPr>
          <w:spacing w:val="-4"/>
        </w:rPr>
        <w:t> </w:t>
      </w:r>
      <w:r>
        <w:rPr/>
        <w:t>II</w:t>
      </w:r>
      <w:r>
        <w:rPr>
          <w:spacing w:val="-4"/>
        </w:rPr>
        <w:t> </w:t>
      </w:r>
      <w:r>
        <w:rPr/>
        <w:t>program,</w:t>
      </w:r>
      <w:r>
        <w:rPr>
          <w:spacing w:val="-4"/>
        </w:rPr>
        <w:t> </w:t>
      </w:r>
      <w:r>
        <w:rPr/>
        <w:t>$21,000,</w:t>
      </w:r>
      <w:r>
        <w:rPr>
          <w:spacing w:val="-4"/>
        </w:rPr>
        <w:t> </w:t>
      </w:r>
      <w:r>
        <w:rPr/>
        <w:t>1994-1996.</w:t>
      </w:r>
    </w:p>
    <w:p>
      <w:pPr>
        <w:pStyle w:val="BodyText"/>
        <w:ind w:left="719" w:right="387"/>
      </w:pPr>
      <w:r>
        <w:rPr/>
        <w:t>Hennessy, D.A. “A Farm-Level Assessment of the Impact of Revenue Assurance Contracts on Producer</w:t>
      </w:r>
      <w:r>
        <w:rPr>
          <w:spacing w:val="-4"/>
        </w:rPr>
        <w:t> </w:t>
      </w:r>
      <w:r>
        <w:rPr/>
        <w:t>Welfare</w:t>
      </w:r>
      <w:r>
        <w:rPr>
          <w:spacing w:val="-4"/>
        </w:rPr>
        <w:t> </w:t>
      </w:r>
      <w:r>
        <w:rPr/>
        <w:t>and</w:t>
      </w:r>
      <w:r>
        <w:rPr>
          <w:spacing w:val="-4"/>
        </w:rPr>
        <w:t> </w:t>
      </w:r>
      <w:r>
        <w:rPr/>
        <w:t>Government</w:t>
      </w:r>
      <w:r>
        <w:rPr>
          <w:spacing w:val="-4"/>
        </w:rPr>
        <w:t> </w:t>
      </w:r>
      <w:r>
        <w:rPr/>
        <w:t>Costs.”</w:t>
      </w:r>
      <w:r>
        <w:rPr>
          <w:spacing w:val="-4"/>
        </w:rPr>
        <w:t> </w:t>
      </w:r>
      <w:r>
        <w:rPr/>
        <w:t>Subcontract</w:t>
      </w:r>
      <w:r>
        <w:rPr>
          <w:spacing w:val="-4"/>
        </w:rPr>
        <w:t> </w:t>
      </w:r>
      <w:r>
        <w:rPr/>
        <w:t>from</w:t>
      </w:r>
      <w:r>
        <w:rPr>
          <w:spacing w:val="-4"/>
        </w:rPr>
        <w:t> </w:t>
      </w:r>
      <w:r>
        <w:rPr/>
        <w:t>Iowa</w:t>
      </w:r>
      <w:r>
        <w:rPr>
          <w:spacing w:val="-4"/>
        </w:rPr>
        <w:t> </w:t>
      </w:r>
      <w:r>
        <w:rPr/>
        <w:t>State</w:t>
      </w:r>
      <w:r>
        <w:rPr>
          <w:spacing w:val="-4"/>
        </w:rPr>
        <w:t> </w:t>
      </w:r>
      <w:r>
        <w:rPr/>
        <w:t>University,</w:t>
      </w:r>
      <w:r>
        <w:rPr>
          <w:spacing w:val="-5"/>
        </w:rPr>
        <w:t> </w:t>
      </w:r>
      <w:r>
        <w:rPr/>
        <w:t>$13,225, </w:t>
      </w:r>
      <w:r>
        <w:rPr>
          <w:spacing w:val="-2"/>
        </w:rPr>
        <w:t>1995-1996.</w:t>
      </w:r>
    </w:p>
    <w:p>
      <w:pPr>
        <w:pStyle w:val="BodyText"/>
        <w:ind w:left="719"/>
      </w:pPr>
      <w:r>
        <w:rPr/>
        <w:t>Hennessy,</w:t>
      </w:r>
      <w:r>
        <w:rPr>
          <w:spacing w:val="-3"/>
        </w:rPr>
        <w:t> </w:t>
      </w:r>
      <w:r>
        <w:rPr/>
        <w:t>D.A.</w:t>
      </w:r>
      <w:r>
        <w:rPr>
          <w:spacing w:val="-3"/>
        </w:rPr>
        <w:t> </w:t>
      </w:r>
      <w:r>
        <w:rPr/>
        <w:t>“Evaluation</w:t>
      </w:r>
      <w:r>
        <w:rPr>
          <w:spacing w:val="-3"/>
        </w:rPr>
        <w:t> </w:t>
      </w:r>
      <w:r>
        <w:rPr/>
        <w:t>of</w:t>
      </w:r>
      <w:r>
        <w:rPr>
          <w:spacing w:val="-3"/>
        </w:rPr>
        <w:t> </w:t>
      </w:r>
      <w:r>
        <w:rPr/>
        <w:t>a</w:t>
      </w:r>
      <w:r>
        <w:rPr>
          <w:spacing w:val="-3"/>
        </w:rPr>
        <w:t> </w:t>
      </w:r>
      <w:r>
        <w:rPr/>
        <w:t>Nitrate</w:t>
      </w:r>
      <w:r>
        <w:rPr>
          <w:spacing w:val="-4"/>
        </w:rPr>
        <w:t> </w:t>
      </w:r>
      <w:r>
        <w:rPr/>
        <w:t>Sensing</w:t>
      </w:r>
      <w:r>
        <w:rPr>
          <w:spacing w:val="-4"/>
        </w:rPr>
        <w:t> </w:t>
      </w:r>
      <w:r>
        <w:rPr/>
        <w:t>Applicator</w:t>
      </w:r>
      <w:r>
        <w:rPr>
          <w:spacing w:val="-4"/>
        </w:rPr>
        <w:t> </w:t>
      </w:r>
      <w:r>
        <w:rPr/>
        <w:t>for</w:t>
      </w:r>
      <w:r>
        <w:rPr>
          <w:spacing w:val="-4"/>
        </w:rPr>
        <w:t> </w:t>
      </w:r>
      <w:r>
        <w:rPr/>
        <w:t>Fertilizer.”</w:t>
      </w:r>
      <w:r>
        <w:rPr>
          <w:spacing w:val="-3"/>
        </w:rPr>
        <w:t> </w:t>
      </w:r>
      <w:r>
        <w:rPr/>
        <w:t>Subcontract</w:t>
      </w:r>
      <w:r>
        <w:rPr>
          <w:spacing w:val="-3"/>
        </w:rPr>
        <w:t> </w:t>
      </w:r>
      <w:r>
        <w:rPr/>
        <w:t>from</w:t>
      </w:r>
      <w:r>
        <w:rPr>
          <w:spacing w:val="-5"/>
        </w:rPr>
        <w:t> </w:t>
      </w:r>
      <w:r>
        <w:rPr/>
        <w:t>Iowa State University, $2,000, 1995.</w:t>
      </w:r>
    </w:p>
    <w:p>
      <w:pPr>
        <w:pStyle w:val="BodyText"/>
        <w:ind w:left="719" w:right="392"/>
      </w:pPr>
      <w:r>
        <w:rPr/>
        <w:t>Daniels,</w:t>
      </w:r>
      <w:r>
        <w:rPr>
          <w:spacing w:val="-3"/>
        </w:rPr>
        <w:t> </w:t>
      </w:r>
      <w:r>
        <w:rPr/>
        <w:t>Catherine,</w:t>
      </w:r>
      <w:r>
        <w:rPr>
          <w:spacing w:val="-3"/>
        </w:rPr>
        <w:t> </w:t>
      </w:r>
      <w:r>
        <w:rPr/>
        <w:t>Jay</w:t>
      </w:r>
      <w:r>
        <w:rPr>
          <w:spacing w:val="-3"/>
        </w:rPr>
        <w:t> </w:t>
      </w:r>
      <w:r>
        <w:rPr/>
        <w:t>F.</w:t>
      </w:r>
      <w:r>
        <w:rPr>
          <w:spacing w:val="-3"/>
        </w:rPr>
        <w:t> </w:t>
      </w:r>
      <w:r>
        <w:rPr/>
        <w:t>Brunner,</w:t>
      </w:r>
      <w:r>
        <w:rPr>
          <w:spacing w:val="-3"/>
        </w:rPr>
        <w:t> </w:t>
      </w:r>
      <w:r>
        <w:rPr/>
        <w:t>D.A.</w:t>
      </w:r>
      <w:r>
        <w:rPr>
          <w:spacing w:val="-3"/>
        </w:rPr>
        <w:t> </w:t>
      </w:r>
      <w:r>
        <w:rPr/>
        <w:t>Hennessy,</w:t>
      </w:r>
      <w:r>
        <w:rPr>
          <w:spacing w:val="-3"/>
        </w:rPr>
        <w:t> </w:t>
      </w:r>
      <w:r>
        <w:rPr/>
        <w:t>Vicki</w:t>
      </w:r>
      <w:r>
        <w:rPr>
          <w:spacing w:val="-3"/>
        </w:rPr>
        <w:t> </w:t>
      </w:r>
      <w:r>
        <w:rPr/>
        <w:t>A.</w:t>
      </w:r>
      <w:r>
        <w:rPr>
          <w:spacing w:val="-3"/>
        </w:rPr>
        <w:t> </w:t>
      </w:r>
      <w:r>
        <w:rPr/>
        <w:t>McCracken,</w:t>
      </w:r>
      <w:r>
        <w:rPr>
          <w:spacing w:val="-4"/>
        </w:rPr>
        <w:t> </w:t>
      </w:r>
      <w:r>
        <w:rPr/>
        <w:t>David</w:t>
      </w:r>
      <w:r>
        <w:rPr>
          <w:spacing w:val="-3"/>
        </w:rPr>
        <w:t> </w:t>
      </w:r>
      <w:r>
        <w:rPr/>
        <w:t>Rosenberger,</w:t>
      </w:r>
      <w:r>
        <w:rPr>
          <w:spacing w:val="-3"/>
        </w:rPr>
        <w:t> </w:t>
      </w:r>
      <w:r>
        <w:rPr/>
        <w:t>&amp; Jeff Derr. “Biologic and Economic Assessment of the Use of Pesticides on United States Apples.” Contract from the United States Department of Agriculture, $50,000, 1995-1999.</w:t>
      </w:r>
    </w:p>
    <w:p>
      <w:pPr>
        <w:spacing w:before="0"/>
        <w:ind w:left="359" w:right="0" w:firstLine="0"/>
        <w:jc w:val="left"/>
        <w:rPr>
          <w:sz w:val="24"/>
        </w:rPr>
      </w:pPr>
      <w:r>
        <w:rPr>
          <w:sz w:val="24"/>
        </w:rPr>
        <w:t>(</w:t>
      </w:r>
      <w:r>
        <w:rPr>
          <w:i/>
          <w:sz w:val="24"/>
        </w:rPr>
        <w:t>Recent, </w:t>
      </w:r>
      <w:r>
        <w:rPr>
          <w:i/>
          <w:spacing w:val="-2"/>
          <w:sz w:val="24"/>
        </w:rPr>
        <w:t>Unfunded</w:t>
      </w:r>
      <w:r>
        <w:rPr>
          <w:spacing w:val="-2"/>
          <w:sz w:val="24"/>
        </w:rPr>
        <w:t>)</w:t>
      </w:r>
    </w:p>
    <w:p>
      <w:pPr>
        <w:pStyle w:val="BodyText"/>
        <w:ind w:left="719" w:right="195"/>
      </w:pPr>
      <w:r>
        <w:rPr/>
        <w:t>Osei, Edward (Tarleton State University), et al. “Coordinated assessment of climate-smart production</w:t>
      </w:r>
      <w:r>
        <w:rPr>
          <w:spacing w:val="-4"/>
        </w:rPr>
        <w:t> </w:t>
      </w:r>
      <w:r>
        <w:rPr/>
        <w:t>systems</w:t>
      </w:r>
      <w:r>
        <w:rPr>
          <w:spacing w:val="-4"/>
        </w:rPr>
        <w:t> </w:t>
      </w:r>
      <w:r>
        <w:rPr/>
        <w:t>towards</w:t>
      </w:r>
      <w:r>
        <w:rPr>
          <w:spacing w:val="-4"/>
        </w:rPr>
        <w:t> </w:t>
      </w:r>
      <w:r>
        <w:rPr/>
        <w:t>enhanced</w:t>
      </w:r>
      <w:r>
        <w:rPr>
          <w:spacing w:val="-4"/>
        </w:rPr>
        <w:t> </w:t>
      </w:r>
      <w:r>
        <w:rPr/>
        <w:t>long-term</w:t>
      </w:r>
      <w:r>
        <w:rPr>
          <w:spacing w:val="-6"/>
        </w:rPr>
        <w:t> </w:t>
      </w:r>
      <w:r>
        <w:rPr/>
        <w:t>domestic</w:t>
      </w:r>
      <w:r>
        <w:rPr>
          <w:spacing w:val="-4"/>
        </w:rPr>
        <w:t> </w:t>
      </w:r>
      <w:r>
        <w:rPr/>
        <w:t>food</w:t>
      </w:r>
      <w:r>
        <w:rPr>
          <w:spacing w:val="-4"/>
        </w:rPr>
        <w:t> </w:t>
      </w:r>
      <w:r>
        <w:rPr/>
        <w:t>security.”</w:t>
      </w:r>
      <w:r>
        <w:rPr>
          <w:spacing w:val="-4"/>
        </w:rPr>
        <w:t> </w:t>
      </w:r>
      <w:r>
        <w:rPr/>
        <w:t>USDA</w:t>
      </w:r>
      <w:r>
        <w:rPr>
          <w:spacing w:val="-4"/>
        </w:rPr>
        <w:t> </w:t>
      </w:r>
      <w:r>
        <w:rPr/>
        <w:t>NIFA</w:t>
      </w:r>
      <w:r>
        <w:rPr>
          <w:spacing w:val="-4"/>
        </w:rPr>
        <w:t> </w:t>
      </w:r>
      <w:r>
        <w:rPr/>
        <w:t>Grants Program, $10,000,000 of which $983,000 to ISU. Project period: 03/01/2025-2/28/2030.</w:t>
      </w:r>
    </w:p>
    <w:p>
      <w:pPr>
        <w:pStyle w:val="BodyText"/>
        <w:spacing w:after="0"/>
        <w:sectPr>
          <w:pgSz w:w="12240" w:h="15840"/>
          <w:pgMar w:header="1451" w:footer="1061" w:top="1700" w:bottom="1260" w:left="1080" w:right="1080"/>
        </w:sectPr>
      </w:pPr>
    </w:p>
    <w:p>
      <w:pPr>
        <w:pStyle w:val="BodyText"/>
        <w:ind w:right="195"/>
      </w:pPr>
      <w:r>
        <w:rPr/>
        <w:t>Du, Xiaodong, Wu, Felicia, Yu, Cindy, Hennessy, D.A. “Understanding the Meat Supply Chain Network: The Impact of Supply Disruptions on Food Insecurity and Nutritional Inequality.” USDA</w:t>
      </w:r>
      <w:r>
        <w:rPr>
          <w:spacing w:val="-3"/>
        </w:rPr>
        <w:t> </w:t>
      </w:r>
      <w:r>
        <w:rPr/>
        <w:t>NIFA</w:t>
      </w:r>
      <w:r>
        <w:rPr>
          <w:spacing w:val="-3"/>
        </w:rPr>
        <w:t> </w:t>
      </w:r>
      <w:r>
        <w:rPr/>
        <w:t>Grants</w:t>
      </w:r>
      <w:r>
        <w:rPr>
          <w:spacing w:val="-3"/>
        </w:rPr>
        <w:t> </w:t>
      </w:r>
      <w:r>
        <w:rPr/>
        <w:t>Program,</w:t>
      </w:r>
      <w:r>
        <w:rPr>
          <w:spacing w:val="-3"/>
        </w:rPr>
        <w:t> </w:t>
      </w:r>
      <w:r>
        <w:rPr/>
        <w:t>$649,000</w:t>
      </w:r>
      <w:r>
        <w:rPr>
          <w:spacing w:val="-3"/>
        </w:rPr>
        <w:t> </w:t>
      </w:r>
      <w:r>
        <w:rPr/>
        <w:t>of</w:t>
      </w:r>
      <w:r>
        <w:rPr>
          <w:spacing w:val="-3"/>
        </w:rPr>
        <w:t> </w:t>
      </w:r>
      <w:r>
        <w:rPr/>
        <w:t>which</w:t>
      </w:r>
      <w:r>
        <w:rPr>
          <w:spacing w:val="-3"/>
        </w:rPr>
        <w:t> </w:t>
      </w:r>
      <w:r>
        <w:rPr/>
        <w:t>$129,000</w:t>
      </w:r>
      <w:r>
        <w:rPr>
          <w:spacing w:val="-3"/>
        </w:rPr>
        <w:t> </w:t>
      </w:r>
      <w:r>
        <w:rPr/>
        <w:t>to</w:t>
      </w:r>
      <w:r>
        <w:rPr>
          <w:spacing w:val="-3"/>
        </w:rPr>
        <w:t> </w:t>
      </w:r>
      <w:r>
        <w:rPr/>
        <w:t>ISU.</w:t>
      </w:r>
      <w:r>
        <w:rPr>
          <w:spacing w:val="-3"/>
        </w:rPr>
        <w:t> </w:t>
      </w:r>
      <w:r>
        <w:rPr/>
        <w:t>Project</w:t>
      </w:r>
      <w:r>
        <w:rPr>
          <w:spacing w:val="-3"/>
        </w:rPr>
        <w:t> </w:t>
      </w:r>
      <w:r>
        <w:rPr/>
        <w:t>period:</w:t>
      </w:r>
      <w:r>
        <w:rPr>
          <w:spacing w:val="-3"/>
        </w:rPr>
        <w:t> </w:t>
      </w:r>
      <w:r>
        <w:rPr/>
        <w:t>07/01/2022 – 06/30/2026.</w:t>
      </w:r>
    </w:p>
    <w:p>
      <w:pPr>
        <w:pStyle w:val="BodyText"/>
        <w:ind w:left="719"/>
      </w:pPr>
      <w:r>
        <w:rPr/>
        <w:t>Lu,</w:t>
      </w:r>
      <w:r>
        <w:rPr>
          <w:spacing w:val="-3"/>
        </w:rPr>
        <w:t> </w:t>
      </w:r>
      <w:r>
        <w:rPr/>
        <w:t>Chaoqun,</w:t>
      </w:r>
      <w:r>
        <w:rPr>
          <w:spacing w:val="-3"/>
        </w:rPr>
        <w:t> </w:t>
      </w:r>
      <w:r>
        <w:rPr/>
        <w:t>Guan,</w:t>
      </w:r>
      <w:r>
        <w:rPr>
          <w:spacing w:val="-3"/>
        </w:rPr>
        <w:t> </w:t>
      </w:r>
      <w:r>
        <w:rPr/>
        <w:t>Yong,</w:t>
      </w:r>
      <w:r>
        <w:rPr>
          <w:spacing w:val="-3"/>
        </w:rPr>
        <w:t> </w:t>
      </w:r>
      <w:r>
        <w:rPr/>
        <w:t>Wright,</w:t>
      </w:r>
      <w:r>
        <w:rPr>
          <w:spacing w:val="-4"/>
        </w:rPr>
        <w:t> </w:t>
      </w:r>
      <w:r>
        <w:rPr/>
        <w:t>Mark</w:t>
      </w:r>
      <w:r>
        <w:rPr>
          <w:spacing w:val="-4"/>
        </w:rPr>
        <w:t> </w:t>
      </w:r>
      <w:r>
        <w:rPr/>
        <w:t>Mba,</w:t>
      </w:r>
      <w:r>
        <w:rPr>
          <w:spacing w:val="-4"/>
        </w:rPr>
        <w:t> </w:t>
      </w:r>
      <w:r>
        <w:rPr/>
        <w:t>Feng,</w:t>
      </w:r>
      <w:r>
        <w:rPr>
          <w:spacing w:val="-4"/>
        </w:rPr>
        <w:t> </w:t>
      </w:r>
      <w:r>
        <w:rPr/>
        <w:t>Hongli,</w:t>
      </w:r>
      <w:r>
        <w:rPr>
          <w:spacing w:val="-4"/>
        </w:rPr>
        <w:t> </w:t>
      </w:r>
      <w:r>
        <w:rPr/>
        <w:t>Ye,</w:t>
      </w:r>
      <w:r>
        <w:rPr>
          <w:spacing w:val="-4"/>
        </w:rPr>
        <w:t> </w:t>
      </w:r>
      <w:r>
        <w:rPr/>
        <w:t>Xinyue,</w:t>
      </w:r>
      <w:r>
        <w:rPr>
          <w:spacing w:val="-4"/>
        </w:rPr>
        <w:t> </w:t>
      </w:r>
      <w:r>
        <w:rPr/>
        <w:t>Hennessy,</w:t>
      </w:r>
      <w:r>
        <w:rPr>
          <w:spacing w:val="-4"/>
        </w:rPr>
        <w:t> </w:t>
      </w:r>
      <w:r>
        <w:rPr/>
        <w:t>D.A.</w:t>
      </w:r>
      <w:r>
        <w:rPr>
          <w:spacing w:val="-4"/>
        </w:rPr>
        <w:t> </w:t>
      </w:r>
      <w:r>
        <w:rPr/>
        <w:t>“GCR: Collaborative Research: Blockchain-enabled ‘Information to Decision to Action’ platform for sustainable agricultural nitrogen management.” Project period: 08/01/2021 – 07/31/2026.</w:t>
      </w:r>
    </w:p>
    <w:p>
      <w:pPr>
        <w:pStyle w:val="BodyText"/>
        <w:ind w:left="719"/>
      </w:pPr>
      <w:r>
        <w:rPr/>
        <w:t>Wu,</w:t>
      </w:r>
      <w:r>
        <w:rPr>
          <w:spacing w:val="-3"/>
        </w:rPr>
        <w:t> </w:t>
      </w:r>
      <w:r>
        <w:rPr/>
        <w:t>Felicia,</w:t>
      </w:r>
      <w:r>
        <w:rPr>
          <w:spacing w:val="-3"/>
        </w:rPr>
        <w:t> </w:t>
      </w:r>
      <w:r>
        <w:rPr/>
        <w:t>Hennessy,</w:t>
      </w:r>
      <w:r>
        <w:rPr>
          <w:spacing w:val="-3"/>
        </w:rPr>
        <w:t> </w:t>
      </w:r>
      <w:r>
        <w:rPr/>
        <w:t>D.A.,</w:t>
      </w:r>
      <w:r>
        <w:rPr>
          <w:spacing w:val="-3"/>
        </w:rPr>
        <w:t> </w:t>
      </w:r>
      <w:r>
        <w:rPr/>
        <w:t>Malone.</w:t>
      </w:r>
      <w:r>
        <w:rPr>
          <w:spacing w:val="-3"/>
        </w:rPr>
        <w:t> </w:t>
      </w:r>
      <w:r>
        <w:rPr/>
        <w:t>D.</w:t>
      </w:r>
      <w:r>
        <w:rPr>
          <w:spacing w:val="-3"/>
        </w:rPr>
        <w:t> </w:t>
      </w:r>
      <w:r>
        <w:rPr/>
        <w:t>Trey,</w:t>
      </w:r>
      <w:r>
        <w:rPr>
          <w:spacing w:val="-3"/>
        </w:rPr>
        <w:t> </w:t>
      </w:r>
      <w:r>
        <w:rPr/>
        <w:t>Schaefer,</w:t>
      </w:r>
      <w:r>
        <w:rPr>
          <w:spacing w:val="-4"/>
        </w:rPr>
        <w:t> </w:t>
      </w:r>
      <w:r>
        <w:rPr/>
        <w:t>K.</w:t>
      </w:r>
      <w:r>
        <w:rPr>
          <w:spacing w:val="-4"/>
        </w:rPr>
        <w:t> </w:t>
      </w:r>
      <w:r>
        <w:rPr/>
        <w:t>Aleks,</w:t>
      </w:r>
      <w:r>
        <w:rPr>
          <w:spacing w:val="-4"/>
        </w:rPr>
        <w:t> </w:t>
      </w:r>
      <w:r>
        <w:rPr/>
        <w:t>and</w:t>
      </w:r>
      <w:r>
        <w:rPr>
          <w:spacing w:val="-4"/>
        </w:rPr>
        <w:t> </w:t>
      </w:r>
      <w:r>
        <w:rPr/>
        <w:t>L.</w:t>
      </w:r>
      <w:r>
        <w:rPr>
          <w:spacing w:val="-4"/>
        </w:rPr>
        <w:t> </w:t>
      </w:r>
      <w:r>
        <w:rPr/>
        <w:t>Zhang.</w:t>
      </w:r>
      <w:r>
        <w:rPr>
          <w:spacing w:val="-4"/>
        </w:rPr>
        <w:t> </w:t>
      </w:r>
      <w:r>
        <w:rPr/>
        <w:t>“Computational Modeling of Public Health Interventions to Protect Meatpackers.” NIH Program, $1,502,466. Project period: 02/01/2021 – 016/31/2025.</w:t>
      </w:r>
    </w:p>
    <w:p>
      <w:pPr>
        <w:pStyle w:val="BodyText"/>
        <w:ind w:left="719"/>
      </w:pPr>
      <w:r>
        <w:rPr/>
        <w:t>Wu, Felicia, Hennessy, D.A., Andresen, J., and T. Isakeit. “Climate Change and Aflatoxin in US Corn:</w:t>
      </w:r>
      <w:r>
        <w:rPr>
          <w:spacing w:val="-4"/>
        </w:rPr>
        <w:t> </w:t>
      </w:r>
      <w:r>
        <w:rPr/>
        <w:t>Finding</w:t>
      </w:r>
      <w:r>
        <w:rPr>
          <w:spacing w:val="-4"/>
        </w:rPr>
        <w:t> </w:t>
      </w:r>
      <w:r>
        <w:rPr/>
        <w:t>Biotechnology</w:t>
      </w:r>
      <w:r>
        <w:rPr>
          <w:spacing w:val="-4"/>
        </w:rPr>
        <w:t> </w:t>
      </w:r>
      <w:r>
        <w:rPr/>
        <w:t>Solutions.”</w:t>
      </w:r>
      <w:r>
        <w:rPr>
          <w:spacing w:val="-6"/>
        </w:rPr>
        <w:t> </w:t>
      </w:r>
      <w:r>
        <w:rPr/>
        <w:t>USDA</w:t>
      </w:r>
      <w:r>
        <w:rPr>
          <w:spacing w:val="-5"/>
        </w:rPr>
        <w:t> </w:t>
      </w:r>
      <w:r>
        <w:rPr/>
        <w:t>BRAG</w:t>
      </w:r>
      <w:r>
        <w:rPr>
          <w:spacing w:val="-5"/>
        </w:rPr>
        <w:t> </w:t>
      </w:r>
      <w:r>
        <w:rPr/>
        <w:t>Grants</w:t>
      </w:r>
      <w:r>
        <w:rPr>
          <w:spacing w:val="-5"/>
        </w:rPr>
        <w:t> </w:t>
      </w:r>
      <w:r>
        <w:rPr/>
        <w:t>Program,</w:t>
      </w:r>
      <w:r>
        <w:rPr>
          <w:spacing w:val="-4"/>
        </w:rPr>
        <w:t> </w:t>
      </w:r>
      <w:r>
        <w:rPr/>
        <w:t>$454,408.80.</w:t>
      </w:r>
      <w:r>
        <w:rPr>
          <w:spacing w:val="-4"/>
        </w:rPr>
        <w:t> </w:t>
      </w:r>
      <w:r>
        <w:rPr/>
        <w:t>Project period: 1/21/2021 – 1/30/2025.</w:t>
      </w:r>
    </w:p>
    <w:p>
      <w:pPr>
        <w:pStyle w:val="BodyText"/>
        <w:ind w:left="719" w:right="277"/>
      </w:pPr>
      <w:r>
        <w:rPr/>
        <w:t>Wu, Felicia, Hennessy, D.A., Malone. D. Trey, Schaefer, K. Aleks, and L. Zhang. “Optimizing Worker</w:t>
      </w:r>
      <w:r>
        <w:rPr>
          <w:spacing w:val="-3"/>
        </w:rPr>
        <w:t> </w:t>
      </w:r>
      <w:r>
        <w:rPr/>
        <w:t>Safety</w:t>
      </w:r>
      <w:r>
        <w:rPr>
          <w:spacing w:val="-3"/>
        </w:rPr>
        <w:t> </w:t>
      </w:r>
      <w:r>
        <w:rPr/>
        <w:t>and</w:t>
      </w:r>
      <w:r>
        <w:rPr>
          <w:spacing w:val="-3"/>
        </w:rPr>
        <w:t> </w:t>
      </w:r>
      <w:r>
        <w:rPr/>
        <w:t>Food</w:t>
      </w:r>
      <w:r>
        <w:rPr>
          <w:spacing w:val="-3"/>
        </w:rPr>
        <w:t> </w:t>
      </w:r>
      <w:r>
        <w:rPr/>
        <w:t>Security</w:t>
      </w:r>
      <w:r>
        <w:rPr>
          <w:spacing w:val="-3"/>
        </w:rPr>
        <w:t> </w:t>
      </w:r>
      <w:r>
        <w:rPr/>
        <w:t>During</w:t>
      </w:r>
      <w:r>
        <w:rPr>
          <w:spacing w:val="-3"/>
        </w:rPr>
        <w:t> </w:t>
      </w:r>
      <w:r>
        <w:rPr/>
        <w:t>A</w:t>
      </w:r>
      <w:r>
        <w:rPr>
          <w:spacing w:val="-4"/>
        </w:rPr>
        <w:t> </w:t>
      </w:r>
      <w:r>
        <w:rPr/>
        <w:t>Pandemic:</w:t>
      </w:r>
      <w:r>
        <w:rPr>
          <w:spacing w:val="-3"/>
        </w:rPr>
        <w:t> </w:t>
      </w:r>
      <w:r>
        <w:rPr/>
        <w:t>Integrated</w:t>
      </w:r>
      <w:r>
        <w:rPr>
          <w:spacing w:val="-3"/>
        </w:rPr>
        <w:t> </w:t>
      </w:r>
      <w:r>
        <w:rPr/>
        <w:t>Models</w:t>
      </w:r>
      <w:r>
        <w:rPr>
          <w:spacing w:val="-4"/>
        </w:rPr>
        <w:t> </w:t>
      </w:r>
      <w:r>
        <w:rPr/>
        <w:t>of</w:t>
      </w:r>
      <w:r>
        <w:rPr>
          <w:spacing w:val="-3"/>
        </w:rPr>
        <w:t> </w:t>
      </w:r>
      <w:r>
        <w:rPr/>
        <w:t>US</w:t>
      </w:r>
      <w:r>
        <w:rPr>
          <w:spacing w:val="-4"/>
        </w:rPr>
        <w:t> </w:t>
      </w:r>
      <w:r>
        <w:rPr/>
        <w:t>Meat</w:t>
      </w:r>
      <w:r>
        <w:rPr>
          <w:spacing w:val="-3"/>
        </w:rPr>
        <w:t> </w:t>
      </w:r>
      <w:r>
        <w:rPr/>
        <w:t>Supply Chains And Infectious Disease.” USDA NIFA Program, $991,236.56. Project period: 7/01/2020 – 6/30/2022.</w:t>
      </w:r>
    </w:p>
    <w:p>
      <w:pPr>
        <w:pStyle w:val="BodyText"/>
        <w:ind w:left="719"/>
      </w:pPr>
      <w:r>
        <w:rPr/>
        <w:t>Lu,</w:t>
      </w:r>
      <w:r>
        <w:rPr>
          <w:spacing w:val="-5"/>
        </w:rPr>
        <w:t> </w:t>
      </w:r>
      <w:r>
        <w:rPr/>
        <w:t>Chaoqun,</w:t>
      </w:r>
      <w:r>
        <w:rPr>
          <w:spacing w:val="-5"/>
        </w:rPr>
        <w:t> </w:t>
      </w:r>
      <w:r>
        <w:rPr/>
        <w:t>Al-Kaisi,</w:t>
      </w:r>
      <w:r>
        <w:rPr>
          <w:spacing w:val="-5"/>
        </w:rPr>
        <w:t> </w:t>
      </w:r>
      <w:r>
        <w:rPr/>
        <w:t>Mahdi,</w:t>
      </w:r>
      <w:r>
        <w:rPr>
          <w:spacing w:val="-5"/>
        </w:rPr>
        <w:t> </w:t>
      </w:r>
      <w:r>
        <w:rPr/>
        <w:t>Hennessy,</w:t>
      </w:r>
      <w:r>
        <w:rPr>
          <w:spacing w:val="-5"/>
        </w:rPr>
        <w:t> </w:t>
      </w:r>
      <w:r>
        <w:rPr/>
        <w:t>D.A.,</w:t>
      </w:r>
      <w:r>
        <w:rPr>
          <w:spacing w:val="-5"/>
        </w:rPr>
        <w:t> </w:t>
      </w:r>
      <w:r>
        <w:rPr/>
        <w:t>Feng,</w:t>
      </w:r>
      <w:r>
        <w:rPr>
          <w:spacing w:val="-4"/>
        </w:rPr>
        <w:t> </w:t>
      </w:r>
      <w:r>
        <w:rPr/>
        <w:t>H.</w:t>
      </w:r>
      <w:r>
        <w:rPr>
          <w:spacing w:val="-4"/>
        </w:rPr>
        <w:t> </w:t>
      </w:r>
      <w:r>
        <w:rPr/>
        <w:t>“Towards</w:t>
      </w:r>
      <w:r>
        <w:rPr>
          <w:spacing w:val="-5"/>
        </w:rPr>
        <w:t> </w:t>
      </w:r>
      <w:r>
        <w:rPr/>
        <w:t>Sustainable</w:t>
      </w:r>
      <w:r>
        <w:rPr>
          <w:spacing w:val="-4"/>
        </w:rPr>
        <w:t> </w:t>
      </w:r>
      <w:r>
        <w:rPr/>
        <w:t>Agroecosystems Under Environmental Stressors: Assessment and Prediction with a Coupled Ecological- Economic Modeling Platform.” USDA AFRI Grants Program, $499,000 requested of which</w:t>
      </w:r>
    </w:p>
    <w:p>
      <w:pPr>
        <w:pStyle w:val="BodyText"/>
        <w:ind w:left="719" w:firstLine="0"/>
      </w:pPr>
      <w:r>
        <w:rPr/>
        <w:t>$200,000 to MSU. Submitted </w:t>
      </w:r>
      <w:r>
        <w:rPr>
          <w:spacing w:val="-2"/>
        </w:rPr>
        <w:t>8/8/2019.</w:t>
      </w:r>
    </w:p>
    <w:p>
      <w:pPr>
        <w:pStyle w:val="BodyText"/>
        <w:ind w:left="719"/>
      </w:pPr>
      <w:r>
        <w:rPr/>
        <w:t>Malone,</w:t>
      </w:r>
      <w:r>
        <w:rPr>
          <w:spacing w:val="-4"/>
        </w:rPr>
        <w:t> </w:t>
      </w:r>
      <w:r>
        <w:rPr/>
        <w:t>Trey</w:t>
      </w:r>
      <w:r>
        <w:rPr>
          <w:spacing w:val="-4"/>
        </w:rPr>
        <w:t> </w:t>
      </w:r>
      <w:r>
        <w:rPr/>
        <w:t>(PD),</w:t>
      </w:r>
      <w:r>
        <w:rPr>
          <w:spacing w:val="-4"/>
        </w:rPr>
        <w:t> </w:t>
      </w:r>
      <w:r>
        <w:rPr/>
        <w:t>Myers,</w:t>
      </w:r>
      <w:r>
        <w:rPr>
          <w:spacing w:val="-4"/>
        </w:rPr>
        <w:t> </w:t>
      </w:r>
      <w:r>
        <w:rPr/>
        <w:t>R.J.</w:t>
      </w:r>
      <w:r>
        <w:rPr>
          <w:spacing w:val="-4"/>
        </w:rPr>
        <w:t> </w:t>
      </w:r>
      <w:r>
        <w:rPr/>
        <w:t>(Co-PD),</w:t>
      </w:r>
      <w:r>
        <w:rPr>
          <w:spacing w:val="-4"/>
        </w:rPr>
        <w:t> </w:t>
      </w:r>
      <w:r>
        <w:rPr/>
        <w:t>Hennessy,</w:t>
      </w:r>
      <w:r>
        <w:rPr>
          <w:spacing w:val="-3"/>
        </w:rPr>
        <w:t> </w:t>
      </w:r>
      <w:r>
        <w:rPr/>
        <w:t>D.A.</w:t>
      </w:r>
      <w:r>
        <w:rPr>
          <w:spacing w:val="-3"/>
        </w:rPr>
        <w:t> </w:t>
      </w:r>
      <w:r>
        <w:rPr/>
        <w:t>(Co-PD),</w:t>
      </w:r>
      <w:r>
        <w:rPr>
          <w:spacing w:val="-3"/>
        </w:rPr>
        <w:t> </w:t>
      </w:r>
      <w:r>
        <w:rPr/>
        <w:t>Wolf,</w:t>
      </w:r>
      <w:r>
        <w:rPr>
          <w:spacing w:val="-3"/>
        </w:rPr>
        <w:t> </w:t>
      </w:r>
      <w:r>
        <w:rPr/>
        <w:t>C.A.</w:t>
      </w:r>
      <w:r>
        <w:rPr>
          <w:spacing w:val="-3"/>
        </w:rPr>
        <w:t> </w:t>
      </w:r>
      <w:r>
        <w:rPr/>
        <w:t>(Co-PD)</w:t>
      </w:r>
      <w:r>
        <w:rPr>
          <w:spacing w:val="-3"/>
        </w:rPr>
        <w:t> </w:t>
      </w:r>
      <w:r>
        <w:rPr/>
        <w:t>“Training future generations to incorporate behavioral insights into agricultural management and economics.” USDA National Institute of Food and</w:t>
      </w:r>
      <w:r>
        <w:rPr>
          <w:spacing w:val="-2"/>
        </w:rPr>
        <w:t> </w:t>
      </w:r>
      <w:r>
        <w:rPr/>
        <w:t>Agriculture, competitive grants program</w:t>
      </w:r>
      <w:r>
        <w:rPr>
          <w:spacing w:val="-2"/>
        </w:rPr>
        <w:t> </w:t>
      </w:r>
      <w:r>
        <w:rPr/>
        <w:t>for National Needs Fellows, $238,500, 2019-2024.</w:t>
      </w:r>
    </w:p>
    <w:p>
      <w:pPr>
        <w:pStyle w:val="BodyText"/>
        <w:ind w:left="719" w:right="392"/>
      </w:pPr>
      <w:r>
        <w:rPr/>
        <w:t>Singh, M., Black, J.R., Hennessy, D.A., Anderson, E., Battel, R. “Agronomic and economic consequences</w:t>
      </w:r>
      <w:r>
        <w:rPr>
          <w:spacing w:val="-4"/>
        </w:rPr>
        <w:t> </w:t>
      </w:r>
      <w:r>
        <w:rPr/>
        <w:t>of</w:t>
      </w:r>
      <w:r>
        <w:rPr>
          <w:spacing w:val="-3"/>
        </w:rPr>
        <w:t> </w:t>
      </w:r>
      <w:r>
        <w:rPr/>
        <w:t>variable</w:t>
      </w:r>
      <w:r>
        <w:rPr>
          <w:spacing w:val="-3"/>
        </w:rPr>
        <w:t> </w:t>
      </w:r>
      <w:r>
        <w:rPr/>
        <w:t>rate</w:t>
      </w:r>
      <w:r>
        <w:rPr>
          <w:spacing w:val="-3"/>
        </w:rPr>
        <w:t> </w:t>
      </w:r>
      <w:r>
        <w:rPr/>
        <w:t>seeding</w:t>
      </w:r>
      <w:r>
        <w:rPr>
          <w:spacing w:val="-3"/>
        </w:rPr>
        <w:t> </w:t>
      </w:r>
      <w:r>
        <w:rPr/>
        <w:t>in</w:t>
      </w:r>
      <w:r>
        <w:rPr>
          <w:spacing w:val="-3"/>
        </w:rPr>
        <w:t> </w:t>
      </w:r>
      <w:r>
        <w:rPr/>
        <w:t>corn</w:t>
      </w:r>
      <w:r>
        <w:rPr>
          <w:spacing w:val="-4"/>
        </w:rPr>
        <w:t> </w:t>
      </w:r>
      <w:r>
        <w:rPr/>
        <w:t>and</w:t>
      </w:r>
      <w:r>
        <w:rPr>
          <w:spacing w:val="-4"/>
        </w:rPr>
        <w:t> </w:t>
      </w:r>
      <w:r>
        <w:rPr/>
        <w:t>soybean</w:t>
      </w:r>
      <w:r>
        <w:rPr>
          <w:spacing w:val="-4"/>
        </w:rPr>
        <w:t> </w:t>
      </w:r>
      <w:r>
        <w:rPr/>
        <w:t>production.”</w:t>
      </w:r>
      <w:r>
        <w:rPr>
          <w:spacing w:val="-4"/>
        </w:rPr>
        <w:t> </w:t>
      </w:r>
      <w:r>
        <w:rPr/>
        <w:t>State</w:t>
      </w:r>
      <w:r>
        <w:rPr>
          <w:spacing w:val="-4"/>
        </w:rPr>
        <w:t> </w:t>
      </w:r>
      <w:r>
        <w:rPr/>
        <w:t>of</w:t>
      </w:r>
      <w:r>
        <w:rPr>
          <w:spacing w:val="-4"/>
        </w:rPr>
        <w:t> </w:t>
      </w:r>
      <w:r>
        <w:rPr/>
        <w:t>Michigan Project GREEEN Competitive Grant Program, $78,273 requested. Submitted 1/8/2018.</w:t>
      </w:r>
    </w:p>
    <w:p>
      <w:pPr>
        <w:pStyle w:val="BodyText"/>
        <w:ind w:left="719" w:right="195"/>
      </w:pPr>
      <w:r>
        <w:rPr/>
        <w:t>Lu, Chaoqun, Al-Kaisi, M., Arritt, R., Feng, H., Hennessy, D.A. “Enhancing Agroecosystem Resilience In A Changing Climate: Coupling Of Climate-Human-Ecosystem In The U.S. Western</w:t>
      </w:r>
      <w:r>
        <w:rPr>
          <w:spacing w:val="-4"/>
        </w:rPr>
        <w:t> </w:t>
      </w:r>
      <w:r>
        <w:rPr/>
        <w:t>Corn</w:t>
      </w:r>
      <w:r>
        <w:rPr>
          <w:spacing w:val="-4"/>
        </w:rPr>
        <w:t> </w:t>
      </w:r>
      <w:r>
        <w:rPr/>
        <w:t>Belt.”</w:t>
      </w:r>
      <w:r>
        <w:rPr>
          <w:spacing w:val="-4"/>
        </w:rPr>
        <w:t> </w:t>
      </w:r>
      <w:r>
        <w:rPr/>
        <w:t>USDA</w:t>
      </w:r>
      <w:r>
        <w:rPr>
          <w:spacing w:val="-4"/>
        </w:rPr>
        <w:t> </w:t>
      </w:r>
      <w:r>
        <w:rPr/>
        <w:t>AFRI</w:t>
      </w:r>
      <w:r>
        <w:rPr>
          <w:spacing w:val="-4"/>
        </w:rPr>
        <w:t> </w:t>
      </w:r>
      <w:r>
        <w:rPr/>
        <w:t>Competitive</w:t>
      </w:r>
      <w:r>
        <w:rPr>
          <w:spacing w:val="-4"/>
        </w:rPr>
        <w:t> </w:t>
      </w:r>
      <w:r>
        <w:rPr/>
        <w:t>Grant</w:t>
      </w:r>
      <w:r>
        <w:rPr>
          <w:spacing w:val="-4"/>
        </w:rPr>
        <w:t> </w:t>
      </w:r>
      <w:r>
        <w:rPr/>
        <w:t>Program,</w:t>
      </w:r>
      <w:r>
        <w:rPr>
          <w:spacing w:val="-4"/>
        </w:rPr>
        <w:t> </w:t>
      </w:r>
      <w:r>
        <w:rPr/>
        <w:t>Resilient</w:t>
      </w:r>
      <w:r>
        <w:rPr>
          <w:spacing w:val="-4"/>
        </w:rPr>
        <w:t> </w:t>
      </w:r>
      <w:r>
        <w:rPr/>
        <w:t>Agroecosystems</w:t>
      </w:r>
      <w:r>
        <w:rPr>
          <w:spacing w:val="-4"/>
        </w:rPr>
        <w:t> </w:t>
      </w:r>
      <w:r>
        <w:rPr/>
        <w:t>in</w:t>
      </w:r>
      <w:r>
        <w:rPr>
          <w:spacing w:val="-4"/>
        </w:rPr>
        <w:t> </w:t>
      </w:r>
      <w:r>
        <w:rPr/>
        <w:t>a Changing Climate Challenge Area, $1,200,000 requested. Submitted 6/13/2017.</w:t>
      </w:r>
    </w:p>
    <w:p>
      <w:pPr>
        <w:pStyle w:val="BodyText"/>
        <w:ind w:left="719"/>
      </w:pPr>
      <w:r>
        <w:rPr/>
        <w:t>Wu,</w:t>
      </w:r>
      <w:r>
        <w:rPr>
          <w:spacing w:val="-3"/>
        </w:rPr>
        <w:t> </w:t>
      </w:r>
      <w:r>
        <w:rPr/>
        <w:t>Felicia,</w:t>
      </w:r>
      <w:r>
        <w:rPr>
          <w:spacing w:val="-4"/>
        </w:rPr>
        <w:t> </w:t>
      </w:r>
      <w:r>
        <w:rPr/>
        <w:t>D.A.</w:t>
      </w:r>
      <w:r>
        <w:rPr>
          <w:spacing w:val="-3"/>
        </w:rPr>
        <w:t> </w:t>
      </w:r>
      <w:r>
        <w:rPr/>
        <w:t>Hennessy,</w:t>
      </w:r>
      <w:r>
        <w:rPr>
          <w:spacing w:val="-4"/>
        </w:rPr>
        <w:t> </w:t>
      </w:r>
      <w:r>
        <w:rPr/>
        <w:t>Gary</w:t>
      </w:r>
      <w:r>
        <w:rPr>
          <w:spacing w:val="-3"/>
        </w:rPr>
        <w:t> </w:t>
      </w:r>
      <w:r>
        <w:rPr/>
        <w:t>Munkvold,</w:t>
      </w:r>
      <w:r>
        <w:rPr>
          <w:spacing w:val="-4"/>
        </w:rPr>
        <w:t> </w:t>
      </w:r>
      <w:r>
        <w:rPr/>
        <w:t>&amp;</w:t>
      </w:r>
      <w:r>
        <w:rPr>
          <w:spacing w:val="-3"/>
        </w:rPr>
        <w:t> </w:t>
      </w:r>
      <w:r>
        <w:rPr/>
        <w:t>GianCarlo</w:t>
      </w:r>
      <w:r>
        <w:rPr>
          <w:spacing w:val="-4"/>
        </w:rPr>
        <w:t> </w:t>
      </w:r>
      <w:r>
        <w:rPr/>
        <w:t>Moschini.</w:t>
      </w:r>
      <w:r>
        <w:rPr>
          <w:spacing w:val="-3"/>
        </w:rPr>
        <w:t> </w:t>
      </w:r>
      <w:r>
        <w:rPr/>
        <w:t>“Does</w:t>
      </w:r>
      <w:r>
        <w:rPr>
          <w:spacing w:val="-4"/>
        </w:rPr>
        <w:t> </w:t>
      </w:r>
      <w:r>
        <w:rPr/>
        <w:t>Bt</w:t>
      </w:r>
      <w:r>
        <w:rPr>
          <w:spacing w:val="-3"/>
        </w:rPr>
        <w:t> </w:t>
      </w:r>
      <w:r>
        <w:rPr/>
        <w:t>Corn</w:t>
      </w:r>
      <w:r>
        <w:rPr>
          <w:spacing w:val="-4"/>
        </w:rPr>
        <w:t> </w:t>
      </w:r>
      <w:r>
        <w:rPr/>
        <w:t>Planting Reduce Aflatoxin-Related Crop Insurance Claims?” USDA NIFA, $500,000.</w:t>
      </w:r>
    </w:p>
    <w:p>
      <w:pPr>
        <w:pStyle w:val="BodyText"/>
        <w:ind w:left="719" w:right="392"/>
      </w:pPr>
      <w:r>
        <w:rPr/>
        <w:t>Hennessy,</w:t>
      </w:r>
      <w:r>
        <w:rPr>
          <w:spacing w:val="-3"/>
        </w:rPr>
        <w:t> </w:t>
      </w:r>
      <w:r>
        <w:rPr/>
        <w:t>D.A.,</w:t>
      </w:r>
      <w:r>
        <w:rPr>
          <w:spacing w:val="-3"/>
        </w:rPr>
        <w:t> </w:t>
      </w:r>
      <w:r>
        <w:rPr/>
        <w:t>Wolter,</w:t>
      </w:r>
      <w:r>
        <w:rPr>
          <w:spacing w:val="-3"/>
        </w:rPr>
        <w:t> </w:t>
      </w:r>
      <w:r>
        <w:rPr/>
        <w:t>P.T.,</w:t>
      </w:r>
      <w:r>
        <w:rPr>
          <w:spacing w:val="-3"/>
        </w:rPr>
        <w:t> </w:t>
      </w:r>
      <w:r>
        <w:rPr/>
        <w:t>Feng,</w:t>
      </w:r>
      <w:r>
        <w:rPr>
          <w:spacing w:val="-3"/>
        </w:rPr>
        <w:t> </w:t>
      </w:r>
      <w:r>
        <w:rPr/>
        <w:t>H.</w:t>
      </w:r>
      <w:r>
        <w:rPr>
          <w:spacing w:val="-3"/>
        </w:rPr>
        <w:t> </w:t>
      </w:r>
      <w:r>
        <w:rPr/>
        <w:t>“Understanding</w:t>
      </w:r>
      <w:r>
        <w:rPr>
          <w:spacing w:val="-4"/>
        </w:rPr>
        <w:t> </w:t>
      </w:r>
      <w:r>
        <w:rPr/>
        <w:t>land</w:t>
      </w:r>
      <w:r>
        <w:rPr>
          <w:spacing w:val="-4"/>
        </w:rPr>
        <w:t> </w:t>
      </w:r>
      <w:r>
        <w:rPr/>
        <w:t>use</w:t>
      </w:r>
      <w:r>
        <w:rPr>
          <w:spacing w:val="-4"/>
        </w:rPr>
        <w:t> </w:t>
      </w:r>
      <w:r>
        <w:rPr/>
        <w:t>switches</w:t>
      </w:r>
      <w:r>
        <w:rPr>
          <w:spacing w:val="-4"/>
        </w:rPr>
        <w:t> </w:t>
      </w:r>
      <w:r>
        <w:rPr/>
        <w:t>and</w:t>
      </w:r>
      <w:r>
        <w:rPr>
          <w:spacing w:val="-3"/>
        </w:rPr>
        <w:t> </w:t>
      </w:r>
      <w:r>
        <w:rPr/>
        <w:t>their</w:t>
      </w:r>
      <w:r>
        <w:rPr>
          <w:spacing w:val="-3"/>
        </w:rPr>
        <w:t> </w:t>
      </w:r>
      <w:r>
        <w:rPr/>
        <w:t>drivers</w:t>
      </w:r>
      <w:r>
        <w:rPr>
          <w:spacing w:val="-3"/>
        </w:rPr>
        <w:t> </w:t>
      </w:r>
      <w:r>
        <w:rPr/>
        <w:t>using satellite and field level data in the Loess Hills region.” Pre-proposal submission to Leopold Center, Iowa State University annual call for proposals, $70,000 requested. Submitted </w:t>
      </w:r>
      <w:r>
        <w:rPr>
          <w:spacing w:val="-2"/>
        </w:rPr>
        <w:t>7/8/2014.</w:t>
      </w:r>
    </w:p>
    <w:p>
      <w:pPr>
        <w:pStyle w:val="BodyText"/>
        <w:ind w:left="719" w:right="718"/>
      </w:pPr>
      <w:r>
        <w:rPr/>
        <w:t>Hennessy, D.A., Feng, H., Janssen, L., Dell, R. “Assess the impacts of climate change and adaptation</w:t>
      </w:r>
      <w:r>
        <w:rPr>
          <w:spacing w:val="-3"/>
        </w:rPr>
        <w:t> </w:t>
      </w:r>
      <w:r>
        <w:rPr/>
        <w:t>of</w:t>
      </w:r>
      <w:r>
        <w:rPr>
          <w:spacing w:val="-3"/>
        </w:rPr>
        <w:t> </w:t>
      </w:r>
      <w:r>
        <w:rPr/>
        <w:t>crop</w:t>
      </w:r>
      <w:r>
        <w:rPr>
          <w:spacing w:val="-3"/>
        </w:rPr>
        <w:t> </w:t>
      </w:r>
      <w:r>
        <w:rPr/>
        <w:t>agriculture</w:t>
      </w:r>
      <w:r>
        <w:rPr>
          <w:spacing w:val="-3"/>
        </w:rPr>
        <w:t> </w:t>
      </w:r>
      <w:r>
        <w:rPr/>
        <w:t>and</w:t>
      </w:r>
      <w:r>
        <w:rPr>
          <w:spacing w:val="-3"/>
        </w:rPr>
        <w:t> </w:t>
      </w:r>
      <w:r>
        <w:rPr/>
        <w:t>grassland</w:t>
      </w:r>
      <w:r>
        <w:rPr>
          <w:spacing w:val="-4"/>
        </w:rPr>
        <w:t> </w:t>
      </w:r>
      <w:r>
        <w:rPr/>
        <w:t>use</w:t>
      </w:r>
      <w:r>
        <w:rPr>
          <w:spacing w:val="-4"/>
        </w:rPr>
        <w:t> </w:t>
      </w:r>
      <w:r>
        <w:rPr/>
        <w:t>in</w:t>
      </w:r>
      <w:r>
        <w:rPr>
          <w:spacing w:val="-4"/>
        </w:rPr>
        <w:t> </w:t>
      </w:r>
      <w:r>
        <w:rPr/>
        <w:t>South</w:t>
      </w:r>
      <w:r>
        <w:rPr>
          <w:spacing w:val="-4"/>
        </w:rPr>
        <w:t> </w:t>
      </w:r>
      <w:r>
        <w:rPr/>
        <w:t>Dakota.”</w:t>
      </w:r>
      <w:r>
        <w:rPr>
          <w:spacing w:val="-4"/>
        </w:rPr>
        <w:t> </w:t>
      </w:r>
      <w:r>
        <w:rPr/>
        <w:t>North</w:t>
      </w:r>
      <w:r>
        <w:rPr>
          <w:spacing w:val="-4"/>
        </w:rPr>
        <w:t> </w:t>
      </w:r>
      <w:r>
        <w:rPr/>
        <w:t>Central</w:t>
      </w:r>
      <w:r>
        <w:rPr>
          <w:spacing w:val="-4"/>
        </w:rPr>
        <w:t> </w:t>
      </w:r>
      <w:r>
        <w:rPr/>
        <w:t>Region- Sustainable</w:t>
      </w:r>
      <w:r>
        <w:rPr>
          <w:spacing w:val="-1"/>
        </w:rPr>
        <w:t> </w:t>
      </w:r>
      <w:r>
        <w:rPr/>
        <w:t>Agriculture</w:t>
      </w:r>
      <w:r>
        <w:rPr>
          <w:spacing w:val="-1"/>
        </w:rPr>
        <w:t> </w:t>
      </w:r>
      <w:r>
        <w:rPr/>
        <w:t>Research</w:t>
      </w:r>
      <w:r>
        <w:rPr>
          <w:spacing w:val="-1"/>
        </w:rPr>
        <w:t> </w:t>
      </w:r>
      <w:r>
        <w:rPr/>
        <w:t>and</w:t>
      </w:r>
      <w:r>
        <w:rPr>
          <w:spacing w:val="-1"/>
        </w:rPr>
        <w:t> </w:t>
      </w:r>
      <w:r>
        <w:rPr/>
        <w:t>Education,</w:t>
      </w:r>
      <w:r>
        <w:rPr>
          <w:spacing w:val="-2"/>
        </w:rPr>
        <w:t> </w:t>
      </w:r>
      <w:r>
        <w:rPr/>
        <w:t>$197,890, Submitted 11/6/2012, denied March 2013.</w:t>
      </w:r>
    </w:p>
    <w:p>
      <w:pPr>
        <w:pStyle w:val="Heading1"/>
        <w:spacing w:before="276"/>
        <w:ind w:left="359"/>
      </w:pPr>
      <w:r>
        <w:rPr/>
        <w:t>Refereed</w:t>
      </w:r>
      <w:r>
        <w:rPr>
          <w:spacing w:val="-1"/>
        </w:rPr>
        <w:t> </w:t>
      </w:r>
      <w:r>
        <w:rPr/>
        <w:t>Journal</w:t>
      </w:r>
      <w:r>
        <w:rPr>
          <w:spacing w:val="-1"/>
        </w:rPr>
        <w:t> </w:t>
      </w:r>
      <w:r>
        <w:rPr>
          <w:spacing w:val="-2"/>
        </w:rPr>
        <w:t>Articles</w:t>
      </w:r>
    </w:p>
    <w:p>
      <w:pPr>
        <w:pStyle w:val="BodyText"/>
        <w:ind w:left="359" w:firstLine="0"/>
      </w:pPr>
      <w:r>
        <w:rPr>
          <w:color w:val="323232"/>
        </w:rPr>
        <w:t>Hennessy,</w:t>
      </w:r>
      <w:r>
        <w:rPr>
          <w:color w:val="323232"/>
          <w:spacing w:val="-1"/>
        </w:rPr>
        <w:t> </w:t>
      </w:r>
      <w:r>
        <w:rPr>
          <w:color w:val="323232"/>
        </w:rPr>
        <w:t>David A.</w:t>
      </w:r>
      <w:r>
        <w:rPr>
          <w:color w:val="323232"/>
          <w:spacing w:val="-1"/>
        </w:rPr>
        <w:t> </w:t>
      </w:r>
      <w:r>
        <w:rPr>
          <w:color w:val="323232"/>
        </w:rPr>
        <w:t>“Information as</w:t>
      </w:r>
      <w:r>
        <w:rPr>
          <w:color w:val="323232"/>
          <w:spacing w:val="-1"/>
        </w:rPr>
        <w:t> </w:t>
      </w:r>
      <w:r>
        <w:rPr>
          <w:color w:val="323232"/>
        </w:rPr>
        <w:t>a Catalyst</w:t>
      </w:r>
      <w:r>
        <w:rPr>
          <w:color w:val="323232"/>
          <w:spacing w:val="-1"/>
        </w:rPr>
        <w:t> </w:t>
      </w:r>
      <w:r>
        <w:rPr>
          <w:color w:val="323232"/>
        </w:rPr>
        <w:t>for</w:t>
      </w:r>
      <w:r>
        <w:rPr>
          <w:color w:val="323232"/>
          <w:spacing w:val="-1"/>
        </w:rPr>
        <w:t> </w:t>
      </w:r>
      <w:r>
        <w:rPr>
          <w:color w:val="323232"/>
        </w:rPr>
        <w:t>Agricultural</w:t>
      </w:r>
      <w:r>
        <w:rPr>
          <w:color w:val="323232"/>
          <w:spacing w:val="-1"/>
        </w:rPr>
        <w:t> </w:t>
      </w:r>
      <w:r>
        <w:rPr>
          <w:color w:val="323232"/>
        </w:rPr>
        <w:t>Industrialization.” Forthcoming </w:t>
      </w:r>
      <w:r>
        <w:rPr>
          <w:color w:val="323232"/>
          <w:spacing w:val="-5"/>
        </w:rPr>
        <w:t>at</w:t>
      </w:r>
    </w:p>
    <w:p>
      <w:pPr>
        <w:pStyle w:val="BodyText"/>
        <w:spacing w:after="0"/>
        <w:sectPr>
          <w:pgSz w:w="12240" w:h="15840"/>
          <w:pgMar w:header="1451" w:footer="1061" w:top="1700" w:bottom="1260" w:left="1080" w:right="1080"/>
        </w:sectPr>
      </w:pPr>
    </w:p>
    <w:p>
      <w:pPr>
        <w:spacing w:before="0"/>
        <w:ind w:left="720" w:right="0" w:firstLine="0"/>
        <w:jc w:val="left"/>
        <w:rPr>
          <w:sz w:val="24"/>
        </w:rPr>
      </w:pPr>
      <w:r>
        <w:rPr>
          <w:i/>
          <w:color w:val="323232"/>
          <w:sz w:val="24"/>
        </w:rPr>
        <w:t>Journal</w:t>
      </w:r>
      <w:r>
        <w:rPr>
          <w:i/>
          <w:color w:val="323232"/>
          <w:spacing w:val="-1"/>
          <w:sz w:val="24"/>
        </w:rPr>
        <w:t> </w:t>
      </w:r>
      <w:r>
        <w:rPr>
          <w:i/>
          <w:color w:val="323232"/>
          <w:sz w:val="24"/>
        </w:rPr>
        <w:t>of Economic</w:t>
      </w:r>
      <w:r>
        <w:rPr>
          <w:i/>
          <w:color w:val="323232"/>
          <w:spacing w:val="-1"/>
          <w:sz w:val="24"/>
        </w:rPr>
        <w:t> </w:t>
      </w:r>
      <w:r>
        <w:rPr>
          <w:i/>
          <w:color w:val="323232"/>
          <w:sz w:val="24"/>
        </w:rPr>
        <w:t>Behavior &amp; </w:t>
      </w:r>
      <w:r>
        <w:rPr>
          <w:i/>
          <w:color w:val="323232"/>
          <w:spacing w:val="-2"/>
          <w:sz w:val="24"/>
        </w:rPr>
        <w:t>Organization</w:t>
      </w:r>
      <w:r>
        <w:rPr>
          <w:color w:val="323232"/>
          <w:spacing w:val="-2"/>
          <w:sz w:val="24"/>
        </w:rPr>
        <w:t>.</w:t>
      </w:r>
    </w:p>
    <w:p>
      <w:pPr>
        <w:pStyle w:val="BodyText"/>
        <w:ind w:left="630" w:right="392" w:hanging="270"/>
      </w:pPr>
      <w:r>
        <w:rPr/>
        <w:t>Ye, Ziwei, C. DiFonzo, D.A. Hennessy, J. Zhao, F. Wu, S.P. Conley, A.J. Gassmann, E.W. Hodgson,</w:t>
      </w:r>
      <w:r>
        <w:rPr>
          <w:spacing w:val="-3"/>
        </w:rPr>
        <w:t> </w:t>
      </w:r>
      <w:r>
        <w:rPr/>
        <w:t>B.</w:t>
      </w:r>
      <w:r>
        <w:rPr>
          <w:spacing w:val="-3"/>
        </w:rPr>
        <w:t> </w:t>
      </w:r>
      <w:r>
        <w:rPr/>
        <w:t>Jensen,</w:t>
      </w:r>
      <w:r>
        <w:rPr>
          <w:spacing w:val="-3"/>
        </w:rPr>
        <w:t> </w:t>
      </w:r>
      <w:r>
        <w:rPr/>
        <w:t>J.J.</w:t>
      </w:r>
      <w:r>
        <w:rPr>
          <w:spacing w:val="-3"/>
        </w:rPr>
        <w:t> </w:t>
      </w:r>
      <w:r>
        <w:rPr/>
        <w:t>Knodel,</w:t>
      </w:r>
      <w:r>
        <w:rPr>
          <w:spacing w:val="-3"/>
        </w:rPr>
        <w:t> </w:t>
      </w:r>
      <w:r>
        <w:rPr/>
        <w:t>B.</w:t>
      </w:r>
      <w:r>
        <w:rPr>
          <w:spacing w:val="-3"/>
        </w:rPr>
        <w:t> </w:t>
      </w:r>
      <w:r>
        <w:rPr/>
        <w:t>McManus,</w:t>
      </w:r>
      <w:r>
        <w:rPr>
          <w:spacing w:val="-3"/>
        </w:rPr>
        <w:t> </w:t>
      </w:r>
      <w:r>
        <w:rPr/>
        <w:t>L.J.</w:t>
      </w:r>
      <w:r>
        <w:rPr>
          <w:spacing w:val="-1"/>
        </w:rPr>
        <w:t> </w:t>
      </w:r>
      <w:r>
        <w:rPr/>
        <w:t>Meinke,</w:t>
      </w:r>
      <w:r>
        <w:rPr>
          <w:spacing w:val="-3"/>
        </w:rPr>
        <w:t> </w:t>
      </w:r>
      <w:r>
        <w:rPr/>
        <w:t>A.</w:t>
      </w:r>
      <w:r>
        <w:rPr>
          <w:spacing w:val="-3"/>
        </w:rPr>
        <w:t> </w:t>
      </w:r>
      <w:r>
        <w:rPr/>
        <w:t>Michel,</w:t>
      </w:r>
      <w:r>
        <w:rPr>
          <w:spacing w:val="-3"/>
        </w:rPr>
        <w:t> </w:t>
      </w:r>
      <w:r>
        <w:rPr/>
        <w:t>B.</w:t>
      </w:r>
      <w:r>
        <w:rPr>
          <w:spacing w:val="-3"/>
        </w:rPr>
        <w:t> </w:t>
      </w:r>
      <w:r>
        <w:rPr/>
        <w:t>Potter,</w:t>
      </w:r>
      <w:r>
        <w:rPr>
          <w:spacing w:val="-3"/>
        </w:rPr>
        <w:t> </w:t>
      </w:r>
      <w:r>
        <w:rPr/>
        <w:t>N.J.</w:t>
      </w:r>
      <w:r>
        <w:rPr>
          <w:spacing w:val="-3"/>
        </w:rPr>
        <w:t> </w:t>
      </w:r>
      <w:r>
        <w:rPr/>
        <w:t>Seiter,</w:t>
      </w:r>
    </w:p>
    <w:p>
      <w:pPr>
        <w:pStyle w:val="BodyText"/>
        <w:ind w:left="630" w:right="718" w:firstLine="0"/>
      </w:pPr>
      <w:r>
        <w:rPr/>
        <w:t>J.L.</w:t>
      </w:r>
      <w:r>
        <w:rPr>
          <w:spacing w:val="-3"/>
        </w:rPr>
        <w:t> </w:t>
      </w:r>
      <w:r>
        <w:rPr/>
        <w:t>Smith,</w:t>
      </w:r>
      <w:r>
        <w:rPr>
          <w:spacing w:val="-3"/>
        </w:rPr>
        <w:t> </w:t>
      </w:r>
      <w:r>
        <w:rPr/>
        <w:t>J.L.</w:t>
      </w:r>
      <w:r>
        <w:rPr>
          <w:spacing w:val="-3"/>
        </w:rPr>
        <w:t> </w:t>
      </w:r>
      <w:r>
        <w:rPr/>
        <w:t>Spencer,</w:t>
      </w:r>
      <w:r>
        <w:rPr>
          <w:spacing w:val="-3"/>
        </w:rPr>
        <w:t> </w:t>
      </w:r>
      <w:r>
        <w:rPr/>
        <w:t>K.J.</w:t>
      </w:r>
      <w:r>
        <w:rPr>
          <w:spacing w:val="-3"/>
        </w:rPr>
        <w:t> </w:t>
      </w:r>
      <w:r>
        <w:rPr/>
        <w:t>Tilmon,</w:t>
      </w:r>
      <w:r>
        <w:rPr>
          <w:spacing w:val="-3"/>
        </w:rPr>
        <w:t> </w:t>
      </w:r>
      <w:r>
        <w:rPr/>
        <w:t>R.J.</w:t>
      </w:r>
      <w:r>
        <w:rPr>
          <w:spacing w:val="-3"/>
        </w:rPr>
        <w:t> </w:t>
      </w:r>
      <w:r>
        <w:rPr/>
        <w:t>Wright,</w:t>
      </w:r>
      <w:r>
        <w:rPr>
          <w:spacing w:val="-3"/>
        </w:rPr>
        <w:t> </w:t>
      </w:r>
      <w:r>
        <w:rPr/>
        <w:t>&amp;</w:t>
      </w:r>
      <w:r>
        <w:rPr>
          <w:spacing w:val="-3"/>
        </w:rPr>
        <w:t> </w:t>
      </w:r>
      <w:r>
        <w:rPr/>
        <w:t>C.H.</w:t>
      </w:r>
      <w:r>
        <w:rPr>
          <w:spacing w:val="-3"/>
        </w:rPr>
        <w:t> </w:t>
      </w:r>
      <w:r>
        <w:rPr/>
        <w:t>Krupke.</w:t>
      </w:r>
      <w:r>
        <w:rPr>
          <w:spacing w:val="-3"/>
        </w:rPr>
        <w:t> </w:t>
      </w:r>
      <w:r>
        <w:rPr/>
        <w:t>“Too</w:t>
      </w:r>
      <w:r>
        <w:rPr>
          <w:spacing w:val="-3"/>
        </w:rPr>
        <w:t> </w:t>
      </w:r>
      <w:r>
        <w:rPr/>
        <w:t>Much</w:t>
      </w:r>
      <w:r>
        <w:rPr>
          <w:spacing w:val="-3"/>
        </w:rPr>
        <w:t> </w:t>
      </w:r>
      <w:r>
        <w:rPr/>
        <w:t>of</w:t>
      </w:r>
      <w:r>
        <w:rPr>
          <w:spacing w:val="-3"/>
        </w:rPr>
        <w:t> </w:t>
      </w:r>
      <w:r>
        <w:rPr/>
        <w:t>a</w:t>
      </w:r>
      <w:r>
        <w:rPr>
          <w:spacing w:val="-3"/>
        </w:rPr>
        <w:t> </w:t>
      </w:r>
      <w:r>
        <w:rPr/>
        <w:t>Good Thing: Lessons from Compromised Rootworm Bt Technology in the U.S. Corn Belt” Forthcoming at </w:t>
      </w:r>
      <w:r>
        <w:rPr>
          <w:i/>
        </w:rPr>
        <w:t>Science</w:t>
      </w:r>
      <w:r>
        <w:rPr/>
        <w:t>.</w:t>
      </w:r>
    </w:p>
    <w:p>
      <w:pPr>
        <w:pStyle w:val="BodyText"/>
      </w:pPr>
      <w:r>
        <w:rPr>
          <w:color w:val="323232"/>
        </w:rPr>
        <w:t>Yu,</w:t>
      </w:r>
      <w:r>
        <w:rPr>
          <w:color w:val="323232"/>
          <w:spacing w:val="-3"/>
        </w:rPr>
        <w:t> </w:t>
      </w:r>
      <w:r>
        <w:rPr>
          <w:color w:val="323232"/>
        </w:rPr>
        <w:t>Jina,</w:t>
      </w:r>
      <w:r>
        <w:rPr>
          <w:color w:val="323232"/>
          <w:spacing w:val="-3"/>
        </w:rPr>
        <w:t> </w:t>
      </w:r>
      <w:r>
        <w:rPr>
          <w:color w:val="323232"/>
        </w:rPr>
        <w:t>Wu,</w:t>
      </w:r>
      <w:r>
        <w:rPr>
          <w:color w:val="323232"/>
          <w:spacing w:val="-3"/>
        </w:rPr>
        <w:t> </w:t>
      </w:r>
      <w:r>
        <w:rPr>
          <w:color w:val="323232"/>
        </w:rPr>
        <w:t>F.,</w:t>
      </w:r>
      <w:r>
        <w:rPr>
          <w:color w:val="323232"/>
          <w:spacing w:val="-3"/>
        </w:rPr>
        <w:t> </w:t>
      </w:r>
      <w:r>
        <w:rPr>
          <w:color w:val="323232"/>
        </w:rPr>
        <w:t>&amp;</w:t>
      </w:r>
      <w:r>
        <w:rPr>
          <w:color w:val="323232"/>
          <w:spacing w:val="-3"/>
        </w:rPr>
        <w:t> </w:t>
      </w:r>
      <w:r>
        <w:rPr>
          <w:color w:val="323232"/>
        </w:rPr>
        <w:t>D.A.</w:t>
      </w:r>
      <w:r>
        <w:rPr>
          <w:color w:val="323232"/>
          <w:spacing w:val="-3"/>
        </w:rPr>
        <w:t> </w:t>
      </w:r>
      <w:r>
        <w:rPr>
          <w:color w:val="323232"/>
        </w:rPr>
        <w:t>Hennessy.</w:t>
      </w:r>
      <w:r>
        <w:rPr>
          <w:color w:val="323232"/>
          <w:spacing w:val="-3"/>
        </w:rPr>
        <w:t> </w:t>
      </w:r>
      <w:r>
        <w:rPr>
          <w:color w:val="323232"/>
        </w:rPr>
        <w:t>“</w:t>
      </w:r>
      <w:r>
        <w:rPr/>
        <w:t>Bt</w:t>
      </w:r>
      <w:r>
        <w:rPr>
          <w:spacing w:val="-3"/>
        </w:rPr>
        <w:t> </w:t>
      </w:r>
      <w:r>
        <w:rPr/>
        <w:t>corn</w:t>
      </w:r>
      <w:r>
        <w:rPr>
          <w:spacing w:val="-3"/>
        </w:rPr>
        <w:t> </w:t>
      </w:r>
      <w:r>
        <w:rPr/>
        <w:t>and</w:t>
      </w:r>
      <w:r>
        <w:rPr>
          <w:spacing w:val="-3"/>
        </w:rPr>
        <w:t> </w:t>
      </w:r>
      <w:r>
        <w:rPr/>
        <w:t>cotton</w:t>
      </w:r>
      <w:r>
        <w:rPr>
          <w:spacing w:val="-3"/>
        </w:rPr>
        <w:t> </w:t>
      </w:r>
      <w:r>
        <w:rPr/>
        <w:t>planting</w:t>
      </w:r>
      <w:r>
        <w:rPr>
          <w:spacing w:val="-3"/>
        </w:rPr>
        <w:t> </w:t>
      </w:r>
      <w:r>
        <w:rPr/>
        <w:t>may</w:t>
      </w:r>
      <w:r>
        <w:rPr>
          <w:spacing w:val="-3"/>
        </w:rPr>
        <w:t> </w:t>
      </w:r>
      <w:r>
        <w:rPr/>
        <w:t>benefit</w:t>
      </w:r>
      <w:r>
        <w:rPr>
          <w:spacing w:val="-3"/>
        </w:rPr>
        <w:t> </w:t>
      </w:r>
      <w:r>
        <w:rPr/>
        <w:t>peanut</w:t>
      </w:r>
      <w:r>
        <w:rPr>
          <w:spacing w:val="-3"/>
        </w:rPr>
        <w:t> </w:t>
      </w:r>
      <w:r>
        <w:rPr/>
        <w:t>growers</w:t>
      </w:r>
      <w:r>
        <w:rPr>
          <w:spacing w:val="-3"/>
        </w:rPr>
        <w:t> </w:t>
      </w:r>
      <w:r>
        <w:rPr/>
        <w:t>by reducing aflatoxin risk</w:t>
      </w:r>
      <w:r>
        <w:rPr>
          <w:color w:val="323232"/>
        </w:rPr>
        <w:t>.” </w:t>
      </w:r>
      <w:r>
        <w:rPr>
          <w:i/>
          <w:color w:val="323232"/>
        </w:rPr>
        <w:t>Plant Biotechnology Journal</w:t>
      </w:r>
      <w:r>
        <w:rPr>
          <w:color w:val="323232"/>
        </w:rPr>
        <w:t>, 22(11, November 2024), 3028-3036: </w:t>
      </w:r>
      <w:r>
        <w:rPr>
          <w:color w:val="0000FF"/>
          <w:spacing w:val="-2"/>
          <w:u w:val="single" w:color="0000FF"/>
        </w:rPr>
        <w:t>https://doi.org/10.1111/pbi.14425</w:t>
      </w:r>
    </w:p>
    <w:p>
      <w:pPr>
        <w:pStyle w:val="BodyText"/>
        <w:ind w:left="719" w:right="521"/>
      </w:pPr>
      <w:r>
        <w:rPr>
          <w:color w:val="323232"/>
        </w:rPr>
        <w:t>Van Deynze, Braeden, Scott Swinton, D.A. Hennessy, Nick Haddad, &amp; L. Ries. “Insecticides, more</w:t>
      </w:r>
      <w:r>
        <w:rPr>
          <w:color w:val="323232"/>
          <w:spacing w:val="-4"/>
        </w:rPr>
        <w:t> </w:t>
      </w:r>
      <w:r>
        <w:rPr>
          <w:color w:val="323232"/>
        </w:rPr>
        <w:t>than</w:t>
      </w:r>
      <w:r>
        <w:rPr>
          <w:color w:val="323232"/>
          <w:spacing w:val="-4"/>
        </w:rPr>
        <w:t> </w:t>
      </w:r>
      <w:r>
        <w:rPr>
          <w:color w:val="323232"/>
        </w:rPr>
        <w:t>herbicides,</w:t>
      </w:r>
      <w:r>
        <w:rPr>
          <w:color w:val="323232"/>
          <w:spacing w:val="-4"/>
        </w:rPr>
        <w:t> </w:t>
      </w:r>
      <w:r>
        <w:rPr>
          <w:color w:val="323232"/>
        </w:rPr>
        <w:t>land</w:t>
      </w:r>
      <w:r>
        <w:rPr>
          <w:color w:val="323232"/>
          <w:spacing w:val="-4"/>
        </w:rPr>
        <w:t> </w:t>
      </w:r>
      <w:r>
        <w:rPr>
          <w:color w:val="323232"/>
        </w:rPr>
        <w:t>use,</w:t>
      </w:r>
      <w:r>
        <w:rPr>
          <w:color w:val="323232"/>
          <w:spacing w:val="-4"/>
        </w:rPr>
        <w:t> </w:t>
      </w:r>
      <w:r>
        <w:rPr>
          <w:color w:val="323232"/>
        </w:rPr>
        <w:t>and</w:t>
      </w:r>
      <w:r>
        <w:rPr>
          <w:color w:val="323232"/>
          <w:spacing w:val="-4"/>
        </w:rPr>
        <w:t> </w:t>
      </w:r>
      <w:r>
        <w:rPr>
          <w:color w:val="323232"/>
        </w:rPr>
        <w:t>climate,</w:t>
      </w:r>
      <w:r>
        <w:rPr>
          <w:color w:val="323232"/>
          <w:spacing w:val="-4"/>
        </w:rPr>
        <w:t> </w:t>
      </w:r>
      <w:r>
        <w:rPr>
          <w:color w:val="323232"/>
        </w:rPr>
        <w:t>are</w:t>
      </w:r>
      <w:r>
        <w:rPr>
          <w:color w:val="323232"/>
          <w:spacing w:val="-5"/>
        </w:rPr>
        <w:t> </w:t>
      </w:r>
      <w:r>
        <w:rPr>
          <w:color w:val="323232"/>
        </w:rPr>
        <w:t>associated</w:t>
      </w:r>
      <w:r>
        <w:rPr>
          <w:color w:val="323232"/>
          <w:spacing w:val="-3"/>
        </w:rPr>
        <w:t> </w:t>
      </w:r>
      <w:r>
        <w:rPr>
          <w:color w:val="323232"/>
        </w:rPr>
        <w:t>with</w:t>
      </w:r>
      <w:r>
        <w:rPr>
          <w:color w:val="323232"/>
          <w:spacing w:val="-3"/>
        </w:rPr>
        <w:t> </w:t>
      </w:r>
      <w:r>
        <w:rPr>
          <w:color w:val="323232"/>
        </w:rPr>
        <w:t>declines</w:t>
      </w:r>
      <w:r>
        <w:rPr>
          <w:color w:val="323232"/>
          <w:spacing w:val="-3"/>
        </w:rPr>
        <w:t> </w:t>
      </w:r>
      <w:r>
        <w:rPr>
          <w:color w:val="323232"/>
        </w:rPr>
        <w:t>in</w:t>
      </w:r>
      <w:r>
        <w:rPr>
          <w:color w:val="323232"/>
          <w:spacing w:val="-3"/>
        </w:rPr>
        <w:t> </w:t>
      </w:r>
      <w:r>
        <w:rPr>
          <w:color w:val="323232"/>
        </w:rPr>
        <w:t>butterfly</w:t>
      </w:r>
      <w:r>
        <w:rPr>
          <w:color w:val="323232"/>
          <w:spacing w:val="-3"/>
        </w:rPr>
        <w:t> </w:t>
      </w:r>
      <w:r>
        <w:rPr>
          <w:color w:val="323232"/>
        </w:rPr>
        <w:t>species richness and abundance in the American Midwest.” </w:t>
      </w:r>
      <w:r>
        <w:rPr>
          <w:i/>
          <w:color w:val="323232"/>
        </w:rPr>
        <w:t>PLOS ONE</w:t>
      </w:r>
      <w:r>
        <w:rPr>
          <w:color w:val="323232"/>
        </w:rPr>
        <w:t>, 19(6, 2024), e0304319: </w:t>
      </w:r>
      <w:r>
        <w:rPr>
          <w:color w:val="0000FF"/>
        </w:rPr>
        <w:t>https://doi.org/10.1371/journal.pone.0304319</w:t>
      </w:r>
      <w:r>
        <w:rPr>
          <w:color w:val="323232"/>
        </w:rPr>
        <w:t>. The journal chose to highlight the paper in a press release. Press coverage included at New York Times, Catrin Einhorn, June 20, 2024, “New ‘detective work’ on butterfly declines reveals a prime suspect” </w:t>
      </w:r>
      <w:hyperlink r:id="rId12">
        <w:r>
          <w:rPr>
            <w:color w:val="0000FF"/>
            <w:spacing w:val="-2"/>
          </w:rPr>
          <w:t>https://www.nytimes.com/2024/06/20/climate/butterfly-declines-insecticides-</w:t>
        </w:r>
      </w:hyperlink>
      <w:r>
        <w:rPr>
          <w:color w:val="0000FF"/>
          <w:spacing w:val="-2"/>
        </w:rPr>
        <w:t> </w:t>
      </w:r>
      <w:r>
        <w:rPr>
          <w:color w:val="0000FF"/>
        </w:rPr>
        <w:t>monarch.html?unlocked_article_code=1.1E0.5cIW.QuhoyfemUJ_s&amp;smid=url-share </w:t>
      </w:r>
      <w:r>
        <w:rPr>
          <w:color w:val="323232"/>
        </w:rPr>
        <w:t>and at Chemical &amp; Engineering News, Max Barnhart, June 25, 2024, “Neonicotinoids might harm butterflies too, </w:t>
      </w:r>
      <w:r>
        <w:rPr>
          <w:color w:val="0000FF"/>
        </w:rPr>
        <w:t>https://cen.acs.org/environment/pesticides/Neonicotinoids-might-harm- </w:t>
      </w:r>
      <w:r>
        <w:rPr>
          <w:color w:val="0000FF"/>
          <w:spacing w:val="-2"/>
        </w:rPr>
        <w:t>butterflies/102/web/2024/06?sc=230901_cenrssfeed_eng_latestnewsrss_cen</w:t>
      </w:r>
    </w:p>
    <w:p>
      <w:pPr>
        <w:pStyle w:val="BodyText"/>
        <w:ind w:right="718"/>
      </w:pPr>
      <w:r>
        <w:rPr>
          <w:color w:val="323232"/>
        </w:rPr>
        <w:t>Jia,</w:t>
      </w:r>
      <w:r>
        <w:rPr>
          <w:color w:val="323232"/>
          <w:spacing w:val="-4"/>
        </w:rPr>
        <w:t> </w:t>
      </w:r>
      <w:r>
        <w:rPr>
          <w:color w:val="323232"/>
        </w:rPr>
        <w:t>Yanan,</w:t>
      </w:r>
      <w:r>
        <w:rPr>
          <w:color w:val="323232"/>
          <w:spacing w:val="-4"/>
        </w:rPr>
        <w:t> </w:t>
      </w:r>
      <w:r>
        <w:rPr>
          <w:color w:val="323232"/>
        </w:rPr>
        <w:t>D.A.</w:t>
      </w:r>
      <w:r>
        <w:rPr>
          <w:color w:val="323232"/>
          <w:spacing w:val="-4"/>
        </w:rPr>
        <w:t> </w:t>
      </w:r>
      <w:r>
        <w:rPr>
          <w:color w:val="323232"/>
        </w:rPr>
        <w:t>Hennessy,</w:t>
      </w:r>
      <w:r>
        <w:rPr>
          <w:color w:val="323232"/>
          <w:spacing w:val="-4"/>
        </w:rPr>
        <w:t> </w:t>
      </w:r>
      <w:r>
        <w:rPr>
          <w:color w:val="323232"/>
        </w:rPr>
        <w:t>&amp;</w:t>
      </w:r>
      <w:r>
        <w:rPr>
          <w:color w:val="323232"/>
          <w:spacing w:val="-4"/>
        </w:rPr>
        <w:t> </w:t>
      </w:r>
      <w:r>
        <w:rPr>
          <w:color w:val="323232"/>
        </w:rPr>
        <w:t>H.</w:t>
      </w:r>
      <w:r>
        <w:rPr>
          <w:color w:val="323232"/>
          <w:spacing w:val="-4"/>
        </w:rPr>
        <w:t> </w:t>
      </w:r>
      <w:r>
        <w:rPr>
          <w:color w:val="323232"/>
        </w:rPr>
        <w:t>Feng.</w:t>
      </w:r>
      <w:r>
        <w:rPr>
          <w:color w:val="323232"/>
          <w:spacing w:val="-4"/>
        </w:rPr>
        <w:t> </w:t>
      </w:r>
      <w:r>
        <w:rPr>
          <w:color w:val="323232"/>
        </w:rPr>
        <w:t>“Economics</w:t>
      </w:r>
      <w:r>
        <w:rPr>
          <w:color w:val="323232"/>
          <w:spacing w:val="-3"/>
        </w:rPr>
        <w:t> </w:t>
      </w:r>
      <w:r>
        <w:rPr>
          <w:color w:val="323232"/>
        </w:rPr>
        <w:t>of</w:t>
      </w:r>
      <w:r>
        <w:rPr>
          <w:color w:val="323232"/>
          <w:spacing w:val="-3"/>
        </w:rPr>
        <w:t> </w:t>
      </w:r>
      <w:r>
        <w:rPr>
          <w:color w:val="323232"/>
        </w:rPr>
        <w:t>Informed</w:t>
      </w:r>
      <w:r>
        <w:rPr>
          <w:color w:val="323232"/>
          <w:spacing w:val="-3"/>
        </w:rPr>
        <w:t> </w:t>
      </w:r>
      <w:r>
        <w:rPr>
          <w:color w:val="323232"/>
        </w:rPr>
        <w:t>Antibiotic</w:t>
      </w:r>
      <w:r>
        <w:rPr>
          <w:color w:val="323232"/>
          <w:spacing w:val="-3"/>
        </w:rPr>
        <w:t> </w:t>
      </w:r>
      <w:r>
        <w:rPr>
          <w:color w:val="323232"/>
        </w:rPr>
        <w:t>Management</w:t>
      </w:r>
      <w:r>
        <w:rPr>
          <w:color w:val="323232"/>
          <w:spacing w:val="-3"/>
        </w:rPr>
        <w:t> </w:t>
      </w:r>
      <w:r>
        <w:rPr>
          <w:color w:val="323232"/>
        </w:rPr>
        <w:t>and Judicious Use Policies in Animal Agriculture.” </w:t>
      </w:r>
      <w:r>
        <w:rPr>
          <w:i/>
          <w:color w:val="323232"/>
        </w:rPr>
        <w:t>Environmental &amp; Resource Economics</w:t>
      </w:r>
      <w:r>
        <w:rPr>
          <w:color w:val="323232"/>
        </w:rPr>
        <w:t>, 87(July, 2024), 1673-1709, DOI: </w:t>
      </w:r>
      <w:r>
        <w:rPr>
          <w:color w:val="0000FF"/>
        </w:rPr>
        <w:t>https://doi.org/10.1007/s10640-024-00862-1</w:t>
      </w:r>
      <w:r>
        <w:rPr>
          <w:color w:val="323232"/>
        </w:rPr>
        <w:t>.</w:t>
      </w:r>
    </w:p>
    <w:p>
      <w:pPr>
        <w:pStyle w:val="BodyText"/>
        <w:ind w:right="533"/>
      </w:pPr>
      <w:r>
        <w:rPr>
          <w:color w:val="323232"/>
        </w:rPr>
        <w:t>Zhao, Yue, Hennessy, D.A., Lindsey, L., Singh, M., &amp; Lindsey, A. “Information Conveyed by Management</w:t>
      </w:r>
      <w:r>
        <w:rPr>
          <w:color w:val="323232"/>
          <w:spacing w:val="-4"/>
        </w:rPr>
        <w:t> </w:t>
      </w:r>
      <w:r>
        <w:rPr>
          <w:color w:val="323232"/>
        </w:rPr>
        <w:t>Zones</w:t>
      </w:r>
      <w:r>
        <w:rPr>
          <w:color w:val="323232"/>
          <w:spacing w:val="-4"/>
        </w:rPr>
        <w:t> </w:t>
      </w:r>
      <w:r>
        <w:rPr>
          <w:color w:val="323232"/>
        </w:rPr>
        <w:t>and</w:t>
      </w:r>
      <w:r>
        <w:rPr>
          <w:color w:val="323232"/>
          <w:spacing w:val="-4"/>
        </w:rPr>
        <w:t> </w:t>
      </w:r>
      <w:r>
        <w:rPr>
          <w:color w:val="323232"/>
        </w:rPr>
        <w:t>Optimal</w:t>
      </w:r>
      <w:r>
        <w:rPr>
          <w:color w:val="323232"/>
          <w:spacing w:val="-4"/>
        </w:rPr>
        <w:t> </w:t>
      </w:r>
      <w:r>
        <w:rPr>
          <w:color w:val="323232"/>
        </w:rPr>
        <w:t>Soybean</w:t>
      </w:r>
      <w:r>
        <w:rPr>
          <w:color w:val="323232"/>
          <w:spacing w:val="-4"/>
        </w:rPr>
        <w:t> </w:t>
      </w:r>
      <w:r>
        <w:rPr>
          <w:color w:val="323232"/>
        </w:rPr>
        <w:t>Seeding</w:t>
      </w:r>
      <w:r>
        <w:rPr>
          <w:color w:val="323232"/>
          <w:spacing w:val="-4"/>
        </w:rPr>
        <w:t> </w:t>
      </w:r>
      <w:r>
        <w:rPr>
          <w:color w:val="323232"/>
        </w:rPr>
        <w:t>Rate.”</w:t>
      </w:r>
      <w:r>
        <w:rPr>
          <w:color w:val="323232"/>
          <w:spacing w:val="-4"/>
        </w:rPr>
        <w:t> </w:t>
      </w:r>
      <w:r>
        <w:rPr>
          <w:i/>
          <w:color w:val="323232"/>
        </w:rPr>
        <w:t>Agronomy</w:t>
      </w:r>
      <w:r>
        <w:rPr>
          <w:i/>
          <w:color w:val="323232"/>
          <w:spacing w:val="-4"/>
        </w:rPr>
        <w:t> </w:t>
      </w:r>
      <w:r>
        <w:rPr>
          <w:i/>
          <w:color w:val="323232"/>
        </w:rPr>
        <w:t>Journal</w:t>
      </w:r>
      <w:r>
        <w:rPr>
          <w:color w:val="323232"/>
        </w:rPr>
        <w:t>,</w:t>
      </w:r>
      <w:r>
        <w:rPr>
          <w:color w:val="323232"/>
          <w:spacing w:val="-4"/>
        </w:rPr>
        <w:t> </w:t>
      </w:r>
      <w:r>
        <w:rPr>
          <w:color w:val="323232"/>
        </w:rPr>
        <w:t>116(1,</w:t>
      </w:r>
      <w:r>
        <w:rPr>
          <w:color w:val="323232"/>
          <w:spacing w:val="-4"/>
        </w:rPr>
        <w:t> </w:t>
      </w:r>
      <w:r>
        <w:rPr>
          <w:color w:val="323232"/>
        </w:rPr>
        <w:t>2024), 289-301: DOI: </w:t>
      </w:r>
      <w:r>
        <w:rPr>
          <w:color w:val="0000FF"/>
        </w:rPr>
        <w:t>https://doi.org/10.1002/agj2.21509</w:t>
      </w:r>
    </w:p>
    <w:p>
      <w:pPr>
        <w:pStyle w:val="BodyText"/>
        <w:ind w:right="277"/>
      </w:pPr>
      <w:r>
        <w:rPr>
          <w:color w:val="323232"/>
        </w:rPr>
        <w:t>[150]</w:t>
      </w:r>
      <w:r>
        <w:rPr>
          <w:color w:val="323232"/>
          <w:spacing w:val="-2"/>
        </w:rPr>
        <w:t> </w:t>
      </w:r>
      <w:r>
        <w:rPr>
          <w:color w:val="323232"/>
        </w:rPr>
        <w:t>Zhang,</w:t>
      </w:r>
      <w:r>
        <w:rPr>
          <w:color w:val="323232"/>
          <w:spacing w:val="-2"/>
        </w:rPr>
        <w:t> </w:t>
      </w:r>
      <w:r>
        <w:rPr>
          <w:color w:val="323232"/>
        </w:rPr>
        <w:t>Jien,</w:t>
      </w:r>
      <w:r>
        <w:rPr>
          <w:color w:val="323232"/>
          <w:spacing w:val="-2"/>
        </w:rPr>
        <w:t> </w:t>
      </w:r>
      <w:r>
        <w:rPr>
          <w:color w:val="323232"/>
        </w:rPr>
        <w:t>Lu,</w:t>
      </w:r>
      <w:r>
        <w:rPr>
          <w:color w:val="323232"/>
          <w:spacing w:val="-2"/>
        </w:rPr>
        <w:t> </w:t>
      </w:r>
      <w:r>
        <w:rPr>
          <w:color w:val="323232"/>
        </w:rPr>
        <w:t>C.,</w:t>
      </w:r>
      <w:r>
        <w:rPr>
          <w:color w:val="323232"/>
          <w:spacing w:val="-2"/>
        </w:rPr>
        <w:t> </w:t>
      </w:r>
      <w:r>
        <w:rPr>
          <w:color w:val="323232"/>
        </w:rPr>
        <w:t>Yi,</w:t>
      </w:r>
      <w:r>
        <w:rPr>
          <w:color w:val="323232"/>
          <w:spacing w:val="-2"/>
        </w:rPr>
        <w:t> </w:t>
      </w:r>
      <w:r>
        <w:rPr>
          <w:color w:val="323232"/>
        </w:rPr>
        <w:t>B.,</w:t>
      </w:r>
      <w:r>
        <w:rPr>
          <w:color w:val="323232"/>
          <w:spacing w:val="-2"/>
        </w:rPr>
        <w:t> </w:t>
      </w:r>
      <w:r>
        <w:rPr>
          <w:color w:val="323232"/>
        </w:rPr>
        <w:t>Calderon,</w:t>
      </w:r>
      <w:r>
        <w:rPr>
          <w:color w:val="323232"/>
          <w:spacing w:val="-2"/>
        </w:rPr>
        <w:t> </w:t>
      </w:r>
      <w:r>
        <w:rPr>
          <w:color w:val="323232"/>
        </w:rPr>
        <w:t>I.,</w:t>
      </w:r>
      <w:r>
        <w:rPr>
          <w:color w:val="323232"/>
          <w:spacing w:val="-2"/>
        </w:rPr>
        <w:t> </w:t>
      </w:r>
      <w:r>
        <w:rPr>
          <w:color w:val="323232"/>
        </w:rPr>
        <w:t>Feng,</w:t>
      </w:r>
      <w:r>
        <w:rPr>
          <w:color w:val="323232"/>
          <w:spacing w:val="-3"/>
        </w:rPr>
        <w:t> </w:t>
      </w:r>
      <w:r>
        <w:rPr>
          <w:color w:val="323232"/>
        </w:rPr>
        <w:t>H.,</w:t>
      </w:r>
      <w:r>
        <w:rPr>
          <w:color w:val="323232"/>
          <w:spacing w:val="-3"/>
        </w:rPr>
        <w:t> </w:t>
      </w:r>
      <w:r>
        <w:rPr>
          <w:color w:val="323232"/>
        </w:rPr>
        <w:t>Miao,</w:t>
      </w:r>
      <w:r>
        <w:rPr>
          <w:color w:val="323232"/>
          <w:spacing w:val="-3"/>
        </w:rPr>
        <w:t> </w:t>
      </w:r>
      <w:r>
        <w:rPr>
          <w:color w:val="323232"/>
        </w:rPr>
        <w:t>R.,</w:t>
      </w:r>
      <w:r>
        <w:rPr>
          <w:color w:val="323232"/>
          <w:spacing w:val="-3"/>
        </w:rPr>
        <w:t> </w:t>
      </w:r>
      <w:r>
        <w:rPr>
          <w:color w:val="323232"/>
        </w:rPr>
        <w:t>Hennessy,</w:t>
      </w:r>
      <w:r>
        <w:rPr>
          <w:color w:val="323232"/>
          <w:spacing w:val="-3"/>
        </w:rPr>
        <w:t> </w:t>
      </w:r>
      <w:r>
        <w:rPr>
          <w:color w:val="323232"/>
        </w:rPr>
        <w:t>D.A.,</w:t>
      </w:r>
      <w:r>
        <w:rPr>
          <w:color w:val="323232"/>
          <w:spacing w:val="-3"/>
        </w:rPr>
        <w:t> </w:t>
      </w:r>
      <w:r>
        <w:rPr>
          <w:color w:val="323232"/>
        </w:rPr>
        <w:t>Pan,</w:t>
      </w:r>
      <w:r>
        <w:rPr>
          <w:color w:val="323232"/>
          <w:spacing w:val="-3"/>
        </w:rPr>
        <w:t> </w:t>
      </w:r>
      <w:r>
        <w:rPr>
          <w:color w:val="323232"/>
        </w:rPr>
        <w:t>S.,</w:t>
      </w:r>
      <w:r>
        <w:rPr>
          <w:color w:val="323232"/>
          <w:spacing w:val="-3"/>
        </w:rPr>
        <w:t> </w:t>
      </w:r>
      <w:r>
        <w:rPr>
          <w:color w:val="323232"/>
        </w:rPr>
        <w:t>&amp;</w:t>
      </w:r>
      <w:r>
        <w:rPr>
          <w:color w:val="323232"/>
          <w:spacing w:val="-2"/>
        </w:rPr>
        <w:t> </w:t>
      </w:r>
      <w:r>
        <w:rPr>
          <w:color w:val="323232"/>
        </w:rPr>
        <w:t>H. Tian. “Riverine nitrogen footprint of agriculture in the Mississippi-Atchafalaya River Basin: Do we trade water quality for crop production?” </w:t>
      </w:r>
      <w:r>
        <w:rPr>
          <w:i/>
          <w:color w:val="323232"/>
        </w:rPr>
        <w:t>Environmental Research Letters</w:t>
      </w:r>
      <w:r>
        <w:rPr>
          <w:color w:val="323232"/>
        </w:rPr>
        <w:t>, 18(11, 2023), 114043, DOI 10.1088/1748-9326/ad0128.</w:t>
      </w:r>
    </w:p>
    <w:p>
      <w:pPr>
        <w:pStyle w:val="BodyText"/>
      </w:pPr>
      <w:r>
        <w:rPr>
          <w:color w:val="323232"/>
        </w:rPr>
        <w:t>Pokharel,</w:t>
      </w:r>
      <w:r>
        <w:rPr>
          <w:color w:val="323232"/>
          <w:spacing w:val="-3"/>
        </w:rPr>
        <w:t> </w:t>
      </w:r>
      <w:r>
        <w:rPr>
          <w:color w:val="323232"/>
        </w:rPr>
        <w:t>Ashish,</w:t>
      </w:r>
      <w:r>
        <w:rPr>
          <w:color w:val="323232"/>
          <w:spacing w:val="-3"/>
        </w:rPr>
        <w:t> </w:t>
      </w:r>
      <w:r>
        <w:rPr>
          <w:color w:val="323232"/>
        </w:rPr>
        <w:t>Wu,</w:t>
      </w:r>
      <w:r>
        <w:rPr>
          <w:color w:val="323232"/>
          <w:spacing w:val="-3"/>
        </w:rPr>
        <w:t> </w:t>
      </w:r>
      <w:r>
        <w:rPr>
          <w:color w:val="323232"/>
        </w:rPr>
        <w:t>F.,</w:t>
      </w:r>
      <w:r>
        <w:rPr>
          <w:color w:val="323232"/>
          <w:spacing w:val="-3"/>
        </w:rPr>
        <w:t> </w:t>
      </w:r>
      <w:r>
        <w:rPr>
          <w:color w:val="323232"/>
        </w:rPr>
        <w:t>&amp;</w:t>
      </w:r>
      <w:r>
        <w:rPr>
          <w:color w:val="323232"/>
          <w:spacing w:val="-3"/>
        </w:rPr>
        <w:t> </w:t>
      </w:r>
      <w:r>
        <w:rPr>
          <w:color w:val="323232"/>
        </w:rPr>
        <w:t>D.A.</w:t>
      </w:r>
      <w:r>
        <w:rPr>
          <w:color w:val="323232"/>
          <w:spacing w:val="-3"/>
        </w:rPr>
        <w:t> </w:t>
      </w:r>
      <w:r>
        <w:rPr>
          <w:color w:val="323232"/>
        </w:rPr>
        <w:t>Hennessy.</w:t>
      </w:r>
      <w:r>
        <w:rPr>
          <w:color w:val="323232"/>
          <w:spacing w:val="-3"/>
        </w:rPr>
        <w:t> </w:t>
      </w:r>
      <w:r>
        <w:rPr>
          <w:color w:val="323232"/>
        </w:rPr>
        <w:t>“Health</w:t>
      </w:r>
      <w:r>
        <w:rPr>
          <w:color w:val="323232"/>
          <w:spacing w:val="-3"/>
        </w:rPr>
        <w:t> </w:t>
      </w:r>
      <w:r>
        <w:rPr>
          <w:color w:val="323232"/>
        </w:rPr>
        <w:t>burden</w:t>
      </w:r>
      <w:r>
        <w:rPr>
          <w:color w:val="323232"/>
          <w:spacing w:val="-4"/>
        </w:rPr>
        <w:t> </w:t>
      </w:r>
      <w:r>
        <w:rPr>
          <w:color w:val="323232"/>
        </w:rPr>
        <w:t>associated</w:t>
      </w:r>
      <w:r>
        <w:rPr>
          <w:color w:val="323232"/>
          <w:spacing w:val="-4"/>
        </w:rPr>
        <w:t> </w:t>
      </w:r>
      <w:r>
        <w:rPr>
          <w:color w:val="323232"/>
        </w:rPr>
        <w:t>with</w:t>
      </w:r>
      <w:r>
        <w:rPr>
          <w:color w:val="323232"/>
          <w:spacing w:val="-3"/>
        </w:rPr>
        <w:t> </w:t>
      </w:r>
      <w:r>
        <w:rPr>
          <w:color w:val="323232"/>
        </w:rPr>
        <w:t>tillage-related</w:t>
      </w:r>
      <w:r>
        <w:rPr>
          <w:color w:val="323232"/>
          <w:spacing w:val="-4"/>
        </w:rPr>
        <w:t> </w:t>
      </w:r>
      <w:r>
        <w:rPr>
          <w:color w:val="323232"/>
        </w:rPr>
        <w:t>PM2.5 pollution in the United States, and mitigation strategies.” </w:t>
      </w:r>
      <w:r>
        <w:rPr>
          <w:i/>
          <w:color w:val="323232"/>
        </w:rPr>
        <w:t>Science of the Total Environment</w:t>
      </w:r>
      <w:r>
        <w:rPr>
          <w:color w:val="323232"/>
        </w:rPr>
        <w:t>, 903(10 December 2023), 166161, DOI: </w:t>
      </w:r>
      <w:r>
        <w:rPr>
          <w:color w:val="0000FF"/>
        </w:rPr>
        <w:t>https://doi.org/10.1016/j.scitotenv.2023.166161</w:t>
      </w:r>
    </w:p>
    <w:p>
      <w:pPr>
        <w:pStyle w:val="BodyText"/>
      </w:pPr>
      <w:r>
        <w:rPr>
          <w:color w:val="323232"/>
        </w:rPr>
        <w:t>Gross,</w:t>
      </w:r>
      <w:r>
        <w:rPr>
          <w:color w:val="323232"/>
          <w:spacing w:val="-3"/>
        </w:rPr>
        <w:t> </w:t>
      </w:r>
      <w:r>
        <w:rPr>
          <w:color w:val="323232"/>
        </w:rPr>
        <w:t>Sabine,</w:t>
      </w:r>
      <w:r>
        <w:rPr>
          <w:color w:val="323232"/>
          <w:spacing w:val="-3"/>
        </w:rPr>
        <w:t> </w:t>
      </w:r>
      <w:r>
        <w:rPr>
          <w:color w:val="323232"/>
        </w:rPr>
        <w:t>Roosen,</w:t>
      </w:r>
      <w:r>
        <w:rPr>
          <w:color w:val="323232"/>
          <w:spacing w:val="-3"/>
        </w:rPr>
        <w:t> </w:t>
      </w:r>
      <w:r>
        <w:rPr>
          <w:color w:val="323232"/>
        </w:rPr>
        <w:t>J.,</w:t>
      </w:r>
      <w:r>
        <w:rPr>
          <w:color w:val="323232"/>
          <w:spacing w:val="-3"/>
        </w:rPr>
        <w:t> </w:t>
      </w:r>
      <w:r>
        <w:rPr>
          <w:color w:val="323232"/>
        </w:rPr>
        <w:t>&amp;</w:t>
      </w:r>
      <w:r>
        <w:rPr>
          <w:color w:val="323232"/>
          <w:spacing w:val="-3"/>
        </w:rPr>
        <w:t> </w:t>
      </w:r>
      <w:r>
        <w:rPr>
          <w:color w:val="323232"/>
        </w:rPr>
        <w:t>D.A.</w:t>
      </w:r>
      <w:r>
        <w:rPr>
          <w:color w:val="323232"/>
          <w:spacing w:val="-3"/>
        </w:rPr>
        <w:t> </w:t>
      </w:r>
      <w:r>
        <w:rPr>
          <w:color w:val="323232"/>
        </w:rPr>
        <w:t>Hennessy.</w:t>
      </w:r>
      <w:r>
        <w:rPr>
          <w:color w:val="323232"/>
          <w:spacing w:val="-3"/>
        </w:rPr>
        <w:t> </w:t>
      </w:r>
      <w:r>
        <w:rPr>
          <w:color w:val="323232"/>
        </w:rPr>
        <w:t>“Determinants</w:t>
      </w:r>
      <w:r>
        <w:rPr>
          <w:color w:val="323232"/>
          <w:spacing w:val="-3"/>
        </w:rPr>
        <w:t> </w:t>
      </w:r>
      <w:r>
        <w:rPr>
          <w:color w:val="323232"/>
        </w:rPr>
        <w:t>of</w:t>
      </w:r>
      <w:r>
        <w:rPr>
          <w:color w:val="323232"/>
          <w:spacing w:val="-3"/>
        </w:rPr>
        <w:t> </w:t>
      </w:r>
      <w:r>
        <w:rPr>
          <w:color w:val="323232"/>
        </w:rPr>
        <w:t>farms’</w:t>
      </w:r>
      <w:r>
        <w:rPr>
          <w:color w:val="323232"/>
          <w:spacing w:val="-3"/>
        </w:rPr>
        <w:t> </w:t>
      </w:r>
      <w:r>
        <w:rPr>
          <w:color w:val="323232"/>
        </w:rPr>
        <w:t>antibiotic</w:t>
      </w:r>
      <w:r>
        <w:rPr>
          <w:color w:val="323232"/>
          <w:spacing w:val="-3"/>
        </w:rPr>
        <w:t> </w:t>
      </w:r>
      <w:r>
        <w:rPr>
          <w:color w:val="323232"/>
        </w:rPr>
        <w:t>consumption</w:t>
      </w:r>
      <w:r>
        <w:rPr>
          <w:color w:val="323232"/>
          <w:spacing w:val="-3"/>
        </w:rPr>
        <w:t> </w:t>
      </w:r>
      <w:r>
        <w:rPr>
          <w:color w:val="323232"/>
        </w:rPr>
        <w:t>–</w:t>
      </w:r>
      <w:r>
        <w:rPr>
          <w:color w:val="323232"/>
          <w:spacing w:val="-3"/>
        </w:rPr>
        <w:t> </w:t>
      </w:r>
      <w:r>
        <w:rPr>
          <w:color w:val="323232"/>
        </w:rPr>
        <w:t>a longitudinal study of pig fattening farms.” </w:t>
      </w:r>
      <w:r>
        <w:rPr>
          <w:i/>
          <w:color w:val="323232"/>
        </w:rPr>
        <w:t>Preventive Veterinary Medicine</w:t>
      </w:r>
      <w:r>
        <w:rPr>
          <w:color w:val="323232"/>
        </w:rPr>
        <w:t>, 215(June 2023), 105907, DOI: </w:t>
      </w:r>
      <w:r>
        <w:rPr>
          <w:color w:val="0000FF"/>
        </w:rPr>
        <w:t>https://doi.org/10.1016/j.prevetmed.2023.105907</w:t>
      </w:r>
    </w:p>
    <w:p>
      <w:pPr>
        <w:pStyle w:val="BodyText"/>
        <w:ind w:right="195"/>
      </w:pPr>
      <w:r>
        <w:rPr>
          <w:color w:val="323232"/>
        </w:rPr>
        <w:t>Che,</w:t>
      </w:r>
      <w:r>
        <w:rPr>
          <w:color w:val="323232"/>
          <w:spacing w:val="-3"/>
        </w:rPr>
        <w:t> </w:t>
      </w:r>
      <w:r>
        <w:rPr>
          <w:color w:val="323232"/>
        </w:rPr>
        <w:t>Yuyuan,</w:t>
      </w:r>
      <w:r>
        <w:rPr>
          <w:color w:val="323232"/>
          <w:spacing w:val="-3"/>
        </w:rPr>
        <w:t> </w:t>
      </w:r>
      <w:r>
        <w:rPr>
          <w:color w:val="323232"/>
        </w:rPr>
        <w:t>H.</w:t>
      </w:r>
      <w:r>
        <w:rPr>
          <w:color w:val="323232"/>
          <w:spacing w:val="-3"/>
        </w:rPr>
        <w:t> </w:t>
      </w:r>
      <w:r>
        <w:rPr>
          <w:color w:val="323232"/>
        </w:rPr>
        <w:t>Feng,</w:t>
      </w:r>
      <w:r>
        <w:rPr>
          <w:color w:val="323232"/>
          <w:spacing w:val="-3"/>
        </w:rPr>
        <w:t> </w:t>
      </w:r>
      <w:r>
        <w:rPr>
          <w:color w:val="323232"/>
        </w:rPr>
        <w:t>&amp;</w:t>
      </w:r>
      <w:r>
        <w:rPr>
          <w:color w:val="323232"/>
          <w:spacing w:val="-3"/>
        </w:rPr>
        <w:t> </w:t>
      </w:r>
      <w:r>
        <w:rPr>
          <w:color w:val="323232"/>
        </w:rPr>
        <w:t>D.A.</w:t>
      </w:r>
      <w:r>
        <w:rPr>
          <w:color w:val="323232"/>
          <w:spacing w:val="-3"/>
        </w:rPr>
        <w:t> </w:t>
      </w:r>
      <w:r>
        <w:rPr>
          <w:color w:val="323232"/>
        </w:rPr>
        <w:t>Hennessy.</w:t>
      </w:r>
      <w:r>
        <w:rPr>
          <w:color w:val="323232"/>
          <w:spacing w:val="-3"/>
        </w:rPr>
        <w:t> </w:t>
      </w:r>
      <w:r>
        <w:rPr>
          <w:color w:val="323232"/>
        </w:rPr>
        <w:t>“</w:t>
      </w:r>
      <w:r>
        <w:rPr/>
        <w:t>Will</w:t>
      </w:r>
      <w:r>
        <w:rPr>
          <w:spacing w:val="-3"/>
        </w:rPr>
        <w:t> </w:t>
      </w:r>
      <w:r>
        <w:rPr/>
        <w:t>adoption</w:t>
      </w:r>
      <w:r>
        <w:rPr>
          <w:spacing w:val="-3"/>
        </w:rPr>
        <w:t> </w:t>
      </w:r>
      <w:r>
        <w:rPr/>
        <w:t>occur</w:t>
      </w:r>
      <w:r>
        <w:rPr>
          <w:spacing w:val="-3"/>
        </w:rPr>
        <w:t> </w:t>
      </w:r>
      <w:r>
        <w:rPr/>
        <w:t>if</w:t>
      </w:r>
      <w:r>
        <w:rPr>
          <w:spacing w:val="-3"/>
        </w:rPr>
        <w:t> </w:t>
      </w:r>
      <w:r>
        <w:rPr/>
        <w:t>a</w:t>
      </w:r>
      <w:r>
        <w:rPr>
          <w:spacing w:val="-3"/>
        </w:rPr>
        <w:t> </w:t>
      </w:r>
      <w:r>
        <w:rPr/>
        <w:t>practice</w:t>
      </w:r>
      <w:r>
        <w:rPr>
          <w:spacing w:val="-3"/>
        </w:rPr>
        <w:t> </w:t>
      </w:r>
      <w:r>
        <w:rPr/>
        <w:t>is</w:t>
      </w:r>
      <w:r>
        <w:rPr>
          <w:spacing w:val="-3"/>
        </w:rPr>
        <w:t> </w:t>
      </w:r>
      <w:r>
        <w:rPr/>
        <w:t>win‐win</w:t>
      </w:r>
      <w:r>
        <w:rPr>
          <w:spacing w:val="-3"/>
        </w:rPr>
        <w:t> </w:t>
      </w:r>
      <w:r>
        <w:rPr/>
        <w:t>for</w:t>
      </w:r>
      <w:r>
        <w:rPr>
          <w:spacing w:val="-3"/>
        </w:rPr>
        <w:t> </w:t>
      </w:r>
      <w:r>
        <w:rPr/>
        <w:t>profit and the environment? An application to a rancher’s grazing practice choices</w:t>
      </w:r>
      <w:r>
        <w:rPr>
          <w:color w:val="323232"/>
        </w:rPr>
        <w:t>.” </w:t>
      </w:r>
      <w:r>
        <w:rPr>
          <w:i/>
          <w:color w:val="323232"/>
        </w:rPr>
        <w:t>Ecological Economics</w:t>
      </w:r>
      <w:r>
        <w:rPr>
          <w:color w:val="323232"/>
        </w:rPr>
        <w:t>, 209(July 2023), 107826, DOI: </w:t>
      </w:r>
      <w:r>
        <w:rPr>
          <w:color w:val="0000FF"/>
        </w:rPr>
        <w:t>https://doi.org/10.1016/j.ecolecon.2023.107826</w:t>
      </w:r>
    </w:p>
    <w:p>
      <w:pPr>
        <w:pStyle w:val="BodyText"/>
        <w:ind w:right="392"/>
      </w:pPr>
      <w:r>
        <w:rPr>
          <w:color w:val="323232"/>
        </w:rPr>
        <w:t>Miao, Ruiqing, D.A. Hennessy, H. Feng, Gaurav Arora, &amp; C. Loesch. “Grassland easement acquisition:</w:t>
      </w:r>
      <w:r>
        <w:rPr>
          <w:color w:val="323232"/>
          <w:spacing w:val="-5"/>
        </w:rPr>
        <w:t> </w:t>
      </w:r>
      <w:r>
        <w:rPr>
          <w:color w:val="323232"/>
        </w:rPr>
        <w:t>Conversion</w:t>
      </w:r>
      <w:r>
        <w:rPr>
          <w:color w:val="323232"/>
          <w:spacing w:val="-6"/>
        </w:rPr>
        <w:t> </w:t>
      </w:r>
      <w:r>
        <w:rPr>
          <w:color w:val="323232"/>
        </w:rPr>
        <w:t>hazard</w:t>
      </w:r>
      <w:r>
        <w:rPr>
          <w:color w:val="323232"/>
          <w:spacing w:val="-6"/>
        </w:rPr>
        <w:t> </w:t>
      </w:r>
      <w:r>
        <w:rPr>
          <w:color w:val="323232"/>
        </w:rPr>
        <w:t>rate,</w:t>
      </w:r>
      <w:r>
        <w:rPr>
          <w:color w:val="323232"/>
          <w:spacing w:val="-6"/>
        </w:rPr>
        <w:t> </w:t>
      </w:r>
      <w:r>
        <w:rPr>
          <w:color w:val="323232"/>
        </w:rPr>
        <w:t>additionality,</w:t>
      </w:r>
      <w:r>
        <w:rPr>
          <w:color w:val="323232"/>
          <w:spacing w:val="-4"/>
        </w:rPr>
        <w:t> </w:t>
      </w:r>
      <w:r>
        <w:rPr>
          <w:color w:val="323232"/>
        </w:rPr>
        <w:t>spatial</w:t>
      </w:r>
      <w:r>
        <w:rPr>
          <w:color w:val="323232"/>
          <w:spacing w:val="-4"/>
        </w:rPr>
        <w:t> </w:t>
      </w:r>
      <w:r>
        <w:rPr>
          <w:color w:val="323232"/>
        </w:rPr>
        <w:t>spillover,</w:t>
      </w:r>
      <w:r>
        <w:rPr>
          <w:color w:val="323232"/>
          <w:spacing w:val="-4"/>
        </w:rPr>
        <w:t> </w:t>
      </w:r>
      <w:r>
        <w:rPr>
          <w:color w:val="323232"/>
        </w:rPr>
        <w:t>and</w:t>
      </w:r>
      <w:r>
        <w:rPr>
          <w:color w:val="323232"/>
          <w:spacing w:val="-4"/>
        </w:rPr>
        <w:t> </w:t>
      </w:r>
      <w:r>
        <w:rPr>
          <w:color w:val="323232"/>
        </w:rPr>
        <w:t>heuristics.”</w:t>
      </w:r>
      <w:r>
        <w:rPr>
          <w:color w:val="323232"/>
          <w:spacing w:val="-5"/>
        </w:rPr>
        <w:t> </w:t>
      </w:r>
      <w:r>
        <w:rPr>
          <w:i/>
          <w:color w:val="323232"/>
        </w:rPr>
        <w:t>Applied Economic Perspectives &amp; Policy</w:t>
      </w:r>
      <w:r>
        <w:rPr>
          <w:color w:val="323232"/>
        </w:rPr>
        <w:t>, 45(2, 2023), 928-946, DOI: </w:t>
      </w:r>
      <w:r>
        <w:rPr>
          <w:color w:val="0000FF"/>
          <w:spacing w:val="-2"/>
          <w:u w:val="single" w:color="0000FF"/>
        </w:rPr>
        <w:t>https://doi.org/10.1002/aepp.13318</w:t>
      </w:r>
    </w:p>
    <w:p>
      <w:pPr>
        <w:pStyle w:val="BodyText"/>
        <w:ind w:left="719"/>
        <w:rPr>
          <w:i/>
        </w:rPr>
      </w:pPr>
      <w:r>
        <w:rPr>
          <w:color w:val="323232"/>
        </w:rPr>
        <w:t>Che,</w:t>
      </w:r>
      <w:r>
        <w:rPr>
          <w:color w:val="323232"/>
          <w:spacing w:val="-3"/>
        </w:rPr>
        <w:t> </w:t>
      </w:r>
      <w:r>
        <w:rPr>
          <w:color w:val="323232"/>
        </w:rPr>
        <w:t>Yuyuan,</w:t>
      </w:r>
      <w:r>
        <w:rPr>
          <w:color w:val="323232"/>
          <w:spacing w:val="-3"/>
        </w:rPr>
        <w:t> </w:t>
      </w:r>
      <w:r>
        <w:rPr>
          <w:color w:val="323232"/>
        </w:rPr>
        <w:t>H.</w:t>
      </w:r>
      <w:r>
        <w:rPr>
          <w:color w:val="323232"/>
          <w:spacing w:val="-3"/>
        </w:rPr>
        <w:t> </w:t>
      </w:r>
      <w:r>
        <w:rPr>
          <w:color w:val="323232"/>
        </w:rPr>
        <w:t>Feng,</w:t>
      </w:r>
      <w:r>
        <w:rPr>
          <w:color w:val="323232"/>
          <w:spacing w:val="-3"/>
        </w:rPr>
        <w:t> </w:t>
      </w:r>
      <w:r>
        <w:rPr>
          <w:color w:val="323232"/>
        </w:rPr>
        <w:t>&amp;</w:t>
      </w:r>
      <w:r>
        <w:rPr>
          <w:color w:val="323232"/>
          <w:spacing w:val="-3"/>
        </w:rPr>
        <w:t> </w:t>
      </w:r>
      <w:r>
        <w:rPr>
          <w:color w:val="323232"/>
        </w:rPr>
        <w:t>D.A.</w:t>
      </w:r>
      <w:r>
        <w:rPr>
          <w:color w:val="323232"/>
          <w:spacing w:val="-3"/>
        </w:rPr>
        <w:t> </w:t>
      </w:r>
      <w:r>
        <w:rPr>
          <w:color w:val="323232"/>
        </w:rPr>
        <w:t>Hennessy.</w:t>
      </w:r>
      <w:r>
        <w:rPr>
          <w:color w:val="323232"/>
          <w:spacing w:val="-3"/>
        </w:rPr>
        <w:t> </w:t>
      </w:r>
      <w:r>
        <w:rPr>
          <w:color w:val="323232"/>
        </w:rPr>
        <w:t>“</w:t>
      </w:r>
      <w:r>
        <w:rPr/>
        <w:t>Assessing</w:t>
      </w:r>
      <w:r>
        <w:rPr>
          <w:spacing w:val="-3"/>
        </w:rPr>
        <w:t> </w:t>
      </w:r>
      <w:r>
        <w:rPr/>
        <w:t>Peer</w:t>
      </w:r>
      <w:r>
        <w:rPr>
          <w:spacing w:val="-3"/>
        </w:rPr>
        <w:t> </w:t>
      </w:r>
      <w:r>
        <w:rPr/>
        <w:t>Effects</w:t>
      </w:r>
      <w:r>
        <w:rPr>
          <w:spacing w:val="-3"/>
        </w:rPr>
        <w:t> </w:t>
      </w:r>
      <w:r>
        <w:rPr/>
        <w:t>and</w:t>
      </w:r>
      <w:r>
        <w:rPr>
          <w:spacing w:val="-3"/>
        </w:rPr>
        <w:t> </w:t>
      </w:r>
      <w:r>
        <w:rPr/>
        <w:t>Subsidy</w:t>
      </w:r>
      <w:r>
        <w:rPr>
          <w:spacing w:val="-3"/>
        </w:rPr>
        <w:t> </w:t>
      </w:r>
      <w:r>
        <w:rPr/>
        <w:t>Impacts</w:t>
      </w:r>
      <w:r>
        <w:rPr>
          <w:spacing w:val="-3"/>
        </w:rPr>
        <w:t> </w:t>
      </w:r>
      <w:r>
        <w:rPr/>
        <w:t>in Technology Adoption: Application to Grazing Management Choices</w:t>
      </w:r>
      <w:r>
        <w:rPr>
          <w:color w:val="323232"/>
        </w:rPr>
        <w:t>.” </w:t>
      </w:r>
      <w:r>
        <w:rPr>
          <w:i/>
          <w:color w:val="323232"/>
        </w:rPr>
        <w:t>Journal of the</w:t>
      </w:r>
    </w:p>
    <w:p>
      <w:pPr>
        <w:pStyle w:val="BodyText"/>
        <w:spacing w:after="0"/>
        <w:rPr>
          <w:i/>
        </w:rPr>
        <w:sectPr>
          <w:pgSz w:w="12240" w:h="15840"/>
          <w:pgMar w:header="1451" w:footer="1061" w:top="1700" w:bottom="1260" w:left="1080" w:right="1080"/>
        </w:sectPr>
      </w:pPr>
    </w:p>
    <w:p>
      <w:pPr>
        <w:spacing w:before="0"/>
        <w:ind w:left="720" w:right="0" w:firstLine="0"/>
        <w:jc w:val="left"/>
        <w:rPr>
          <w:sz w:val="24"/>
        </w:rPr>
      </w:pPr>
      <w:r>
        <w:rPr>
          <w:i/>
          <w:color w:val="323232"/>
          <w:sz w:val="24"/>
        </w:rPr>
        <w:t>Agricultural</w:t>
      </w:r>
      <w:r>
        <w:rPr>
          <w:i/>
          <w:color w:val="323232"/>
          <w:spacing w:val="-5"/>
          <w:sz w:val="24"/>
        </w:rPr>
        <w:t> </w:t>
      </w:r>
      <w:r>
        <w:rPr>
          <w:i/>
          <w:color w:val="323232"/>
          <w:sz w:val="24"/>
        </w:rPr>
        <w:t>&amp;</w:t>
      </w:r>
      <w:r>
        <w:rPr>
          <w:i/>
          <w:color w:val="323232"/>
          <w:spacing w:val="-5"/>
          <w:sz w:val="24"/>
        </w:rPr>
        <w:t> </w:t>
      </w:r>
      <w:r>
        <w:rPr>
          <w:i/>
          <w:color w:val="323232"/>
          <w:sz w:val="24"/>
        </w:rPr>
        <w:t>Applied</w:t>
      </w:r>
      <w:r>
        <w:rPr>
          <w:i/>
          <w:color w:val="323232"/>
          <w:spacing w:val="-5"/>
          <w:sz w:val="24"/>
        </w:rPr>
        <w:t> </w:t>
      </w:r>
      <w:r>
        <w:rPr>
          <w:i/>
          <w:color w:val="323232"/>
          <w:sz w:val="24"/>
        </w:rPr>
        <w:t>Economics</w:t>
      </w:r>
      <w:r>
        <w:rPr>
          <w:i/>
          <w:color w:val="323232"/>
          <w:spacing w:val="-5"/>
          <w:sz w:val="24"/>
        </w:rPr>
        <w:t> </w:t>
      </w:r>
      <w:r>
        <w:rPr>
          <w:i/>
          <w:color w:val="323232"/>
          <w:sz w:val="24"/>
        </w:rPr>
        <w:t>Association</w:t>
      </w:r>
      <w:r>
        <w:rPr>
          <w:color w:val="323232"/>
          <w:sz w:val="24"/>
        </w:rPr>
        <w:t>,</w:t>
      </w:r>
      <w:r>
        <w:rPr>
          <w:color w:val="323232"/>
          <w:spacing w:val="-5"/>
          <w:sz w:val="24"/>
        </w:rPr>
        <w:t> </w:t>
      </w:r>
      <w:r>
        <w:rPr>
          <w:color w:val="323232"/>
          <w:sz w:val="24"/>
        </w:rPr>
        <w:t>1(3,</w:t>
      </w:r>
      <w:r>
        <w:rPr>
          <w:color w:val="323232"/>
          <w:spacing w:val="-5"/>
          <w:sz w:val="24"/>
        </w:rPr>
        <w:t> </w:t>
      </w:r>
      <w:r>
        <w:rPr>
          <w:color w:val="323232"/>
          <w:sz w:val="24"/>
        </w:rPr>
        <w:t>2023),</w:t>
      </w:r>
      <w:r>
        <w:rPr>
          <w:color w:val="323232"/>
          <w:spacing w:val="-5"/>
          <w:sz w:val="24"/>
        </w:rPr>
        <w:t> </w:t>
      </w:r>
      <w:r>
        <w:rPr>
          <w:color w:val="323232"/>
          <w:sz w:val="24"/>
        </w:rPr>
        <w:t>285-303,</w:t>
      </w:r>
      <w:r>
        <w:rPr>
          <w:color w:val="323232"/>
          <w:spacing w:val="-5"/>
          <w:sz w:val="24"/>
        </w:rPr>
        <w:t> </w:t>
      </w:r>
      <w:r>
        <w:rPr>
          <w:color w:val="323232"/>
          <w:sz w:val="24"/>
        </w:rPr>
        <w:t>DOI: </w:t>
      </w:r>
      <w:r>
        <w:rPr>
          <w:color w:val="0000FF"/>
          <w:spacing w:val="-2"/>
          <w:sz w:val="24"/>
        </w:rPr>
        <w:t>https://doi.org/10.1002/jaa2.26</w:t>
      </w:r>
    </w:p>
    <w:p>
      <w:pPr>
        <w:pStyle w:val="BodyText"/>
      </w:pPr>
      <w:r>
        <w:rPr>
          <w:color w:val="323232"/>
        </w:rPr>
        <w:t>Gong,</w:t>
      </w:r>
      <w:r>
        <w:rPr>
          <w:color w:val="323232"/>
          <w:spacing w:val="-4"/>
        </w:rPr>
        <w:t> </w:t>
      </w:r>
      <w:r>
        <w:rPr>
          <w:color w:val="323232"/>
        </w:rPr>
        <w:t>Xuche,</w:t>
      </w:r>
      <w:r>
        <w:rPr>
          <w:color w:val="323232"/>
          <w:spacing w:val="-4"/>
        </w:rPr>
        <w:t> </w:t>
      </w:r>
      <w:r>
        <w:rPr>
          <w:color w:val="323232"/>
        </w:rPr>
        <w:t>D.A.</w:t>
      </w:r>
      <w:r>
        <w:rPr>
          <w:color w:val="323232"/>
          <w:spacing w:val="-4"/>
        </w:rPr>
        <w:t> </w:t>
      </w:r>
      <w:r>
        <w:rPr>
          <w:color w:val="323232"/>
        </w:rPr>
        <w:t>Hennessy,</w:t>
      </w:r>
      <w:r>
        <w:rPr>
          <w:color w:val="323232"/>
          <w:spacing w:val="-4"/>
        </w:rPr>
        <w:t> </w:t>
      </w:r>
      <w:r>
        <w:rPr>
          <w:color w:val="323232"/>
        </w:rPr>
        <w:t>&amp;</w:t>
      </w:r>
      <w:r>
        <w:rPr>
          <w:color w:val="323232"/>
          <w:spacing w:val="-4"/>
        </w:rPr>
        <w:t> </w:t>
      </w:r>
      <w:r>
        <w:rPr>
          <w:color w:val="323232"/>
        </w:rPr>
        <w:t>H.</w:t>
      </w:r>
      <w:r>
        <w:rPr>
          <w:color w:val="323232"/>
          <w:spacing w:val="-4"/>
        </w:rPr>
        <w:t> </w:t>
      </w:r>
      <w:r>
        <w:rPr>
          <w:color w:val="323232"/>
        </w:rPr>
        <w:t>Feng.</w:t>
      </w:r>
      <w:r>
        <w:rPr>
          <w:color w:val="323232"/>
          <w:spacing w:val="-4"/>
        </w:rPr>
        <w:t> </w:t>
      </w:r>
      <w:r>
        <w:rPr>
          <w:color w:val="323232"/>
        </w:rPr>
        <w:t>“Systemic</w:t>
      </w:r>
      <w:r>
        <w:rPr>
          <w:color w:val="323232"/>
          <w:spacing w:val="-3"/>
        </w:rPr>
        <w:t> </w:t>
      </w:r>
      <w:r>
        <w:rPr>
          <w:color w:val="323232"/>
        </w:rPr>
        <w:t>Risk,</w:t>
      </w:r>
      <w:r>
        <w:rPr>
          <w:color w:val="323232"/>
          <w:spacing w:val="-3"/>
        </w:rPr>
        <w:t> </w:t>
      </w:r>
      <w:r>
        <w:rPr>
          <w:color w:val="323232"/>
        </w:rPr>
        <w:t>Relative</w:t>
      </w:r>
      <w:r>
        <w:rPr>
          <w:color w:val="323232"/>
          <w:spacing w:val="-3"/>
        </w:rPr>
        <w:t> </w:t>
      </w:r>
      <w:r>
        <w:rPr>
          <w:color w:val="323232"/>
        </w:rPr>
        <w:t>Subsidy</w:t>
      </w:r>
      <w:r>
        <w:rPr>
          <w:color w:val="323232"/>
          <w:spacing w:val="-3"/>
        </w:rPr>
        <w:t> </w:t>
      </w:r>
      <w:r>
        <w:rPr>
          <w:color w:val="323232"/>
        </w:rPr>
        <w:t>Rates,</w:t>
      </w:r>
      <w:r>
        <w:rPr>
          <w:color w:val="323232"/>
          <w:spacing w:val="-3"/>
        </w:rPr>
        <w:t> </w:t>
      </w:r>
      <w:r>
        <w:rPr>
          <w:color w:val="323232"/>
        </w:rPr>
        <w:t>and</w:t>
      </w:r>
      <w:r>
        <w:rPr>
          <w:color w:val="323232"/>
          <w:spacing w:val="-3"/>
        </w:rPr>
        <w:t> </w:t>
      </w:r>
      <w:r>
        <w:rPr>
          <w:color w:val="323232"/>
        </w:rPr>
        <w:t>Area</w:t>
      </w:r>
      <w:r>
        <w:rPr>
          <w:color w:val="323232"/>
          <w:spacing w:val="-3"/>
        </w:rPr>
        <w:t> </w:t>
      </w:r>
      <w:r>
        <w:rPr>
          <w:color w:val="323232"/>
        </w:rPr>
        <w:t>Yield Insurance Choice.” </w:t>
      </w:r>
      <w:r>
        <w:rPr>
          <w:i/>
          <w:color w:val="323232"/>
        </w:rPr>
        <w:t>American Journal of Agricultural Economics</w:t>
      </w:r>
      <w:r>
        <w:rPr>
          <w:color w:val="323232"/>
        </w:rPr>
        <w:t>, 105(3, May 2023), 888-913, DOI: </w:t>
      </w:r>
      <w:r>
        <w:rPr>
          <w:color w:val="0000FF"/>
        </w:rPr>
        <w:t>https://doi.org/10.1111/ajae.12342</w:t>
      </w:r>
    </w:p>
    <w:p>
      <w:pPr>
        <w:pStyle w:val="BodyText"/>
        <w:ind w:right="718"/>
      </w:pPr>
      <w:r>
        <w:rPr>
          <w:color w:val="323232"/>
        </w:rPr>
        <w:t>Hennessy, D.A., &amp; Arnaud Rault. “On Systematically Insufficient Biosecurity Actions and Policies</w:t>
      </w:r>
      <w:r>
        <w:rPr>
          <w:color w:val="323232"/>
          <w:spacing w:val="-5"/>
        </w:rPr>
        <w:t> </w:t>
      </w:r>
      <w:r>
        <w:rPr>
          <w:color w:val="323232"/>
        </w:rPr>
        <w:t>to</w:t>
      </w:r>
      <w:r>
        <w:rPr>
          <w:color w:val="323232"/>
          <w:spacing w:val="-5"/>
        </w:rPr>
        <w:t> </w:t>
      </w:r>
      <w:r>
        <w:rPr>
          <w:color w:val="323232"/>
        </w:rPr>
        <w:t>Manage</w:t>
      </w:r>
      <w:r>
        <w:rPr>
          <w:color w:val="323232"/>
          <w:spacing w:val="-5"/>
        </w:rPr>
        <w:t> </w:t>
      </w:r>
      <w:r>
        <w:rPr>
          <w:color w:val="323232"/>
        </w:rPr>
        <w:t>Infectious</w:t>
      </w:r>
      <w:r>
        <w:rPr>
          <w:color w:val="323232"/>
          <w:spacing w:val="-5"/>
        </w:rPr>
        <w:t> </w:t>
      </w:r>
      <w:r>
        <w:rPr>
          <w:color w:val="323232"/>
        </w:rPr>
        <w:t>Animal</w:t>
      </w:r>
      <w:r>
        <w:rPr>
          <w:color w:val="323232"/>
          <w:spacing w:val="-5"/>
        </w:rPr>
        <w:t> </w:t>
      </w:r>
      <w:r>
        <w:rPr>
          <w:color w:val="323232"/>
        </w:rPr>
        <w:t>Disease.”</w:t>
      </w:r>
      <w:r>
        <w:rPr>
          <w:color w:val="323232"/>
          <w:spacing w:val="-5"/>
        </w:rPr>
        <w:t> </w:t>
      </w:r>
      <w:r>
        <w:rPr>
          <w:i/>
          <w:color w:val="323232"/>
        </w:rPr>
        <w:t>Ecological</w:t>
      </w:r>
      <w:r>
        <w:rPr>
          <w:i/>
          <w:color w:val="323232"/>
          <w:spacing w:val="-6"/>
        </w:rPr>
        <w:t> </w:t>
      </w:r>
      <w:r>
        <w:rPr>
          <w:i/>
          <w:color w:val="323232"/>
        </w:rPr>
        <w:t>Economics</w:t>
      </w:r>
      <w:r>
        <w:rPr>
          <w:color w:val="323232"/>
        </w:rPr>
        <w:t>,</w:t>
      </w:r>
      <w:r>
        <w:rPr>
          <w:color w:val="323232"/>
          <w:spacing w:val="-4"/>
        </w:rPr>
        <w:t> </w:t>
      </w:r>
      <w:r>
        <w:rPr>
          <w:color w:val="323232"/>
        </w:rPr>
        <w:t>206(April</w:t>
      </w:r>
      <w:r>
        <w:rPr>
          <w:color w:val="323232"/>
          <w:spacing w:val="-4"/>
        </w:rPr>
        <w:t> </w:t>
      </w:r>
      <w:r>
        <w:rPr>
          <w:color w:val="323232"/>
        </w:rPr>
        <w:t>2023) 107740, DOI: </w:t>
      </w:r>
      <w:r>
        <w:rPr>
          <w:color w:val="0000FF"/>
          <w:u w:val="single" w:color="0000FF"/>
        </w:rPr>
        <w:t>https://doi.org/10.1016/j.ecolecon.2023.107740</w:t>
      </w:r>
    </w:p>
    <w:p>
      <w:pPr>
        <w:pStyle w:val="BodyText"/>
        <w:ind w:right="205"/>
      </w:pPr>
      <w:r>
        <w:rPr>
          <w:color w:val="323232"/>
        </w:rPr>
        <w:t>Yu,</w:t>
      </w:r>
      <w:r>
        <w:rPr>
          <w:color w:val="323232"/>
          <w:spacing w:val="-3"/>
        </w:rPr>
        <w:t> </w:t>
      </w:r>
      <w:r>
        <w:rPr>
          <w:color w:val="323232"/>
        </w:rPr>
        <w:t>Jina,</w:t>
      </w:r>
      <w:r>
        <w:rPr>
          <w:color w:val="323232"/>
          <w:spacing w:val="-3"/>
        </w:rPr>
        <w:t> </w:t>
      </w:r>
      <w:r>
        <w:rPr>
          <w:color w:val="323232"/>
        </w:rPr>
        <w:t>D.A.</w:t>
      </w:r>
      <w:r>
        <w:rPr>
          <w:color w:val="323232"/>
          <w:spacing w:val="-3"/>
        </w:rPr>
        <w:t> </w:t>
      </w:r>
      <w:r>
        <w:rPr>
          <w:color w:val="323232"/>
        </w:rPr>
        <w:t>Hennessy,</w:t>
      </w:r>
      <w:r>
        <w:rPr>
          <w:color w:val="323232"/>
          <w:spacing w:val="-3"/>
        </w:rPr>
        <w:t> </w:t>
      </w:r>
      <w:r>
        <w:rPr>
          <w:color w:val="323232"/>
        </w:rPr>
        <w:t>Jesse</w:t>
      </w:r>
      <w:r>
        <w:rPr>
          <w:color w:val="323232"/>
          <w:spacing w:val="-3"/>
        </w:rPr>
        <w:t> </w:t>
      </w:r>
      <w:r>
        <w:rPr>
          <w:color w:val="323232"/>
        </w:rPr>
        <w:t>Tack,</w:t>
      </w:r>
      <w:r>
        <w:rPr>
          <w:color w:val="323232"/>
          <w:spacing w:val="-4"/>
        </w:rPr>
        <w:t> </w:t>
      </w:r>
      <w:r>
        <w:rPr>
          <w:color w:val="323232"/>
        </w:rPr>
        <w:t>&amp;</w:t>
      </w:r>
      <w:r>
        <w:rPr>
          <w:color w:val="323232"/>
          <w:spacing w:val="-3"/>
        </w:rPr>
        <w:t> </w:t>
      </w:r>
      <w:r>
        <w:rPr>
          <w:color w:val="323232"/>
        </w:rPr>
        <w:t>Felicia</w:t>
      </w:r>
      <w:r>
        <w:rPr>
          <w:color w:val="323232"/>
          <w:spacing w:val="-3"/>
        </w:rPr>
        <w:t> </w:t>
      </w:r>
      <w:r>
        <w:rPr>
          <w:color w:val="323232"/>
        </w:rPr>
        <w:t>Wu.</w:t>
      </w:r>
      <w:r>
        <w:rPr>
          <w:color w:val="323232"/>
          <w:spacing w:val="-3"/>
        </w:rPr>
        <w:t> </w:t>
      </w:r>
      <w:r>
        <w:rPr>
          <w:color w:val="323232"/>
        </w:rPr>
        <w:t>“Climate</w:t>
      </w:r>
      <w:r>
        <w:rPr>
          <w:color w:val="323232"/>
          <w:spacing w:val="-2"/>
        </w:rPr>
        <w:t> </w:t>
      </w:r>
      <w:r>
        <w:rPr>
          <w:color w:val="323232"/>
        </w:rPr>
        <w:t>Change</w:t>
      </w:r>
      <w:r>
        <w:rPr>
          <w:color w:val="323232"/>
          <w:spacing w:val="-2"/>
        </w:rPr>
        <w:t> </w:t>
      </w:r>
      <w:r>
        <w:rPr>
          <w:color w:val="323232"/>
        </w:rPr>
        <w:t>will</w:t>
      </w:r>
      <w:r>
        <w:rPr>
          <w:color w:val="323232"/>
          <w:spacing w:val="-2"/>
        </w:rPr>
        <w:t> </w:t>
      </w:r>
      <w:r>
        <w:rPr>
          <w:color w:val="323232"/>
        </w:rPr>
        <w:t>Increase</w:t>
      </w:r>
      <w:r>
        <w:rPr>
          <w:color w:val="323232"/>
          <w:spacing w:val="-2"/>
        </w:rPr>
        <w:t> </w:t>
      </w:r>
      <w:r>
        <w:rPr>
          <w:color w:val="323232"/>
        </w:rPr>
        <w:t>Aflatoxin</w:t>
      </w:r>
      <w:r>
        <w:rPr>
          <w:color w:val="323232"/>
          <w:spacing w:val="-2"/>
        </w:rPr>
        <w:t> </w:t>
      </w:r>
      <w:r>
        <w:rPr>
          <w:color w:val="323232"/>
        </w:rPr>
        <w:t>Risk in US Corn.” </w:t>
      </w:r>
      <w:r>
        <w:rPr>
          <w:i/>
          <w:color w:val="323232"/>
        </w:rPr>
        <w:t>Environmental Research Letters</w:t>
      </w:r>
      <w:r>
        <w:rPr>
          <w:color w:val="323232"/>
        </w:rPr>
        <w:t>, 17(5, 25 April 2022) 054017, DOI: </w:t>
      </w:r>
      <w:r>
        <w:rPr>
          <w:color w:val="0000FF"/>
          <w:spacing w:val="-2"/>
        </w:rPr>
        <w:t>https://doi.org/10.1088/1748-9326/ac6435</w:t>
      </w:r>
      <w:r>
        <w:rPr>
          <w:color w:val="323232"/>
          <w:spacing w:val="-2"/>
        </w:rPr>
        <w:t>.</w:t>
      </w:r>
    </w:p>
    <w:p>
      <w:pPr>
        <w:pStyle w:val="BodyText"/>
        <w:ind w:right="277"/>
      </w:pPr>
      <w:r>
        <w:rPr>
          <w:color w:val="323232"/>
        </w:rPr>
        <w:t>Lu, C., Z. Yu, D.A. Hennessy, H. Feng, H. Tian, &amp; D. Hui. “Increasing tillage intensity and greenhouse gas emissions under growing weed pressure in the U.S. corn-soybean cropping system.”</w:t>
      </w:r>
      <w:r>
        <w:rPr>
          <w:color w:val="323232"/>
          <w:spacing w:val="-6"/>
        </w:rPr>
        <w:t> </w:t>
      </w:r>
      <w:r>
        <w:rPr>
          <w:i/>
          <w:color w:val="323232"/>
        </w:rPr>
        <w:t>Nature</w:t>
      </w:r>
      <w:r>
        <w:rPr>
          <w:i/>
          <w:color w:val="323232"/>
          <w:spacing w:val="-5"/>
        </w:rPr>
        <w:t> </w:t>
      </w:r>
      <w:r>
        <w:rPr>
          <w:i/>
          <w:color w:val="323232"/>
        </w:rPr>
        <w:t>Food</w:t>
      </w:r>
      <w:r>
        <w:rPr>
          <w:color w:val="323232"/>
        </w:rPr>
        <w:t>,</w:t>
      </w:r>
      <w:r>
        <w:rPr>
          <w:color w:val="323232"/>
          <w:spacing w:val="-6"/>
        </w:rPr>
        <w:t> </w:t>
      </w:r>
      <w:r>
        <w:rPr>
          <w:color w:val="323232"/>
        </w:rPr>
        <w:t>3(4,</w:t>
      </w:r>
      <w:r>
        <w:rPr>
          <w:color w:val="323232"/>
          <w:spacing w:val="-6"/>
        </w:rPr>
        <w:t> </w:t>
      </w:r>
      <w:r>
        <w:rPr>
          <w:color w:val="323232"/>
        </w:rPr>
        <w:t>2022),</w:t>
      </w:r>
      <w:r>
        <w:rPr>
          <w:color w:val="323232"/>
          <w:spacing w:val="-6"/>
        </w:rPr>
        <w:t> </w:t>
      </w:r>
      <w:r>
        <w:rPr>
          <w:color w:val="323232"/>
        </w:rPr>
        <w:t>266-274,</w:t>
      </w:r>
      <w:r>
        <w:rPr>
          <w:color w:val="323232"/>
          <w:spacing w:val="-6"/>
        </w:rPr>
        <w:t> </w:t>
      </w:r>
      <w:r>
        <w:rPr>
          <w:color w:val="323232"/>
        </w:rPr>
        <w:t>DOI:</w:t>
      </w:r>
      <w:r>
        <w:rPr>
          <w:color w:val="323232"/>
          <w:spacing w:val="-6"/>
        </w:rPr>
        <w:t> </w:t>
      </w:r>
      <w:r>
        <w:rPr>
          <w:color w:val="0000FF"/>
        </w:rPr>
        <w:t>https://doi.org/10.1038/s43016-022-00488- </w:t>
      </w:r>
      <w:r>
        <w:rPr>
          <w:color w:val="0000FF"/>
          <w:spacing w:val="-6"/>
        </w:rPr>
        <w:t>w</w:t>
      </w:r>
      <w:r>
        <w:rPr>
          <w:color w:val="323232"/>
          <w:spacing w:val="-6"/>
        </w:rPr>
        <w:t>.</w:t>
      </w:r>
    </w:p>
    <w:p>
      <w:pPr>
        <w:pStyle w:val="BodyText"/>
        <w:ind w:right="234"/>
      </w:pPr>
      <w:r>
        <w:rPr>
          <w:color w:val="323232"/>
        </w:rPr>
        <w:t>[140] Miao, Ruiqing, D.A. Hennessy, &amp; H. Feng. “Grassland Easement Evaluation and Acquisition</w:t>
      </w:r>
      <w:r>
        <w:rPr>
          <w:color w:val="323232"/>
          <w:spacing w:val="-5"/>
        </w:rPr>
        <w:t> </w:t>
      </w:r>
      <w:r>
        <w:rPr>
          <w:color w:val="323232"/>
        </w:rPr>
        <w:t>Criteria</w:t>
      </w:r>
      <w:r>
        <w:rPr>
          <w:color w:val="323232"/>
          <w:spacing w:val="-5"/>
        </w:rPr>
        <w:t> </w:t>
      </w:r>
      <w:r>
        <w:rPr>
          <w:color w:val="323232"/>
        </w:rPr>
        <w:t>with</w:t>
      </w:r>
      <w:r>
        <w:rPr>
          <w:color w:val="323232"/>
          <w:spacing w:val="-5"/>
        </w:rPr>
        <w:t> </w:t>
      </w:r>
      <w:r>
        <w:rPr>
          <w:color w:val="323232"/>
        </w:rPr>
        <w:t>Uncertain</w:t>
      </w:r>
      <w:r>
        <w:rPr>
          <w:color w:val="323232"/>
          <w:spacing w:val="-5"/>
        </w:rPr>
        <w:t> </w:t>
      </w:r>
      <w:r>
        <w:rPr>
          <w:color w:val="323232"/>
        </w:rPr>
        <w:t>Conversion</w:t>
      </w:r>
      <w:r>
        <w:rPr>
          <w:color w:val="323232"/>
          <w:spacing w:val="-4"/>
        </w:rPr>
        <w:t> </w:t>
      </w:r>
      <w:r>
        <w:rPr>
          <w:color w:val="323232"/>
        </w:rPr>
        <w:t>and</w:t>
      </w:r>
      <w:r>
        <w:rPr>
          <w:color w:val="323232"/>
          <w:spacing w:val="-4"/>
        </w:rPr>
        <w:t> </w:t>
      </w:r>
      <w:r>
        <w:rPr>
          <w:color w:val="323232"/>
        </w:rPr>
        <w:t>Conservation</w:t>
      </w:r>
      <w:r>
        <w:rPr>
          <w:color w:val="323232"/>
          <w:spacing w:val="-4"/>
        </w:rPr>
        <w:t> </w:t>
      </w:r>
      <w:r>
        <w:rPr>
          <w:color w:val="323232"/>
        </w:rPr>
        <w:t>Returns.”</w:t>
      </w:r>
      <w:r>
        <w:rPr>
          <w:color w:val="323232"/>
          <w:spacing w:val="-5"/>
        </w:rPr>
        <w:t> </w:t>
      </w:r>
      <w:r>
        <w:rPr>
          <w:i/>
          <w:color w:val="323232"/>
        </w:rPr>
        <w:t>Canadian</w:t>
      </w:r>
      <w:r>
        <w:rPr>
          <w:i/>
          <w:color w:val="323232"/>
          <w:spacing w:val="-4"/>
        </w:rPr>
        <w:t> </w:t>
      </w:r>
      <w:r>
        <w:rPr>
          <w:i/>
          <w:color w:val="323232"/>
        </w:rPr>
        <w:t>Journal of Agricultural Economics</w:t>
      </w:r>
      <w:r>
        <w:rPr>
          <w:color w:val="323232"/>
        </w:rPr>
        <w:t>, 70(1, 2022), 41-61, DOI: </w:t>
      </w:r>
      <w:r>
        <w:rPr>
          <w:color w:val="0000FF"/>
          <w:u w:val="single" w:color="0000FF"/>
        </w:rPr>
        <w:t>https://doi.org/10.1111/cjag.12302</w:t>
      </w:r>
    </w:p>
    <w:p>
      <w:pPr>
        <w:pStyle w:val="BodyText"/>
        <w:ind w:left="719" w:right="195"/>
      </w:pPr>
      <w:r>
        <w:rPr>
          <w:color w:val="323232"/>
        </w:rPr>
        <w:t>Perry, E.D., D.A. Hennessy, &amp; G. Moschini. “Uncertainty and learning in a technologically dynamic</w:t>
      </w:r>
      <w:r>
        <w:rPr>
          <w:color w:val="323232"/>
          <w:spacing w:val="-4"/>
        </w:rPr>
        <w:t> </w:t>
      </w:r>
      <w:r>
        <w:rPr>
          <w:color w:val="323232"/>
        </w:rPr>
        <w:t>industry:</w:t>
      </w:r>
      <w:r>
        <w:rPr>
          <w:color w:val="323232"/>
          <w:spacing w:val="-4"/>
        </w:rPr>
        <w:t> </w:t>
      </w:r>
      <w:r>
        <w:rPr>
          <w:color w:val="323232"/>
        </w:rPr>
        <w:t>Seed</w:t>
      </w:r>
      <w:r>
        <w:rPr>
          <w:color w:val="323232"/>
          <w:spacing w:val="-4"/>
        </w:rPr>
        <w:t> </w:t>
      </w:r>
      <w:r>
        <w:rPr>
          <w:color w:val="323232"/>
        </w:rPr>
        <w:t>density</w:t>
      </w:r>
      <w:r>
        <w:rPr>
          <w:color w:val="323232"/>
          <w:spacing w:val="-4"/>
        </w:rPr>
        <w:t> </w:t>
      </w:r>
      <w:r>
        <w:rPr>
          <w:color w:val="323232"/>
        </w:rPr>
        <w:t>in</w:t>
      </w:r>
      <w:r>
        <w:rPr>
          <w:color w:val="323232"/>
          <w:spacing w:val="-4"/>
        </w:rPr>
        <w:t> </w:t>
      </w:r>
      <w:r>
        <w:rPr>
          <w:color w:val="323232"/>
        </w:rPr>
        <w:t>U.S.</w:t>
      </w:r>
      <w:r>
        <w:rPr>
          <w:color w:val="323232"/>
          <w:spacing w:val="-4"/>
        </w:rPr>
        <w:t> </w:t>
      </w:r>
      <w:r>
        <w:rPr>
          <w:color w:val="323232"/>
        </w:rPr>
        <w:t>maize.”</w:t>
      </w:r>
      <w:r>
        <w:rPr>
          <w:color w:val="323232"/>
          <w:spacing w:val="-5"/>
        </w:rPr>
        <w:t> </w:t>
      </w:r>
      <w:r>
        <w:rPr>
          <w:i/>
          <w:color w:val="323232"/>
        </w:rPr>
        <w:t>American</w:t>
      </w:r>
      <w:r>
        <w:rPr>
          <w:i/>
          <w:color w:val="323232"/>
          <w:spacing w:val="-3"/>
        </w:rPr>
        <w:t> </w:t>
      </w:r>
      <w:r>
        <w:rPr>
          <w:i/>
          <w:color w:val="323232"/>
        </w:rPr>
        <w:t>Journal</w:t>
      </w:r>
      <w:r>
        <w:rPr>
          <w:i/>
          <w:color w:val="323232"/>
          <w:spacing w:val="-3"/>
        </w:rPr>
        <w:t> </w:t>
      </w:r>
      <w:r>
        <w:rPr>
          <w:i/>
          <w:color w:val="323232"/>
        </w:rPr>
        <w:t>of</w:t>
      </w:r>
      <w:r>
        <w:rPr>
          <w:i/>
          <w:color w:val="323232"/>
          <w:spacing w:val="-3"/>
        </w:rPr>
        <w:t> </w:t>
      </w:r>
      <w:r>
        <w:rPr>
          <w:i/>
          <w:color w:val="323232"/>
        </w:rPr>
        <w:t>Agricultural</w:t>
      </w:r>
      <w:r>
        <w:rPr>
          <w:i/>
          <w:color w:val="323232"/>
          <w:spacing w:val="-3"/>
        </w:rPr>
        <w:t> </w:t>
      </w:r>
      <w:r>
        <w:rPr>
          <w:i/>
          <w:color w:val="323232"/>
        </w:rPr>
        <w:t>Economics</w:t>
      </w:r>
      <w:r>
        <w:rPr>
          <w:color w:val="323232"/>
        </w:rPr>
        <w:t>, 104(4, 2022), 1388-1410. </w:t>
      </w:r>
      <w:r>
        <w:rPr>
          <w:color w:val="0000FF"/>
          <w:u w:val="single" w:color="0000FF"/>
        </w:rPr>
        <w:t>https://doi.org/10.1111/ajae.12276</w:t>
      </w:r>
    </w:p>
    <w:p>
      <w:pPr>
        <w:pStyle w:val="BodyText"/>
        <w:ind w:right="718"/>
      </w:pPr>
      <w:r>
        <w:rPr>
          <w:color w:val="323232"/>
        </w:rPr>
        <w:t>Feng,</w:t>
      </w:r>
      <w:r>
        <w:rPr>
          <w:color w:val="323232"/>
          <w:spacing w:val="-3"/>
        </w:rPr>
        <w:t> </w:t>
      </w:r>
      <w:r>
        <w:rPr>
          <w:color w:val="323232"/>
        </w:rPr>
        <w:t>H.,</w:t>
      </w:r>
      <w:r>
        <w:rPr>
          <w:color w:val="323232"/>
          <w:spacing w:val="-3"/>
        </w:rPr>
        <w:t> </w:t>
      </w:r>
      <w:r>
        <w:rPr>
          <w:color w:val="323232"/>
        </w:rPr>
        <w:t>T.</w:t>
      </w:r>
      <w:r>
        <w:rPr>
          <w:color w:val="323232"/>
          <w:spacing w:val="-3"/>
        </w:rPr>
        <w:t> </w:t>
      </w:r>
      <w:r>
        <w:rPr>
          <w:color w:val="323232"/>
        </w:rPr>
        <w:t>Wang,</w:t>
      </w:r>
      <w:r>
        <w:rPr>
          <w:color w:val="323232"/>
          <w:spacing w:val="-3"/>
        </w:rPr>
        <w:t> </w:t>
      </w:r>
      <w:r>
        <w:rPr>
          <w:color w:val="323232"/>
        </w:rPr>
        <w:t>D.A.</w:t>
      </w:r>
      <w:r>
        <w:rPr>
          <w:color w:val="323232"/>
          <w:spacing w:val="-3"/>
        </w:rPr>
        <w:t> </w:t>
      </w:r>
      <w:r>
        <w:rPr>
          <w:color w:val="323232"/>
        </w:rPr>
        <w:t>Hennessy,</w:t>
      </w:r>
      <w:r>
        <w:rPr>
          <w:color w:val="323232"/>
          <w:spacing w:val="-3"/>
        </w:rPr>
        <w:t> </w:t>
      </w:r>
      <w:r>
        <w:rPr>
          <w:color w:val="323232"/>
        </w:rPr>
        <w:t>&amp;</w:t>
      </w:r>
      <w:r>
        <w:rPr>
          <w:color w:val="323232"/>
          <w:spacing w:val="-3"/>
        </w:rPr>
        <w:t> </w:t>
      </w:r>
      <w:r>
        <w:rPr>
          <w:color w:val="323232"/>
        </w:rPr>
        <w:t>G.</w:t>
      </w:r>
      <w:r>
        <w:rPr>
          <w:color w:val="323232"/>
          <w:spacing w:val="-3"/>
        </w:rPr>
        <w:t> </w:t>
      </w:r>
      <w:r>
        <w:rPr>
          <w:color w:val="323232"/>
        </w:rPr>
        <w:t>Arora.</w:t>
      </w:r>
      <w:r>
        <w:rPr>
          <w:color w:val="323232"/>
          <w:spacing w:val="-7"/>
        </w:rPr>
        <w:t> </w:t>
      </w:r>
      <w:r>
        <w:rPr>
          <w:color w:val="323232"/>
        </w:rPr>
        <w:t>“Over-perception</w:t>
      </w:r>
      <w:r>
        <w:rPr>
          <w:color w:val="323232"/>
          <w:spacing w:val="-4"/>
        </w:rPr>
        <w:t> </w:t>
      </w:r>
      <w:r>
        <w:rPr>
          <w:color w:val="323232"/>
        </w:rPr>
        <w:t>about</w:t>
      </w:r>
      <w:r>
        <w:rPr>
          <w:color w:val="323232"/>
          <w:spacing w:val="-3"/>
        </w:rPr>
        <w:t> </w:t>
      </w:r>
      <w:r>
        <w:rPr>
          <w:color w:val="323232"/>
        </w:rPr>
        <w:t>land</w:t>
      </w:r>
      <w:r>
        <w:rPr>
          <w:color w:val="323232"/>
          <w:spacing w:val="-3"/>
        </w:rPr>
        <w:t> </w:t>
      </w:r>
      <w:r>
        <w:rPr>
          <w:color w:val="323232"/>
        </w:rPr>
        <w:t>use</w:t>
      </w:r>
      <w:r>
        <w:rPr>
          <w:color w:val="323232"/>
          <w:spacing w:val="-3"/>
        </w:rPr>
        <w:t> </w:t>
      </w:r>
      <w:r>
        <w:rPr>
          <w:color w:val="323232"/>
        </w:rPr>
        <w:t>changes: Assessing empirical evidence and linkage with decisions and motivated beliefs.” </w:t>
      </w:r>
      <w:r>
        <w:rPr>
          <w:i/>
          <w:color w:val="323232"/>
        </w:rPr>
        <w:t>Land Economics</w:t>
      </w:r>
      <w:r>
        <w:rPr>
          <w:color w:val="323232"/>
        </w:rPr>
        <w:t>, 98(2, 2022), 254-273, doi: </w:t>
      </w:r>
      <w:r>
        <w:rPr>
          <w:color w:val="0000FF"/>
        </w:rPr>
        <w:t>10.3368/le.98.2.040920-0052R</w:t>
      </w:r>
    </w:p>
    <w:p>
      <w:pPr>
        <w:pStyle w:val="BodyText"/>
        <w:ind w:right="195"/>
      </w:pPr>
      <w:r>
        <w:rPr>
          <w:color w:val="323232"/>
        </w:rPr>
        <w:t>Van Deynze, Braeden, S.M. Swinton, &amp; D.A. Hennessy. “Are Glyphosate-Resistant Weeds a Threat to Conservation Agriculture? Evidence from</w:t>
      </w:r>
      <w:r>
        <w:rPr>
          <w:color w:val="323232"/>
          <w:spacing w:val="-1"/>
        </w:rPr>
        <w:t> </w:t>
      </w:r>
      <w:r>
        <w:rPr>
          <w:color w:val="323232"/>
        </w:rPr>
        <w:t>Tillage Practices in Soybeans.”</w:t>
      </w:r>
      <w:r>
        <w:rPr>
          <w:color w:val="323232"/>
          <w:spacing w:val="-1"/>
        </w:rPr>
        <w:t> </w:t>
      </w:r>
      <w:r>
        <w:rPr>
          <w:i/>
          <w:color w:val="323232"/>
        </w:rPr>
        <w:t>American Journal</w:t>
      </w:r>
      <w:r>
        <w:rPr>
          <w:i/>
          <w:color w:val="323232"/>
          <w:spacing w:val="-4"/>
        </w:rPr>
        <w:t> </w:t>
      </w:r>
      <w:r>
        <w:rPr>
          <w:i/>
          <w:color w:val="323232"/>
        </w:rPr>
        <w:t>of</w:t>
      </w:r>
      <w:r>
        <w:rPr>
          <w:i/>
          <w:color w:val="323232"/>
          <w:spacing w:val="-1"/>
        </w:rPr>
        <w:t> </w:t>
      </w:r>
      <w:r>
        <w:rPr>
          <w:i/>
          <w:color w:val="323232"/>
        </w:rPr>
        <w:t>Agricultural</w:t>
      </w:r>
      <w:r>
        <w:rPr>
          <w:i/>
          <w:color w:val="323232"/>
          <w:spacing w:val="-1"/>
        </w:rPr>
        <w:t> </w:t>
      </w:r>
      <w:r>
        <w:rPr>
          <w:i/>
          <w:color w:val="323232"/>
        </w:rPr>
        <w:t>Economics</w:t>
      </w:r>
      <w:r>
        <w:rPr>
          <w:color w:val="323232"/>
        </w:rPr>
        <w:t>, 104(2, 2022), 645-672.</w:t>
      </w:r>
      <w:r>
        <w:rPr>
          <w:color w:val="323232"/>
          <w:spacing w:val="-1"/>
        </w:rPr>
        <w:t> </w:t>
      </w:r>
      <w:r>
        <w:rPr>
          <w:color w:val="0000FF"/>
          <w:spacing w:val="-2"/>
        </w:rPr>
        <w:t>https://doi.org/10.1111/ajae.12243</w:t>
      </w:r>
    </w:p>
    <w:p>
      <w:pPr>
        <w:pStyle w:val="BodyText"/>
        <w:ind w:right="195"/>
      </w:pPr>
      <w:r>
        <w:rPr>
          <w:color w:val="323232"/>
        </w:rPr>
        <w:t>Hennessy, D.A., Lindsey, A.J., Che, Y., Lindsey, L., Singh, M., Feng, H., Hawkins, E., Subburayalu,</w:t>
      </w:r>
      <w:r>
        <w:rPr>
          <w:color w:val="323232"/>
          <w:spacing w:val="-4"/>
        </w:rPr>
        <w:t> </w:t>
      </w:r>
      <w:r>
        <w:rPr>
          <w:color w:val="323232"/>
        </w:rPr>
        <w:t>S.,</w:t>
      </w:r>
      <w:r>
        <w:rPr>
          <w:color w:val="323232"/>
          <w:spacing w:val="-4"/>
        </w:rPr>
        <w:t> </w:t>
      </w:r>
      <w:r>
        <w:rPr>
          <w:color w:val="323232"/>
        </w:rPr>
        <w:t>Black,</w:t>
      </w:r>
      <w:r>
        <w:rPr>
          <w:color w:val="323232"/>
          <w:spacing w:val="-4"/>
        </w:rPr>
        <w:t> </w:t>
      </w:r>
      <w:r>
        <w:rPr>
          <w:color w:val="323232"/>
        </w:rPr>
        <w:t>J.R.,</w:t>
      </w:r>
      <w:r>
        <w:rPr>
          <w:color w:val="323232"/>
          <w:spacing w:val="-4"/>
        </w:rPr>
        <w:t> </w:t>
      </w:r>
      <w:r>
        <w:rPr>
          <w:color w:val="323232"/>
        </w:rPr>
        <w:t>&amp;</w:t>
      </w:r>
      <w:r>
        <w:rPr>
          <w:color w:val="323232"/>
          <w:spacing w:val="-3"/>
        </w:rPr>
        <w:t> </w:t>
      </w:r>
      <w:r>
        <w:rPr>
          <w:color w:val="323232"/>
        </w:rPr>
        <w:t>D.</w:t>
      </w:r>
      <w:r>
        <w:rPr>
          <w:color w:val="323232"/>
          <w:spacing w:val="-4"/>
        </w:rPr>
        <w:t> </w:t>
      </w:r>
      <w:r>
        <w:rPr>
          <w:color w:val="323232"/>
        </w:rPr>
        <w:t>Ochs.</w:t>
      </w:r>
      <w:r>
        <w:rPr>
          <w:color w:val="323232"/>
          <w:spacing w:val="-4"/>
        </w:rPr>
        <w:t> </w:t>
      </w:r>
      <w:r>
        <w:rPr>
          <w:color w:val="323232"/>
        </w:rPr>
        <w:t>“Characterizing</w:t>
      </w:r>
      <w:r>
        <w:rPr>
          <w:color w:val="323232"/>
          <w:spacing w:val="-4"/>
        </w:rPr>
        <w:t> </w:t>
      </w:r>
      <w:r>
        <w:rPr>
          <w:color w:val="323232"/>
        </w:rPr>
        <w:t>the</w:t>
      </w:r>
      <w:r>
        <w:rPr>
          <w:color w:val="323232"/>
          <w:spacing w:val="-4"/>
        </w:rPr>
        <w:t> </w:t>
      </w:r>
      <w:r>
        <w:rPr>
          <w:color w:val="323232"/>
        </w:rPr>
        <w:t>Decision</w:t>
      </w:r>
      <w:r>
        <w:rPr>
          <w:color w:val="323232"/>
          <w:spacing w:val="-4"/>
        </w:rPr>
        <w:t> </w:t>
      </w:r>
      <w:r>
        <w:rPr>
          <w:color w:val="323232"/>
        </w:rPr>
        <w:t>Process</w:t>
      </w:r>
      <w:r>
        <w:rPr>
          <w:color w:val="323232"/>
          <w:spacing w:val="-3"/>
        </w:rPr>
        <w:t> </w:t>
      </w:r>
      <w:r>
        <w:rPr>
          <w:color w:val="323232"/>
        </w:rPr>
        <w:t>in</w:t>
      </w:r>
      <w:r>
        <w:rPr>
          <w:color w:val="323232"/>
          <w:spacing w:val="-3"/>
        </w:rPr>
        <w:t> </w:t>
      </w:r>
      <w:r>
        <w:rPr>
          <w:color w:val="323232"/>
        </w:rPr>
        <w:t>Setting</w:t>
      </w:r>
      <w:r>
        <w:rPr>
          <w:color w:val="323232"/>
          <w:spacing w:val="-3"/>
        </w:rPr>
        <w:t> </w:t>
      </w:r>
      <w:r>
        <w:rPr>
          <w:color w:val="323232"/>
        </w:rPr>
        <w:t>Corn and Soybean Seeding Rates.” </w:t>
      </w:r>
      <w:r>
        <w:rPr>
          <w:i/>
          <w:color w:val="323232"/>
        </w:rPr>
        <w:t>Journal of Extension</w:t>
      </w:r>
      <w:r>
        <w:rPr>
          <w:color w:val="323232"/>
        </w:rPr>
        <w:t>, 60(1, 2022) Article 3, </w:t>
      </w:r>
      <w:r>
        <w:rPr>
          <w:color w:val="0000FF"/>
          <w:spacing w:val="-2"/>
        </w:rPr>
        <w:t>https://tigerprints.clemson.edu/joe/vol60/iss1/3</w:t>
      </w:r>
    </w:p>
    <w:p>
      <w:pPr>
        <w:pStyle w:val="BodyText"/>
      </w:pPr>
      <w:r>
        <w:rPr>
          <w:color w:val="323232"/>
        </w:rPr>
        <w:t>Zhang, Jien, Chaoqun Lu, H. Feng, D.A. Hennessy, Y. Gong, &amp; Mark Mba-Wright. “Extreme Weather Increased Crop Nitrogen Surplus in the United States.” </w:t>
      </w:r>
      <w:r>
        <w:rPr>
          <w:i/>
          <w:color w:val="323232"/>
        </w:rPr>
        <w:t>Agricultural &amp; Forest Meteorology</w:t>
      </w:r>
      <w:r>
        <w:rPr>
          <w:color w:val="323232"/>
        </w:rPr>
        <w:t>,</w:t>
      </w:r>
      <w:r>
        <w:rPr>
          <w:color w:val="323232"/>
          <w:spacing w:val="-7"/>
        </w:rPr>
        <w:t> </w:t>
      </w:r>
      <w:r>
        <w:rPr>
          <w:color w:val="323232"/>
        </w:rPr>
        <w:t>310,</w:t>
      </w:r>
      <w:r>
        <w:rPr>
          <w:color w:val="323232"/>
          <w:spacing w:val="-7"/>
        </w:rPr>
        <w:t> </w:t>
      </w:r>
      <w:r>
        <w:rPr>
          <w:color w:val="323232"/>
        </w:rPr>
        <w:t>15</w:t>
      </w:r>
      <w:r>
        <w:rPr>
          <w:color w:val="323232"/>
          <w:spacing w:val="-7"/>
        </w:rPr>
        <w:t> </w:t>
      </w:r>
      <w:r>
        <w:rPr>
          <w:color w:val="323232"/>
        </w:rPr>
        <w:t>Nov.,</w:t>
      </w:r>
      <w:r>
        <w:rPr>
          <w:color w:val="323232"/>
          <w:spacing w:val="-7"/>
        </w:rPr>
        <w:t> </w:t>
      </w:r>
      <w:r>
        <w:rPr>
          <w:color w:val="323232"/>
        </w:rPr>
        <w:t>108632,</w:t>
      </w:r>
      <w:r>
        <w:rPr>
          <w:color w:val="323232"/>
          <w:spacing w:val="-7"/>
        </w:rPr>
        <w:t> </w:t>
      </w:r>
      <w:r>
        <w:rPr>
          <w:color w:val="323232"/>
        </w:rPr>
        <w:t>2021.</w:t>
      </w:r>
      <w:r>
        <w:rPr>
          <w:color w:val="323232"/>
          <w:spacing w:val="-6"/>
        </w:rPr>
        <w:t> </w:t>
      </w:r>
      <w:r>
        <w:rPr>
          <w:color w:val="0000FF"/>
          <w:u w:val="single" w:color="0000FF"/>
        </w:rPr>
        <w:t>https://doi.org/10.1016/j.agrformet.2021.108632</w:t>
      </w:r>
      <w:r>
        <w:rPr>
          <w:color w:val="323232"/>
        </w:rPr>
        <w:t>.</w:t>
      </w:r>
    </w:p>
    <w:p>
      <w:pPr>
        <w:pStyle w:val="BodyText"/>
        <w:ind w:right="392"/>
      </w:pPr>
      <w:r>
        <w:rPr>
          <w:color w:val="323232"/>
        </w:rPr>
        <w:t>Arora, Gaurav, H. Feng, D.A. Hennessy, C.R. Loesch, &amp; S. Kvas. “The impact of production network economies on spatially-contiguous conservation–Theoretical model with evidence from</w:t>
      </w:r>
      <w:r>
        <w:rPr>
          <w:color w:val="323232"/>
          <w:spacing w:val="-5"/>
        </w:rPr>
        <w:t> </w:t>
      </w:r>
      <w:r>
        <w:rPr>
          <w:color w:val="323232"/>
        </w:rPr>
        <w:t>the</w:t>
      </w:r>
      <w:r>
        <w:rPr>
          <w:color w:val="323232"/>
          <w:spacing w:val="-3"/>
        </w:rPr>
        <w:t> </w:t>
      </w:r>
      <w:r>
        <w:rPr>
          <w:color w:val="323232"/>
        </w:rPr>
        <w:t>US</w:t>
      </w:r>
      <w:r>
        <w:rPr>
          <w:color w:val="323232"/>
          <w:spacing w:val="-3"/>
        </w:rPr>
        <w:t> </w:t>
      </w:r>
      <w:r>
        <w:rPr>
          <w:color w:val="323232"/>
        </w:rPr>
        <w:t>Prairie</w:t>
      </w:r>
      <w:r>
        <w:rPr>
          <w:color w:val="323232"/>
          <w:spacing w:val="-3"/>
        </w:rPr>
        <w:t> </w:t>
      </w:r>
      <w:r>
        <w:rPr>
          <w:color w:val="323232"/>
        </w:rPr>
        <w:t>Pothole</w:t>
      </w:r>
      <w:r>
        <w:rPr>
          <w:color w:val="323232"/>
          <w:spacing w:val="-3"/>
        </w:rPr>
        <w:t> </w:t>
      </w:r>
      <w:r>
        <w:rPr>
          <w:color w:val="323232"/>
        </w:rPr>
        <w:t>Region.”</w:t>
      </w:r>
      <w:r>
        <w:rPr>
          <w:color w:val="323232"/>
          <w:spacing w:val="-5"/>
        </w:rPr>
        <w:t> </w:t>
      </w:r>
      <w:r>
        <w:rPr>
          <w:i/>
          <w:color w:val="323232"/>
        </w:rPr>
        <w:t>Journal</w:t>
      </w:r>
      <w:r>
        <w:rPr>
          <w:i/>
          <w:color w:val="323232"/>
          <w:spacing w:val="-4"/>
        </w:rPr>
        <w:t> </w:t>
      </w:r>
      <w:r>
        <w:rPr>
          <w:i/>
          <w:color w:val="323232"/>
        </w:rPr>
        <w:t>of</w:t>
      </w:r>
      <w:r>
        <w:rPr>
          <w:i/>
          <w:color w:val="323232"/>
          <w:spacing w:val="-4"/>
        </w:rPr>
        <w:t> </w:t>
      </w:r>
      <w:r>
        <w:rPr>
          <w:i/>
          <w:color w:val="323232"/>
        </w:rPr>
        <w:t>Environmental</w:t>
      </w:r>
      <w:r>
        <w:rPr>
          <w:i/>
          <w:color w:val="323232"/>
          <w:spacing w:val="-4"/>
        </w:rPr>
        <w:t> </w:t>
      </w:r>
      <w:r>
        <w:rPr>
          <w:i/>
          <w:color w:val="323232"/>
        </w:rPr>
        <w:t>Economics</w:t>
      </w:r>
      <w:r>
        <w:rPr>
          <w:i/>
          <w:color w:val="323232"/>
          <w:spacing w:val="-4"/>
        </w:rPr>
        <w:t> </w:t>
      </w:r>
      <w:r>
        <w:rPr>
          <w:i/>
          <w:color w:val="323232"/>
        </w:rPr>
        <w:t>&amp;</w:t>
      </w:r>
      <w:r>
        <w:rPr>
          <w:i/>
          <w:color w:val="323232"/>
          <w:spacing w:val="-4"/>
        </w:rPr>
        <w:t> </w:t>
      </w:r>
      <w:r>
        <w:rPr>
          <w:i/>
          <w:color w:val="323232"/>
        </w:rPr>
        <w:t>Management</w:t>
      </w:r>
      <w:r>
        <w:rPr>
          <w:color w:val="323232"/>
        </w:rPr>
        <w:t>, 107(May, 2021), 102442. </w:t>
      </w:r>
      <w:r>
        <w:rPr>
          <w:color w:val="0000FF"/>
        </w:rPr>
        <w:t>https://doi.org/10.1016/j.jeem.2021.102442</w:t>
      </w:r>
    </w:p>
    <w:p>
      <w:pPr>
        <w:spacing w:before="0"/>
        <w:ind w:left="719" w:right="432" w:hanging="360"/>
        <w:jc w:val="both"/>
        <w:rPr>
          <w:sz w:val="24"/>
        </w:rPr>
      </w:pPr>
      <w:r>
        <w:rPr>
          <w:color w:val="323232"/>
          <w:sz w:val="24"/>
        </w:rPr>
        <w:t>Ye,</w:t>
      </w:r>
      <w:r>
        <w:rPr>
          <w:color w:val="323232"/>
          <w:spacing w:val="-3"/>
          <w:sz w:val="24"/>
        </w:rPr>
        <w:t> </w:t>
      </w:r>
      <w:r>
        <w:rPr>
          <w:color w:val="323232"/>
          <w:sz w:val="24"/>
        </w:rPr>
        <w:t>Ziwei,</w:t>
      </w:r>
      <w:r>
        <w:rPr>
          <w:color w:val="323232"/>
          <w:spacing w:val="-3"/>
          <w:sz w:val="24"/>
        </w:rPr>
        <w:t> </w:t>
      </w:r>
      <w:r>
        <w:rPr>
          <w:color w:val="323232"/>
          <w:sz w:val="24"/>
        </w:rPr>
        <w:t>Felicia</w:t>
      </w:r>
      <w:r>
        <w:rPr>
          <w:color w:val="323232"/>
          <w:spacing w:val="-3"/>
          <w:sz w:val="24"/>
        </w:rPr>
        <w:t> </w:t>
      </w:r>
      <w:r>
        <w:rPr>
          <w:color w:val="323232"/>
          <w:sz w:val="24"/>
        </w:rPr>
        <w:t>Wu,</w:t>
      </w:r>
      <w:r>
        <w:rPr>
          <w:color w:val="323232"/>
          <w:spacing w:val="-3"/>
          <w:sz w:val="24"/>
        </w:rPr>
        <w:t> </w:t>
      </w:r>
      <w:r>
        <w:rPr>
          <w:color w:val="323232"/>
          <w:sz w:val="24"/>
        </w:rPr>
        <w:t>&amp;</w:t>
      </w:r>
      <w:r>
        <w:rPr>
          <w:color w:val="323232"/>
          <w:spacing w:val="-3"/>
          <w:sz w:val="24"/>
        </w:rPr>
        <w:t> </w:t>
      </w:r>
      <w:r>
        <w:rPr>
          <w:color w:val="323232"/>
          <w:sz w:val="24"/>
        </w:rPr>
        <w:t>D.A.</w:t>
      </w:r>
      <w:r>
        <w:rPr>
          <w:color w:val="323232"/>
          <w:spacing w:val="-3"/>
          <w:sz w:val="24"/>
        </w:rPr>
        <w:t> </w:t>
      </w:r>
      <w:r>
        <w:rPr>
          <w:color w:val="323232"/>
          <w:sz w:val="24"/>
        </w:rPr>
        <w:t>Hennessy.</w:t>
      </w:r>
      <w:r>
        <w:rPr>
          <w:color w:val="323232"/>
          <w:spacing w:val="-3"/>
          <w:sz w:val="24"/>
        </w:rPr>
        <w:t> </w:t>
      </w:r>
      <w:r>
        <w:rPr>
          <w:color w:val="323232"/>
          <w:sz w:val="24"/>
        </w:rPr>
        <w:t>“Environmental</w:t>
      </w:r>
      <w:r>
        <w:rPr>
          <w:color w:val="323232"/>
          <w:spacing w:val="-4"/>
          <w:sz w:val="24"/>
        </w:rPr>
        <w:t> </w:t>
      </w:r>
      <w:r>
        <w:rPr>
          <w:color w:val="323232"/>
          <w:sz w:val="24"/>
        </w:rPr>
        <w:t>and</w:t>
      </w:r>
      <w:r>
        <w:rPr>
          <w:color w:val="323232"/>
          <w:spacing w:val="-4"/>
          <w:sz w:val="24"/>
        </w:rPr>
        <w:t> </w:t>
      </w:r>
      <w:r>
        <w:rPr>
          <w:color w:val="323232"/>
          <w:sz w:val="24"/>
        </w:rPr>
        <w:t>Economic</w:t>
      </w:r>
      <w:r>
        <w:rPr>
          <w:color w:val="323232"/>
          <w:spacing w:val="-3"/>
          <w:sz w:val="24"/>
        </w:rPr>
        <w:t> </w:t>
      </w:r>
      <w:r>
        <w:rPr>
          <w:color w:val="323232"/>
          <w:sz w:val="24"/>
        </w:rPr>
        <w:t>Concerns</w:t>
      </w:r>
      <w:r>
        <w:rPr>
          <w:color w:val="323232"/>
          <w:spacing w:val="-4"/>
          <w:sz w:val="24"/>
        </w:rPr>
        <w:t> </w:t>
      </w:r>
      <w:r>
        <w:rPr>
          <w:color w:val="323232"/>
          <w:sz w:val="24"/>
        </w:rPr>
        <w:t>Surrounding Restrictions on Glyphosate Use in Corn.” </w:t>
      </w:r>
      <w:r>
        <w:rPr>
          <w:i/>
          <w:color w:val="323232"/>
          <w:sz w:val="24"/>
        </w:rPr>
        <w:t>Proceedings of the National Academy of Sciences, USA</w:t>
      </w:r>
      <w:r>
        <w:rPr>
          <w:color w:val="323232"/>
          <w:sz w:val="24"/>
        </w:rPr>
        <w:t>, 118(18, 2021), e2017470118, DOI: 10.1073/pnas.2017470118</w:t>
      </w:r>
    </w:p>
    <w:p>
      <w:pPr>
        <w:pStyle w:val="BodyText"/>
        <w:ind w:left="719" w:right="411"/>
      </w:pPr>
      <w:r>
        <w:rPr>
          <w:color w:val="323232"/>
        </w:rPr>
        <w:t>Yu, Jina, D.A. Hennessy, &amp; Felicia Wu. “The Impact of Bt Corn on Aflatoxin-related Insurance Claims</w:t>
      </w:r>
      <w:r>
        <w:rPr>
          <w:color w:val="323232"/>
          <w:spacing w:val="-4"/>
        </w:rPr>
        <w:t> </w:t>
      </w:r>
      <w:r>
        <w:rPr>
          <w:color w:val="323232"/>
        </w:rPr>
        <w:t>in</w:t>
      </w:r>
      <w:r>
        <w:rPr>
          <w:color w:val="323232"/>
          <w:spacing w:val="-4"/>
        </w:rPr>
        <w:t> </w:t>
      </w:r>
      <w:r>
        <w:rPr>
          <w:color w:val="323232"/>
        </w:rPr>
        <w:t>the</w:t>
      </w:r>
      <w:r>
        <w:rPr>
          <w:color w:val="323232"/>
          <w:spacing w:val="-4"/>
        </w:rPr>
        <w:t> </w:t>
      </w:r>
      <w:r>
        <w:rPr>
          <w:color w:val="323232"/>
        </w:rPr>
        <w:t>United</w:t>
      </w:r>
      <w:r>
        <w:rPr>
          <w:color w:val="323232"/>
          <w:spacing w:val="-4"/>
        </w:rPr>
        <w:t> </w:t>
      </w:r>
      <w:r>
        <w:rPr>
          <w:color w:val="323232"/>
        </w:rPr>
        <w:t>States.”</w:t>
      </w:r>
      <w:r>
        <w:rPr>
          <w:color w:val="323232"/>
          <w:spacing w:val="-4"/>
        </w:rPr>
        <w:t> </w:t>
      </w:r>
      <w:r>
        <w:rPr>
          <w:i/>
          <w:color w:val="323232"/>
        </w:rPr>
        <w:t>Scientific</w:t>
      </w:r>
      <w:r>
        <w:rPr>
          <w:i/>
          <w:color w:val="323232"/>
          <w:spacing w:val="-5"/>
        </w:rPr>
        <w:t> </w:t>
      </w:r>
      <w:r>
        <w:rPr>
          <w:i/>
          <w:color w:val="323232"/>
        </w:rPr>
        <w:t>Reports</w:t>
      </w:r>
      <w:r>
        <w:rPr>
          <w:i/>
          <w:color w:val="323232"/>
          <w:spacing w:val="-4"/>
        </w:rPr>
        <w:t> </w:t>
      </w:r>
      <w:r>
        <w:rPr>
          <w:color w:val="323232"/>
        </w:rPr>
        <w:t>10(10046,</w:t>
      </w:r>
      <w:r>
        <w:rPr>
          <w:color w:val="323232"/>
          <w:spacing w:val="-5"/>
        </w:rPr>
        <w:t> </w:t>
      </w:r>
      <w:r>
        <w:rPr>
          <w:color w:val="323232"/>
        </w:rPr>
        <w:t>2020).</w:t>
      </w:r>
      <w:r>
        <w:rPr>
          <w:color w:val="323232"/>
          <w:spacing w:val="-4"/>
        </w:rPr>
        <w:t> </w:t>
      </w:r>
      <w:r>
        <w:rPr>
          <w:color w:val="323232"/>
        </w:rPr>
        <w:t>DOI:</w:t>
      </w:r>
      <w:r>
        <w:rPr>
          <w:color w:val="323232"/>
          <w:spacing w:val="-5"/>
        </w:rPr>
        <w:t> </w:t>
      </w:r>
      <w:r>
        <w:rPr>
          <w:color w:val="0000FF"/>
        </w:rPr>
        <w:t>10.1038/s41598-020- </w:t>
      </w:r>
      <w:r>
        <w:rPr>
          <w:color w:val="0000FF"/>
          <w:spacing w:val="-2"/>
        </w:rPr>
        <w:t>66955-1</w:t>
      </w:r>
    </w:p>
    <w:p>
      <w:pPr>
        <w:pStyle w:val="BodyText"/>
        <w:ind w:left="359" w:firstLine="0"/>
      </w:pPr>
      <w:r>
        <w:rPr>
          <w:color w:val="323232"/>
        </w:rPr>
        <w:t>Doidge,</w:t>
      </w:r>
      <w:r>
        <w:rPr>
          <w:color w:val="323232"/>
          <w:spacing w:val="-1"/>
        </w:rPr>
        <w:t> </w:t>
      </w:r>
      <w:r>
        <w:rPr>
          <w:color w:val="323232"/>
        </w:rPr>
        <w:t>Mary K.,</w:t>
      </w:r>
      <w:r>
        <w:rPr>
          <w:color w:val="323232"/>
          <w:spacing w:val="-1"/>
        </w:rPr>
        <w:t> </w:t>
      </w:r>
      <w:r>
        <w:rPr>
          <w:color w:val="323232"/>
        </w:rPr>
        <w:t>D.A. Hennessy, &amp;</w:t>
      </w:r>
      <w:r>
        <w:rPr>
          <w:color w:val="323232"/>
          <w:spacing w:val="-1"/>
        </w:rPr>
        <w:t> </w:t>
      </w:r>
      <w:r>
        <w:rPr>
          <w:color w:val="323232"/>
        </w:rPr>
        <w:t>H. Feng.</w:t>
      </w:r>
      <w:r>
        <w:rPr>
          <w:color w:val="323232"/>
          <w:spacing w:val="-1"/>
        </w:rPr>
        <w:t> </w:t>
      </w:r>
      <w:r>
        <w:rPr>
          <w:color w:val="323232"/>
        </w:rPr>
        <w:t>“The Role of</w:t>
      </w:r>
      <w:r>
        <w:rPr>
          <w:color w:val="323232"/>
          <w:spacing w:val="-1"/>
        </w:rPr>
        <w:t> </w:t>
      </w:r>
      <w:r>
        <w:rPr>
          <w:color w:val="323232"/>
        </w:rPr>
        <w:t>Economic Returns</w:t>
      </w:r>
      <w:r>
        <w:rPr>
          <w:color w:val="323232"/>
          <w:spacing w:val="-1"/>
        </w:rPr>
        <w:t> </w:t>
      </w:r>
      <w:r>
        <w:rPr>
          <w:color w:val="323232"/>
        </w:rPr>
        <w:t>in Land </w:t>
      </w:r>
      <w:r>
        <w:rPr>
          <w:color w:val="323232"/>
          <w:spacing w:val="-5"/>
        </w:rPr>
        <w:t>Use</w:t>
      </w:r>
    </w:p>
    <w:p>
      <w:pPr>
        <w:pStyle w:val="BodyText"/>
        <w:spacing w:after="0"/>
        <w:sectPr>
          <w:pgSz w:w="12240" w:h="15840"/>
          <w:pgMar w:header="1451" w:footer="1061" w:top="1700" w:bottom="1260" w:left="1080" w:right="1080"/>
        </w:sectPr>
      </w:pPr>
    </w:p>
    <w:p>
      <w:pPr>
        <w:spacing w:before="0"/>
        <w:ind w:left="719" w:right="189" w:firstLine="0"/>
        <w:jc w:val="left"/>
        <w:rPr>
          <w:sz w:val="24"/>
        </w:rPr>
      </w:pPr>
      <w:r>
        <w:rPr>
          <w:color w:val="323232"/>
          <w:sz w:val="24"/>
        </w:rPr>
        <w:t>Change: Evidence from Farm-Level Data in the Northern Great Plains.” </w:t>
      </w:r>
      <w:r>
        <w:rPr>
          <w:i/>
          <w:color w:val="323232"/>
          <w:sz w:val="24"/>
        </w:rPr>
        <w:t>Journal of Soil &amp; Water</w:t>
      </w:r>
      <w:r>
        <w:rPr>
          <w:i/>
          <w:color w:val="323232"/>
          <w:spacing w:val="-7"/>
          <w:sz w:val="24"/>
        </w:rPr>
        <w:t> </w:t>
      </w:r>
      <w:r>
        <w:rPr>
          <w:i/>
          <w:color w:val="323232"/>
          <w:sz w:val="24"/>
        </w:rPr>
        <w:t>Conservation</w:t>
      </w:r>
      <w:r>
        <w:rPr>
          <w:color w:val="323232"/>
          <w:sz w:val="24"/>
        </w:rPr>
        <w:t>,</w:t>
      </w:r>
      <w:r>
        <w:rPr>
          <w:color w:val="323232"/>
          <w:spacing w:val="-7"/>
          <w:sz w:val="24"/>
        </w:rPr>
        <w:t> </w:t>
      </w:r>
      <w:r>
        <w:rPr>
          <w:color w:val="323232"/>
          <w:sz w:val="24"/>
        </w:rPr>
        <w:t>75</w:t>
      </w:r>
      <w:r>
        <w:rPr>
          <w:sz w:val="24"/>
        </w:rPr>
        <w:t>(5,</w:t>
      </w:r>
      <w:r>
        <w:rPr>
          <w:spacing w:val="-7"/>
          <w:sz w:val="24"/>
        </w:rPr>
        <w:t> </w:t>
      </w:r>
      <w:r>
        <w:rPr>
          <w:sz w:val="24"/>
        </w:rPr>
        <w:t>2020),</w:t>
      </w:r>
      <w:r>
        <w:rPr>
          <w:spacing w:val="-7"/>
          <w:sz w:val="24"/>
        </w:rPr>
        <w:t> </w:t>
      </w:r>
      <w:r>
        <w:rPr>
          <w:sz w:val="24"/>
        </w:rPr>
        <w:t>669-679,</w:t>
      </w:r>
      <w:r>
        <w:rPr>
          <w:spacing w:val="-7"/>
          <w:sz w:val="24"/>
        </w:rPr>
        <w:t> </w:t>
      </w:r>
      <w:r>
        <w:rPr>
          <w:sz w:val="24"/>
        </w:rPr>
        <w:t>DOI:</w:t>
      </w:r>
      <w:r>
        <w:rPr>
          <w:spacing w:val="-8"/>
          <w:sz w:val="24"/>
        </w:rPr>
        <w:t> </w:t>
      </w:r>
      <w:r>
        <w:rPr>
          <w:color w:val="0000FF"/>
          <w:sz w:val="24"/>
        </w:rPr>
        <w:t>https://doi.org/10.2489/jswc.2020.00084</w:t>
      </w:r>
      <w:r>
        <w:rPr>
          <w:sz w:val="24"/>
        </w:rPr>
        <w:t>.</w:t>
      </w:r>
    </w:p>
    <w:p>
      <w:pPr>
        <w:pStyle w:val="BodyText"/>
        <w:ind w:right="718"/>
      </w:pPr>
      <w:r>
        <w:rPr>
          <w:color w:val="323232"/>
        </w:rPr>
        <w:t>[130] Wang, T., H. Feng, D.A. Hennessy, Urs Kreuter, William R. Teague, </w:t>
      </w:r>
      <w:r>
        <w:rPr/>
        <w:t>&amp; </w:t>
      </w:r>
      <w:r>
        <w:rPr>
          <w:color w:val="323232"/>
        </w:rPr>
        <w:t>Yuyuan</w:t>
      </w:r>
      <w:r>
        <w:rPr>
          <w:color w:val="323232"/>
          <w:spacing w:val="-1"/>
        </w:rPr>
        <w:t> </w:t>
      </w:r>
      <w:r>
        <w:rPr>
          <w:color w:val="323232"/>
        </w:rPr>
        <w:t>Che. “Challenges</w:t>
      </w:r>
      <w:r>
        <w:rPr>
          <w:color w:val="323232"/>
          <w:spacing w:val="-5"/>
        </w:rPr>
        <w:t> </w:t>
      </w:r>
      <w:r>
        <w:rPr>
          <w:color w:val="323232"/>
        </w:rPr>
        <w:t>for</w:t>
      </w:r>
      <w:r>
        <w:rPr>
          <w:color w:val="323232"/>
          <w:spacing w:val="-4"/>
        </w:rPr>
        <w:t> </w:t>
      </w:r>
      <w:r>
        <w:rPr>
          <w:color w:val="323232"/>
        </w:rPr>
        <w:t>Rotational</w:t>
      </w:r>
      <w:r>
        <w:rPr>
          <w:color w:val="323232"/>
          <w:spacing w:val="-4"/>
        </w:rPr>
        <w:t> </w:t>
      </w:r>
      <w:r>
        <w:rPr>
          <w:color w:val="323232"/>
        </w:rPr>
        <w:t>Grazing</w:t>
      </w:r>
      <w:r>
        <w:rPr>
          <w:color w:val="323232"/>
          <w:spacing w:val="-4"/>
        </w:rPr>
        <w:t> </w:t>
      </w:r>
      <w:r>
        <w:rPr>
          <w:color w:val="323232"/>
        </w:rPr>
        <w:t>Practice:</w:t>
      </w:r>
      <w:r>
        <w:rPr>
          <w:color w:val="323232"/>
          <w:spacing w:val="-5"/>
        </w:rPr>
        <w:t> </w:t>
      </w:r>
      <w:r>
        <w:rPr>
          <w:color w:val="323232"/>
        </w:rPr>
        <w:t>Views</w:t>
      </w:r>
      <w:r>
        <w:rPr>
          <w:color w:val="323232"/>
          <w:spacing w:val="-4"/>
        </w:rPr>
        <w:t> </w:t>
      </w:r>
      <w:r>
        <w:rPr>
          <w:color w:val="323232"/>
        </w:rPr>
        <w:t>from</w:t>
      </w:r>
      <w:r>
        <w:rPr>
          <w:color w:val="323232"/>
          <w:spacing w:val="-6"/>
        </w:rPr>
        <w:t> </w:t>
      </w:r>
      <w:r>
        <w:rPr>
          <w:color w:val="323232"/>
        </w:rPr>
        <w:t>Non-adopters</w:t>
      </w:r>
      <w:r>
        <w:rPr>
          <w:color w:val="323232"/>
          <w:spacing w:val="-4"/>
        </w:rPr>
        <w:t> </w:t>
      </w:r>
      <w:r>
        <w:rPr>
          <w:color w:val="323232"/>
        </w:rPr>
        <w:t>across</w:t>
      </w:r>
      <w:r>
        <w:rPr>
          <w:color w:val="323232"/>
          <w:spacing w:val="-4"/>
        </w:rPr>
        <w:t> </w:t>
      </w:r>
      <w:r>
        <w:rPr>
          <w:color w:val="323232"/>
        </w:rPr>
        <w:t>the</w:t>
      </w:r>
      <w:r>
        <w:rPr>
          <w:color w:val="323232"/>
          <w:spacing w:val="-4"/>
        </w:rPr>
        <w:t> </w:t>
      </w:r>
      <w:r>
        <w:rPr>
          <w:color w:val="323232"/>
        </w:rPr>
        <w:t>Great Plains, USA.” </w:t>
      </w:r>
      <w:r>
        <w:rPr>
          <w:i/>
          <w:color w:val="323232"/>
        </w:rPr>
        <w:t>Journal of Environmental Management </w:t>
      </w:r>
      <w:r>
        <w:rPr>
          <w:color w:val="323232"/>
        </w:rPr>
        <w:t>256(109941, 2020), DOI: </w:t>
      </w:r>
      <w:r>
        <w:rPr>
          <w:color w:val="0032CC"/>
          <w:spacing w:val="-2"/>
        </w:rPr>
        <w:t>10.1016/j.jenvman.2019.109941</w:t>
      </w:r>
    </w:p>
    <w:p>
      <w:pPr>
        <w:spacing w:line="237" w:lineRule="auto" w:before="2"/>
        <w:ind w:left="720" w:right="193" w:hanging="360"/>
        <w:jc w:val="left"/>
        <w:rPr>
          <w:sz w:val="24"/>
        </w:rPr>
      </w:pPr>
      <w:r>
        <w:rPr>
          <w:color w:val="323232"/>
          <w:sz w:val="24"/>
        </w:rPr>
        <w:t>Che,</w:t>
      </w:r>
      <w:r>
        <w:rPr>
          <w:color w:val="323232"/>
          <w:spacing w:val="-3"/>
          <w:sz w:val="24"/>
        </w:rPr>
        <w:t> </w:t>
      </w:r>
      <w:r>
        <w:rPr>
          <w:color w:val="323232"/>
          <w:sz w:val="24"/>
        </w:rPr>
        <w:t>YuYuan,</w:t>
      </w:r>
      <w:r>
        <w:rPr>
          <w:color w:val="323232"/>
          <w:spacing w:val="-4"/>
          <w:sz w:val="24"/>
        </w:rPr>
        <w:t> </w:t>
      </w:r>
      <w:r>
        <w:rPr>
          <w:color w:val="323232"/>
          <w:sz w:val="24"/>
        </w:rPr>
        <w:t>H.</w:t>
      </w:r>
      <w:r>
        <w:rPr>
          <w:color w:val="323232"/>
          <w:spacing w:val="-3"/>
          <w:sz w:val="24"/>
        </w:rPr>
        <w:t> </w:t>
      </w:r>
      <w:r>
        <w:rPr>
          <w:color w:val="323232"/>
          <w:sz w:val="24"/>
        </w:rPr>
        <w:t>Feng,</w:t>
      </w:r>
      <w:r>
        <w:rPr>
          <w:color w:val="323232"/>
          <w:spacing w:val="-4"/>
          <w:sz w:val="24"/>
        </w:rPr>
        <w:t> </w:t>
      </w:r>
      <w:r>
        <w:rPr>
          <w:sz w:val="24"/>
        </w:rPr>
        <w:t>&amp;</w:t>
      </w:r>
      <w:r>
        <w:rPr>
          <w:spacing w:val="-3"/>
          <w:sz w:val="24"/>
        </w:rPr>
        <w:t> </w:t>
      </w:r>
      <w:r>
        <w:rPr>
          <w:color w:val="323232"/>
          <w:sz w:val="24"/>
        </w:rPr>
        <w:t>D.A.</w:t>
      </w:r>
      <w:r>
        <w:rPr>
          <w:color w:val="323232"/>
          <w:spacing w:val="-3"/>
          <w:sz w:val="24"/>
        </w:rPr>
        <w:t> </w:t>
      </w:r>
      <w:r>
        <w:rPr>
          <w:color w:val="323232"/>
          <w:sz w:val="24"/>
        </w:rPr>
        <w:t>Hennessy.</w:t>
      </w:r>
      <w:r>
        <w:rPr>
          <w:color w:val="323232"/>
          <w:spacing w:val="-3"/>
          <w:sz w:val="24"/>
        </w:rPr>
        <w:t> </w:t>
      </w:r>
      <w:r>
        <w:rPr>
          <w:color w:val="323232"/>
          <w:sz w:val="24"/>
        </w:rPr>
        <w:t>“Recency</w:t>
      </w:r>
      <w:r>
        <w:rPr>
          <w:color w:val="323232"/>
          <w:spacing w:val="-3"/>
          <w:sz w:val="24"/>
        </w:rPr>
        <w:t> </w:t>
      </w:r>
      <w:r>
        <w:rPr>
          <w:color w:val="323232"/>
          <w:sz w:val="24"/>
        </w:rPr>
        <w:t>Effects</w:t>
      </w:r>
      <w:r>
        <w:rPr>
          <w:color w:val="323232"/>
          <w:spacing w:val="-3"/>
          <w:sz w:val="24"/>
        </w:rPr>
        <w:t> </w:t>
      </w:r>
      <w:r>
        <w:rPr>
          <w:color w:val="323232"/>
          <w:sz w:val="24"/>
        </w:rPr>
        <w:t>and</w:t>
      </w:r>
      <w:r>
        <w:rPr>
          <w:color w:val="323232"/>
          <w:spacing w:val="-4"/>
          <w:sz w:val="24"/>
        </w:rPr>
        <w:t> </w:t>
      </w:r>
      <w:r>
        <w:rPr>
          <w:color w:val="323232"/>
          <w:sz w:val="24"/>
        </w:rPr>
        <w:t>Participation</w:t>
      </w:r>
      <w:r>
        <w:rPr>
          <w:color w:val="323232"/>
          <w:spacing w:val="-3"/>
          <w:sz w:val="24"/>
        </w:rPr>
        <w:t> </w:t>
      </w:r>
      <w:r>
        <w:rPr>
          <w:color w:val="323232"/>
          <w:sz w:val="24"/>
        </w:rPr>
        <w:t>at</w:t>
      </w:r>
      <w:r>
        <w:rPr>
          <w:color w:val="323232"/>
          <w:spacing w:val="-3"/>
          <w:sz w:val="24"/>
        </w:rPr>
        <w:t> </w:t>
      </w:r>
      <w:r>
        <w:rPr>
          <w:color w:val="323232"/>
          <w:sz w:val="24"/>
        </w:rPr>
        <w:t>the</w:t>
      </w:r>
      <w:r>
        <w:rPr>
          <w:color w:val="323232"/>
          <w:spacing w:val="-3"/>
          <w:sz w:val="24"/>
        </w:rPr>
        <w:t> </w:t>
      </w:r>
      <w:r>
        <w:rPr>
          <w:color w:val="323232"/>
          <w:sz w:val="24"/>
        </w:rPr>
        <w:t>Extensive</w:t>
      </w:r>
      <w:r>
        <w:rPr>
          <w:color w:val="323232"/>
          <w:spacing w:val="-4"/>
          <w:sz w:val="24"/>
        </w:rPr>
        <w:t> </w:t>
      </w:r>
      <w:r>
        <w:rPr>
          <w:color w:val="323232"/>
          <w:sz w:val="24"/>
        </w:rPr>
        <w:t>and Intensive Margins in U.S. Federal Crop Insurance Programs.” </w:t>
      </w:r>
      <w:r>
        <w:rPr>
          <w:i/>
          <w:color w:val="323232"/>
          <w:sz w:val="24"/>
        </w:rPr>
        <w:t>Geneva Papers on Risk &amp; Insurance </w:t>
      </w:r>
      <w:r>
        <w:rPr>
          <w:rFonts w:ascii="Symbol" w:hAnsi="Symbol"/>
          <w:color w:val="323232"/>
          <w:sz w:val="25"/>
        </w:rPr>
        <w:t></w:t>
      </w:r>
      <w:r>
        <w:rPr>
          <w:color w:val="323232"/>
          <w:spacing w:val="-1"/>
          <w:sz w:val="25"/>
        </w:rPr>
        <w:t> </w:t>
      </w:r>
      <w:r>
        <w:rPr>
          <w:i/>
          <w:color w:val="323232"/>
          <w:sz w:val="24"/>
        </w:rPr>
        <w:t>Issues and Practice </w:t>
      </w:r>
      <w:r>
        <w:rPr>
          <w:sz w:val="24"/>
        </w:rPr>
        <w:t>45(1, 2020), 52-85, DOI: </w:t>
      </w:r>
      <w:r>
        <w:rPr>
          <w:color w:val="0000FF"/>
          <w:sz w:val="24"/>
          <w:u w:val="single" w:color="0000FF"/>
        </w:rPr>
        <w:t>https://doi.org/10.1057/s41288-019-</w:t>
      </w:r>
      <w:r>
        <w:rPr>
          <w:color w:val="0000FF"/>
          <w:sz w:val="24"/>
        </w:rPr>
        <w:t> </w:t>
      </w:r>
      <w:r>
        <w:rPr>
          <w:color w:val="0000FF"/>
          <w:spacing w:val="-2"/>
          <w:sz w:val="24"/>
          <w:u w:val="single" w:color="0000FF"/>
        </w:rPr>
        <w:t>00147-5</w:t>
      </w:r>
    </w:p>
    <w:p>
      <w:pPr>
        <w:pStyle w:val="BodyText"/>
      </w:pPr>
      <w:r>
        <w:rPr>
          <w:color w:val="323232"/>
        </w:rPr>
        <w:t>Yu, Zhen, C. Lu, D.A. Hennessy, H. Feng, &amp; H. Tian. “Impacts of tillage practices on soil carbon stocks</w:t>
      </w:r>
      <w:r>
        <w:rPr>
          <w:color w:val="323232"/>
          <w:spacing w:val="-4"/>
        </w:rPr>
        <w:t> </w:t>
      </w:r>
      <w:r>
        <w:rPr>
          <w:color w:val="323232"/>
        </w:rPr>
        <w:t>in</w:t>
      </w:r>
      <w:r>
        <w:rPr>
          <w:color w:val="323232"/>
          <w:spacing w:val="-4"/>
        </w:rPr>
        <w:t> </w:t>
      </w:r>
      <w:r>
        <w:rPr>
          <w:color w:val="323232"/>
        </w:rPr>
        <w:t>the</w:t>
      </w:r>
      <w:r>
        <w:rPr>
          <w:color w:val="323232"/>
          <w:spacing w:val="-4"/>
        </w:rPr>
        <w:t> </w:t>
      </w:r>
      <w:r>
        <w:rPr>
          <w:color w:val="323232"/>
        </w:rPr>
        <w:t>US</w:t>
      </w:r>
      <w:r>
        <w:rPr>
          <w:color w:val="323232"/>
          <w:spacing w:val="-4"/>
        </w:rPr>
        <w:t> </w:t>
      </w:r>
      <w:r>
        <w:rPr>
          <w:color w:val="323232"/>
        </w:rPr>
        <w:t>corn-soybean</w:t>
      </w:r>
      <w:r>
        <w:rPr>
          <w:color w:val="323232"/>
          <w:spacing w:val="-1"/>
        </w:rPr>
        <w:t> </w:t>
      </w:r>
      <w:r>
        <w:rPr>
          <w:color w:val="323232"/>
        </w:rPr>
        <w:t>cropping</w:t>
      </w:r>
      <w:r>
        <w:rPr>
          <w:color w:val="323232"/>
          <w:spacing w:val="-3"/>
        </w:rPr>
        <w:t> </w:t>
      </w:r>
      <w:r>
        <w:rPr>
          <w:color w:val="323232"/>
        </w:rPr>
        <w:t>system</w:t>
      </w:r>
      <w:r>
        <w:rPr>
          <w:color w:val="323232"/>
          <w:spacing w:val="-5"/>
        </w:rPr>
        <w:t> </w:t>
      </w:r>
      <w:r>
        <w:rPr>
          <w:color w:val="323232"/>
        </w:rPr>
        <w:t>during</w:t>
      </w:r>
      <w:r>
        <w:rPr>
          <w:color w:val="323232"/>
          <w:spacing w:val="-3"/>
        </w:rPr>
        <w:t> </w:t>
      </w:r>
      <w:r>
        <w:rPr>
          <w:color w:val="323232"/>
        </w:rPr>
        <w:t>1998</w:t>
      </w:r>
      <w:r>
        <w:rPr>
          <w:color w:val="323232"/>
          <w:spacing w:val="-3"/>
        </w:rPr>
        <w:t> </w:t>
      </w:r>
      <w:r>
        <w:rPr>
          <w:color w:val="323232"/>
        </w:rPr>
        <w:t>to</w:t>
      </w:r>
      <w:r>
        <w:rPr>
          <w:color w:val="323232"/>
          <w:spacing w:val="-3"/>
        </w:rPr>
        <w:t> </w:t>
      </w:r>
      <w:r>
        <w:rPr>
          <w:color w:val="323232"/>
        </w:rPr>
        <w:t>2016.”</w:t>
      </w:r>
      <w:r>
        <w:rPr>
          <w:color w:val="323232"/>
          <w:spacing w:val="-3"/>
        </w:rPr>
        <w:t> </w:t>
      </w:r>
      <w:r>
        <w:rPr>
          <w:i/>
          <w:color w:val="323232"/>
        </w:rPr>
        <w:t>Environmental</w:t>
      </w:r>
      <w:r>
        <w:rPr>
          <w:i/>
          <w:color w:val="323232"/>
          <w:spacing w:val="-4"/>
        </w:rPr>
        <w:t> </w:t>
      </w:r>
      <w:r>
        <w:rPr>
          <w:i/>
          <w:color w:val="323232"/>
        </w:rPr>
        <w:t>Research Letters </w:t>
      </w:r>
      <w:r>
        <w:rPr/>
        <w:t>15(1, 2020), 014008, DOI: </w:t>
      </w:r>
      <w:r>
        <w:rPr>
          <w:color w:val="0000FF"/>
          <w:u w:val="single" w:color="0000FF"/>
        </w:rPr>
        <w:t>https://doi.org/10.1088/1748-9326/ab6393</w:t>
      </w:r>
    </w:p>
    <w:p>
      <w:pPr>
        <w:pStyle w:val="BodyText"/>
        <w:ind w:right="366"/>
      </w:pPr>
      <w:r>
        <w:rPr>
          <w:color w:val="323232"/>
        </w:rPr>
        <w:t>Feng, H., Du, X., </w:t>
      </w:r>
      <w:r>
        <w:rPr/>
        <w:t>&amp; </w:t>
      </w:r>
      <w:r>
        <w:rPr>
          <w:color w:val="323232"/>
        </w:rPr>
        <w:t>D.A. Hennessy. “Depressed Demand for Crop Insurance Contracts, and a Rationale</w:t>
      </w:r>
      <w:r>
        <w:rPr>
          <w:color w:val="323232"/>
          <w:spacing w:val="-4"/>
        </w:rPr>
        <w:t> </w:t>
      </w:r>
      <w:r>
        <w:rPr>
          <w:color w:val="323232"/>
        </w:rPr>
        <w:t>Based</w:t>
      </w:r>
      <w:r>
        <w:rPr>
          <w:color w:val="323232"/>
          <w:spacing w:val="-4"/>
        </w:rPr>
        <w:t> </w:t>
      </w:r>
      <w:r>
        <w:rPr>
          <w:color w:val="323232"/>
        </w:rPr>
        <w:t>on</w:t>
      </w:r>
      <w:r>
        <w:rPr>
          <w:color w:val="323232"/>
          <w:spacing w:val="-4"/>
        </w:rPr>
        <w:t> </w:t>
      </w:r>
      <w:r>
        <w:rPr>
          <w:color w:val="323232"/>
        </w:rPr>
        <w:t>Third</w:t>
      </w:r>
      <w:r>
        <w:rPr>
          <w:color w:val="323232"/>
          <w:spacing w:val="-4"/>
        </w:rPr>
        <w:t> </w:t>
      </w:r>
      <w:r>
        <w:rPr>
          <w:color w:val="323232"/>
        </w:rPr>
        <w:t>Generation</w:t>
      </w:r>
      <w:r>
        <w:rPr>
          <w:color w:val="323232"/>
          <w:spacing w:val="-4"/>
        </w:rPr>
        <w:t> </w:t>
      </w:r>
      <w:r>
        <w:rPr>
          <w:color w:val="323232"/>
        </w:rPr>
        <w:t>Prospect</w:t>
      </w:r>
      <w:r>
        <w:rPr>
          <w:color w:val="323232"/>
          <w:spacing w:val="-4"/>
        </w:rPr>
        <w:t> </w:t>
      </w:r>
      <w:r>
        <w:rPr>
          <w:color w:val="323232"/>
        </w:rPr>
        <w:t>Theory.”</w:t>
      </w:r>
      <w:r>
        <w:rPr>
          <w:color w:val="323232"/>
          <w:spacing w:val="-5"/>
        </w:rPr>
        <w:t> </w:t>
      </w:r>
      <w:r>
        <w:rPr>
          <w:i/>
          <w:color w:val="323232"/>
        </w:rPr>
        <w:t>Agricultural</w:t>
      </w:r>
      <w:r>
        <w:rPr>
          <w:i/>
          <w:color w:val="323232"/>
          <w:spacing w:val="-4"/>
        </w:rPr>
        <w:t> </w:t>
      </w:r>
      <w:r>
        <w:rPr>
          <w:i/>
          <w:color w:val="323232"/>
        </w:rPr>
        <w:t>Economics</w:t>
      </w:r>
      <w:r>
        <w:rPr>
          <w:i/>
          <w:color w:val="323232"/>
          <w:spacing w:val="-5"/>
        </w:rPr>
        <w:t> </w:t>
      </w:r>
      <w:r>
        <w:rPr>
          <w:color w:val="323232"/>
        </w:rPr>
        <w:t>51(1,</w:t>
      </w:r>
      <w:r>
        <w:rPr>
          <w:color w:val="323232"/>
          <w:spacing w:val="-5"/>
        </w:rPr>
        <w:t> </w:t>
      </w:r>
      <w:r>
        <w:rPr>
          <w:color w:val="323232"/>
        </w:rPr>
        <w:t>2020), 59-73, </w:t>
      </w:r>
      <w:r>
        <w:rPr>
          <w:color w:val="0000FF"/>
        </w:rPr>
        <w:t>https://doi-org.proxy1.cl.msu.edu/10.1111/agec.12541</w:t>
      </w:r>
    </w:p>
    <w:p>
      <w:pPr>
        <w:pStyle w:val="BodyText"/>
        <w:ind w:right="392"/>
      </w:pPr>
      <w:r>
        <w:rPr>
          <w:color w:val="323232"/>
        </w:rPr>
        <w:t>Arora,</w:t>
      </w:r>
      <w:r>
        <w:rPr>
          <w:color w:val="323232"/>
          <w:spacing w:val="-3"/>
        </w:rPr>
        <w:t> </w:t>
      </w:r>
      <w:r>
        <w:rPr>
          <w:color w:val="323232"/>
        </w:rPr>
        <w:t>G.,</w:t>
      </w:r>
      <w:r>
        <w:rPr>
          <w:color w:val="323232"/>
          <w:spacing w:val="-3"/>
        </w:rPr>
        <w:t> </w:t>
      </w:r>
      <w:r>
        <w:rPr>
          <w:color w:val="323232"/>
        </w:rPr>
        <w:t>H.</w:t>
      </w:r>
      <w:r>
        <w:rPr>
          <w:color w:val="323232"/>
          <w:spacing w:val="-3"/>
        </w:rPr>
        <w:t> </w:t>
      </w:r>
      <w:r>
        <w:rPr>
          <w:color w:val="323232"/>
        </w:rPr>
        <w:t>Feng,</w:t>
      </w:r>
      <w:r>
        <w:rPr>
          <w:color w:val="323232"/>
          <w:spacing w:val="-3"/>
        </w:rPr>
        <w:t> </w:t>
      </w:r>
      <w:r>
        <w:rPr>
          <w:color w:val="323232"/>
        </w:rPr>
        <w:t>C.J.</w:t>
      </w:r>
      <w:r>
        <w:rPr>
          <w:color w:val="323232"/>
          <w:spacing w:val="-3"/>
        </w:rPr>
        <w:t> </w:t>
      </w:r>
      <w:r>
        <w:rPr>
          <w:color w:val="323232"/>
        </w:rPr>
        <w:t>Anderson,</w:t>
      </w:r>
      <w:r>
        <w:rPr>
          <w:color w:val="323232"/>
          <w:spacing w:val="-3"/>
        </w:rPr>
        <w:t> </w:t>
      </w:r>
      <w:r>
        <w:rPr>
          <w:color w:val="323232"/>
        </w:rPr>
        <w:t>&amp;</w:t>
      </w:r>
      <w:r>
        <w:rPr>
          <w:color w:val="323232"/>
          <w:spacing w:val="-3"/>
        </w:rPr>
        <w:t> </w:t>
      </w:r>
      <w:r>
        <w:rPr>
          <w:color w:val="323232"/>
        </w:rPr>
        <w:t>D.A.</w:t>
      </w:r>
      <w:r>
        <w:rPr>
          <w:color w:val="323232"/>
          <w:spacing w:val="-3"/>
        </w:rPr>
        <w:t> </w:t>
      </w:r>
      <w:r>
        <w:rPr>
          <w:color w:val="323232"/>
        </w:rPr>
        <w:t>Hennessy.</w:t>
      </w:r>
      <w:r>
        <w:rPr>
          <w:color w:val="323232"/>
          <w:spacing w:val="-3"/>
        </w:rPr>
        <w:t> </w:t>
      </w:r>
      <w:r>
        <w:rPr>
          <w:color w:val="323232"/>
        </w:rPr>
        <w:t>“Evidence</w:t>
      </w:r>
      <w:r>
        <w:rPr>
          <w:color w:val="323232"/>
          <w:spacing w:val="-3"/>
        </w:rPr>
        <w:t> </w:t>
      </w:r>
      <w:r>
        <w:rPr>
          <w:color w:val="323232"/>
        </w:rPr>
        <w:t>of</w:t>
      </w:r>
      <w:r>
        <w:rPr>
          <w:color w:val="323232"/>
          <w:spacing w:val="-3"/>
        </w:rPr>
        <w:t> </w:t>
      </w:r>
      <w:r>
        <w:rPr>
          <w:color w:val="323232"/>
        </w:rPr>
        <w:t>climate</w:t>
      </w:r>
      <w:r>
        <w:rPr>
          <w:color w:val="323232"/>
          <w:spacing w:val="-3"/>
        </w:rPr>
        <w:t> </w:t>
      </w:r>
      <w:r>
        <w:rPr>
          <w:color w:val="323232"/>
        </w:rPr>
        <w:t>change</w:t>
      </w:r>
      <w:r>
        <w:rPr>
          <w:color w:val="323232"/>
          <w:spacing w:val="-3"/>
        </w:rPr>
        <w:t> </w:t>
      </w:r>
      <w:r>
        <w:rPr>
          <w:color w:val="323232"/>
        </w:rPr>
        <w:t>impacts</w:t>
      </w:r>
      <w:r>
        <w:rPr>
          <w:color w:val="323232"/>
          <w:spacing w:val="-3"/>
        </w:rPr>
        <w:t> </w:t>
      </w:r>
      <w:r>
        <w:rPr>
          <w:color w:val="323232"/>
        </w:rPr>
        <w:t>on crop comparative advantage and land use.” </w:t>
      </w:r>
      <w:r>
        <w:rPr>
          <w:i/>
          <w:color w:val="323232"/>
        </w:rPr>
        <w:t>Agricultural Economics </w:t>
      </w:r>
      <w:r>
        <w:rPr>
          <w:color w:val="323232"/>
        </w:rPr>
        <w:t>51(2, 2020), 221-236 </w:t>
      </w:r>
      <w:r>
        <w:rPr>
          <w:color w:val="0000FF"/>
          <w:spacing w:val="-2"/>
        </w:rPr>
        <w:t>https://doi.org/10.1111/agec.12551</w:t>
      </w:r>
    </w:p>
    <w:p>
      <w:pPr>
        <w:spacing w:before="0"/>
        <w:ind w:left="719" w:right="392" w:hanging="360"/>
        <w:jc w:val="left"/>
        <w:rPr>
          <w:sz w:val="24"/>
        </w:rPr>
      </w:pPr>
      <w:r>
        <w:rPr>
          <w:color w:val="323232"/>
          <w:sz w:val="24"/>
        </w:rPr>
        <w:t>Price,</w:t>
      </w:r>
      <w:r>
        <w:rPr>
          <w:color w:val="323232"/>
          <w:spacing w:val="-2"/>
          <w:sz w:val="24"/>
        </w:rPr>
        <w:t> </w:t>
      </w:r>
      <w:r>
        <w:rPr>
          <w:color w:val="323232"/>
          <w:sz w:val="24"/>
        </w:rPr>
        <w:t>Michael,</w:t>
      </w:r>
      <w:r>
        <w:rPr>
          <w:color w:val="323232"/>
          <w:spacing w:val="-2"/>
          <w:sz w:val="24"/>
        </w:rPr>
        <w:t> </w:t>
      </w:r>
      <w:r>
        <w:rPr>
          <w:color w:val="323232"/>
          <w:sz w:val="24"/>
        </w:rPr>
        <w:t>C.</w:t>
      </w:r>
      <w:r>
        <w:rPr>
          <w:color w:val="323232"/>
          <w:spacing w:val="-2"/>
          <w:sz w:val="24"/>
        </w:rPr>
        <w:t> </w:t>
      </w:r>
      <w:r>
        <w:rPr>
          <w:color w:val="323232"/>
          <w:sz w:val="24"/>
        </w:rPr>
        <w:t>Yu,</w:t>
      </w:r>
      <w:r>
        <w:rPr>
          <w:color w:val="323232"/>
          <w:spacing w:val="-2"/>
          <w:sz w:val="24"/>
        </w:rPr>
        <w:t> </w:t>
      </w:r>
      <w:r>
        <w:rPr>
          <w:color w:val="323232"/>
          <w:sz w:val="24"/>
        </w:rPr>
        <w:t>D.A.</w:t>
      </w:r>
      <w:r>
        <w:rPr>
          <w:color w:val="323232"/>
          <w:spacing w:val="-2"/>
          <w:sz w:val="24"/>
        </w:rPr>
        <w:t> </w:t>
      </w:r>
      <w:r>
        <w:rPr>
          <w:color w:val="323232"/>
          <w:sz w:val="24"/>
        </w:rPr>
        <w:t>Hennessy,</w:t>
      </w:r>
      <w:r>
        <w:rPr>
          <w:color w:val="323232"/>
          <w:spacing w:val="-3"/>
          <w:sz w:val="24"/>
        </w:rPr>
        <w:t> </w:t>
      </w:r>
      <w:r>
        <w:rPr>
          <w:sz w:val="24"/>
        </w:rPr>
        <w:t>&amp;</w:t>
      </w:r>
      <w:r>
        <w:rPr>
          <w:spacing w:val="-2"/>
          <w:sz w:val="24"/>
        </w:rPr>
        <w:t> </w:t>
      </w:r>
      <w:r>
        <w:rPr>
          <w:color w:val="323232"/>
          <w:sz w:val="24"/>
        </w:rPr>
        <w:t>X.</w:t>
      </w:r>
      <w:r>
        <w:rPr>
          <w:color w:val="323232"/>
          <w:spacing w:val="-3"/>
          <w:sz w:val="24"/>
        </w:rPr>
        <w:t> </w:t>
      </w:r>
      <w:r>
        <w:rPr>
          <w:color w:val="323232"/>
          <w:sz w:val="24"/>
        </w:rPr>
        <w:t>Du.</w:t>
      </w:r>
      <w:r>
        <w:rPr>
          <w:color w:val="323232"/>
          <w:spacing w:val="-3"/>
          <w:sz w:val="24"/>
        </w:rPr>
        <w:t> </w:t>
      </w:r>
      <w:r>
        <w:rPr>
          <w:color w:val="323232"/>
          <w:sz w:val="24"/>
        </w:rPr>
        <w:t>“'Are</w:t>
      </w:r>
      <w:r>
        <w:rPr>
          <w:color w:val="323232"/>
          <w:spacing w:val="-3"/>
          <w:sz w:val="24"/>
        </w:rPr>
        <w:t> </w:t>
      </w:r>
      <w:r>
        <w:rPr>
          <w:color w:val="323232"/>
          <w:sz w:val="24"/>
        </w:rPr>
        <w:t>Actuarial</w:t>
      </w:r>
      <w:r>
        <w:rPr>
          <w:color w:val="323232"/>
          <w:spacing w:val="-3"/>
          <w:sz w:val="24"/>
        </w:rPr>
        <w:t> </w:t>
      </w:r>
      <w:r>
        <w:rPr>
          <w:color w:val="323232"/>
          <w:sz w:val="24"/>
        </w:rPr>
        <w:t>Crop</w:t>
      </w:r>
      <w:r>
        <w:rPr>
          <w:color w:val="323232"/>
          <w:spacing w:val="-3"/>
          <w:sz w:val="24"/>
        </w:rPr>
        <w:t> </w:t>
      </w:r>
      <w:r>
        <w:rPr>
          <w:color w:val="323232"/>
          <w:sz w:val="24"/>
        </w:rPr>
        <w:t>Insurance</w:t>
      </w:r>
      <w:r>
        <w:rPr>
          <w:color w:val="323232"/>
          <w:spacing w:val="-3"/>
          <w:sz w:val="24"/>
        </w:rPr>
        <w:t> </w:t>
      </w:r>
      <w:r>
        <w:rPr>
          <w:color w:val="323232"/>
          <w:sz w:val="24"/>
        </w:rPr>
        <w:t>Rates</w:t>
      </w:r>
      <w:r>
        <w:rPr>
          <w:color w:val="323232"/>
          <w:spacing w:val="-3"/>
          <w:sz w:val="24"/>
        </w:rPr>
        <w:t> </w:t>
      </w:r>
      <w:r>
        <w:rPr>
          <w:color w:val="323232"/>
          <w:sz w:val="24"/>
        </w:rPr>
        <w:t>Fair?</w:t>
      </w:r>
      <w:r>
        <w:rPr>
          <w:color w:val="323232"/>
          <w:spacing w:val="-1"/>
          <w:sz w:val="24"/>
        </w:rPr>
        <w:t> </w:t>
      </w:r>
      <w:r>
        <w:rPr>
          <w:color w:val="323232"/>
          <w:sz w:val="24"/>
        </w:rPr>
        <w:t>An Analysis Using a Penalized Bivariate B-spline Method.” </w:t>
      </w:r>
      <w:r>
        <w:rPr>
          <w:i/>
          <w:color w:val="323232"/>
          <w:sz w:val="24"/>
        </w:rPr>
        <w:t>Journal of the Royal Statistical Society Series C (Applied Statistics)</w:t>
      </w:r>
      <w:r>
        <w:rPr>
          <w:color w:val="323232"/>
          <w:sz w:val="24"/>
        </w:rPr>
        <w:t>, 68(5, 2019), 1207-1232, </w:t>
      </w:r>
      <w:r>
        <w:rPr>
          <w:color w:val="0000FF"/>
          <w:sz w:val="24"/>
        </w:rPr>
        <w:t>https://doi- </w:t>
      </w:r>
      <w:r>
        <w:rPr>
          <w:color w:val="0000FF"/>
          <w:spacing w:val="-2"/>
          <w:sz w:val="24"/>
        </w:rPr>
        <w:t>org.proxy2.cl.msu.edu/10.1111/rssc.12363</w:t>
      </w:r>
    </w:p>
    <w:p>
      <w:pPr>
        <w:pStyle w:val="BodyText"/>
        <w:ind w:right="195"/>
      </w:pPr>
      <w:r>
        <w:rPr>
          <w:color w:val="323232"/>
        </w:rPr>
        <w:t>Perry, E.D., D.A. Hennessy, &amp; G. Moschini. “Product Formulation and Glyphosate Use: Behavioral</w:t>
      </w:r>
      <w:r>
        <w:rPr>
          <w:color w:val="323232"/>
          <w:spacing w:val="-5"/>
        </w:rPr>
        <w:t> </w:t>
      </w:r>
      <w:r>
        <w:rPr>
          <w:color w:val="323232"/>
        </w:rPr>
        <w:t>Effects</w:t>
      </w:r>
      <w:r>
        <w:rPr>
          <w:color w:val="323232"/>
          <w:spacing w:val="-5"/>
        </w:rPr>
        <w:t> </w:t>
      </w:r>
      <w:r>
        <w:rPr>
          <w:color w:val="323232"/>
        </w:rPr>
        <w:t>in</w:t>
      </w:r>
      <w:r>
        <w:rPr>
          <w:color w:val="323232"/>
          <w:spacing w:val="-4"/>
        </w:rPr>
        <w:t> </w:t>
      </w:r>
      <w:r>
        <w:rPr>
          <w:color w:val="323232"/>
        </w:rPr>
        <w:t>the</w:t>
      </w:r>
      <w:r>
        <w:rPr>
          <w:color w:val="323232"/>
          <w:spacing w:val="-4"/>
        </w:rPr>
        <w:t> </w:t>
      </w:r>
      <w:r>
        <w:rPr>
          <w:color w:val="323232"/>
        </w:rPr>
        <w:t>Glyphosate</w:t>
      </w:r>
      <w:r>
        <w:rPr>
          <w:color w:val="323232"/>
          <w:spacing w:val="-4"/>
        </w:rPr>
        <w:t> </w:t>
      </w:r>
      <w:r>
        <w:rPr>
          <w:color w:val="323232"/>
        </w:rPr>
        <w:t>Market.”</w:t>
      </w:r>
      <w:r>
        <w:rPr>
          <w:color w:val="323232"/>
          <w:spacing w:val="-5"/>
        </w:rPr>
        <w:t> </w:t>
      </w:r>
      <w:r>
        <w:rPr>
          <w:i/>
          <w:color w:val="323232"/>
        </w:rPr>
        <w:t>Journal</w:t>
      </w:r>
      <w:r>
        <w:rPr>
          <w:i/>
          <w:color w:val="323232"/>
          <w:spacing w:val="-4"/>
        </w:rPr>
        <w:t> </w:t>
      </w:r>
      <w:r>
        <w:rPr>
          <w:i/>
          <w:color w:val="323232"/>
        </w:rPr>
        <w:t>of</w:t>
      </w:r>
      <w:r>
        <w:rPr>
          <w:i/>
          <w:color w:val="323232"/>
          <w:spacing w:val="-4"/>
        </w:rPr>
        <w:t> </w:t>
      </w:r>
      <w:r>
        <w:rPr>
          <w:i/>
          <w:color w:val="323232"/>
        </w:rPr>
        <w:t>Economic</w:t>
      </w:r>
      <w:r>
        <w:rPr>
          <w:i/>
          <w:color w:val="323232"/>
          <w:spacing w:val="-4"/>
        </w:rPr>
        <w:t> </w:t>
      </w:r>
      <w:r>
        <w:rPr>
          <w:i/>
          <w:color w:val="323232"/>
        </w:rPr>
        <w:t>Behavior</w:t>
      </w:r>
      <w:r>
        <w:rPr>
          <w:i/>
          <w:color w:val="323232"/>
          <w:spacing w:val="-4"/>
        </w:rPr>
        <w:t> </w:t>
      </w:r>
      <w:r>
        <w:rPr>
          <w:i/>
          <w:color w:val="323232"/>
        </w:rPr>
        <w:t>&amp;</w:t>
      </w:r>
      <w:r>
        <w:rPr>
          <w:i/>
          <w:color w:val="323232"/>
          <w:spacing w:val="-4"/>
        </w:rPr>
        <w:t> </w:t>
      </w:r>
      <w:r>
        <w:rPr>
          <w:i/>
          <w:color w:val="323232"/>
        </w:rPr>
        <w:t>Organization</w:t>
      </w:r>
      <w:r>
        <w:rPr>
          <w:color w:val="323232"/>
        </w:rPr>
        <w:t>, 158(February 2019), 543-559, </w:t>
      </w:r>
      <w:r>
        <w:rPr>
          <w:color w:val="0000FF"/>
        </w:rPr>
        <w:t>https://doi.org/10.1016/j.jebo.2018.12.027</w:t>
      </w:r>
      <w:r>
        <w:rPr>
          <w:color w:val="323232"/>
        </w:rPr>
        <w:t>.</w:t>
      </w:r>
    </w:p>
    <w:p>
      <w:pPr>
        <w:pStyle w:val="BodyText"/>
      </w:pPr>
      <w:r>
        <w:rPr/>
        <w:t>Hennessy, D.A., Jing Zhang, &amp; Na Bai. “Structure of Protein Production, Animal Health Inputs, Endogenous</w:t>
      </w:r>
      <w:r>
        <w:rPr>
          <w:spacing w:val="-5"/>
        </w:rPr>
        <w:t> </w:t>
      </w:r>
      <w:r>
        <w:rPr/>
        <w:t>Risk,</w:t>
      </w:r>
      <w:r>
        <w:rPr>
          <w:spacing w:val="-4"/>
        </w:rPr>
        <w:t> </w:t>
      </w:r>
      <w:r>
        <w:rPr/>
        <w:t>Public</w:t>
      </w:r>
      <w:r>
        <w:rPr>
          <w:spacing w:val="-4"/>
        </w:rPr>
        <w:t> </w:t>
      </w:r>
      <w:r>
        <w:rPr/>
        <w:t>Infrastructure</w:t>
      </w:r>
      <w:r>
        <w:rPr>
          <w:spacing w:val="-4"/>
        </w:rPr>
        <w:t> </w:t>
      </w:r>
      <w:r>
        <w:rPr/>
        <w:t>and</w:t>
      </w:r>
      <w:r>
        <w:rPr>
          <w:spacing w:val="-4"/>
        </w:rPr>
        <w:t> </w:t>
      </w:r>
      <w:r>
        <w:rPr/>
        <w:t>Technology</w:t>
      </w:r>
      <w:r>
        <w:rPr>
          <w:spacing w:val="-4"/>
        </w:rPr>
        <w:t> </w:t>
      </w:r>
      <w:r>
        <w:rPr/>
        <w:t>Adoption.”</w:t>
      </w:r>
      <w:r>
        <w:rPr>
          <w:spacing w:val="-5"/>
        </w:rPr>
        <w:t> </w:t>
      </w:r>
      <w:r>
        <w:rPr>
          <w:i/>
        </w:rPr>
        <w:t>Food</w:t>
      </w:r>
      <w:r>
        <w:rPr>
          <w:i/>
          <w:spacing w:val="-5"/>
        </w:rPr>
        <w:t> </w:t>
      </w:r>
      <w:r>
        <w:rPr>
          <w:i/>
        </w:rPr>
        <w:t>Policy</w:t>
      </w:r>
      <w:r>
        <w:rPr/>
        <w:t>,</w:t>
      </w:r>
      <w:r>
        <w:rPr>
          <w:spacing w:val="-4"/>
        </w:rPr>
        <w:t> </w:t>
      </w:r>
      <w:r>
        <w:rPr/>
        <w:t>83(February 2019), 355-362, https://doi.org/10.1016/j.foodpol.2017.08.022</w:t>
      </w:r>
    </w:p>
    <w:p>
      <w:pPr>
        <w:pStyle w:val="BodyText"/>
        <w:ind w:right="392"/>
      </w:pPr>
      <w:r>
        <w:rPr>
          <w:color w:val="323232"/>
        </w:rPr>
        <w:t>Doidge,</w:t>
      </w:r>
      <w:r>
        <w:rPr>
          <w:color w:val="323232"/>
          <w:spacing w:val="-3"/>
        </w:rPr>
        <w:t> </w:t>
      </w:r>
      <w:r>
        <w:rPr>
          <w:color w:val="323232"/>
        </w:rPr>
        <w:t>Mary</w:t>
      </w:r>
      <w:r>
        <w:rPr>
          <w:color w:val="323232"/>
          <w:spacing w:val="-3"/>
        </w:rPr>
        <w:t> </w:t>
      </w:r>
      <w:r>
        <w:rPr>
          <w:color w:val="323232"/>
        </w:rPr>
        <w:t>K.,</w:t>
      </w:r>
      <w:r>
        <w:rPr>
          <w:color w:val="323232"/>
          <w:spacing w:val="-3"/>
        </w:rPr>
        <w:t> </w:t>
      </w:r>
      <w:r>
        <w:rPr>
          <w:color w:val="323232"/>
        </w:rPr>
        <w:t>H.</w:t>
      </w:r>
      <w:r>
        <w:rPr>
          <w:color w:val="323232"/>
          <w:spacing w:val="-3"/>
        </w:rPr>
        <w:t> </w:t>
      </w:r>
      <w:r>
        <w:rPr>
          <w:color w:val="323232"/>
        </w:rPr>
        <w:t>Feng,</w:t>
      </w:r>
      <w:r>
        <w:rPr>
          <w:color w:val="323232"/>
          <w:spacing w:val="-3"/>
        </w:rPr>
        <w:t> </w:t>
      </w:r>
      <w:r>
        <w:rPr>
          <w:color w:val="323232"/>
        </w:rPr>
        <w:t>&amp;</w:t>
      </w:r>
      <w:r>
        <w:rPr>
          <w:color w:val="323232"/>
          <w:spacing w:val="-3"/>
        </w:rPr>
        <w:t> </w:t>
      </w:r>
      <w:r>
        <w:rPr>
          <w:color w:val="323232"/>
        </w:rPr>
        <w:t>D.A.</w:t>
      </w:r>
      <w:r>
        <w:rPr>
          <w:color w:val="323232"/>
          <w:spacing w:val="-3"/>
        </w:rPr>
        <w:t> </w:t>
      </w:r>
      <w:r>
        <w:rPr>
          <w:color w:val="323232"/>
        </w:rPr>
        <w:t>Hennessy.</w:t>
      </w:r>
      <w:r>
        <w:rPr>
          <w:color w:val="323232"/>
          <w:spacing w:val="-3"/>
        </w:rPr>
        <w:t> </w:t>
      </w:r>
      <w:r>
        <w:rPr>
          <w:color w:val="323232"/>
        </w:rPr>
        <w:t>“Rationality</w:t>
      </w:r>
      <w:r>
        <w:rPr>
          <w:color w:val="323232"/>
          <w:spacing w:val="-4"/>
        </w:rPr>
        <w:t> </w:t>
      </w:r>
      <w:r>
        <w:rPr>
          <w:color w:val="323232"/>
        </w:rPr>
        <w:t>of</w:t>
      </w:r>
      <w:r>
        <w:rPr>
          <w:color w:val="323232"/>
          <w:spacing w:val="-4"/>
        </w:rPr>
        <w:t> </w:t>
      </w:r>
      <w:r>
        <w:rPr>
          <w:color w:val="323232"/>
        </w:rPr>
        <w:t>weather</w:t>
      </w:r>
      <w:r>
        <w:rPr>
          <w:color w:val="323232"/>
          <w:spacing w:val="-4"/>
        </w:rPr>
        <w:t> </w:t>
      </w:r>
      <w:r>
        <w:rPr>
          <w:color w:val="323232"/>
        </w:rPr>
        <w:t>predictions</w:t>
      </w:r>
      <w:r>
        <w:rPr>
          <w:color w:val="323232"/>
          <w:spacing w:val="-4"/>
        </w:rPr>
        <w:t> </w:t>
      </w:r>
      <w:r>
        <w:rPr>
          <w:color w:val="323232"/>
        </w:rPr>
        <w:t>and</w:t>
      </w:r>
      <w:r>
        <w:rPr>
          <w:color w:val="323232"/>
          <w:spacing w:val="-4"/>
        </w:rPr>
        <w:t> </w:t>
      </w:r>
      <w:r>
        <w:rPr>
          <w:color w:val="323232"/>
        </w:rPr>
        <w:t>insurance purchases: Testing the gambler’s and hot hand fallacies.” </w:t>
      </w:r>
      <w:r>
        <w:rPr>
          <w:i/>
          <w:color w:val="323232"/>
        </w:rPr>
        <w:t>Applied Economics</w:t>
      </w:r>
      <w:r>
        <w:rPr>
          <w:color w:val="323232"/>
        </w:rPr>
        <w:t>, 51(32, July 2019), </w:t>
      </w:r>
      <w:r>
        <w:rPr/>
        <w:t>3498-3515, </w:t>
      </w:r>
      <w:r>
        <w:rPr>
          <w:color w:val="0000FF"/>
        </w:rPr>
        <w:t>https://doi.org/10.1080/00036846.2019.1581913</w:t>
      </w:r>
      <w:r>
        <w:rPr>
          <w:color w:val="323232"/>
        </w:rPr>
        <w:t>.</w:t>
      </w:r>
    </w:p>
    <w:p>
      <w:pPr>
        <w:pStyle w:val="BodyText"/>
        <w:ind w:right="275"/>
      </w:pPr>
      <w:r>
        <w:rPr>
          <w:color w:val="323232"/>
        </w:rPr>
        <w:t>Lu,</w:t>
      </w:r>
      <w:r>
        <w:rPr>
          <w:color w:val="323232"/>
          <w:spacing w:val="-3"/>
        </w:rPr>
        <w:t> </w:t>
      </w:r>
      <w:r>
        <w:rPr>
          <w:color w:val="323232"/>
        </w:rPr>
        <w:t>Chaoqun,</w:t>
      </w:r>
      <w:r>
        <w:rPr>
          <w:color w:val="323232"/>
          <w:spacing w:val="-3"/>
        </w:rPr>
        <w:t> </w:t>
      </w:r>
      <w:r>
        <w:rPr>
          <w:color w:val="323232"/>
        </w:rPr>
        <w:t>Zhen</w:t>
      </w:r>
      <w:r>
        <w:rPr>
          <w:color w:val="323232"/>
          <w:spacing w:val="-3"/>
        </w:rPr>
        <w:t> </w:t>
      </w:r>
      <w:r>
        <w:rPr>
          <w:color w:val="323232"/>
        </w:rPr>
        <w:t>Yu,</w:t>
      </w:r>
      <w:r>
        <w:rPr>
          <w:color w:val="323232"/>
          <w:spacing w:val="-3"/>
        </w:rPr>
        <w:t> </w:t>
      </w:r>
      <w:r>
        <w:rPr>
          <w:color w:val="323232"/>
        </w:rPr>
        <w:t>Hanqin</w:t>
      </w:r>
      <w:r>
        <w:rPr>
          <w:color w:val="323232"/>
          <w:spacing w:val="-3"/>
        </w:rPr>
        <w:t> </w:t>
      </w:r>
      <w:r>
        <w:rPr>
          <w:color w:val="323232"/>
        </w:rPr>
        <w:t>Tian,</w:t>
      </w:r>
      <w:r>
        <w:rPr>
          <w:color w:val="323232"/>
          <w:spacing w:val="-3"/>
        </w:rPr>
        <w:t> </w:t>
      </w:r>
      <w:r>
        <w:rPr>
          <w:color w:val="323232"/>
        </w:rPr>
        <w:t>D.A.</w:t>
      </w:r>
      <w:r>
        <w:rPr>
          <w:color w:val="323232"/>
          <w:spacing w:val="-3"/>
        </w:rPr>
        <w:t> </w:t>
      </w:r>
      <w:r>
        <w:rPr>
          <w:color w:val="323232"/>
        </w:rPr>
        <w:t>Hennessy,</w:t>
      </w:r>
      <w:r>
        <w:rPr>
          <w:color w:val="323232"/>
          <w:spacing w:val="-3"/>
        </w:rPr>
        <w:t> </w:t>
      </w:r>
      <w:r>
        <w:rPr>
          <w:color w:val="323232"/>
        </w:rPr>
        <w:t>H.</w:t>
      </w:r>
      <w:r>
        <w:rPr>
          <w:color w:val="323232"/>
          <w:spacing w:val="-3"/>
        </w:rPr>
        <w:t> </w:t>
      </w:r>
      <w:r>
        <w:rPr>
          <w:color w:val="323232"/>
        </w:rPr>
        <w:t>Feng,</w:t>
      </w:r>
      <w:r>
        <w:rPr>
          <w:color w:val="323232"/>
          <w:spacing w:val="-3"/>
        </w:rPr>
        <w:t> </w:t>
      </w:r>
      <w:r>
        <w:rPr>
          <w:color w:val="323232"/>
        </w:rPr>
        <w:t>Madhi</w:t>
      </w:r>
      <w:r>
        <w:rPr>
          <w:color w:val="323232"/>
          <w:spacing w:val="-2"/>
        </w:rPr>
        <w:t> </w:t>
      </w:r>
      <w:r>
        <w:rPr>
          <w:color w:val="323232"/>
        </w:rPr>
        <w:t>Al-Kaisi,</w:t>
      </w:r>
      <w:r>
        <w:rPr>
          <w:color w:val="323232"/>
          <w:spacing w:val="-3"/>
        </w:rPr>
        <w:t> </w:t>
      </w:r>
      <w:r>
        <w:rPr>
          <w:color w:val="323232"/>
        </w:rPr>
        <w:t>Yuyu</w:t>
      </w:r>
      <w:r>
        <w:rPr>
          <w:color w:val="323232"/>
          <w:spacing w:val="-3"/>
        </w:rPr>
        <w:t> </w:t>
      </w:r>
      <w:r>
        <w:rPr>
          <w:color w:val="323232"/>
        </w:rPr>
        <w:t>Zhou,</w:t>
      </w:r>
      <w:r>
        <w:rPr>
          <w:color w:val="323232"/>
          <w:spacing w:val="-3"/>
        </w:rPr>
        <w:t> </w:t>
      </w:r>
      <w:r>
        <w:rPr>
          <w:color w:val="323232"/>
        </w:rPr>
        <w:t>Tom Sauer, &amp; Raymond Arritt. “Increasing carbon footprint of grain crop production in the U.S. Western Corn Belt.” </w:t>
      </w:r>
      <w:r>
        <w:rPr>
          <w:i/>
          <w:color w:val="323232"/>
        </w:rPr>
        <w:t>Environmental Research Letters</w:t>
      </w:r>
      <w:r>
        <w:rPr>
          <w:color w:val="323232"/>
        </w:rPr>
        <w:t>, 13(12, 2018):1-10. DOI: </w:t>
      </w:r>
      <w:r>
        <w:rPr>
          <w:color w:val="0000FF"/>
          <w:spacing w:val="-2"/>
        </w:rPr>
        <w:t>https://doi.org/10.1088/1748-9326/aae9fe</w:t>
      </w:r>
    </w:p>
    <w:p>
      <w:pPr>
        <w:pStyle w:val="BodyText"/>
      </w:pPr>
      <w:r>
        <w:rPr>
          <w:color w:val="323232"/>
        </w:rPr>
        <w:t>[120] </w:t>
      </w:r>
      <w:r>
        <w:rPr/>
        <w:t>Du, Xiaodong, D.A. Hennessy, Hongli Feng, &amp; Gaurav Arora. “Land Resilience and Tail Dependence</w:t>
      </w:r>
      <w:r>
        <w:rPr>
          <w:spacing w:val="-5"/>
        </w:rPr>
        <w:t> </w:t>
      </w:r>
      <w:r>
        <w:rPr/>
        <w:t>Among</w:t>
      </w:r>
      <w:r>
        <w:rPr>
          <w:spacing w:val="-5"/>
        </w:rPr>
        <w:t> </w:t>
      </w:r>
      <w:r>
        <w:rPr/>
        <w:t>Crop</w:t>
      </w:r>
      <w:r>
        <w:rPr>
          <w:spacing w:val="-5"/>
        </w:rPr>
        <w:t> </w:t>
      </w:r>
      <w:r>
        <w:rPr/>
        <w:t>Yield</w:t>
      </w:r>
      <w:r>
        <w:rPr>
          <w:spacing w:val="-5"/>
        </w:rPr>
        <w:t> </w:t>
      </w:r>
      <w:r>
        <w:rPr/>
        <w:t>Distributions.”</w:t>
      </w:r>
      <w:r>
        <w:rPr>
          <w:spacing w:val="-6"/>
        </w:rPr>
        <w:t> </w:t>
      </w:r>
      <w:r>
        <w:rPr>
          <w:i/>
        </w:rPr>
        <w:t>American</w:t>
      </w:r>
      <w:r>
        <w:rPr>
          <w:i/>
          <w:spacing w:val="-5"/>
        </w:rPr>
        <w:t> </w:t>
      </w:r>
      <w:r>
        <w:rPr>
          <w:i/>
        </w:rPr>
        <w:t>Journal</w:t>
      </w:r>
      <w:r>
        <w:rPr>
          <w:i/>
          <w:spacing w:val="-5"/>
        </w:rPr>
        <w:t> </w:t>
      </w:r>
      <w:r>
        <w:rPr>
          <w:i/>
        </w:rPr>
        <w:t>of</w:t>
      </w:r>
      <w:r>
        <w:rPr>
          <w:i/>
          <w:spacing w:val="-5"/>
        </w:rPr>
        <w:t> </w:t>
      </w:r>
      <w:r>
        <w:rPr>
          <w:i/>
        </w:rPr>
        <w:t>Agricultural</w:t>
      </w:r>
      <w:r>
        <w:rPr>
          <w:i/>
          <w:spacing w:val="-5"/>
        </w:rPr>
        <w:t> </w:t>
      </w:r>
      <w:r>
        <w:rPr>
          <w:i/>
        </w:rPr>
        <w:t>Economics</w:t>
      </w:r>
      <w:r>
        <w:rPr/>
        <w:t>, 100(3, 2018):809-828. doi.org/10.1093/ajae/aax082</w:t>
      </w:r>
    </w:p>
    <w:p>
      <w:pPr>
        <w:pStyle w:val="BodyText"/>
        <w:ind w:right="345"/>
      </w:pPr>
      <w:r>
        <w:rPr/>
        <w:t>Saak,</w:t>
      </w:r>
      <w:r>
        <w:rPr>
          <w:spacing w:val="-3"/>
        </w:rPr>
        <w:t> </w:t>
      </w:r>
      <w:r>
        <w:rPr/>
        <w:t>Alexander,</w:t>
      </w:r>
      <w:r>
        <w:rPr>
          <w:spacing w:val="-3"/>
        </w:rPr>
        <w:t> </w:t>
      </w:r>
      <w:r>
        <w:rPr/>
        <w:t>&amp;</w:t>
      </w:r>
      <w:r>
        <w:rPr>
          <w:spacing w:val="-3"/>
        </w:rPr>
        <w:t> </w:t>
      </w:r>
      <w:r>
        <w:rPr/>
        <w:t>D.A.</w:t>
      </w:r>
      <w:r>
        <w:rPr>
          <w:spacing w:val="-3"/>
        </w:rPr>
        <w:t> </w:t>
      </w:r>
      <w:r>
        <w:rPr/>
        <w:t>Hennessy.</w:t>
      </w:r>
      <w:r>
        <w:rPr>
          <w:spacing w:val="-3"/>
        </w:rPr>
        <w:t> </w:t>
      </w:r>
      <w:r>
        <w:rPr/>
        <w:t>“A</w:t>
      </w:r>
      <w:r>
        <w:rPr>
          <w:spacing w:val="-3"/>
        </w:rPr>
        <w:t> </w:t>
      </w:r>
      <w:r>
        <w:rPr/>
        <w:t>Model</w:t>
      </w:r>
      <w:r>
        <w:rPr>
          <w:spacing w:val="-3"/>
        </w:rPr>
        <w:t> </w:t>
      </w:r>
      <w:r>
        <w:rPr/>
        <w:t>of</w:t>
      </w:r>
      <w:r>
        <w:rPr>
          <w:spacing w:val="-5"/>
        </w:rPr>
        <w:t> </w:t>
      </w:r>
      <w:r>
        <w:rPr/>
        <w:t>Reporting</w:t>
      </w:r>
      <w:r>
        <w:rPr>
          <w:spacing w:val="-3"/>
        </w:rPr>
        <w:t> </w:t>
      </w:r>
      <w:r>
        <w:rPr/>
        <w:t>and</w:t>
      </w:r>
      <w:r>
        <w:rPr>
          <w:spacing w:val="-3"/>
        </w:rPr>
        <w:t> </w:t>
      </w:r>
      <w:r>
        <w:rPr/>
        <w:t>Controlling</w:t>
      </w:r>
      <w:r>
        <w:rPr>
          <w:spacing w:val="-3"/>
        </w:rPr>
        <w:t> </w:t>
      </w:r>
      <w:r>
        <w:rPr/>
        <w:t>Outbreaks</w:t>
      </w:r>
      <w:r>
        <w:rPr>
          <w:spacing w:val="-4"/>
        </w:rPr>
        <w:t> </w:t>
      </w:r>
      <w:r>
        <w:rPr/>
        <w:t>by</w:t>
      </w:r>
      <w:r>
        <w:rPr>
          <w:spacing w:val="-3"/>
        </w:rPr>
        <w:t> </w:t>
      </w:r>
      <w:r>
        <w:rPr/>
        <w:t>Public Health Agencies.” </w:t>
      </w:r>
      <w:r>
        <w:rPr>
          <w:i/>
        </w:rPr>
        <w:t>Economic Theory</w:t>
      </w:r>
      <w:r>
        <w:rPr/>
        <w:t>, 100 (3, April 2018), 809-828. DOI </w:t>
      </w:r>
      <w:r>
        <w:rPr>
          <w:color w:val="0000FF"/>
          <w:spacing w:val="-2"/>
        </w:rPr>
        <w:t>https://doi.org/10.1007/s00199-017-1053-0</w:t>
      </w:r>
    </w:p>
    <w:p>
      <w:pPr>
        <w:pStyle w:val="BodyText"/>
        <w:ind w:right="385"/>
      </w:pPr>
      <w:r>
        <w:rPr/>
        <w:t>Hennessy,</w:t>
      </w:r>
      <w:r>
        <w:rPr>
          <w:spacing w:val="-4"/>
        </w:rPr>
        <w:t> </w:t>
      </w:r>
      <w:r>
        <w:rPr/>
        <w:t>D.A.,</w:t>
      </w:r>
      <w:r>
        <w:rPr>
          <w:spacing w:val="-4"/>
        </w:rPr>
        <w:t> </w:t>
      </w:r>
      <w:r>
        <w:rPr/>
        <w:t>&amp;</w:t>
      </w:r>
      <w:r>
        <w:rPr>
          <w:spacing w:val="-4"/>
        </w:rPr>
        <w:t> </w:t>
      </w:r>
      <w:r>
        <w:rPr/>
        <w:t>Christopher</w:t>
      </w:r>
      <w:r>
        <w:rPr>
          <w:spacing w:val="-4"/>
        </w:rPr>
        <w:t> </w:t>
      </w:r>
      <w:r>
        <w:rPr/>
        <w:t>A.</w:t>
      </w:r>
      <w:r>
        <w:rPr>
          <w:spacing w:val="-4"/>
        </w:rPr>
        <w:t> </w:t>
      </w:r>
      <w:r>
        <w:rPr/>
        <w:t>Wolf.</w:t>
      </w:r>
      <w:r>
        <w:rPr>
          <w:spacing w:val="-4"/>
        </w:rPr>
        <w:t> </w:t>
      </w:r>
      <w:r>
        <w:rPr/>
        <w:t>“Asymmetric</w:t>
      </w:r>
      <w:r>
        <w:rPr>
          <w:spacing w:val="-4"/>
        </w:rPr>
        <w:t> </w:t>
      </w:r>
      <w:r>
        <w:rPr/>
        <w:t>Information,</w:t>
      </w:r>
      <w:r>
        <w:rPr>
          <w:spacing w:val="-4"/>
        </w:rPr>
        <w:t> </w:t>
      </w:r>
      <w:r>
        <w:rPr/>
        <w:t>Externalities,</w:t>
      </w:r>
      <w:r>
        <w:rPr>
          <w:spacing w:val="-4"/>
        </w:rPr>
        <w:t> </w:t>
      </w:r>
      <w:r>
        <w:rPr/>
        <w:t>and</w:t>
      </w:r>
      <w:r>
        <w:rPr>
          <w:spacing w:val="-4"/>
        </w:rPr>
        <w:t> </w:t>
      </w:r>
      <w:r>
        <w:rPr/>
        <w:t>Incentives in Animal Disease Prevention and Control.” </w:t>
      </w:r>
      <w:r>
        <w:rPr>
          <w:i/>
        </w:rPr>
        <w:t>Journal of Agricultural Economics</w:t>
      </w:r>
      <w:r>
        <w:rPr/>
        <w:t>, 69(1, 2018):226-242. https://doi.org/10.1111/1477-9552.12113 Summarized in Vol. 6(2) of</w:t>
      </w:r>
    </w:p>
    <w:p>
      <w:pPr>
        <w:pStyle w:val="BodyText"/>
        <w:spacing w:after="0"/>
        <w:sectPr>
          <w:pgSz w:w="12240" w:h="15840"/>
          <w:pgMar w:header="1451" w:footer="1061" w:top="1700" w:bottom="1260" w:left="1080" w:right="1080"/>
        </w:sectPr>
      </w:pPr>
    </w:p>
    <w:p>
      <w:pPr>
        <w:pStyle w:val="BodyText"/>
        <w:ind w:right="189" w:firstLine="0"/>
      </w:pPr>
      <w:r>
        <w:rPr>
          <w:u w:val="single"/>
        </w:rPr>
        <w:t>Livestock &amp; Meat Marketing: Connecting Livestock Producers with Recent Economic</w:t>
      </w:r>
      <w:r>
        <w:rPr/>
        <w:t> </w:t>
      </w:r>
      <w:r>
        <w:rPr>
          <w:u w:val="single"/>
        </w:rPr>
        <w:t>Research</w:t>
      </w:r>
      <w:r>
        <w:rPr>
          <w:spacing w:val="-1"/>
        </w:rPr>
        <w:t> </w:t>
      </w:r>
      <w:r>
        <w:rPr/>
        <w:t>(CLPER),</w:t>
      </w:r>
      <w:r>
        <w:rPr>
          <w:spacing w:val="-1"/>
        </w:rPr>
        <w:t> </w:t>
      </w:r>
      <w:hyperlink r:id="rId13">
        <w:r>
          <w:rPr>
            <w:spacing w:val="-2"/>
          </w:rPr>
          <w:t>http://www.agmanager.info/livestock/marketing/CLPER/default.asp</w:t>
        </w:r>
      </w:hyperlink>
    </w:p>
    <w:p>
      <w:pPr>
        <w:spacing w:before="0"/>
        <w:ind w:left="720" w:right="718" w:hanging="360"/>
        <w:jc w:val="left"/>
        <w:rPr>
          <w:sz w:val="24"/>
        </w:rPr>
      </w:pPr>
      <w:r>
        <w:rPr>
          <w:sz w:val="24"/>
        </w:rPr>
        <w:t>Du, Xiaodong, Hongli Feng, &amp; D.A. Hennessy. “Rationality of Choices in Subsidized Crop Insurance</w:t>
      </w:r>
      <w:r>
        <w:rPr>
          <w:spacing w:val="-5"/>
          <w:sz w:val="24"/>
        </w:rPr>
        <w:t> </w:t>
      </w:r>
      <w:r>
        <w:rPr>
          <w:sz w:val="24"/>
        </w:rPr>
        <w:t>Markets.”</w:t>
      </w:r>
      <w:r>
        <w:rPr>
          <w:spacing w:val="-5"/>
          <w:sz w:val="24"/>
        </w:rPr>
        <w:t> </w:t>
      </w:r>
      <w:r>
        <w:rPr>
          <w:i/>
          <w:sz w:val="24"/>
        </w:rPr>
        <w:t>American</w:t>
      </w:r>
      <w:r>
        <w:rPr>
          <w:i/>
          <w:spacing w:val="-5"/>
          <w:sz w:val="24"/>
        </w:rPr>
        <w:t> </w:t>
      </w:r>
      <w:r>
        <w:rPr>
          <w:i/>
          <w:sz w:val="24"/>
        </w:rPr>
        <w:t>Journal</w:t>
      </w:r>
      <w:r>
        <w:rPr>
          <w:i/>
          <w:spacing w:val="-5"/>
          <w:sz w:val="24"/>
        </w:rPr>
        <w:t> </w:t>
      </w:r>
      <w:r>
        <w:rPr>
          <w:i/>
          <w:sz w:val="24"/>
        </w:rPr>
        <w:t>of</w:t>
      </w:r>
      <w:r>
        <w:rPr>
          <w:i/>
          <w:spacing w:val="-5"/>
          <w:sz w:val="24"/>
        </w:rPr>
        <w:t> </w:t>
      </w:r>
      <w:r>
        <w:rPr>
          <w:i/>
          <w:sz w:val="24"/>
        </w:rPr>
        <w:t>Agricultural</w:t>
      </w:r>
      <w:r>
        <w:rPr>
          <w:i/>
          <w:spacing w:val="-5"/>
          <w:sz w:val="24"/>
        </w:rPr>
        <w:t> </w:t>
      </w:r>
      <w:r>
        <w:rPr>
          <w:i/>
          <w:sz w:val="24"/>
        </w:rPr>
        <w:t>Economics</w:t>
      </w:r>
      <w:r>
        <w:rPr>
          <w:sz w:val="24"/>
        </w:rPr>
        <w:t>,</w:t>
      </w:r>
      <w:r>
        <w:rPr>
          <w:spacing w:val="-6"/>
          <w:sz w:val="24"/>
        </w:rPr>
        <w:t> </w:t>
      </w:r>
      <w:r>
        <w:rPr>
          <w:sz w:val="24"/>
        </w:rPr>
        <w:t>99(3,</w:t>
      </w:r>
      <w:r>
        <w:rPr>
          <w:spacing w:val="-6"/>
          <w:sz w:val="24"/>
        </w:rPr>
        <w:t> </w:t>
      </w:r>
      <w:r>
        <w:rPr>
          <w:sz w:val="24"/>
        </w:rPr>
        <w:t>2017):732-756. </w:t>
      </w:r>
      <w:r>
        <w:rPr>
          <w:spacing w:val="-2"/>
          <w:sz w:val="24"/>
        </w:rPr>
        <w:t>https://doi.org/10.1093/ajae/aaw035</w:t>
      </w:r>
    </w:p>
    <w:p>
      <w:pPr>
        <w:pStyle w:val="BodyText"/>
      </w:pPr>
      <w:r>
        <w:rPr/>
        <w:t>Wimberly,</w:t>
      </w:r>
      <w:r>
        <w:rPr>
          <w:spacing w:val="-4"/>
        </w:rPr>
        <w:t> </w:t>
      </w:r>
      <w:r>
        <w:rPr/>
        <w:t>Michael</w:t>
      </w:r>
      <w:r>
        <w:rPr>
          <w:spacing w:val="-4"/>
        </w:rPr>
        <w:t> </w:t>
      </w:r>
      <w:r>
        <w:rPr/>
        <w:t>C.,</w:t>
      </w:r>
      <w:r>
        <w:rPr>
          <w:spacing w:val="-4"/>
        </w:rPr>
        <w:t> </w:t>
      </w:r>
      <w:r>
        <w:rPr/>
        <w:t>L.</w:t>
      </w:r>
      <w:r>
        <w:rPr>
          <w:spacing w:val="-4"/>
        </w:rPr>
        <w:t> </w:t>
      </w:r>
      <w:r>
        <w:rPr/>
        <w:t>Janssen,</w:t>
      </w:r>
      <w:r>
        <w:rPr>
          <w:spacing w:val="-4"/>
        </w:rPr>
        <w:t> </w:t>
      </w:r>
      <w:r>
        <w:rPr/>
        <w:t>D.A.</w:t>
      </w:r>
      <w:r>
        <w:rPr>
          <w:spacing w:val="-4"/>
        </w:rPr>
        <w:t> </w:t>
      </w:r>
      <w:r>
        <w:rPr/>
        <w:t>Hennessy,</w:t>
      </w:r>
      <w:r>
        <w:rPr>
          <w:spacing w:val="-3"/>
        </w:rPr>
        <w:t> </w:t>
      </w:r>
      <w:r>
        <w:rPr/>
        <w:t>M.</w:t>
      </w:r>
      <w:r>
        <w:rPr>
          <w:spacing w:val="-3"/>
        </w:rPr>
        <w:t> </w:t>
      </w:r>
      <w:r>
        <w:rPr/>
        <w:t>Luri,</w:t>
      </w:r>
      <w:r>
        <w:rPr>
          <w:spacing w:val="-3"/>
        </w:rPr>
        <w:t> </w:t>
      </w:r>
      <w:r>
        <w:rPr/>
        <w:t>N.</w:t>
      </w:r>
      <w:r>
        <w:rPr>
          <w:spacing w:val="-3"/>
        </w:rPr>
        <w:t> </w:t>
      </w:r>
      <w:r>
        <w:rPr/>
        <w:t>Chowdhury,</w:t>
      </w:r>
      <w:r>
        <w:rPr>
          <w:spacing w:val="-3"/>
        </w:rPr>
        <w:t> </w:t>
      </w:r>
      <w:r>
        <w:rPr/>
        <w:t>&amp;</w:t>
      </w:r>
      <w:r>
        <w:rPr>
          <w:spacing w:val="-3"/>
        </w:rPr>
        <w:t> </w:t>
      </w:r>
      <w:r>
        <w:rPr/>
        <w:t>H.</w:t>
      </w:r>
      <w:r>
        <w:rPr>
          <w:spacing w:val="-3"/>
        </w:rPr>
        <w:t> </w:t>
      </w:r>
      <w:r>
        <w:rPr/>
        <w:t>Feng.</w:t>
      </w:r>
      <w:r>
        <w:rPr>
          <w:spacing w:val="-3"/>
        </w:rPr>
        <w:t> </w:t>
      </w:r>
      <w:r>
        <w:rPr/>
        <w:t>“Cropland expansion and grassland loss in the eastern Dakotas: New insights from a farm-level survey.” </w:t>
      </w:r>
      <w:r>
        <w:rPr>
          <w:i/>
        </w:rPr>
        <w:t>Land Use Policy</w:t>
      </w:r>
      <w:r>
        <w:rPr/>
        <w:t>, 63(April, 2017):160-173. https://doi.org/10.1016/j.landusepol.2017.01.026</w:t>
      </w:r>
    </w:p>
    <w:p>
      <w:pPr>
        <w:pStyle w:val="BodyText"/>
      </w:pPr>
      <w:r>
        <w:rPr/>
        <w:t>Wang, Tong, Moses Luri, Larry Janssen, D.A. Hennessy, H. Feng, M. Wimberly, &amp; G. Arora. “Determinants</w:t>
      </w:r>
      <w:r>
        <w:rPr>
          <w:spacing w:val="-3"/>
        </w:rPr>
        <w:t> </w:t>
      </w:r>
      <w:r>
        <w:rPr/>
        <w:t>of</w:t>
      </w:r>
      <w:r>
        <w:rPr>
          <w:spacing w:val="-3"/>
        </w:rPr>
        <w:t> </w:t>
      </w:r>
      <w:r>
        <w:rPr/>
        <w:t>Motives</w:t>
      </w:r>
      <w:r>
        <w:rPr>
          <w:spacing w:val="-3"/>
        </w:rPr>
        <w:t> </w:t>
      </w:r>
      <w:r>
        <w:rPr/>
        <w:t>for</w:t>
      </w:r>
      <w:r>
        <w:rPr>
          <w:spacing w:val="-3"/>
        </w:rPr>
        <w:t> </w:t>
      </w:r>
      <w:r>
        <w:rPr/>
        <w:t>Land</w:t>
      </w:r>
      <w:r>
        <w:rPr>
          <w:spacing w:val="-3"/>
        </w:rPr>
        <w:t> </w:t>
      </w:r>
      <w:r>
        <w:rPr/>
        <w:t>Use</w:t>
      </w:r>
      <w:r>
        <w:rPr>
          <w:spacing w:val="-3"/>
        </w:rPr>
        <w:t> </w:t>
      </w:r>
      <w:r>
        <w:rPr/>
        <w:t>Decisions</w:t>
      </w:r>
      <w:r>
        <w:rPr>
          <w:spacing w:val="-3"/>
        </w:rPr>
        <w:t> </w:t>
      </w:r>
      <w:r>
        <w:rPr/>
        <w:t>at</w:t>
      </w:r>
      <w:r>
        <w:rPr>
          <w:spacing w:val="-3"/>
        </w:rPr>
        <w:t> </w:t>
      </w:r>
      <w:r>
        <w:rPr/>
        <w:t>the</w:t>
      </w:r>
      <w:r>
        <w:rPr>
          <w:spacing w:val="-3"/>
        </w:rPr>
        <w:t> </w:t>
      </w:r>
      <w:r>
        <w:rPr/>
        <w:t>Margins</w:t>
      </w:r>
      <w:r>
        <w:rPr>
          <w:spacing w:val="-3"/>
        </w:rPr>
        <w:t> </w:t>
      </w:r>
      <w:r>
        <w:rPr/>
        <w:t>of</w:t>
      </w:r>
      <w:r>
        <w:rPr>
          <w:spacing w:val="-4"/>
        </w:rPr>
        <w:t> </w:t>
      </w:r>
      <w:r>
        <w:rPr/>
        <w:t>the</w:t>
      </w:r>
      <w:r>
        <w:rPr>
          <w:spacing w:val="-3"/>
        </w:rPr>
        <w:t> </w:t>
      </w:r>
      <w:r>
        <w:rPr/>
        <w:t>Corn</w:t>
      </w:r>
      <w:r>
        <w:rPr>
          <w:spacing w:val="-3"/>
        </w:rPr>
        <w:t> </w:t>
      </w:r>
      <w:r>
        <w:rPr/>
        <w:t>Belt.”</w:t>
      </w:r>
      <w:r>
        <w:rPr>
          <w:spacing w:val="-5"/>
        </w:rPr>
        <w:t> </w:t>
      </w:r>
      <w:r>
        <w:rPr>
          <w:i/>
        </w:rPr>
        <w:t>Ecological Economics</w:t>
      </w:r>
      <w:r>
        <w:rPr/>
        <w:t>, 134(April, 2017):227-237. https://doi.org/10.1016/j.ecolecon.2016.12.006</w:t>
      </w:r>
    </w:p>
    <w:p>
      <w:pPr>
        <w:pStyle w:val="BodyText"/>
      </w:pPr>
      <w:r>
        <w:rPr/>
        <w:t>Perry, Edward D., Federico Ciliberto, D.A. Hennessy, &amp; GianCarlo Moschini. “Genetically Engineered</w:t>
      </w:r>
      <w:r>
        <w:rPr>
          <w:spacing w:val="-3"/>
        </w:rPr>
        <w:t> </w:t>
      </w:r>
      <w:r>
        <w:rPr/>
        <w:t>Crops</w:t>
      </w:r>
      <w:r>
        <w:rPr>
          <w:spacing w:val="-3"/>
        </w:rPr>
        <w:t> </w:t>
      </w:r>
      <w:r>
        <w:rPr/>
        <w:t>and</w:t>
      </w:r>
      <w:r>
        <w:rPr>
          <w:spacing w:val="-3"/>
        </w:rPr>
        <w:t> </w:t>
      </w:r>
      <w:r>
        <w:rPr/>
        <w:t>Pesticide</w:t>
      </w:r>
      <w:r>
        <w:rPr>
          <w:spacing w:val="-3"/>
        </w:rPr>
        <w:t> </w:t>
      </w:r>
      <w:r>
        <w:rPr/>
        <w:t>Use</w:t>
      </w:r>
      <w:r>
        <w:rPr>
          <w:spacing w:val="-3"/>
        </w:rPr>
        <w:t> </w:t>
      </w:r>
      <w:r>
        <w:rPr/>
        <w:t>in</w:t>
      </w:r>
      <w:r>
        <w:rPr>
          <w:spacing w:val="-3"/>
        </w:rPr>
        <w:t> </w:t>
      </w:r>
      <w:r>
        <w:rPr/>
        <w:t>U.S.</w:t>
      </w:r>
      <w:r>
        <w:rPr>
          <w:spacing w:val="-3"/>
        </w:rPr>
        <w:t> </w:t>
      </w:r>
      <w:r>
        <w:rPr/>
        <w:t>Maize</w:t>
      </w:r>
      <w:r>
        <w:rPr>
          <w:spacing w:val="-3"/>
        </w:rPr>
        <w:t> </w:t>
      </w:r>
      <w:r>
        <w:rPr/>
        <w:t>and</w:t>
      </w:r>
      <w:r>
        <w:rPr>
          <w:spacing w:val="-3"/>
        </w:rPr>
        <w:t> </w:t>
      </w:r>
      <w:r>
        <w:rPr/>
        <w:t>Soybeans.”</w:t>
      </w:r>
      <w:r>
        <w:rPr>
          <w:spacing w:val="-3"/>
        </w:rPr>
        <w:t> </w:t>
      </w:r>
      <w:r>
        <w:rPr>
          <w:i/>
        </w:rPr>
        <w:t>Science</w:t>
      </w:r>
      <w:r>
        <w:rPr>
          <w:i/>
          <w:spacing w:val="-2"/>
        </w:rPr>
        <w:t> </w:t>
      </w:r>
      <w:r>
        <w:rPr>
          <w:i/>
        </w:rPr>
        <w:t>Advances</w:t>
      </w:r>
      <w:r>
        <w:rPr/>
        <w:t>,</w:t>
      </w:r>
      <w:r>
        <w:rPr>
          <w:spacing w:val="-3"/>
        </w:rPr>
        <w:t> </w:t>
      </w:r>
      <w:r>
        <w:rPr/>
        <w:t>2(8,</w:t>
      </w:r>
      <w:r>
        <w:rPr>
          <w:spacing w:val="-3"/>
        </w:rPr>
        <w:t> </w:t>
      </w:r>
      <w:r>
        <w:rPr/>
        <w:t>31 Aug. 2016), e1600850, DOI: 10.1126/sciadv.1600850.</w:t>
      </w:r>
    </w:p>
    <w:p>
      <w:pPr>
        <w:pStyle w:val="BodyText"/>
        <w:ind w:left="719" w:right="195"/>
      </w:pPr>
      <w:r>
        <w:rPr/>
        <w:t>Dong, Fengxia, D.A. Hennessy, H.H. Jensen, &amp; Richard J. Volpe. “Technical Efficiency, Herd Size,</w:t>
      </w:r>
      <w:r>
        <w:rPr>
          <w:spacing w:val="-4"/>
        </w:rPr>
        <w:t> </w:t>
      </w:r>
      <w:r>
        <w:rPr/>
        <w:t>and</w:t>
      </w:r>
      <w:r>
        <w:rPr>
          <w:spacing w:val="-4"/>
        </w:rPr>
        <w:t> </w:t>
      </w:r>
      <w:r>
        <w:rPr/>
        <w:t>Exit</w:t>
      </w:r>
      <w:r>
        <w:rPr>
          <w:spacing w:val="-4"/>
        </w:rPr>
        <w:t> </w:t>
      </w:r>
      <w:r>
        <w:rPr/>
        <w:t>Intentions</w:t>
      </w:r>
      <w:r>
        <w:rPr>
          <w:spacing w:val="-4"/>
        </w:rPr>
        <w:t> </w:t>
      </w:r>
      <w:r>
        <w:rPr/>
        <w:t>in</w:t>
      </w:r>
      <w:r>
        <w:rPr>
          <w:spacing w:val="-4"/>
        </w:rPr>
        <w:t> </w:t>
      </w:r>
      <w:r>
        <w:rPr/>
        <w:t>U.S.</w:t>
      </w:r>
      <w:r>
        <w:rPr>
          <w:spacing w:val="-4"/>
        </w:rPr>
        <w:t> </w:t>
      </w:r>
      <w:r>
        <w:rPr/>
        <w:t>Dairy</w:t>
      </w:r>
      <w:r>
        <w:rPr>
          <w:spacing w:val="-4"/>
        </w:rPr>
        <w:t> </w:t>
      </w:r>
      <w:r>
        <w:rPr/>
        <w:t>Farms.”</w:t>
      </w:r>
      <w:r>
        <w:rPr>
          <w:spacing w:val="-3"/>
        </w:rPr>
        <w:t> </w:t>
      </w:r>
      <w:r>
        <w:rPr>
          <w:i/>
        </w:rPr>
        <w:t>Agricultural</w:t>
      </w:r>
      <w:r>
        <w:rPr>
          <w:i/>
          <w:spacing w:val="-5"/>
        </w:rPr>
        <w:t> </w:t>
      </w:r>
      <w:r>
        <w:rPr>
          <w:i/>
        </w:rPr>
        <w:t>Economics</w:t>
      </w:r>
      <w:r>
        <w:rPr/>
        <w:t>,</w:t>
      </w:r>
      <w:r>
        <w:rPr>
          <w:spacing w:val="-3"/>
        </w:rPr>
        <w:t> </w:t>
      </w:r>
      <w:r>
        <w:rPr/>
        <w:t>47(5,</w:t>
      </w:r>
      <w:r>
        <w:rPr>
          <w:spacing w:val="-3"/>
        </w:rPr>
        <w:t> </w:t>
      </w:r>
      <w:r>
        <w:rPr/>
        <w:t>2016):533-545. </w:t>
      </w:r>
      <w:r>
        <w:rPr>
          <w:spacing w:val="-2"/>
        </w:rPr>
        <w:t>https://doi.org/10.1111/agec.12253</w:t>
      </w:r>
    </w:p>
    <w:p>
      <w:pPr>
        <w:pStyle w:val="BodyText"/>
        <w:ind w:left="719"/>
      </w:pPr>
      <w:r>
        <w:rPr/>
        <w:t>Arora,</w:t>
      </w:r>
      <w:r>
        <w:rPr>
          <w:spacing w:val="-3"/>
        </w:rPr>
        <w:t> </w:t>
      </w:r>
      <w:r>
        <w:rPr/>
        <w:t>Gaurav,</w:t>
      </w:r>
      <w:r>
        <w:rPr>
          <w:spacing w:val="-3"/>
        </w:rPr>
        <w:t> </w:t>
      </w:r>
      <w:r>
        <w:rPr/>
        <w:t>Peter</w:t>
      </w:r>
      <w:r>
        <w:rPr>
          <w:spacing w:val="-3"/>
        </w:rPr>
        <w:t> </w:t>
      </w:r>
      <w:r>
        <w:rPr/>
        <w:t>T.</w:t>
      </w:r>
      <w:r>
        <w:rPr>
          <w:spacing w:val="-3"/>
        </w:rPr>
        <w:t> </w:t>
      </w:r>
      <w:r>
        <w:rPr/>
        <w:t>Wolter,</w:t>
      </w:r>
      <w:r>
        <w:rPr>
          <w:spacing w:val="-3"/>
        </w:rPr>
        <w:t> </w:t>
      </w:r>
      <w:r>
        <w:rPr/>
        <w:t>D.A.</w:t>
      </w:r>
      <w:r>
        <w:rPr>
          <w:spacing w:val="-3"/>
        </w:rPr>
        <w:t> </w:t>
      </w:r>
      <w:r>
        <w:rPr/>
        <w:t>Hennessy,</w:t>
      </w:r>
      <w:r>
        <w:rPr>
          <w:spacing w:val="-2"/>
        </w:rPr>
        <w:t> </w:t>
      </w:r>
      <w:r>
        <w:rPr/>
        <w:t>&amp;</w:t>
      </w:r>
      <w:r>
        <w:rPr>
          <w:spacing w:val="-2"/>
        </w:rPr>
        <w:t> </w:t>
      </w:r>
      <w:r>
        <w:rPr/>
        <w:t>Hongli</w:t>
      </w:r>
      <w:r>
        <w:rPr>
          <w:spacing w:val="-2"/>
        </w:rPr>
        <w:t> </w:t>
      </w:r>
      <w:r>
        <w:rPr/>
        <w:t>Feng.</w:t>
      </w:r>
      <w:r>
        <w:rPr>
          <w:spacing w:val="-2"/>
        </w:rPr>
        <w:t> </w:t>
      </w:r>
      <w:r>
        <w:rPr/>
        <w:t>“Land</w:t>
      </w:r>
      <w:r>
        <w:rPr>
          <w:spacing w:val="-2"/>
        </w:rPr>
        <w:t> </w:t>
      </w:r>
      <w:r>
        <w:rPr/>
        <w:t>Use</w:t>
      </w:r>
      <w:r>
        <w:rPr>
          <w:spacing w:val="-2"/>
        </w:rPr>
        <w:t> </w:t>
      </w:r>
      <w:r>
        <w:rPr/>
        <w:t>Change</w:t>
      </w:r>
      <w:r>
        <w:rPr>
          <w:spacing w:val="-2"/>
        </w:rPr>
        <w:t> </w:t>
      </w:r>
      <w:r>
        <w:rPr/>
        <w:t>and</w:t>
      </w:r>
      <w:r>
        <w:rPr>
          <w:spacing w:val="-2"/>
        </w:rPr>
        <w:t> </w:t>
      </w:r>
      <w:r>
        <w:rPr/>
        <w:t>Policy</w:t>
      </w:r>
      <w:r>
        <w:rPr>
          <w:spacing w:val="-2"/>
        </w:rPr>
        <w:t> </w:t>
      </w:r>
      <w:r>
        <w:rPr/>
        <w:t>in Iowa’s Loess Hills.” </w:t>
      </w:r>
      <w:r>
        <w:rPr>
          <w:i/>
        </w:rPr>
        <w:t>Sustainable Agriculture Research</w:t>
      </w:r>
      <w:r>
        <w:rPr/>
        <w:t>, 5(4, 2016):30-45.</w:t>
      </w:r>
    </w:p>
    <w:p>
      <w:pPr>
        <w:pStyle w:val="BodyText"/>
        <w:ind w:left="719" w:firstLine="0"/>
      </w:pPr>
      <w:r>
        <w:rPr>
          <w:spacing w:val="-2"/>
        </w:rPr>
        <w:t>DOI:10.5539/sar.v5n4p30</w:t>
      </w:r>
    </w:p>
    <w:p>
      <w:pPr>
        <w:spacing w:before="0"/>
        <w:ind w:left="719" w:right="1001" w:hanging="360"/>
        <w:jc w:val="both"/>
        <w:rPr>
          <w:sz w:val="24"/>
        </w:rPr>
      </w:pPr>
      <w:r>
        <w:rPr>
          <w:sz w:val="24"/>
        </w:rPr>
        <w:t>[110] Miao, Ruiqing, D.A. Hennessy, &amp; Hongli</w:t>
      </w:r>
      <w:r>
        <w:rPr>
          <w:spacing w:val="-1"/>
          <w:sz w:val="24"/>
        </w:rPr>
        <w:t> </w:t>
      </w:r>
      <w:r>
        <w:rPr>
          <w:sz w:val="24"/>
        </w:rPr>
        <w:t>Feng. “The Effects of Crop Insurance and Sodsaver</w:t>
      </w:r>
      <w:r>
        <w:rPr>
          <w:spacing w:val="-4"/>
          <w:sz w:val="24"/>
        </w:rPr>
        <w:t> </w:t>
      </w:r>
      <w:r>
        <w:rPr>
          <w:sz w:val="24"/>
        </w:rPr>
        <w:t>on</w:t>
      </w:r>
      <w:r>
        <w:rPr>
          <w:spacing w:val="-4"/>
          <w:sz w:val="24"/>
        </w:rPr>
        <w:t> </w:t>
      </w:r>
      <w:r>
        <w:rPr>
          <w:sz w:val="24"/>
        </w:rPr>
        <w:t>Land</w:t>
      </w:r>
      <w:r>
        <w:rPr>
          <w:spacing w:val="-4"/>
          <w:sz w:val="24"/>
        </w:rPr>
        <w:t> </w:t>
      </w:r>
      <w:r>
        <w:rPr>
          <w:sz w:val="24"/>
        </w:rPr>
        <w:t>Use</w:t>
      </w:r>
      <w:r>
        <w:rPr>
          <w:spacing w:val="-4"/>
          <w:sz w:val="24"/>
        </w:rPr>
        <w:t> </w:t>
      </w:r>
      <w:r>
        <w:rPr>
          <w:sz w:val="24"/>
        </w:rPr>
        <w:t>Change.”</w:t>
      </w:r>
      <w:r>
        <w:rPr>
          <w:spacing w:val="-5"/>
          <w:sz w:val="24"/>
        </w:rPr>
        <w:t> </w:t>
      </w:r>
      <w:r>
        <w:rPr>
          <w:i/>
          <w:sz w:val="24"/>
        </w:rPr>
        <w:t>Journal</w:t>
      </w:r>
      <w:r>
        <w:rPr>
          <w:i/>
          <w:spacing w:val="-4"/>
          <w:sz w:val="24"/>
        </w:rPr>
        <w:t> </w:t>
      </w:r>
      <w:r>
        <w:rPr>
          <w:i/>
          <w:sz w:val="24"/>
        </w:rPr>
        <w:t>of</w:t>
      </w:r>
      <w:r>
        <w:rPr>
          <w:i/>
          <w:spacing w:val="-4"/>
          <w:sz w:val="24"/>
        </w:rPr>
        <w:t> </w:t>
      </w:r>
      <w:r>
        <w:rPr>
          <w:i/>
          <w:sz w:val="24"/>
        </w:rPr>
        <w:t>Agricultural</w:t>
      </w:r>
      <w:r>
        <w:rPr>
          <w:i/>
          <w:spacing w:val="-4"/>
          <w:sz w:val="24"/>
        </w:rPr>
        <w:t> </w:t>
      </w:r>
      <w:r>
        <w:rPr>
          <w:i/>
          <w:sz w:val="24"/>
        </w:rPr>
        <w:t>&amp;</w:t>
      </w:r>
      <w:r>
        <w:rPr>
          <w:i/>
          <w:spacing w:val="-4"/>
          <w:sz w:val="24"/>
        </w:rPr>
        <w:t> </w:t>
      </w:r>
      <w:r>
        <w:rPr>
          <w:i/>
          <w:sz w:val="24"/>
        </w:rPr>
        <w:t>Resource</w:t>
      </w:r>
      <w:r>
        <w:rPr>
          <w:i/>
          <w:spacing w:val="-4"/>
          <w:sz w:val="24"/>
        </w:rPr>
        <w:t> </w:t>
      </w:r>
      <w:r>
        <w:rPr>
          <w:i/>
          <w:sz w:val="24"/>
        </w:rPr>
        <w:t>Economics</w:t>
      </w:r>
      <w:r>
        <w:rPr>
          <w:sz w:val="24"/>
        </w:rPr>
        <w:t>,</w:t>
      </w:r>
      <w:r>
        <w:rPr>
          <w:spacing w:val="-5"/>
          <w:sz w:val="24"/>
        </w:rPr>
        <w:t> </w:t>
      </w:r>
      <w:r>
        <w:rPr>
          <w:sz w:val="24"/>
        </w:rPr>
        <w:t>41(2, 2016):247-265. DOI: 10.22004/ag.econ.235189</w:t>
      </w:r>
    </w:p>
    <w:p>
      <w:pPr>
        <w:pStyle w:val="BodyText"/>
        <w:ind w:left="719" w:right="200"/>
      </w:pPr>
      <w:r>
        <w:rPr/>
        <w:t>Miao, Ruiqing, Hongli Feng, D.A. Hennessy, &amp; Xiaodong Du. “Assessing Cost-effectiveness of the</w:t>
      </w:r>
      <w:r>
        <w:rPr>
          <w:spacing w:val="-4"/>
        </w:rPr>
        <w:t> </w:t>
      </w:r>
      <w:r>
        <w:rPr/>
        <w:t>Conservation</w:t>
      </w:r>
      <w:r>
        <w:rPr>
          <w:spacing w:val="-4"/>
        </w:rPr>
        <w:t> </w:t>
      </w:r>
      <w:r>
        <w:rPr/>
        <w:t>Reserve</w:t>
      </w:r>
      <w:r>
        <w:rPr>
          <w:spacing w:val="-4"/>
        </w:rPr>
        <w:t> </w:t>
      </w:r>
      <w:r>
        <w:rPr/>
        <w:t>Program</w:t>
      </w:r>
      <w:r>
        <w:rPr>
          <w:spacing w:val="-5"/>
        </w:rPr>
        <w:t> </w:t>
      </w:r>
      <w:r>
        <w:rPr/>
        <w:t>(CRP)</w:t>
      </w:r>
      <w:r>
        <w:rPr>
          <w:spacing w:val="-4"/>
        </w:rPr>
        <w:t> </w:t>
      </w:r>
      <w:r>
        <w:rPr/>
        <w:t>and</w:t>
      </w:r>
      <w:r>
        <w:rPr>
          <w:spacing w:val="-4"/>
        </w:rPr>
        <w:t> </w:t>
      </w:r>
      <w:r>
        <w:rPr/>
        <w:t>Interactions</w:t>
      </w:r>
      <w:r>
        <w:rPr>
          <w:spacing w:val="-4"/>
        </w:rPr>
        <w:t> </w:t>
      </w:r>
      <w:r>
        <w:rPr/>
        <w:t>between</w:t>
      </w:r>
      <w:r>
        <w:rPr>
          <w:spacing w:val="-4"/>
        </w:rPr>
        <w:t> </w:t>
      </w:r>
      <w:r>
        <w:rPr/>
        <w:t>CRP</w:t>
      </w:r>
      <w:r>
        <w:rPr>
          <w:spacing w:val="-4"/>
        </w:rPr>
        <w:t> </w:t>
      </w:r>
      <w:r>
        <w:rPr/>
        <w:t>and</w:t>
      </w:r>
      <w:r>
        <w:rPr>
          <w:spacing w:val="-4"/>
        </w:rPr>
        <w:t> </w:t>
      </w:r>
      <w:r>
        <w:rPr/>
        <w:t>Crop</w:t>
      </w:r>
      <w:r>
        <w:rPr>
          <w:spacing w:val="-4"/>
        </w:rPr>
        <w:t> </w:t>
      </w:r>
      <w:r>
        <w:rPr/>
        <w:t>Insurance.” </w:t>
      </w:r>
      <w:r>
        <w:rPr>
          <w:i/>
        </w:rPr>
        <w:t>Land Economics</w:t>
      </w:r>
      <w:r>
        <w:rPr/>
        <w:t>, 92(4, 2016):593-617. https://doi.org/10.1093/ajae/aaw001</w:t>
      </w:r>
    </w:p>
    <w:p>
      <w:pPr>
        <w:pStyle w:val="BodyText"/>
        <w:ind w:left="719" w:right="392"/>
      </w:pPr>
      <w:r>
        <w:rPr/>
        <w:t>Hennessy, D.A. “Conceptual Models Underlying Economic Analysis of Animal Health and Welfare with the Inclusion of Three Components: People, Products and Resources.” </w:t>
      </w:r>
      <w:r>
        <w:rPr>
          <w:i/>
        </w:rPr>
        <w:t>OIE Scientific</w:t>
      </w:r>
      <w:r>
        <w:rPr>
          <w:i/>
          <w:spacing w:val="-3"/>
        </w:rPr>
        <w:t> </w:t>
      </w:r>
      <w:r>
        <w:rPr>
          <w:i/>
        </w:rPr>
        <w:t>&amp;</w:t>
      </w:r>
      <w:r>
        <w:rPr>
          <w:i/>
          <w:spacing w:val="-3"/>
        </w:rPr>
        <w:t> </w:t>
      </w:r>
      <w:r>
        <w:rPr>
          <w:i/>
        </w:rPr>
        <w:t>Technical</w:t>
      </w:r>
      <w:r>
        <w:rPr>
          <w:i/>
          <w:spacing w:val="-3"/>
        </w:rPr>
        <w:t> </w:t>
      </w:r>
      <w:r>
        <w:rPr>
          <w:i/>
        </w:rPr>
        <w:t>Review</w:t>
      </w:r>
      <w:r>
        <w:rPr>
          <w:i/>
          <w:spacing w:val="-5"/>
        </w:rPr>
        <w:t> </w:t>
      </w:r>
      <w:r>
        <w:rPr/>
        <w:t>36(1,</w:t>
      </w:r>
      <w:r>
        <w:rPr>
          <w:spacing w:val="-3"/>
        </w:rPr>
        <w:t> </w:t>
      </w:r>
      <w:r>
        <w:rPr/>
        <w:t>2017):77-83</w:t>
      </w:r>
      <w:r>
        <w:rPr>
          <w:spacing w:val="-3"/>
        </w:rPr>
        <w:t> </w:t>
      </w:r>
      <w:r>
        <w:rPr/>
        <w:t>(Not</w:t>
      </w:r>
      <w:r>
        <w:rPr>
          <w:spacing w:val="-3"/>
        </w:rPr>
        <w:t> </w:t>
      </w:r>
      <w:r>
        <w:rPr/>
        <w:t>subject</w:t>
      </w:r>
      <w:r>
        <w:rPr>
          <w:spacing w:val="-3"/>
        </w:rPr>
        <w:t> </w:t>
      </w:r>
      <w:r>
        <w:rPr/>
        <w:t>to</w:t>
      </w:r>
      <w:r>
        <w:rPr>
          <w:spacing w:val="-3"/>
        </w:rPr>
        <w:t> </w:t>
      </w:r>
      <w:r>
        <w:rPr/>
        <w:t>the</w:t>
      </w:r>
      <w:r>
        <w:rPr>
          <w:spacing w:val="-2"/>
        </w:rPr>
        <w:t> </w:t>
      </w:r>
      <w:r>
        <w:rPr/>
        <w:t>regular</w:t>
      </w:r>
      <w:r>
        <w:rPr>
          <w:spacing w:val="-2"/>
        </w:rPr>
        <w:t> </w:t>
      </w:r>
      <w:r>
        <w:rPr/>
        <w:t>review</w:t>
      </w:r>
      <w:r>
        <w:rPr>
          <w:spacing w:val="-3"/>
        </w:rPr>
        <w:t> </w:t>
      </w:r>
      <w:r>
        <w:rPr/>
        <w:t>process). DOI: 10.20506/rst.36.1.2611</w:t>
      </w:r>
    </w:p>
    <w:p>
      <w:pPr>
        <w:pStyle w:val="BodyText"/>
        <w:ind w:left="719" w:right="392"/>
      </w:pPr>
      <w:r>
        <w:rPr>
          <w:color w:val="323232"/>
        </w:rPr>
        <w:t>Perry, Edward, GianCarlo Moschini, </w:t>
      </w:r>
      <w:r>
        <w:rPr/>
        <w:t>&amp; </w:t>
      </w:r>
      <w:r>
        <w:rPr>
          <w:color w:val="323232"/>
        </w:rPr>
        <w:t>D.A. Hennessy. “Testing for Complementarity: Glyphosate</w:t>
      </w:r>
      <w:r>
        <w:rPr>
          <w:color w:val="323232"/>
          <w:spacing w:val="-5"/>
        </w:rPr>
        <w:t> </w:t>
      </w:r>
      <w:r>
        <w:rPr>
          <w:color w:val="323232"/>
        </w:rPr>
        <w:t>Tolerant</w:t>
      </w:r>
      <w:r>
        <w:rPr>
          <w:color w:val="323232"/>
          <w:spacing w:val="-4"/>
        </w:rPr>
        <w:t> </w:t>
      </w:r>
      <w:r>
        <w:rPr>
          <w:color w:val="323232"/>
        </w:rPr>
        <w:t>Soybeans</w:t>
      </w:r>
      <w:r>
        <w:rPr>
          <w:color w:val="323232"/>
          <w:spacing w:val="-5"/>
        </w:rPr>
        <w:t> </w:t>
      </w:r>
      <w:r>
        <w:rPr>
          <w:color w:val="323232"/>
        </w:rPr>
        <w:t>and</w:t>
      </w:r>
      <w:r>
        <w:rPr>
          <w:color w:val="323232"/>
          <w:spacing w:val="-5"/>
        </w:rPr>
        <w:t> </w:t>
      </w:r>
      <w:r>
        <w:rPr>
          <w:color w:val="323232"/>
        </w:rPr>
        <w:t>Conservation</w:t>
      </w:r>
      <w:r>
        <w:rPr>
          <w:color w:val="323232"/>
          <w:spacing w:val="-5"/>
        </w:rPr>
        <w:t> </w:t>
      </w:r>
      <w:r>
        <w:rPr>
          <w:color w:val="323232"/>
        </w:rPr>
        <w:t>Tillage.”</w:t>
      </w:r>
      <w:r>
        <w:rPr>
          <w:color w:val="323232"/>
          <w:spacing w:val="-6"/>
        </w:rPr>
        <w:t> </w:t>
      </w:r>
      <w:r>
        <w:rPr>
          <w:i/>
          <w:color w:val="323232"/>
        </w:rPr>
        <w:t>American</w:t>
      </w:r>
      <w:r>
        <w:rPr>
          <w:i/>
          <w:color w:val="323232"/>
          <w:spacing w:val="-4"/>
        </w:rPr>
        <w:t> </w:t>
      </w:r>
      <w:r>
        <w:rPr>
          <w:i/>
          <w:color w:val="323232"/>
        </w:rPr>
        <w:t>Journal</w:t>
      </w:r>
      <w:r>
        <w:rPr>
          <w:i/>
          <w:color w:val="323232"/>
          <w:spacing w:val="-4"/>
        </w:rPr>
        <w:t> </w:t>
      </w:r>
      <w:r>
        <w:rPr>
          <w:i/>
          <w:color w:val="323232"/>
        </w:rPr>
        <w:t>of</w:t>
      </w:r>
      <w:r>
        <w:rPr>
          <w:i/>
          <w:color w:val="323232"/>
          <w:spacing w:val="-4"/>
        </w:rPr>
        <w:t> </w:t>
      </w:r>
      <w:r>
        <w:rPr>
          <w:i/>
          <w:color w:val="323232"/>
        </w:rPr>
        <w:t>Agricultural Economics</w:t>
      </w:r>
      <w:r>
        <w:rPr>
          <w:color w:val="323232"/>
        </w:rPr>
        <w:t>, 98(3, 2016):765-784. https://doi.org/10.1093/ajae/aaw001</w:t>
      </w:r>
    </w:p>
    <w:p>
      <w:pPr>
        <w:pStyle w:val="BodyText"/>
        <w:ind w:right="392"/>
      </w:pPr>
      <w:r>
        <w:rPr>
          <w:color w:val="323232"/>
        </w:rPr>
        <w:t>Wang,</w:t>
      </w:r>
      <w:r>
        <w:rPr>
          <w:color w:val="323232"/>
          <w:spacing w:val="-3"/>
        </w:rPr>
        <w:t> </w:t>
      </w:r>
      <w:r>
        <w:rPr>
          <w:color w:val="323232"/>
        </w:rPr>
        <w:t>Tong,</w:t>
      </w:r>
      <w:r>
        <w:rPr>
          <w:color w:val="323232"/>
          <w:spacing w:val="-3"/>
        </w:rPr>
        <w:t> </w:t>
      </w:r>
      <w:r>
        <w:rPr>
          <w:color w:val="323232"/>
        </w:rPr>
        <w:t>D.A.</w:t>
      </w:r>
      <w:r>
        <w:rPr>
          <w:color w:val="323232"/>
          <w:spacing w:val="-3"/>
        </w:rPr>
        <w:t> </w:t>
      </w:r>
      <w:r>
        <w:rPr>
          <w:color w:val="323232"/>
        </w:rPr>
        <w:t>Hennessy,</w:t>
      </w:r>
      <w:r>
        <w:rPr>
          <w:color w:val="323232"/>
          <w:spacing w:val="-3"/>
        </w:rPr>
        <w:t> </w:t>
      </w:r>
      <w:r>
        <w:rPr/>
        <w:t>&amp;</w:t>
      </w:r>
      <w:r>
        <w:rPr>
          <w:spacing w:val="-3"/>
        </w:rPr>
        <w:t> </w:t>
      </w:r>
      <w:r>
        <w:rPr>
          <w:color w:val="323232"/>
        </w:rPr>
        <w:t>S.C.</w:t>
      </w:r>
      <w:r>
        <w:rPr>
          <w:color w:val="323232"/>
          <w:spacing w:val="-3"/>
        </w:rPr>
        <w:t> </w:t>
      </w:r>
      <w:r>
        <w:rPr>
          <w:color w:val="323232"/>
        </w:rPr>
        <w:t>Park.</w:t>
      </w:r>
      <w:r>
        <w:rPr>
          <w:color w:val="323232"/>
          <w:spacing w:val="-3"/>
        </w:rPr>
        <w:t> </w:t>
      </w:r>
      <w:r>
        <w:rPr>
          <w:color w:val="323232"/>
        </w:rPr>
        <w:t>“Demand</w:t>
      </w:r>
      <w:r>
        <w:rPr>
          <w:color w:val="323232"/>
          <w:spacing w:val="-3"/>
        </w:rPr>
        <w:t> </w:t>
      </w:r>
      <w:r>
        <w:rPr>
          <w:color w:val="323232"/>
        </w:rPr>
        <w:t>Side</w:t>
      </w:r>
      <w:r>
        <w:rPr>
          <w:color w:val="323232"/>
          <w:spacing w:val="-3"/>
        </w:rPr>
        <w:t> </w:t>
      </w:r>
      <w:r>
        <w:rPr>
          <w:color w:val="323232"/>
        </w:rPr>
        <w:t>Change,</w:t>
      </w:r>
      <w:r>
        <w:rPr>
          <w:color w:val="323232"/>
          <w:spacing w:val="-4"/>
        </w:rPr>
        <w:t> </w:t>
      </w:r>
      <w:r>
        <w:rPr>
          <w:color w:val="323232"/>
        </w:rPr>
        <w:t>Rurality</w:t>
      </w:r>
      <w:r>
        <w:rPr>
          <w:color w:val="323232"/>
          <w:spacing w:val="-4"/>
        </w:rPr>
        <w:t> </w:t>
      </w:r>
      <w:r>
        <w:rPr>
          <w:color w:val="323232"/>
        </w:rPr>
        <w:t>and</w:t>
      </w:r>
      <w:r>
        <w:rPr>
          <w:color w:val="323232"/>
          <w:spacing w:val="-4"/>
        </w:rPr>
        <w:t> </w:t>
      </w:r>
      <w:r>
        <w:rPr>
          <w:color w:val="323232"/>
        </w:rPr>
        <w:t>Gender</w:t>
      </w:r>
      <w:r>
        <w:rPr>
          <w:color w:val="323232"/>
          <w:spacing w:val="-4"/>
        </w:rPr>
        <w:t> </w:t>
      </w:r>
      <w:r>
        <w:rPr>
          <w:color w:val="323232"/>
        </w:rPr>
        <w:t>in</w:t>
      </w:r>
      <w:r>
        <w:rPr>
          <w:color w:val="323232"/>
          <w:spacing w:val="-4"/>
        </w:rPr>
        <w:t> </w:t>
      </w:r>
      <w:r>
        <w:rPr>
          <w:color w:val="323232"/>
        </w:rPr>
        <w:t>the United States Veterinarian Market, 1990-2010.” </w:t>
      </w:r>
      <w:r>
        <w:rPr>
          <w:i/>
          <w:color w:val="323232"/>
        </w:rPr>
        <w:t>Agribusiness</w:t>
      </w:r>
      <w:r>
        <w:rPr>
          <w:color w:val="323232"/>
        </w:rPr>
        <w:t>, 32(2, 2016):236-253. </w:t>
      </w:r>
      <w:r>
        <w:rPr>
          <w:color w:val="0000FF"/>
          <w:spacing w:val="-2"/>
          <w:u w:val="single" w:color="0000FF"/>
        </w:rPr>
        <w:t>https://doi.org/10.1002/agr.21433</w:t>
      </w:r>
    </w:p>
    <w:p>
      <w:pPr>
        <w:pStyle w:val="BodyText"/>
      </w:pPr>
      <w:r>
        <w:rPr>
          <w:color w:val="323232"/>
        </w:rPr>
        <w:t>Wei,</w:t>
      </w:r>
      <w:r>
        <w:rPr>
          <w:color w:val="323232"/>
          <w:spacing w:val="-4"/>
        </w:rPr>
        <w:t> </w:t>
      </w:r>
      <w:r>
        <w:rPr>
          <w:color w:val="323232"/>
        </w:rPr>
        <w:t>Xinjie,</w:t>
      </w:r>
      <w:r>
        <w:rPr>
          <w:color w:val="323232"/>
          <w:spacing w:val="-4"/>
        </w:rPr>
        <w:t> </w:t>
      </w:r>
      <w:r>
        <w:rPr>
          <w:color w:val="323232"/>
        </w:rPr>
        <w:t>Wanlong</w:t>
      </w:r>
      <w:r>
        <w:rPr>
          <w:color w:val="323232"/>
          <w:spacing w:val="-4"/>
        </w:rPr>
        <w:t> </w:t>
      </w:r>
      <w:r>
        <w:rPr>
          <w:color w:val="323232"/>
        </w:rPr>
        <w:t>Lin,</w:t>
      </w:r>
      <w:r>
        <w:rPr>
          <w:color w:val="323232"/>
          <w:spacing w:val="-3"/>
        </w:rPr>
        <w:t> </w:t>
      </w:r>
      <w:r>
        <w:rPr/>
        <w:t>&amp;</w:t>
      </w:r>
      <w:r>
        <w:rPr>
          <w:spacing w:val="-4"/>
        </w:rPr>
        <w:t> </w:t>
      </w:r>
      <w:r>
        <w:rPr>
          <w:color w:val="323232"/>
        </w:rPr>
        <w:t>D.A.</w:t>
      </w:r>
      <w:r>
        <w:rPr>
          <w:color w:val="323232"/>
          <w:spacing w:val="-4"/>
        </w:rPr>
        <w:t> </w:t>
      </w:r>
      <w:r>
        <w:rPr>
          <w:color w:val="323232"/>
        </w:rPr>
        <w:t>Hennessy.</w:t>
      </w:r>
      <w:r>
        <w:rPr>
          <w:color w:val="323232"/>
          <w:spacing w:val="-4"/>
        </w:rPr>
        <w:t> </w:t>
      </w:r>
      <w:r>
        <w:rPr>
          <w:color w:val="323232"/>
        </w:rPr>
        <w:t>“Biosecurity</w:t>
      </w:r>
      <w:r>
        <w:rPr>
          <w:color w:val="323232"/>
          <w:spacing w:val="-4"/>
        </w:rPr>
        <w:t> </w:t>
      </w:r>
      <w:r>
        <w:rPr>
          <w:color w:val="323232"/>
        </w:rPr>
        <w:t>and</w:t>
      </w:r>
      <w:r>
        <w:rPr>
          <w:color w:val="323232"/>
          <w:spacing w:val="-4"/>
        </w:rPr>
        <w:t> </w:t>
      </w:r>
      <w:r>
        <w:rPr>
          <w:color w:val="323232"/>
        </w:rPr>
        <w:t>Disease</w:t>
      </w:r>
      <w:r>
        <w:rPr>
          <w:color w:val="323232"/>
          <w:spacing w:val="-4"/>
        </w:rPr>
        <w:t> </w:t>
      </w:r>
      <w:r>
        <w:rPr>
          <w:color w:val="323232"/>
        </w:rPr>
        <w:t>Management</w:t>
      </w:r>
      <w:r>
        <w:rPr>
          <w:color w:val="323232"/>
          <w:spacing w:val="-4"/>
        </w:rPr>
        <w:t> </w:t>
      </w:r>
      <w:r>
        <w:rPr>
          <w:color w:val="323232"/>
        </w:rPr>
        <w:t>in</w:t>
      </w:r>
      <w:r>
        <w:rPr>
          <w:color w:val="323232"/>
          <w:spacing w:val="-4"/>
        </w:rPr>
        <w:t> </w:t>
      </w:r>
      <w:r>
        <w:rPr>
          <w:color w:val="323232"/>
        </w:rPr>
        <w:t>China’s Animal Agriculture Sector.” </w:t>
      </w:r>
      <w:r>
        <w:rPr>
          <w:i/>
          <w:color w:val="323232"/>
        </w:rPr>
        <w:t>Food Policy</w:t>
      </w:r>
      <w:r>
        <w:rPr>
          <w:color w:val="323232"/>
        </w:rPr>
        <w:t>, 54(July, 2015):52-64. </w:t>
      </w:r>
      <w:r>
        <w:rPr>
          <w:color w:val="0000FF"/>
          <w:spacing w:val="-2"/>
          <w:u w:val="single" w:color="0000FF"/>
        </w:rPr>
        <w:t>https://doi.org/10.1016/j.foodpol.2015.04.005</w:t>
      </w:r>
    </w:p>
    <w:p>
      <w:pPr>
        <w:pStyle w:val="BodyText"/>
      </w:pPr>
      <w:r>
        <w:rPr>
          <w:color w:val="323232"/>
        </w:rPr>
        <w:t>Wang,</w:t>
      </w:r>
      <w:r>
        <w:rPr>
          <w:color w:val="323232"/>
          <w:spacing w:val="-3"/>
        </w:rPr>
        <w:t> </w:t>
      </w:r>
      <w:r>
        <w:rPr>
          <w:color w:val="323232"/>
        </w:rPr>
        <w:t>Tong</w:t>
      </w:r>
      <w:r>
        <w:rPr>
          <w:color w:val="323232"/>
          <w:spacing w:val="-4"/>
        </w:rPr>
        <w:t> </w:t>
      </w:r>
      <w:r>
        <w:rPr/>
        <w:t>&amp;</w:t>
      </w:r>
      <w:r>
        <w:rPr>
          <w:spacing w:val="-3"/>
        </w:rPr>
        <w:t> </w:t>
      </w:r>
      <w:r>
        <w:rPr>
          <w:color w:val="323232"/>
        </w:rPr>
        <w:t>D.A.</w:t>
      </w:r>
      <w:r>
        <w:rPr>
          <w:color w:val="323232"/>
          <w:spacing w:val="-3"/>
        </w:rPr>
        <w:t> </w:t>
      </w:r>
      <w:r>
        <w:rPr>
          <w:color w:val="323232"/>
        </w:rPr>
        <w:t>Hennessy.</w:t>
      </w:r>
      <w:r>
        <w:rPr>
          <w:color w:val="323232"/>
          <w:spacing w:val="-3"/>
        </w:rPr>
        <w:t> </w:t>
      </w:r>
      <w:r>
        <w:rPr>
          <w:color w:val="323232"/>
        </w:rPr>
        <w:t>“Strategic</w:t>
      </w:r>
      <w:r>
        <w:rPr>
          <w:color w:val="323232"/>
          <w:spacing w:val="-3"/>
        </w:rPr>
        <w:t> </w:t>
      </w:r>
      <w:r>
        <w:rPr>
          <w:color w:val="323232"/>
        </w:rPr>
        <w:t>Interactions</w:t>
      </w:r>
      <w:r>
        <w:rPr>
          <w:color w:val="323232"/>
          <w:spacing w:val="-4"/>
        </w:rPr>
        <w:t> </w:t>
      </w:r>
      <w:r>
        <w:rPr>
          <w:color w:val="323232"/>
        </w:rPr>
        <w:t>Among</w:t>
      </w:r>
      <w:r>
        <w:rPr>
          <w:color w:val="323232"/>
          <w:spacing w:val="-3"/>
        </w:rPr>
        <w:t> </w:t>
      </w:r>
      <w:r>
        <w:rPr>
          <w:color w:val="323232"/>
        </w:rPr>
        <w:t>Private</w:t>
      </w:r>
      <w:r>
        <w:rPr>
          <w:color w:val="323232"/>
          <w:spacing w:val="-3"/>
        </w:rPr>
        <w:t> </w:t>
      </w:r>
      <w:r>
        <w:rPr>
          <w:color w:val="323232"/>
        </w:rPr>
        <w:t>and</w:t>
      </w:r>
      <w:r>
        <w:rPr>
          <w:color w:val="323232"/>
          <w:spacing w:val="-3"/>
        </w:rPr>
        <w:t> </w:t>
      </w:r>
      <w:r>
        <w:rPr>
          <w:color w:val="323232"/>
        </w:rPr>
        <w:t>Public</w:t>
      </w:r>
      <w:r>
        <w:rPr>
          <w:color w:val="323232"/>
          <w:spacing w:val="-3"/>
        </w:rPr>
        <w:t> </w:t>
      </w:r>
      <w:r>
        <w:rPr>
          <w:color w:val="323232"/>
        </w:rPr>
        <w:t>Efforts</w:t>
      </w:r>
      <w:r>
        <w:rPr>
          <w:color w:val="323232"/>
          <w:spacing w:val="-4"/>
        </w:rPr>
        <w:t> </w:t>
      </w:r>
      <w:r>
        <w:rPr>
          <w:color w:val="323232"/>
        </w:rPr>
        <w:t>when Preventing and Stamping Out a Highly Infectious Animal Disease.” </w:t>
      </w:r>
      <w:r>
        <w:rPr>
          <w:i/>
          <w:color w:val="323232"/>
        </w:rPr>
        <w:t>American Journal of Agricultural Economics</w:t>
      </w:r>
      <w:r>
        <w:rPr>
          <w:color w:val="323232"/>
        </w:rPr>
        <w:t>, 97(2, 2015):435-451. </w:t>
      </w:r>
      <w:r>
        <w:rPr>
          <w:color w:val="0000FF"/>
          <w:u w:val="single" w:color="0000FF"/>
        </w:rPr>
        <w:t>https://doi.org/10.1093/ajae/aau119</w:t>
      </w:r>
    </w:p>
    <w:p>
      <w:pPr>
        <w:pStyle w:val="BodyText"/>
      </w:pPr>
      <w:r>
        <w:rPr>
          <w:color w:val="323232"/>
        </w:rPr>
        <w:t>Du, Xiaodong, Cindy L. Yu, D.A. Hennessy, </w:t>
      </w:r>
      <w:r>
        <w:rPr/>
        <w:t>&amp; </w:t>
      </w:r>
      <w:r>
        <w:rPr>
          <w:color w:val="323232"/>
        </w:rPr>
        <w:t>Ruiqing Miao. “Geography of Crop Yield Skewness.”</w:t>
      </w:r>
      <w:r>
        <w:rPr>
          <w:color w:val="323232"/>
          <w:spacing w:val="-8"/>
        </w:rPr>
        <w:t> </w:t>
      </w:r>
      <w:r>
        <w:rPr>
          <w:i/>
          <w:color w:val="323232"/>
        </w:rPr>
        <w:t>Agricultural</w:t>
      </w:r>
      <w:r>
        <w:rPr>
          <w:i/>
          <w:color w:val="323232"/>
          <w:spacing w:val="-7"/>
        </w:rPr>
        <w:t> </w:t>
      </w:r>
      <w:r>
        <w:rPr>
          <w:i/>
          <w:color w:val="323232"/>
        </w:rPr>
        <w:t>Economics</w:t>
      </w:r>
      <w:r>
        <w:rPr>
          <w:color w:val="323232"/>
        </w:rPr>
        <w:t>,</w:t>
      </w:r>
      <w:r>
        <w:rPr>
          <w:color w:val="323232"/>
          <w:spacing w:val="-7"/>
        </w:rPr>
        <w:t> </w:t>
      </w:r>
      <w:r>
        <w:rPr>
          <w:color w:val="323232"/>
        </w:rPr>
        <w:t>46(4,</w:t>
      </w:r>
      <w:r>
        <w:rPr>
          <w:color w:val="323232"/>
          <w:spacing w:val="-7"/>
        </w:rPr>
        <w:t> </w:t>
      </w:r>
      <w:r>
        <w:rPr>
          <w:color w:val="323232"/>
        </w:rPr>
        <w:t>2015):463-473.</w:t>
      </w:r>
      <w:r>
        <w:rPr>
          <w:color w:val="323232"/>
          <w:spacing w:val="-7"/>
        </w:rPr>
        <w:t> </w:t>
      </w:r>
      <w:r>
        <w:rPr>
          <w:color w:val="0000FF"/>
          <w:u w:val="single" w:color="0000FF"/>
        </w:rPr>
        <w:t>https://doi.org/10.1111/agec.12174</w:t>
      </w:r>
    </w:p>
    <w:p>
      <w:pPr>
        <w:pStyle w:val="BodyText"/>
        <w:ind w:left="360" w:firstLine="0"/>
      </w:pPr>
      <w:r>
        <w:rPr>
          <w:color w:val="323232"/>
        </w:rPr>
        <w:t>Miao,</w:t>
      </w:r>
      <w:r>
        <w:rPr>
          <w:color w:val="323232"/>
          <w:spacing w:val="-6"/>
        </w:rPr>
        <w:t> </w:t>
      </w:r>
      <w:r>
        <w:rPr>
          <w:color w:val="323232"/>
        </w:rPr>
        <w:t>Ruiqing,</w:t>
      </w:r>
      <w:r>
        <w:rPr>
          <w:color w:val="323232"/>
          <w:spacing w:val="-3"/>
        </w:rPr>
        <w:t> </w:t>
      </w:r>
      <w:r>
        <w:rPr/>
        <w:t>&amp;</w:t>
      </w:r>
      <w:r>
        <w:rPr>
          <w:spacing w:val="-3"/>
        </w:rPr>
        <w:t> </w:t>
      </w:r>
      <w:r>
        <w:rPr>
          <w:color w:val="323232"/>
        </w:rPr>
        <w:t>D.A.</w:t>
      </w:r>
      <w:r>
        <w:rPr>
          <w:color w:val="323232"/>
          <w:spacing w:val="-4"/>
        </w:rPr>
        <w:t> </w:t>
      </w:r>
      <w:r>
        <w:rPr>
          <w:color w:val="323232"/>
        </w:rPr>
        <w:t>Hennessy.</w:t>
      </w:r>
      <w:r>
        <w:rPr>
          <w:color w:val="323232"/>
          <w:spacing w:val="-4"/>
        </w:rPr>
        <w:t> </w:t>
      </w:r>
      <w:r>
        <w:rPr>
          <w:color w:val="323232"/>
        </w:rPr>
        <w:t>“Optimal</w:t>
      </w:r>
      <w:r>
        <w:rPr>
          <w:color w:val="323232"/>
          <w:spacing w:val="-3"/>
        </w:rPr>
        <w:t> </w:t>
      </w:r>
      <w:r>
        <w:rPr>
          <w:color w:val="323232"/>
        </w:rPr>
        <w:t>Protein</w:t>
      </w:r>
      <w:r>
        <w:rPr>
          <w:color w:val="323232"/>
          <w:spacing w:val="-4"/>
        </w:rPr>
        <w:t> </w:t>
      </w:r>
      <w:r>
        <w:rPr>
          <w:color w:val="323232"/>
        </w:rPr>
        <w:t>Segregation</w:t>
      </w:r>
      <w:r>
        <w:rPr>
          <w:color w:val="323232"/>
          <w:spacing w:val="-3"/>
        </w:rPr>
        <w:t> </w:t>
      </w:r>
      <w:r>
        <w:rPr>
          <w:color w:val="323232"/>
        </w:rPr>
        <w:t>Strategies</w:t>
      </w:r>
      <w:r>
        <w:rPr>
          <w:color w:val="323232"/>
          <w:spacing w:val="-3"/>
        </w:rPr>
        <w:t> </w:t>
      </w:r>
      <w:r>
        <w:rPr>
          <w:color w:val="323232"/>
        </w:rPr>
        <w:t>for</w:t>
      </w:r>
      <w:r>
        <w:rPr>
          <w:color w:val="323232"/>
          <w:spacing w:val="-3"/>
        </w:rPr>
        <w:t> </w:t>
      </w:r>
      <w:r>
        <w:rPr>
          <w:color w:val="323232"/>
        </w:rPr>
        <w:t>Wheat</w:t>
      </w:r>
      <w:r>
        <w:rPr>
          <w:color w:val="323232"/>
          <w:spacing w:val="-3"/>
        </w:rPr>
        <w:t> </w:t>
      </w:r>
      <w:r>
        <w:rPr>
          <w:color w:val="323232"/>
          <w:spacing w:val="-2"/>
        </w:rPr>
        <w:t>Growers</w:t>
      </w:r>
      <w:r>
        <w:rPr>
          <w:spacing w:val="-2"/>
        </w:rPr>
        <w:t>.</w:t>
      </w:r>
      <w:r>
        <w:rPr>
          <w:color w:val="323232"/>
          <w:spacing w:val="-2"/>
        </w:rPr>
        <w:t>”</w:t>
      </w:r>
    </w:p>
    <w:p>
      <w:pPr>
        <w:pStyle w:val="BodyText"/>
        <w:spacing w:after="0"/>
        <w:sectPr>
          <w:pgSz w:w="12240" w:h="15840"/>
          <w:pgMar w:header="1451" w:footer="1061" w:top="1700" w:bottom="1260" w:left="1080" w:right="1080"/>
        </w:sectPr>
      </w:pPr>
    </w:p>
    <w:p>
      <w:pPr>
        <w:spacing w:before="0"/>
        <w:ind w:left="720" w:right="0" w:firstLine="0"/>
        <w:jc w:val="left"/>
        <w:rPr>
          <w:sz w:val="24"/>
        </w:rPr>
      </w:pPr>
      <w:r>
        <w:rPr>
          <w:i/>
          <w:color w:val="323232"/>
          <w:sz w:val="24"/>
        </w:rPr>
        <w:t>Canadian</w:t>
      </w:r>
      <w:r>
        <w:rPr>
          <w:i/>
          <w:color w:val="323232"/>
          <w:spacing w:val="-6"/>
          <w:sz w:val="24"/>
        </w:rPr>
        <w:t> </w:t>
      </w:r>
      <w:r>
        <w:rPr>
          <w:i/>
          <w:color w:val="323232"/>
          <w:sz w:val="24"/>
        </w:rPr>
        <w:t>Journal</w:t>
      </w:r>
      <w:r>
        <w:rPr>
          <w:i/>
          <w:color w:val="323232"/>
          <w:spacing w:val="-6"/>
          <w:sz w:val="24"/>
        </w:rPr>
        <w:t> </w:t>
      </w:r>
      <w:r>
        <w:rPr>
          <w:i/>
          <w:color w:val="323232"/>
          <w:sz w:val="24"/>
        </w:rPr>
        <w:t>of</w:t>
      </w:r>
      <w:r>
        <w:rPr>
          <w:i/>
          <w:color w:val="323232"/>
          <w:spacing w:val="-6"/>
          <w:sz w:val="24"/>
        </w:rPr>
        <w:t> </w:t>
      </w:r>
      <w:r>
        <w:rPr>
          <w:i/>
          <w:color w:val="323232"/>
          <w:sz w:val="24"/>
        </w:rPr>
        <w:t>Agricultural</w:t>
      </w:r>
      <w:r>
        <w:rPr>
          <w:i/>
          <w:color w:val="323232"/>
          <w:spacing w:val="-6"/>
          <w:sz w:val="24"/>
        </w:rPr>
        <w:t> </w:t>
      </w:r>
      <w:r>
        <w:rPr>
          <w:i/>
          <w:color w:val="323232"/>
          <w:sz w:val="24"/>
        </w:rPr>
        <w:t>Economics</w:t>
      </w:r>
      <w:r>
        <w:rPr>
          <w:color w:val="323232"/>
          <w:sz w:val="24"/>
        </w:rPr>
        <w:t>,</w:t>
      </w:r>
      <w:r>
        <w:rPr>
          <w:color w:val="323232"/>
          <w:spacing w:val="-7"/>
          <w:sz w:val="24"/>
        </w:rPr>
        <w:t> </w:t>
      </w:r>
      <w:r>
        <w:rPr>
          <w:color w:val="323232"/>
          <w:sz w:val="24"/>
        </w:rPr>
        <w:t>63(3,</w:t>
      </w:r>
      <w:r>
        <w:rPr>
          <w:color w:val="323232"/>
          <w:spacing w:val="-7"/>
          <w:sz w:val="24"/>
        </w:rPr>
        <w:t> </w:t>
      </w:r>
      <w:r>
        <w:rPr>
          <w:color w:val="323232"/>
          <w:sz w:val="24"/>
        </w:rPr>
        <w:t>2015):309-331. </w:t>
      </w:r>
      <w:r>
        <w:rPr>
          <w:color w:val="0000FF"/>
          <w:spacing w:val="-2"/>
          <w:sz w:val="24"/>
        </w:rPr>
        <w:t>https://doi.org/10.1111/cjag.12046</w:t>
      </w:r>
    </w:p>
    <w:p>
      <w:pPr>
        <w:pStyle w:val="BodyText"/>
        <w:ind w:right="718"/>
      </w:pPr>
      <w:r>
        <w:rPr>
          <w:color w:val="323232"/>
        </w:rPr>
        <w:t>Miao, Ruiqing, D.A. Hennessy, </w:t>
      </w:r>
      <w:r>
        <w:rPr/>
        <w:t>&amp; </w:t>
      </w:r>
      <w:r>
        <w:rPr>
          <w:color w:val="323232"/>
        </w:rPr>
        <w:t>Hongli Feng. “Sodbusting, Crop Insurance and Sunk Conversion</w:t>
      </w:r>
      <w:r>
        <w:rPr>
          <w:color w:val="323232"/>
          <w:spacing w:val="-7"/>
        </w:rPr>
        <w:t> </w:t>
      </w:r>
      <w:r>
        <w:rPr>
          <w:color w:val="323232"/>
        </w:rPr>
        <w:t>Costs.”</w:t>
      </w:r>
      <w:r>
        <w:rPr>
          <w:color w:val="323232"/>
          <w:spacing w:val="-6"/>
        </w:rPr>
        <w:t> </w:t>
      </w:r>
      <w:r>
        <w:rPr>
          <w:i/>
          <w:color w:val="323232"/>
        </w:rPr>
        <w:t>Land</w:t>
      </w:r>
      <w:r>
        <w:rPr>
          <w:i/>
          <w:color w:val="323232"/>
          <w:spacing w:val="-5"/>
        </w:rPr>
        <w:t> </w:t>
      </w:r>
      <w:r>
        <w:rPr>
          <w:i/>
          <w:color w:val="323232"/>
        </w:rPr>
        <w:t>Economics</w:t>
      </w:r>
      <w:r>
        <w:rPr>
          <w:color w:val="323232"/>
        </w:rPr>
        <w:t>,</w:t>
      </w:r>
      <w:r>
        <w:rPr>
          <w:color w:val="323232"/>
          <w:spacing w:val="-6"/>
        </w:rPr>
        <w:t> </w:t>
      </w:r>
      <w:r>
        <w:rPr>
          <w:color w:val="323232"/>
        </w:rPr>
        <w:t>90(4,</w:t>
      </w:r>
      <w:r>
        <w:rPr>
          <w:color w:val="323232"/>
          <w:spacing w:val="-6"/>
        </w:rPr>
        <w:t> </w:t>
      </w:r>
      <w:r>
        <w:rPr>
          <w:color w:val="323232"/>
        </w:rPr>
        <w:t>2014):601-622.</w:t>
      </w:r>
      <w:r>
        <w:rPr>
          <w:color w:val="323232"/>
          <w:spacing w:val="-6"/>
        </w:rPr>
        <w:t> </w:t>
      </w:r>
      <w:r>
        <w:rPr>
          <w:color w:val="323232"/>
        </w:rPr>
        <w:t>doi:</w:t>
      </w:r>
      <w:r>
        <w:rPr>
          <w:color w:val="323232"/>
          <w:spacing w:val="-6"/>
        </w:rPr>
        <w:t> </w:t>
      </w:r>
      <w:r>
        <w:rPr>
          <w:color w:val="323232"/>
        </w:rPr>
        <w:t>10.3368/le.90.4.601</w:t>
      </w:r>
    </w:p>
    <w:p>
      <w:pPr>
        <w:pStyle w:val="BodyText"/>
        <w:ind w:left="719" w:right="392"/>
      </w:pPr>
      <w:r>
        <w:rPr>
          <w:color w:val="323232"/>
        </w:rPr>
        <w:t>[100]</w:t>
      </w:r>
      <w:r>
        <w:rPr>
          <w:color w:val="323232"/>
          <w:spacing w:val="-3"/>
        </w:rPr>
        <w:t> </w:t>
      </w:r>
      <w:r>
        <w:rPr>
          <w:color w:val="323232"/>
        </w:rPr>
        <w:t>Miao,</w:t>
      </w:r>
      <w:r>
        <w:rPr>
          <w:color w:val="323232"/>
          <w:spacing w:val="-3"/>
        </w:rPr>
        <w:t> </w:t>
      </w:r>
      <w:r>
        <w:rPr>
          <w:color w:val="323232"/>
        </w:rPr>
        <w:t>Ruiqing,</w:t>
      </w:r>
      <w:r>
        <w:rPr>
          <w:color w:val="323232"/>
          <w:spacing w:val="-3"/>
        </w:rPr>
        <w:t> </w:t>
      </w:r>
      <w:r>
        <w:rPr/>
        <w:t>&amp;</w:t>
      </w:r>
      <w:r>
        <w:rPr>
          <w:spacing w:val="-3"/>
        </w:rPr>
        <w:t> </w:t>
      </w:r>
      <w:r>
        <w:rPr>
          <w:color w:val="323232"/>
        </w:rPr>
        <w:t>D.A.</w:t>
      </w:r>
      <w:r>
        <w:rPr>
          <w:color w:val="323232"/>
          <w:spacing w:val="-4"/>
        </w:rPr>
        <w:t> </w:t>
      </w:r>
      <w:r>
        <w:rPr>
          <w:color w:val="323232"/>
        </w:rPr>
        <w:t>Hennessy.</w:t>
      </w:r>
      <w:r>
        <w:rPr>
          <w:color w:val="323232"/>
          <w:spacing w:val="-4"/>
        </w:rPr>
        <w:t> </w:t>
      </w:r>
      <w:r>
        <w:rPr>
          <w:color w:val="323232"/>
        </w:rPr>
        <w:t>“To</w:t>
      </w:r>
      <w:r>
        <w:rPr>
          <w:color w:val="323232"/>
          <w:spacing w:val="-4"/>
        </w:rPr>
        <w:t> </w:t>
      </w:r>
      <w:r>
        <w:rPr>
          <w:color w:val="323232"/>
        </w:rPr>
        <w:t>Learn</w:t>
      </w:r>
      <w:r>
        <w:rPr>
          <w:color w:val="323232"/>
          <w:spacing w:val="-4"/>
        </w:rPr>
        <w:t> </w:t>
      </w:r>
      <w:r>
        <w:rPr>
          <w:color w:val="323232"/>
        </w:rPr>
        <w:t>or</w:t>
      </w:r>
      <w:r>
        <w:rPr>
          <w:color w:val="323232"/>
          <w:spacing w:val="-4"/>
        </w:rPr>
        <w:t> </w:t>
      </w:r>
      <w:r>
        <w:rPr>
          <w:color w:val="323232"/>
        </w:rPr>
        <w:t>To</w:t>
      </w:r>
      <w:r>
        <w:rPr>
          <w:color w:val="323232"/>
          <w:spacing w:val="-3"/>
        </w:rPr>
        <w:t> </w:t>
      </w:r>
      <w:r>
        <w:rPr>
          <w:color w:val="323232"/>
        </w:rPr>
        <w:t>Change:</w:t>
      </w:r>
      <w:r>
        <w:rPr>
          <w:color w:val="323232"/>
          <w:spacing w:val="-3"/>
        </w:rPr>
        <w:t> </w:t>
      </w:r>
      <w:r>
        <w:rPr>
          <w:color w:val="323232"/>
        </w:rPr>
        <w:t>Optimal</w:t>
      </w:r>
      <w:r>
        <w:rPr>
          <w:color w:val="323232"/>
          <w:spacing w:val="-3"/>
        </w:rPr>
        <w:t> </w:t>
      </w:r>
      <w:r>
        <w:rPr>
          <w:color w:val="323232"/>
        </w:rPr>
        <w:t>R&amp;D</w:t>
      </w:r>
      <w:r>
        <w:rPr>
          <w:color w:val="323232"/>
          <w:spacing w:val="-3"/>
        </w:rPr>
        <w:t> </w:t>
      </w:r>
      <w:r>
        <w:rPr>
          <w:color w:val="323232"/>
        </w:rPr>
        <w:t>Investments under Uncertainties.” </w:t>
      </w:r>
      <w:r>
        <w:rPr>
          <w:i/>
          <w:color w:val="323232"/>
        </w:rPr>
        <w:t>Natural Resource Modeling</w:t>
      </w:r>
      <w:r>
        <w:rPr>
          <w:color w:val="323232"/>
        </w:rPr>
        <w:t>, 27(May, 2, 2014):235-257. </w:t>
      </w:r>
      <w:r>
        <w:rPr>
          <w:color w:val="0000FF"/>
          <w:spacing w:val="-2"/>
        </w:rPr>
        <w:t>https://doi.org/10.1111/nrm.12032</w:t>
      </w:r>
    </w:p>
    <w:p>
      <w:pPr>
        <w:pStyle w:val="BodyText"/>
        <w:ind w:left="719" w:right="311"/>
      </w:pPr>
      <w:r>
        <w:rPr>
          <w:color w:val="323232"/>
        </w:rPr>
        <w:t>Wang,</w:t>
      </w:r>
      <w:r>
        <w:rPr>
          <w:color w:val="323232"/>
          <w:spacing w:val="-4"/>
        </w:rPr>
        <w:t> </w:t>
      </w:r>
      <w:r>
        <w:rPr>
          <w:color w:val="323232"/>
        </w:rPr>
        <w:t>Tong,</w:t>
      </w:r>
      <w:r>
        <w:rPr>
          <w:color w:val="323232"/>
          <w:spacing w:val="-4"/>
        </w:rPr>
        <w:t> </w:t>
      </w:r>
      <w:r>
        <w:rPr/>
        <w:t>&amp;</w:t>
      </w:r>
      <w:r>
        <w:rPr>
          <w:spacing w:val="-4"/>
        </w:rPr>
        <w:t> </w:t>
      </w:r>
      <w:r>
        <w:rPr>
          <w:color w:val="323232"/>
        </w:rPr>
        <w:t>D.A.</w:t>
      </w:r>
      <w:r>
        <w:rPr>
          <w:color w:val="323232"/>
          <w:spacing w:val="-5"/>
        </w:rPr>
        <w:t> </w:t>
      </w:r>
      <w:r>
        <w:rPr>
          <w:color w:val="323232"/>
        </w:rPr>
        <w:t>Hennessy.</w:t>
      </w:r>
      <w:r>
        <w:rPr>
          <w:color w:val="323232"/>
          <w:spacing w:val="-5"/>
        </w:rPr>
        <w:t> </w:t>
      </w:r>
      <w:r>
        <w:rPr>
          <w:color w:val="323232"/>
        </w:rPr>
        <w:t>“Modeling</w:t>
      </w:r>
      <w:r>
        <w:rPr>
          <w:color w:val="323232"/>
          <w:spacing w:val="-5"/>
        </w:rPr>
        <w:t> </w:t>
      </w:r>
      <w:r>
        <w:rPr>
          <w:color w:val="323232"/>
        </w:rPr>
        <w:t>Interdependent</w:t>
      </w:r>
      <w:r>
        <w:rPr>
          <w:color w:val="323232"/>
          <w:spacing w:val="-5"/>
        </w:rPr>
        <w:t> </w:t>
      </w:r>
      <w:r>
        <w:rPr>
          <w:color w:val="323232"/>
        </w:rPr>
        <w:t>Participation</w:t>
      </w:r>
      <w:r>
        <w:rPr>
          <w:color w:val="323232"/>
          <w:spacing w:val="-5"/>
        </w:rPr>
        <w:t> </w:t>
      </w:r>
      <w:r>
        <w:rPr>
          <w:color w:val="323232"/>
        </w:rPr>
        <w:t>Incentives:</w:t>
      </w:r>
      <w:r>
        <w:rPr>
          <w:color w:val="323232"/>
          <w:spacing w:val="-5"/>
        </w:rPr>
        <w:t> </w:t>
      </w:r>
      <w:r>
        <w:rPr>
          <w:color w:val="323232"/>
        </w:rPr>
        <w:t>Dynamics</w:t>
      </w:r>
      <w:r>
        <w:rPr>
          <w:color w:val="323232"/>
          <w:spacing w:val="-5"/>
        </w:rPr>
        <w:t> </w:t>
      </w:r>
      <w:r>
        <w:rPr>
          <w:color w:val="323232"/>
        </w:rPr>
        <w:t>of a Voluntary Livestock Disease Control Program.” </w:t>
      </w:r>
      <w:r>
        <w:rPr>
          <w:i/>
          <w:color w:val="323232"/>
        </w:rPr>
        <w:t>European Review of Agricultural Economics</w:t>
      </w:r>
      <w:r>
        <w:rPr>
          <w:color w:val="323232"/>
        </w:rPr>
        <w:t>, 41(4, 2014):681-706. </w:t>
      </w:r>
      <w:r>
        <w:rPr>
          <w:color w:val="0000FF"/>
        </w:rPr>
        <w:t>https://doi.org/10.1093/erae/jbt038</w:t>
      </w:r>
    </w:p>
    <w:p>
      <w:pPr>
        <w:pStyle w:val="BodyText"/>
        <w:ind w:left="719" w:right="740"/>
      </w:pPr>
      <w:r>
        <w:rPr>
          <w:color w:val="323232"/>
        </w:rPr>
        <w:t>Du, Xiaodong, D.A. Hennessy, </w:t>
      </w:r>
      <w:r>
        <w:rPr/>
        <w:t>&amp; </w:t>
      </w:r>
      <w:r>
        <w:rPr>
          <w:color w:val="323232"/>
        </w:rPr>
        <w:t>Hongli Feng. “A Natural Resource Theory of U.S. Crop Insurance</w:t>
      </w:r>
      <w:r>
        <w:rPr>
          <w:color w:val="323232"/>
          <w:spacing w:val="-4"/>
        </w:rPr>
        <w:t> </w:t>
      </w:r>
      <w:r>
        <w:rPr>
          <w:color w:val="323232"/>
        </w:rPr>
        <w:t>Contract</w:t>
      </w:r>
      <w:r>
        <w:rPr>
          <w:color w:val="323232"/>
          <w:spacing w:val="-4"/>
        </w:rPr>
        <w:t> </w:t>
      </w:r>
      <w:r>
        <w:rPr>
          <w:color w:val="323232"/>
        </w:rPr>
        <w:t>Choice.”</w:t>
      </w:r>
      <w:r>
        <w:rPr>
          <w:color w:val="323232"/>
          <w:spacing w:val="-6"/>
        </w:rPr>
        <w:t> </w:t>
      </w:r>
      <w:r>
        <w:rPr>
          <w:i/>
        </w:rPr>
        <w:t>American</w:t>
      </w:r>
      <w:r>
        <w:rPr>
          <w:i/>
          <w:spacing w:val="-4"/>
        </w:rPr>
        <w:t> </w:t>
      </w:r>
      <w:r>
        <w:rPr>
          <w:i/>
        </w:rPr>
        <w:t>Journal</w:t>
      </w:r>
      <w:r>
        <w:rPr>
          <w:i/>
          <w:spacing w:val="-4"/>
        </w:rPr>
        <w:t> </w:t>
      </w:r>
      <w:r>
        <w:rPr>
          <w:i/>
        </w:rPr>
        <w:t>of</w:t>
      </w:r>
      <w:r>
        <w:rPr>
          <w:i/>
          <w:spacing w:val="-4"/>
        </w:rPr>
        <w:t> </w:t>
      </w:r>
      <w:r>
        <w:rPr>
          <w:i/>
        </w:rPr>
        <w:t>Agricultural</w:t>
      </w:r>
      <w:r>
        <w:rPr>
          <w:i/>
          <w:spacing w:val="-4"/>
        </w:rPr>
        <w:t> </w:t>
      </w:r>
      <w:r>
        <w:rPr>
          <w:i/>
        </w:rPr>
        <w:t>Economics</w:t>
      </w:r>
      <w:r>
        <w:rPr/>
        <w:t>,</w:t>
      </w:r>
      <w:r>
        <w:rPr>
          <w:spacing w:val="-5"/>
        </w:rPr>
        <w:t> </w:t>
      </w:r>
      <w:r>
        <w:rPr/>
        <w:t>96(January,</w:t>
      </w:r>
      <w:r>
        <w:rPr>
          <w:spacing w:val="-5"/>
        </w:rPr>
        <w:t> </w:t>
      </w:r>
      <w:r>
        <w:rPr/>
        <w:t>1, 2014)</w:t>
      </w:r>
      <w:r>
        <w:rPr>
          <w:color w:val="323232"/>
        </w:rPr>
        <w:t>:232-</w:t>
      </w:r>
      <w:r>
        <w:rPr/>
        <w:t>252. </w:t>
      </w:r>
      <w:r>
        <w:rPr>
          <w:color w:val="0000FF"/>
        </w:rPr>
        <w:t>https://doi.org/10.1093/ajae/aat057</w:t>
      </w:r>
    </w:p>
    <w:p>
      <w:pPr>
        <w:pStyle w:val="BodyText"/>
        <w:ind w:left="719"/>
      </w:pPr>
      <w:r>
        <w:rPr>
          <w:color w:val="323232"/>
        </w:rPr>
        <w:t>Xu,</w:t>
      </w:r>
      <w:r>
        <w:rPr>
          <w:color w:val="323232"/>
          <w:spacing w:val="-4"/>
        </w:rPr>
        <w:t> </w:t>
      </w:r>
      <w:r>
        <w:rPr>
          <w:color w:val="323232"/>
        </w:rPr>
        <w:t>Zheng,</w:t>
      </w:r>
      <w:r>
        <w:rPr>
          <w:color w:val="323232"/>
          <w:spacing w:val="-4"/>
        </w:rPr>
        <w:t> </w:t>
      </w:r>
      <w:r>
        <w:rPr>
          <w:color w:val="323232"/>
        </w:rPr>
        <w:t>D.A.</w:t>
      </w:r>
      <w:r>
        <w:rPr>
          <w:color w:val="323232"/>
          <w:spacing w:val="-4"/>
        </w:rPr>
        <w:t> </w:t>
      </w:r>
      <w:r>
        <w:rPr>
          <w:color w:val="323232"/>
        </w:rPr>
        <w:t>Hennessy,</w:t>
      </w:r>
      <w:r>
        <w:rPr>
          <w:color w:val="323232"/>
          <w:spacing w:val="-4"/>
        </w:rPr>
        <w:t> </w:t>
      </w:r>
      <w:r>
        <w:rPr>
          <w:color w:val="323232"/>
        </w:rPr>
        <w:t>Kavita</w:t>
      </w:r>
      <w:r>
        <w:rPr>
          <w:color w:val="323232"/>
          <w:spacing w:val="-4"/>
        </w:rPr>
        <w:t> </w:t>
      </w:r>
      <w:r>
        <w:rPr>
          <w:color w:val="323232"/>
        </w:rPr>
        <w:t>Sardana,</w:t>
      </w:r>
      <w:r>
        <w:rPr>
          <w:color w:val="323232"/>
          <w:spacing w:val="-3"/>
        </w:rPr>
        <w:t> </w:t>
      </w:r>
      <w:r>
        <w:rPr/>
        <w:t>&amp;</w:t>
      </w:r>
      <w:r>
        <w:rPr>
          <w:spacing w:val="-4"/>
        </w:rPr>
        <w:t> </w:t>
      </w:r>
      <w:r>
        <w:rPr>
          <w:color w:val="323232"/>
        </w:rPr>
        <w:t>GianCarlo</w:t>
      </w:r>
      <w:r>
        <w:rPr>
          <w:color w:val="323232"/>
          <w:spacing w:val="-5"/>
        </w:rPr>
        <w:t> </w:t>
      </w:r>
      <w:r>
        <w:rPr>
          <w:color w:val="323232"/>
        </w:rPr>
        <w:t>Moschini.</w:t>
      </w:r>
      <w:r>
        <w:rPr>
          <w:color w:val="323232"/>
          <w:spacing w:val="-5"/>
        </w:rPr>
        <w:t> </w:t>
      </w:r>
      <w:r>
        <w:rPr>
          <w:color w:val="323232"/>
        </w:rPr>
        <w:t>“The</w:t>
      </w:r>
      <w:r>
        <w:rPr>
          <w:color w:val="323232"/>
          <w:spacing w:val="-2"/>
        </w:rPr>
        <w:t> </w:t>
      </w:r>
      <w:r>
        <w:rPr>
          <w:color w:val="323232"/>
        </w:rPr>
        <w:t>Realized</w:t>
      </w:r>
      <w:r>
        <w:rPr>
          <w:color w:val="323232"/>
          <w:spacing w:val="-3"/>
        </w:rPr>
        <w:t> </w:t>
      </w:r>
      <w:r>
        <w:rPr>
          <w:color w:val="323232"/>
        </w:rPr>
        <w:t>Yield</w:t>
      </w:r>
      <w:r>
        <w:rPr>
          <w:color w:val="323232"/>
          <w:spacing w:val="-3"/>
        </w:rPr>
        <w:t> </w:t>
      </w:r>
      <w:r>
        <w:rPr>
          <w:color w:val="323232"/>
        </w:rPr>
        <w:t>Effect</w:t>
      </w:r>
      <w:r>
        <w:rPr>
          <w:color w:val="323232"/>
          <w:spacing w:val="-3"/>
        </w:rPr>
        <w:t> </w:t>
      </w:r>
      <w:r>
        <w:rPr>
          <w:color w:val="323232"/>
        </w:rPr>
        <w:t>of GM Crops: U.S. Maize and Soybean.” </w:t>
      </w:r>
      <w:r>
        <w:rPr>
          <w:i/>
          <w:color w:val="323232"/>
        </w:rPr>
        <w:t>Crop Science </w:t>
      </w:r>
      <w:r>
        <w:rPr>
          <w:color w:val="323232"/>
        </w:rPr>
        <w:t>53(May, 2013):735-745. </w:t>
      </w:r>
      <w:r>
        <w:rPr>
          <w:color w:val="0000FF"/>
          <w:spacing w:val="-2"/>
          <w:u w:val="single" w:color="0000FF"/>
        </w:rPr>
        <w:t>https://doi.org/10.2135/cropsci2012.06.0399</w:t>
      </w:r>
    </w:p>
    <w:p>
      <w:pPr>
        <w:spacing w:before="0"/>
        <w:ind w:left="719" w:right="392" w:hanging="360"/>
        <w:jc w:val="left"/>
        <w:rPr>
          <w:sz w:val="24"/>
        </w:rPr>
      </w:pPr>
      <w:r>
        <w:rPr>
          <w:color w:val="323232"/>
          <w:sz w:val="24"/>
        </w:rPr>
        <w:t>Feng, Hongli, D.A. Hennessy, </w:t>
      </w:r>
      <w:r>
        <w:rPr>
          <w:sz w:val="24"/>
        </w:rPr>
        <w:t>&amp; </w:t>
      </w:r>
      <w:r>
        <w:rPr>
          <w:color w:val="323232"/>
          <w:sz w:val="24"/>
        </w:rPr>
        <w:t>Ruiqing Miao. “</w:t>
      </w:r>
      <w:r>
        <w:rPr>
          <w:sz w:val="24"/>
        </w:rPr>
        <w:t>The Effects of Government Payments on Cropland</w:t>
      </w:r>
      <w:r>
        <w:rPr>
          <w:spacing w:val="-4"/>
          <w:sz w:val="24"/>
        </w:rPr>
        <w:t> </w:t>
      </w:r>
      <w:r>
        <w:rPr>
          <w:sz w:val="24"/>
        </w:rPr>
        <w:t>Acreage,</w:t>
      </w:r>
      <w:r>
        <w:rPr>
          <w:spacing w:val="-4"/>
          <w:sz w:val="24"/>
        </w:rPr>
        <w:t> </w:t>
      </w:r>
      <w:r>
        <w:rPr>
          <w:sz w:val="24"/>
        </w:rPr>
        <w:t>CRP</w:t>
      </w:r>
      <w:r>
        <w:rPr>
          <w:spacing w:val="-4"/>
          <w:sz w:val="24"/>
        </w:rPr>
        <w:t> </w:t>
      </w:r>
      <w:r>
        <w:rPr>
          <w:sz w:val="24"/>
        </w:rPr>
        <w:t>Enrollment,</w:t>
      </w:r>
      <w:r>
        <w:rPr>
          <w:spacing w:val="-4"/>
          <w:sz w:val="24"/>
        </w:rPr>
        <w:t> </w:t>
      </w:r>
      <w:r>
        <w:rPr>
          <w:sz w:val="24"/>
        </w:rPr>
        <w:t>and</w:t>
      </w:r>
      <w:r>
        <w:rPr>
          <w:spacing w:val="-4"/>
          <w:sz w:val="24"/>
        </w:rPr>
        <w:t> </w:t>
      </w:r>
      <w:r>
        <w:rPr>
          <w:sz w:val="24"/>
        </w:rPr>
        <w:t>Grassland</w:t>
      </w:r>
      <w:r>
        <w:rPr>
          <w:spacing w:val="-4"/>
          <w:sz w:val="24"/>
        </w:rPr>
        <w:t> </w:t>
      </w:r>
      <w:r>
        <w:rPr>
          <w:sz w:val="24"/>
        </w:rPr>
        <w:t>Conversion</w:t>
      </w:r>
      <w:r>
        <w:rPr>
          <w:spacing w:val="-4"/>
          <w:sz w:val="24"/>
        </w:rPr>
        <w:t> </w:t>
      </w:r>
      <w:r>
        <w:rPr>
          <w:sz w:val="24"/>
        </w:rPr>
        <w:t>in</w:t>
      </w:r>
      <w:r>
        <w:rPr>
          <w:spacing w:val="-4"/>
          <w:sz w:val="24"/>
        </w:rPr>
        <w:t> </w:t>
      </w:r>
      <w:r>
        <w:rPr>
          <w:sz w:val="24"/>
        </w:rPr>
        <w:t>the</w:t>
      </w:r>
      <w:r>
        <w:rPr>
          <w:spacing w:val="-4"/>
          <w:sz w:val="24"/>
        </w:rPr>
        <w:t> </w:t>
      </w:r>
      <w:r>
        <w:rPr>
          <w:sz w:val="24"/>
        </w:rPr>
        <w:t>Dakotas.</w:t>
      </w:r>
      <w:r>
        <w:rPr>
          <w:color w:val="323232"/>
          <w:sz w:val="24"/>
        </w:rPr>
        <w:t>”</w:t>
      </w:r>
      <w:r>
        <w:rPr>
          <w:color w:val="323232"/>
          <w:spacing w:val="-4"/>
          <w:sz w:val="24"/>
        </w:rPr>
        <w:t> </w:t>
      </w:r>
      <w:r>
        <w:rPr>
          <w:i/>
          <w:color w:val="323232"/>
          <w:sz w:val="24"/>
        </w:rPr>
        <w:t>American Journal of Agricultural Economics </w:t>
      </w:r>
      <w:r>
        <w:rPr>
          <w:sz w:val="24"/>
        </w:rPr>
        <w:t>95(2, 2013)</w:t>
      </w:r>
      <w:r>
        <w:rPr>
          <w:color w:val="323232"/>
          <w:sz w:val="24"/>
        </w:rPr>
        <w:t>:412</w:t>
      </w:r>
      <w:r>
        <w:rPr>
          <w:sz w:val="24"/>
        </w:rPr>
        <w:t>–418 (N</w:t>
      </w:r>
      <w:r>
        <w:rPr>
          <w:sz w:val="19"/>
        </w:rPr>
        <w:t>OT SUBJECT TO THE REGULAR REVIEW PROCESS</w:t>
      </w:r>
      <w:r>
        <w:rPr>
          <w:sz w:val="24"/>
        </w:rPr>
        <w:t>). </w:t>
      </w:r>
      <w:r>
        <w:rPr>
          <w:color w:val="0000FF"/>
          <w:sz w:val="24"/>
        </w:rPr>
        <w:t>https://doi.org/10.1093/ajae/aas112</w:t>
      </w:r>
    </w:p>
    <w:p>
      <w:pPr>
        <w:pStyle w:val="BodyText"/>
        <w:ind w:left="719" w:right="331"/>
      </w:pPr>
      <w:r>
        <w:rPr>
          <w:color w:val="323232"/>
        </w:rPr>
        <w:t>Dong, Fengxia, D.A. Hennessy, </w:t>
      </w:r>
      <w:r>
        <w:rPr/>
        <w:t>&amp; </w:t>
      </w:r>
      <w:r>
        <w:rPr>
          <w:color w:val="323232"/>
        </w:rPr>
        <w:t>H.H. Jensen. “</w:t>
      </w:r>
      <w:r>
        <w:rPr/>
        <w:t>Factors Determining Milk Quality, and Implications</w:t>
      </w:r>
      <w:r>
        <w:rPr>
          <w:spacing w:val="-4"/>
        </w:rPr>
        <w:t> </w:t>
      </w:r>
      <w:r>
        <w:rPr/>
        <w:t>for</w:t>
      </w:r>
      <w:r>
        <w:rPr>
          <w:spacing w:val="-4"/>
        </w:rPr>
        <w:t> </w:t>
      </w:r>
      <w:r>
        <w:rPr/>
        <w:t>Production</w:t>
      </w:r>
      <w:r>
        <w:rPr>
          <w:spacing w:val="-4"/>
        </w:rPr>
        <w:t> </w:t>
      </w:r>
      <w:r>
        <w:rPr/>
        <w:t>Structure</w:t>
      </w:r>
      <w:r>
        <w:rPr>
          <w:spacing w:val="-4"/>
        </w:rPr>
        <w:t> </w:t>
      </w:r>
      <w:r>
        <w:rPr/>
        <w:t>Under</w:t>
      </w:r>
      <w:r>
        <w:rPr>
          <w:spacing w:val="-4"/>
        </w:rPr>
        <w:t> </w:t>
      </w:r>
      <w:r>
        <w:rPr/>
        <w:t>SCC</w:t>
      </w:r>
      <w:r>
        <w:rPr>
          <w:spacing w:val="-4"/>
        </w:rPr>
        <w:t> </w:t>
      </w:r>
      <w:r>
        <w:rPr/>
        <w:t>Standard</w:t>
      </w:r>
      <w:r>
        <w:rPr>
          <w:spacing w:val="-4"/>
        </w:rPr>
        <w:t> </w:t>
      </w:r>
      <w:r>
        <w:rPr/>
        <w:t>Modification.</w:t>
      </w:r>
      <w:r>
        <w:rPr>
          <w:color w:val="323232"/>
        </w:rPr>
        <w:t>”</w:t>
      </w:r>
      <w:r>
        <w:rPr>
          <w:color w:val="323232"/>
          <w:spacing w:val="-5"/>
        </w:rPr>
        <w:t> </w:t>
      </w:r>
      <w:r>
        <w:rPr/>
        <w:t>Highlighted</w:t>
      </w:r>
      <w:r>
        <w:rPr>
          <w:spacing w:val="-4"/>
        </w:rPr>
        <w:t> </w:t>
      </w:r>
      <w:r>
        <w:rPr/>
        <w:t>article of the month </w:t>
      </w:r>
      <w:r>
        <w:rPr>
          <w:i/>
        </w:rPr>
        <w:t>Journal of Dairy Science</w:t>
      </w:r>
      <w:r>
        <w:rPr/>
        <w:t>, 95(November, 2012):6421-6435. </w:t>
      </w:r>
      <w:r>
        <w:rPr>
          <w:color w:val="0000FF"/>
          <w:spacing w:val="-2"/>
        </w:rPr>
        <w:t>https://doi.org/10.3168/jds.2012-5522</w:t>
      </w:r>
    </w:p>
    <w:p>
      <w:pPr>
        <w:pStyle w:val="BodyText"/>
        <w:ind w:left="719" w:right="392"/>
      </w:pPr>
      <w:r>
        <w:rPr>
          <w:color w:val="323232"/>
        </w:rPr>
        <w:t>Wang,</w:t>
      </w:r>
      <w:r>
        <w:rPr>
          <w:color w:val="323232"/>
          <w:spacing w:val="-3"/>
        </w:rPr>
        <w:t> </w:t>
      </w:r>
      <w:r>
        <w:rPr>
          <w:color w:val="323232"/>
        </w:rPr>
        <w:t>Tong,</w:t>
      </w:r>
      <w:r>
        <w:rPr>
          <w:color w:val="323232"/>
          <w:spacing w:val="-3"/>
        </w:rPr>
        <w:t> </w:t>
      </w:r>
      <w:r>
        <w:rPr>
          <w:color w:val="323232"/>
        </w:rPr>
        <w:t>D.A.</w:t>
      </w:r>
      <w:r>
        <w:rPr>
          <w:color w:val="323232"/>
          <w:spacing w:val="-3"/>
        </w:rPr>
        <w:t> </w:t>
      </w:r>
      <w:r>
        <w:rPr>
          <w:color w:val="323232"/>
        </w:rPr>
        <w:t>Hennessy,</w:t>
      </w:r>
      <w:r>
        <w:rPr>
          <w:color w:val="323232"/>
          <w:spacing w:val="-3"/>
        </w:rPr>
        <w:t> </w:t>
      </w:r>
      <w:r>
        <w:rPr/>
        <w:t>&amp;</w:t>
      </w:r>
      <w:r>
        <w:rPr>
          <w:spacing w:val="-3"/>
        </w:rPr>
        <w:t> </w:t>
      </w:r>
      <w:r>
        <w:rPr>
          <w:color w:val="323232"/>
        </w:rPr>
        <w:t>Annette</w:t>
      </w:r>
      <w:r>
        <w:rPr>
          <w:color w:val="323232"/>
          <w:spacing w:val="-4"/>
        </w:rPr>
        <w:t> </w:t>
      </w:r>
      <w:r>
        <w:rPr>
          <w:color w:val="323232"/>
        </w:rPr>
        <w:t>M.</w:t>
      </w:r>
      <w:r>
        <w:rPr>
          <w:color w:val="323232"/>
          <w:spacing w:val="-4"/>
        </w:rPr>
        <w:t> </w:t>
      </w:r>
      <w:r>
        <w:rPr>
          <w:color w:val="323232"/>
        </w:rPr>
        <w:t>O’Connor.</w:t>
      </w:r>
      <w:r>
        <w:rPr>
          <w:color w:val="323232"/>
          <w:spacing w:val="-3"/>
        </w:rPr>
        <w:t> </w:t>
      </w:r>
      <w:r>
        <w:rPr/>
        <w:t>“Where</w:t>
      </w:r>
      <w:r>
        <w:rPr>
          <w:spacing w:val="-4"/>
        </w:rPr>
        <w:t> </w:t>
      </w:r>
      <w:r>
        <w:rPr/>
        <w:t>are</w:t>
      </w:r>
      <w:r>
        <w:rPr>
          <w:spacing w:val="-4"/>
        </w:rPr>
        <w:t> </w:t>
      </w:r>
      <w:r>
        <w:rPr/>
        <w:t>the</w:t>
      </w:r>
      <w:r>
        <w:rPr>
          <w:spacing w:val="-4"/>
        </w:rPr>
        <w:t> </w:t>
      </w:r>
      <w:r>
        <w:rPr/>
        <w:t>Veterinarian</w:t>
      </w:r>
      <w:r>
        <w:rPr>
          <w:spacing w:val="-4"/>
        </w:rPr>
        <w:t> </w:t>
      </w:r>
      <w:r>
        <w:rPr/>
        <w:t>Shortage Areas Anyway?” </w:t>
      </w:r>
      <w:r>
        <w:rPr>
          <w:i/>
        </w:rPr>
        <w:t>Preventive Veterinary Medicine</w:t>
      </w:r>
      <w:r>
        <w:rPr/>
        <w:t>, 104(May, 2012):198-206. </w:t>
      </w:r>
      <w:r>
        <w:rPr>
          <w:color w:val="0000FF"/>
          <w:spacing w:val="-2"/>
        </w:rPr>
        <w:t>https://doi.org/10.1016/j.prevetmed.2011.12.017</w:t>
      </w:r>
    </w:p>
    <w:p>
      <w:pPr>
        <w:pStyle w:val="BodyText"/>
        <w:ind w:left="719" w:right="277"/>
      </w:pPr>
      <w:r>
        <w:rPr>
          <w:color w:val="323232"/>
        </w:rPr>
        <w:t>Miao, Ruiqing, D.A. Hennessy, </w:t>
      </w:r>
      <w:r>
        <w:rPr/>
        <w:t>&amp; </w:t>
      </w:r>
      <w:r>
        <w:rPr>
          <w:color w:val="323232"/>
        </w:rPr>
        <w:t>Bruce A. Babcock</w:t>
      </w:r>
      <w:r>
        <w:rPr/>
        <w:t>. “Investment in Cellulosic Biofuel Refineries:</w:t>
      </w:r>
      <w:r>
        <w:rPr>
          <w:spacing w:val="-4"/>
        </w:rPr>
        <w:t> </w:t>
      </w:r>
      <w:r>
        <w:rPr/>
        <w:t>Do</w:t>
      </w:r>
      <w:r>
        <w:rPr>
          <w:spacing w:val="-4"/>
        </w:rPr>
        <w:t> </w:t>
      </w:r>
      <w:r>
        <w:rPr/>
        <w:t>Renewable</w:t>
      </w:r>
      <w:r>
        <w:rPr>
          <w:spacing w:val="-4"/>
        </w:rPr>
        <w:t> </w:t>
      </w:r>
      <w:r>
        <w:rPr/>
        <w:t>Identification</w:t>
      </w:r>
      <w:r>
        <w:rPr>
          <w:spacing w:val="-4"/>
        </w:rPr>
        <w:t> </w:t>
      </w:r>
      <w:r>
        <w:rPr/>
        <w:t>Numbers</w:t>
      </w:r>
      <w:r>
        <w:rPr>
          <w:spacing w:val="-5"/>
        </w:rPr>
        <w:t> </w:t>
      </w:r>
      <w:r>
        <w:rPr/>
        <w:t>Matter?”</w:t>
      </w:r>
      <w:r>
        <w:rPr>
          <w:spacing w:val="-7"/>
        </w:rPr>
        <w:t> </w:t>
      </w:r>
      <w:r>
        <w:rPr>
          <w:i/>
        </w:rPr>
        <w:t>American</w:t>
      </w:r>
      <w:r>
        <w:rPr>
          <w:i/>
          <w:spacing w:val="-4"/>
        </w:rPr>
        <w:t> </w:t>
      </w:r>
      <w:r>
        <w:rPr>
          <w:i/>
        </w:rPr>
        <w:t>Journal</w:t>
      </w:r>
      <w:r>
        <w:rPr>
          <w:i/>
          <w:spacing w:val="-4"/>
        </w:rPr>
        <w:t> </w:t>
      </w:r>
      <w:r>
        <w:rPr>
          <w:i/>
        </w:rPr>
        <w:t>of</w:t>
      </w:r>
      <w:r>
        <w:rPr>
          <w:i/>
          <w:spacing w:val="-4"/>
        </w:rPr>
        <w:t> </w:t>
      </w:r>
      <w:r>
        <w:rPr>
          <w:i/>
        </w:rPr>
        <w:t>Agricultural Economics</w:t>
      </w:r>
      <w:r>
        <w:rPr/>
        <w:t>, 94(April, 2012)</w:t>
      </w:r>
      <w:r>
        <w:rPr>
          <w:color w:val="323232"/>
        </w:rPr>
        <w:t>:760-</w:t>
      </w:r>
      <w:r>
        <w:rPr/>
        <w:t>762. </w:t>
      </w:r>
      <w:hyperlink r:id="rId14">
        <w:r>
          <w:rPr>
            <w:color w:val="0000FF"/>
          </w:rPr>
          <w:t>https://www.jstor.org/stable/41495037</w:t>
        </w:r>
      </w:hyperlink>
    </w:p>
    <w:p>
      <w:pPr>
        <w:pStyle w:val="BodyText"/>
        <w:ind w:right="426"/>
      </w:pPr>
      <w:r>
        <w:rPr>
          <w:color w:val="323232"/>
        </w:rPr>
        <w:t>Du, Xiaodong, D.A. Hennessy, </w:t>
      </w:r>
      <w:r>
        <w:rPr/>
        <w:t>&amp; </w:t>
      </w:r>
      <w:r>
        <w:rPr>
          <w:color w:val="323232"/>
        </w:rPr>
        <w:t>Cindy Yu</w:t>
      </w:r>
      <w:r>
        <w:rPr/>
        <w:t>. “Testing Day’s Conjecture that More Nitrogen Decreases</w:t>
      </w:r>
      <w:r>
        <w:rPr>
          <w:spacing w:val="-5"/>
        </w:rPr>
        <w:t> </w:t>
      </w:r>
      <w:r>
        <w:rPr/>
        <w:t>Crop</w:t>
      </w:r>
      <w:r>
        <w:rPr>
          <w:spacing w:val="-5"/>
        </w:rPr>
        <w:t> </w:t>
      </w:r>
      <w:r>
        <w:rPr/>
        <w:t>Yield</w:t>
      </w:r>
      <w:r>
        <w:rPr>
          <w:spacing w:val="-5"/>
        </w:rPr>
        <w:t> </w:t>
      </w:r>
      <w:r>
        <w:rPr/>
        <w:t>Skewness.”</w:t>
      </w:r>
      <w:r>
        <w:rPr>
          <w:spacing w:val="-5"/>
        </w:rPr>
        <w:t> </w:t>
      </w:r>
      <w:r>
        <w:rPr>
          <w:i/>
        </w:rPr>
        <w:t>American</w:t>
      </w:r>
      <w:r>
        <w:rPr>
          <w:i/>
          <w:spacing w:val="-5"/>
        </w:rPr>
        <w:t> </w:t>
      </w:r>
      <w:r>
        <w:rPr>
          <w:i/>
        </w:rPr>
        <w:t>Journal</w:t>
      </w:r>
      <w:r>
        <w:rPr>
          <w:i/>
          <w:spacing w:val="-5"/>
        </w:rPr>
        <w:t> </w:t>
      </w:r>
      <w:r>
        <w:rPr>
          <w:i/>
        </w:rPr>
        <w:t>of</w:t>
      </w:r>
      <w:r>
        <w:rPr>
          <w:i/>
          <w:spacing w:val="-5"/>
        </w:rPr>
        <w:t> </w:t>
      </w:r>
      <w:r>
        <w:rPr>
          <w:i/>
        </w:rPr>
        <w:t>Agricultural</w:t>
      </w:r>
      <w:r>
        <w:rPr>
          <w:i/>
          <w:spacing w:val="-5"/>
        </w:rPr>
        <w:t> </w:t>
      </w:r>
      <w:r>
        <w:rPr>
          <w:i/>
        </w:rPr>
        <w:t>Economics</w:t>
      </w:r>
      <w:r>
        <w:rPr/>
        <w:t>,</w:t>
      </w:r>
      <w:r>
        <w:rPr>
          <w:spacing w:val="-5"/>
        </w:rPr>
        <w:t> </w:t>
      </w:r>
      <w:r>
        <w:rPr/>
        <w:t>94(January, 2012)</w:t>
      </w:r>
      <w:r>
        <w:rPr>
          <w:color w:val="323232"/>
        </w:rPr>
        <w:t>:225-</w:t>
      </w:r>
      <w:r>
        <w:rPr/>
        <w:t>237. </w:t>
      </w:r>
      <w:r>
        <w:rPr>
          <w:color w:val="0000FF"/>
        </w:rPr>
        <w:t>https://doi.org/10.1093/ajae/aar091</w:t>
      </w:r>
    </w:p>
    <w:p>
      <w:pPr>
        <w:pStyle w:val="BodyText"/>
      </w:pPr>
      <w:r>
        <w:rPr>
          <w:color w:val="323232"/>
        </w:rPr>
        <w:t>Du,</w:t>
      </w:r>
      <w:r>
        <w:rPr>
          <w:color w:val="323232"/>
          <w:spacing w:val="-4"/>
        </w:rPr>
        <w:t> </w:t>
      </w:r>
      <w:r>
        <w:rPr>
          <w:color w:val="323232"/>
        </w:rPr>
        <w:t>Xiaodong,</w:t>
      </w:r>
      <w:r>
        <w:rPr>
          <w:color w:val="323232"/>
          <w:spacing w:val="-3"/>
        </w:rPr>
        <w:t> </w:t>
      </w:r>
      <w:r>
        <w:rPr/>
        <w:t>&amp;</w:t>
      </w:r>
      <w:r>
        <w:rPr>
          <w:spacing w:val="-3"/>
        </w:rPr>
        <w:t> </w:t>
      </w:r>
      <w:r>
        <w:rPr>
          <w:color w:val="323232"/>
        </w:rPr>
        <w:t>D.A.</w:t>
      </w:r>
      <w:r>
        <w:rPr>
          <w:color w:val="323232"/>
          <w:spacing w:val="-4"/>
        </w:rPr>
        <w:t> </w:t>
      </w:r>
      <w:r>
        <w:rPr>
          <w:color w:val="323232"/>
        </w:rPr>
        <w:t>Hennessy</w:t>
      </w:r>
      <w:r>
        <w:rPr/>
        <w:t>.</w:t>
      </w:r>
      <w:r>
        <w:rPr>
          <w:spacing w:val="-4"/>
        </w:rPr>
        <w:t> </w:t>
      </w:r>
      <w:r>
        <w:rPr/>
        <w:t>“Planting</w:t>
      </w:r>
      <w:r>
        <w:rPr>
          <w:spacing w:val="-4"/>
        </w:rPr>
        <w:t> </w:t>
      </w:r>
      <w:r>
        <w:rPr/>
        <w:t>Real</w:t>
      </w:r>
      <w:r>
        <w:rPr>
          <w:spacing w:val="-4"/>
        </w:rPr>
        <w:t> </w:t>
      </w:r>
      <w:r>
        <w:rPr/>
        <w:t>Option</w:t>
      </w:r>
      <w:r>
        <w:rPr>
          <w:spacing w:val="-4"/>
        </w:rPr>
        <w:t> </w:t>
      </w:r>
      <w:r>
        <w:rPr/>
        <w:t>in</w:t>
      </w:r>
      <w:r>
        <w:rPr>
          <w:spacing w:val="-4"/>
        </w:rPr>
        <w:t> </w:t>
      </w:r>
      <w:r>
        <w:rPr/>
        <w:t>Cash</w:t>
      </w:r>
      <w:r>
        <w:rPr>
          <w:spacing w:val="-4"/>
        </w:rPr>
        <w:t> </w:t>
      </w:r>
      <w:r>
        <w:rPr/>
        <w:t>Rent</w:t>
      </w:r>
      <w:r>
        <w:rPr>
          <w:spacing w:val="-4"/>
        </w:rPr>
        <w:t> </w:t>
      </w:r>
      <w:r>
        <w:rPr/>
        <w:t>Valuation.”</w:t>
      </w:r>
      <w:r>
        <w:rPr>
          <w:spacing w:val="-3"/>
        </w:rPr>
        <w:t> </w:t>
      </w:r>
      <w:r>
        <w:rPr>
          <w:i/>
        </w:rPr>
        <w:t>Applied Economics</w:t>
      </w:r>
      <w:r>
        <w:rPr/>
        <w:t>, </w:t>
      </w:r>
      <w:r>
        <w:rPr>
          <w:color w:val="323232"/>
        </w:rPr>
        <w:t>44(6, 2012):765-</w:t>
      </w:r>
      <w:r>
        <w:rPr/>
        <w:t>776. </w:t>
      </w:r>
      <w:r>
        <w:rPr>
          <w:color w:val="0000FF"/>
        </w:rPr>
        <w:t>https://doi.org/10.1080/00036846.2010.522524</w:t>
      </w:r>
    </w:p>
    <w:p>
      <w:pPr>
        <w:pStyle w:val="BodyText"/>
        <w:ind w:right="692"/>
      </w:pPr>
      <w:r>
        <w:rPr>
          <w:color w:val="323232"/>
        </w:rPr>
        <w:t>[90]</w:t>
      </w:r>
      <w:r>
        <w:rPr>
          <w:color w:val="323232"/>
          <w:spacing w:val="-3"/>
        </w:rPr>
        <w:t> </w:t>
      </w:r>
      <w:r>
        <w:rPr>
          <w:color w:val="323232"/>
        </w:rPr>
        <w:t>Hennessy,</w:t>
      </w:r>
      <w:r>
        <w:rPr>
          <w:color w:val="323232"/>
          <w:spacing w:val="-3"/>
        </w:rPr>
        <w:t> </w:t>
      </w:r>
      <w:r>
        <w:rPr>
          <w:color w:val="323232"/>
        </w:rPr>
        <w:t>D.A.</w:t>
      </w:r>
      <w:r>
        <w:rPr>
          <w:color w:val="323232"/>
          <w:spacing w:val="-5"/>
        </w:rPr>
        <w:t> </w:t>
      </w:r>
      <w:r>
        <w:rPr/>
        <w:t>“Modeling</w:t>
      </w:r>
      <w:r>
        <w:rPr>
          <w:spacing w:val="-4"/>
        </w:rPr>
        <w:t> </w:t>
      </w:r>
      <w:r>
        <w:rPr/>
        <w:t>Stochastic</w:t>
      </w:r>
      <w:r>
        <w:rPr>
          <w:spacing w:val="-3"/>
        </w:rPr>
        <w:t> </w:t>
      </w:r>
      <w:r>
        <w:rPr/>
        <w:t>A</w:t>
      </w:r>
      <w:r>
        <w:rPr>
          <w:spacing w:val="-4"/>
        </w:rPr>
        <w:t> </w:t>
      </w:r>
      <w:r>
        <w:rPr/>
        <w:t>Crop</w:t>
      </w:r>
      <w:r>
        <w:rPr>
          <w:spacing w:val="-4"/>
        </w:rPr>
        <w:t> </w:t>
      </w:r>
      <w:r>
        <w:rPr/>
        <w:t>Yield</w:t>
      </w:r>
      <w:r>
        <w:rPr>
          <w:spacing w:val="-4"/>
        </w:rPr>
        <w:t> </w:t>
      </w:r>
      <w:r>
        <w:rPr/>
        <w:t>Expectation</w:t>
      </w:r>
      <w:r>
        <w:rPr>
          <w:spacing w:val="-3"/>
        </w:rPr>
        <w:t> </w:t>
      </w:r>
      <w:r>
        <w:rPr/>
        <w:t>Stochastic</w:t>
      </w:r>
      <w:r>
        <w:rPr>
          <w:spacing w:val="-3"/>
        </w:rPr>
        <w:t> </w:t>
      </w:r>
      <w:r>
        <w:rPr/>
        <w:t>Process</w:t>
      </w:r>
      <w:r>
        <w:rPr>
          <w:spacing w:val="-3"/>
        </w:rPr>
        <w:t> </w:t>
      </w:r>
      <w:r>
        <w:rPr/>
        <w:t>with Limiting Beta Distribution.” </w:t>
      </w:r>
      <w:r>
        <w:rPr>
          <w:i/>
        </w:rPr>
        <w:t>Journal of Agricultural &amp; Resource Economics</w:t>
      </w:r>
      <w:r>
        <w:rPr/>
        <w:t>, 36(April, 2011):177-191. </w:t>
      </w:r>
      <w:hyperlink r:id="rId15">
        <w:r>
          <w:rPr>
            <w:color w:val="0000FF"/>
          </w:rPr>
          <w:t>https://www.jstor.org/stable/23243140</w:t>
        </w:r>
      </w:hyperlink>
    </w:p>
    <w:p>
      <w:pPr>
        <w:spacing w:before="0"/>
        <w:ind w:left="720" w:right="392" w:hanging="360"/>
        <w:jc w:val="left"/>
        <w:rPr>
          <w:sz w:val="24"/>
        </w:rPr>
      </w:pPr>
      <w:r>
        <w:rPr>
          <w:color w:val="323232"/>
          <w:sz w:val="24"/>
        </w:rPr>
        <w:t>Tepe, Fatma Sine, Xiaodong Du, </w:t>
      </w:r>
      <w:r>
        <w:rPr>
          <w:sz w:val="24"/>
        </w:rPr>
        <w:t>&amp; </w:t>
      </w:r>
      <w:r>
        <w:rPr>
          <w:color w:val="323232"/>
          <w:sz w:val="24"/>
        </w:rPr>
        <w:t>D.A. Hennessy</w:t>
      </w:r>
      <w:r>
        <w:rPr>
          <w:sz w:val="24"/>
        </w:rPr>
        <w:t>. “The Impact of Biofuels Policy on Agribusiness</w:t>
      </w:r>
      <w:r>
        <w:rPr>
          <w:spacing w:val="-5"/>
          <w:sz w:val="24"/>
        </w:rPr>
        <w:t> </w:t>
      </w:r>
      <w:r>
        <w:rPr>
          <w:sz w:val="24"/>
        </w:rPr>
        <w:t>Stock</w:t>
      </w:r>
      <w:r>
        <w:rPr>
          <w:spacing w:val="-5"/>
          <w:sz w:val="24"/>
        </w:rPr>
        <w:t> </w:t>
      </w:r>
      <w:r>
        <w:rPr>
          <w:sz w:val="24"/>
        </w:rPr>
        <w:t>Prices.”</w:t>
      </w:r>
      <w:r>
        <w:rPr>
          <w:spacing w:val="-5"/>
          <w:sz w:val="24"/>
        </w:rPr>
        <w:t> </w:t>
      </w:r>
      <w:r>
        <w:rPr>
          <w:i/>
          <w:sz w:val="24"/>
        </w:rPr>
        <w:t>Agribusiness:</w:t>
      </w:r>
      <w:r>
        <w:rPr>
          <w:i/>
          <w:spacing w:val="-6"/>
          <w:sz w:val="24"/>
        </w:rPr>
        <w:t> </w:t>
      </w:r>
      <w:r>
        <w:rPr>
          <w:i/>
          <w:sz w:val="24"/>
        </w:rPr>
        <w:t>An</w:t>
      </w:r>
      <w:r>
        <w:rPr>
          <w:i/>
          <w:spacing w:val="-6"/>
          <w:sz w:val="24"/>
        </w:rPr>
        <w:t> </w:t>
      </w:r>
      <w:r>
        <w:rPr>
          <w:i/>
          <w:sz w:val="24"/>
        </w:rPr>
        <w:t>International</w:t>
      </w:r>
      <w:r>
        <w:rPr>
          <w:i/>
          <w:spacing w:val="-6"/>
          <w:sz w:val="24"/>
        </w:rPr>
        <w:t> </w:t>
      </w:r>
      <w:r>
        <w:rPr>
          <w:i/>
          <w:sz w:val="24"/>
        </w:rPr>
        <w:t>Journal</w:t>
      </w:r>
      <w:r>
        <w:rPr>
          <w:sz w:val="24"/>
        </w:rPr>
        <w:t>,</w:t>
      </w:r>
      <w:r>
        <w:rPr>
          <w:spacing w:val="-5"/>
          <w:sz w:val="24"/>
        </w:rPr>
        <w:t> </w:t>
      </w:r>
      <w:r>
        <w:rPr>
          <w:sz w:val="24"/>
        </w:rPr>
        <w:t>27(Spring,</w:t>
      </w:r>
      <w:r>
        <w:rPr>
          <w:spacing w:val="-5"/>
          <w:sz w:val="24"/>
        </w:rPr>
        <w:t> </w:t>
      </w:r>
      <w:r>
        <w:rPr>
          <w:sz w:val="24"/>
        </w:rPr>
        <w:t>2011):179-</w:t>
      </w:r>
    </w:p>
    <w:p>
      <w:pPr>
        <w:pStyle w:val="BodyText"/>
        <w:ind w:firstLine="0"/>
      </w:pPr>
      <w:r>
        <w:rPr/>
        <w:t>192. </w:t>
      </w:r>
      <w:r>
        <w:rPr>
          <w:color w:val="0000FF"/>
          <w:spacing w:val="-2"/>
        </w:rPr>
        <w:t>https://doi.org/10.1002/agr.20265</w:t>
      </w:r>
    </w:p>
    <w:p>
      <w:pPr>
        <w:pStyle w:val="BodyText"/>
        <w:ind w:right="705"/>
      </w:pPr>
      <w:r>
        <w:rPr>
          <w:color w:val="323232"/>
        </w:rPr>
        <w:t>Zhao, Huan, Xiaodong Du, </w:t>
      </w:r>
      <w:r>
        <w:rPr/>
        <w:t>&amp; </w:t>
      </w:r>
      <w:r>
        <w:rPr>
          <w:color w:val="323232"/>
        </w:rPr>
        <w:t>D.A. Hennessy</w:t>
      </w:r>
      <w:r>
        <w:rPr/>
        <w:t>. “Pass-through in U.S. Beef Cattle Prices.” </w:t>
      </w:r>
      <w:r>
        <w:rPr>
          <w:i/>
        </w:rPr>
        <w:t>Empirical</w:t>
      </w:r>
      <w:r>
        <w:rPr>
          <w:i/>
          <w:spacing w:val="-7"/>
        </w:rPr>
        <w:t> </w:t>
      </w:r>
      <w:r>
        <w:rPr>
          <w:i/>
        </w:rPr>
        <w:t>Economics</w:t>
      </w:r>
      <w:r>
        <w:rPr/>
        <w:t>,</w:t>
      </w:r>
      <w:r>
        <w:rPr>
          <w:spacing w:val="-8"/>
        </w:rPr>
        <w:t> </w:t>
      </w:r>
      <w:r>
        <w:rPr/>
        <w:t>40(April,</w:t>
      </w:r>
      <w:r>
        <w:rPr>
          <w:spacing w:val="-8"/>
        </w:rPr>
        <w:t> </w:t>
      </w:r>
      <w:r>
        <w:rPr/>
        <w:t>2011):497-508.</w:t>
      </w:r>
      <w:r>
        <w:rPr>
          <w:spacing w:val="-8"/>
        </w:rPr>
        <w:t> </w:t>
      </w:r>
      <w:r>
        <w:rPr/>
        <w:t>DOI</w:t>
      </w:r>
      <w:r>
        <w:rPr>
          <w:spacing w:val="-8"/>
        </w:rPr>
        <w:t> </w:t>
      </w:r>
      <w:r>
        <w:rPr>
          <w:color w:val="0000FF"/>
        </w:rPr>
        <w:t>https://doi.org/10.1007/s00181-</w:t>
      </w:r>
      <w:r>
        <w:rPr>
          <w:color w:val="0000FF"/>
        </w:rPr>
        <w:t>010- </w:t>
      </w:r>
      <w:r>
        <w:rPr>
          <w:color w:val="0000FF"/>
          <w:spacing w:val="-2"/>
        </w:rPr>
        <w:t>0339-x</w:t>
      </w:r>
    </w:p>
    <w:p>
      <w:pPr>
        <w:pStyle w:val="BodyText"/>
        <w:ind w:left="360" w:firstLine="0"/>
      </w:pPr>
      <w:r>
        <w:rPr/>
        <w:t>Lapan, Harvey E., &amp; D.A. Hennessy. “Unit vs.</w:t>
      </w:r>
      <w:r>
        <w:rPr>
          <w:spacing w:val="-1"/>
        </w:rPr>
        <w:t> </w:t>
      </w:r>
      <w:r>
        <w:rPr/>
        <w:t>Ad Valorem</w:t>
      </w:r>
      <w:r>
        <w:rPr>
          <w:spacing w:val="-2"/>
        </w:rPr>
        <w:t> </w:t>
      </w:r>
      <w:r>
        <w:rPr/>
        <w:t>Taxes in Multi-Product </w:t>
      </w:r>
      <w:r>
        <w:rPr>
          <w:spacing w:val="-2"/>
        </w:rPr>
        <w:t>Cournot</w:t>
      </w:r>
    </w:p>
    <w:p>
      <w:pPr>
        <w:pStyle w:val="BodyText"/>
        <w:spacing w:after="0"/>
        <w:sectPr>
          <w:pgSz w:w="12240" w:h="15840"/>
          <w:pgMar w:header="1451" w:footer="1061" w:top="1700" w:bottom="1260" w:left="1080" w:right="1080"/>
        </w:sectPr>
      </w:pPr>
    </w:p>
    <w:p>
      <w:pPr>
        <w:spacing w:before="0"/>
        <w:ind w:left="719" w:right="1805" w:firstLine="0"/>
        <w:jc w:val="left"/>
        <w:rPr>
          <w:sz w:val="24"/>
        </w:rPr>
      </w:pPr>
      <w:r>
        <w:rPr>
          <w:sz w:val="24"/>
        </w:rPr>
        <w:t>Oligopoly.”</w:t>
      </w:r>
      <w:r>
        <w:rPr>
          <w:spacing w:val="-7"/>
          <w:sz w:val="24"/>
        </w:rPr>
        <w:t> </w:t>
      </w:r>
      <w:r>
        <w:rPr>
          <w:i/>
          <w:sz w:val="24"/>
        </w:rPr>
        <w:t>Journal</w:t>
      </w:r>
      <w:r>
        <w:rPr>
          <w:i/>
          <w:spacing w:val="-5"/>
          <w:sz w:val="24"/>
        </w:rPr>
        <w:t> </w:t>
      </w:r>
      <w:r>
        <w:rPr>
          <w:i/>
          <w:sz w:val="24"/>
        </w:rPr>
        <w:t>of</w:t>
      </w:r>
      <w:r>
        <w:rPr>
          <w:i/>
          <w:spacing w:val="-5"/>
          <w:sz w:val="24"/>
        </w:rPr>
        <w:t> </w:t>
      </w:r>
      <w:r>
        <w:rPr>
          <w:i/>
          <w:sz w:val="24"/>
        </w:rPr>
        <w:t>Public</w:t>
      </w:r>
      <w:r>
        <w:rPr>
          <w:i/>
          <w:spacing w:val="-5"/>
          <w:sz w:val="24"/>
        </w:rPr>
        <w:t> </w:t>
      </w:r>
      <w:r>
        <w:rPr>
          <w:i/>
          <w:sz w:val="24"/>
        </w:rPr>
        <w:t>Economic</w:t>
      </w:r>
      <w:r>
        <w:rPr>
          <w:i/>
          <w:spacing w:val="-5"/>
          <w:sz w:val="24"/>
        </w:rPr>
        <w:t> </w:t>
      </w:r>
      <w:r>
        <w:rPr>
          <w:i/>
          <w:sz w:val="24"/>
        </w:rPr>
        <w:t>Theory</w:t>
      </w:r>
      <w:r>
        <w:rPr>
          <w:sz w:val="24"/>
        </w:rPr>
        <w:t>,</w:t>
      </w:r>
      <w:r>
        <w:rPr>
          <w:spacing w:val="-6"/>
          <w:sz w:val="24"/>
        </w:rPr>
        <w:t> </w:t>
      </w:r>
      <w:r>
        <w:rPr>
          <w:sz w:val="24"/>
        </w:rPr>
        <w:t>13(February,</w:t>
      </w:r>
      <w:r>
        <w:rPr>
          <w:spacing w:val="-6"/>
          <w:sz w:val="24"/>
        </w:rPr>
        <w:t> </w:t>
      </w:r>
      <w:r>
        <w:rPr>
          <w:sz w:val="24"/>
        </w:rPr>
        <w:t>2011):125-137. </w:t>
      </w:r>
      <w:r>
        <w:rPr>
          <w:color w:val="0000FF"/>
          <w:spacing w:val="-2"/>
          <w:sz w:val="24"/>
        </w:rPr>
        <w:t>https://doi.org/10.1111/j.1467-9779.2010.01495.x</w:t>
      </w:r>
    </w:p>
    <w:p>
      <w:pPr>
        <w:pStyle w:val="BodyText"/>
        <w:ind w:left="719" w:right="392"/>
      </w:pPr>
      <w:r>
        <w:rPr/>
        <w:t>Hennessy D.A., &amp; Harvey E. Lapan. “Buying Ecological Services: Fragmented Reserves, Core and</w:t>
      </w:r>
      <w:r>
        <w:rPr>
          <w:spacing w:val="-4"/>
        </w:rPr>
        <w:t> </w:t>
      </w:r>
      <w:r>
        <w:rPr/>
        <w:t>Periphery</w:t>
      </w:r>
      <w:r>
        <w:rPr>
          <w:spacing w:val="-4"/>
        </w:rPr>
        <w:t> </w:t>
      </w:r>
      <w:r>
        <w:rPr/>
        <w:t>National</w:t>
      </w:r>
      <w:r>
        <w:rPr>
          <w:spacing w:val="-4"/>
        </w:rPr>
        <w:t> </w:t>
      </w:r>
      <w:r>
        <w:rPr/>
        <w:t>Park</w:t>
      </w:r>
      <w:r>
        <w:rPr>
          <w:spacing w:val="-4"/>
        </w:rPr>
        <w:t> </w:t>
      </w:r>
      <w:r>
        <w:rPr/>
        <w:t>Structure,</w:t>
      </w:r>
      <w:r>
        <w:rPr>
          <w:spacing w:val="-4"/>
        </w:rPr>
        <w:t> </w:t>
      </w:r>
      <w:r>
        <w:rPr/>
        <w:t>and</w:t>
      </w:r>
      <w:r>
        <w:rPr>
          <w:spacing w:val="-5"/>
        </w:rPr>
        <w:t> </w:t>
      </w:r>
      <w:r>
        <w:rPr/>
        <w:t>the</w:t>
      </w:r>
      <w:r>
        <w:rPr>
          <w:spacing w:val="-4"/>
        </w:rPr>
        <w:t> </w:t>
      </w:r>
      <w:r>
        <w:rPr/>
        <w:t>Agricultural</w:t>
      </w:r>
      <w:r>
        <w:rPr>
          <w:spacing w:val="-4"/>
        </w:rPr>
        <w:t> </w:t>
      </w:r>
      <w:r>
        <w:rPr/>
        <w:t>Extensification</w:t>
      </w:r>
      <w:r>
        <w:rPr>
          <w:spacing w:val="-4"/>
        </w:rPr>
        <w:t> </w:t>
      </w:r>
      <w:r>
        <w:rPr/>
        <w:t>Debate.”</w:t>
      </w:r>
      <w:r>
        <w:rPr>
          <w:spacing w:val="-6"/>
        </w:rPr>
        <w:t> </w:t>
      </w:r>
      <w:r>
        <w:rPr>
          <w:i/>
        </w:rPr>
        <w:t>Natural Resource Modeling</w:t>
      </w:r>
      <w:r>
        <w:rPr>
          <w:color w:val="323232"/>
        </w:rPr>
        <w:t>, 2</w:t>
      </w:r>
      <w:r>
        <w:rPr/>
        <w:t>3(May, 2010):176-216. </w:t>
      </w:r>
      <w:r>
        <w:rPr>
          <w:color w:val="0000FF"/>
        </w:rPr>
        <w:t>https://doi.org/10.1111/j.1939- </w:t>
      </w:r>
      <w:r>
        <w:rPr>
          <w:color w:val="0000FF"/>
          <w:spacing w:val="-2"/>
        </w:rPr>
        <w:t>7445.2010.00061.x</w:t>
      </w:r>
    </w:p>
    <w:p>
      <w:pPr>
        <w:spacing w:before="0"/>
        <w:ind w:left="720" w:right="0" w:hanging="360"/>
        <w:jc w:val="left"/>
        <w:rPr>
          <w:sz w:val="24"/>
        </w:rPr>
      </w:pPr>
      <w:r>
        <w:rPr>
          <w:sz w:val="24"/>
        </w:rPr>
        <w:t>Dong,</w:t>
      </w:r>
      <w:r>
        <w:rPr>
          <w:spacing w:val="-3"/>
          <w:sz w:val="24"/>
        </w:rPr>
        <w:t> </w:t>
      </w:r>
      <w:r>
        <w:rPr>
          <w:sz w:val="24"/>
        </w:rPr>
        <w:t>Fengxia,</w:t>
      </w:r>
      <w:r>
        <w:rPr>
          <w:spacing w:val="-3"/>
          <w:sz w:val="24"/>
        </w:rPr>
        <w:t> </w:t>
      </w:r>
      <w:r>
        <w:rPr>
          <w:sz w:val="24"/>
        </w:rPr>
        <w:t>D.A.</w:t>
      </w:r>
      <w:r>
        <w:rPr>
          <w:spacing w:val="-3"/>
          <w:sz w:val="24"/>
        </w:rPr>
        <w:t> </w:t>
      </w:r>
      <w:r>
        <w:rPr>
          <w:sz w:val="24"/>
        </w:rPr>
        <w:t>Hennessy,</w:t>
      </w:r>
      <w:r>
        <w:rPr>
          <w:spacing w:val="-3"/>
          <w:sz w:val="24"/>
        </w:rPr>
        <w:t> </w:t>
      </w:r>
      <w:r>
        <w:rPr>
          <w:sz w:val="24"/>
        </w:rPr>
        <w:t>&amp;</w:t>
      </w:r>
      <w:r>
        <w:rPr>
          <w:spacing w:val="-3"/>
          <w:sz w:val="24"/>
        </w:rPr>
        <w:t> </w:t>
      </w:r>
      <w:r>
        <w:rPr>
          <w:sz w:val="24"/>
        </w:rPr>
        <w:t>Helen</w:t>
      </w:r>
      <w:r>
        <w:rPr>
          <w:spacing w:val="-3"/>
          <w:sz w:val="24"/>
        </w:rPr>
        <w:t> </w:t>
      </w:r>
      <w:r>
        <w:rPr>
          <w:sz w:val="24"/>
        </w:rPr>
        <w:t>H.</w:t>
      </w:r>
      <w:r>
        <w:rPr>
          <w:spacing w:val="-3"/>
          <w:sz w:val="24"/>
        </w:rPr>
        <w:t> </w:t>
      </w:r>
      <w:r>
        <w:rPr>
          <w:sz w:val="24"/>
        </w:rPr>
        <w:t>Jensen.</w:t>
      </w:r>
      <w:r>
        <w:rPr>
          <w:spacing w:val="-4"/>
          <w:sz w:val="24"/>
        </w:rPr>
        <w:t> </w:t>
      </w:r>
      <w:r>
        <w:rPr>
          <w:sz w:val="24"/>
        </w:rPr>
        <w:t>“Contract</w:t>
      </w:r>
      <w:r>
        <w:rPr>
          <w:spacing w:val="-3"/>
          <w:sz w:val="24"/>
        </w:rPr>
        <w:t> </w:t>
      </w:r>
      <w:r>
        <w:rPr>
          <w:sz w:val="24"/>
        </w:rPr>
        <w:t>and</w:t>
      </w:r>
      <w:r>
        <w:rPr>
          <w:spacing w:val="-3"/>
          <w:sz w:val="24"/>
        </w:rPr>
        <w:t> </w:t>
      </w:r>
      <w:r>
        <w:rPr>
          <w:sz w:val="24"/>
        </w:rPr>
        <w:t>Exit</w:t>
      </w:r>
      <w:r>
        <w:rPr>
          <w:spacing w:val="-3"/>
          <w:sz w:val="24"/>
        </w:rPr>
        <w:t> </w:t>
      </w:r>
      <w:r>
        <w:rPr>
          <w:sz w:val="24"/>
        </w:rPr>
        <w:t>Decisions</w:t>
      </w:r>
      <w:r>
        <w:rPr>
          <w:spacing w:val="-3"/>
          <w:sz w:val="24"/>
        </w:rPr>
        <w:t> </w:t>
      </w:r>
      <w:r>
        <w:rPr>
          <w:sz w:val="24"/>
        </w:rPr>
        <w:t>in</w:t>
      </w:r>
      <w:r>
        <w:rPr>
          <w:spacing w:val="-3"/>
          <w:sz w:val="24"/>
        </w:rPr>
        <w:t> </w:t>
      </w:r>
      <w:r>
        <w:rPr>
          <w:sz w:val="24"/>
        </w:rPr>
        <w:t>Finisher</w:t>
      </w:r>
      <w:r>
        <w:rPr>
          <w:spacing w:val="-3"/>
          <w:sz w:val="24"/>
        </w:rPr>
        <w:t> </w:t>
      </w:r>
      <w:r>
        <w:rPr>
          <w:sz w:val="24"/>
        </w:rPr>
        <w:t>Hog Production.” </w:t>
      </w:r>
      <w:r>
        <w:rPr>
          <w:i/>
          <w:sz w:val="24"/>
        </w:rPr>
        <w:t>American Journal of Agricultural Economics</w:t>
      </w:r>
      <w:r>
        <w:rPr>
          <w:sz w:val="24"/>
        </w:rPr>
        <w:t>, 93(April, 2010):667-684.</w:t>
      </w:r>
    </w:p>
    <w:p>
      <w:pPr>
        <w:pStyle w:val="BodyText"/>
        <w:ind w:right="392" w:firstLine="0"/>
      </w:pPr>
      <w:r>
        <w:rPr/>
        <w:t>Summarized</w:t>
      </w:r>
      <w:r>
        <w:rPr>
          <w:spacing w:val="-4"/>
        </w:rPr>
        <w:t> </w:t>
      </w:r>
      <w:r>
        <w:rPr/>
        <w:t>in</w:t>
      </w:r>
      <w:r>
        <w:rPr>
          <w:spacing w:val="-4"/>
        </w:rPr>
        <w:t> </w:t>
      </w:r>
      <w:r>
        <w:rPr/>
        <w:t>Vol.</w:t>
      </w:r>
      <w:r>
        <w:rPr>
          <w:spacing w:val="-4"/>
        </w:rPr>
        <w:t> </w:t>
      </w:r>
      <w:r>
        <w:rPr/>
        <w:t>1(1)</w:t>
      </w:r>
      <w:r>
        <w:rPr>
          <w:spacing w:val="-4"/>
        </w:rPr>
        <w:t> </w:t>
      </w:r>
      <w:r>
        <w:rPr/>
        <w:t>of</w:t>
      </w:r>
      <w:r>
        <w:rPr>
          <w:spacing w:val="-4"/>
        </w:rPr>
        <w:t> </w:t>
      </w:r>
      <w:r>
        <w:rPr>
          <w:u w:val="single"/>
        </w:rPr>
        <w:t>Livestock</w:t>
      </w:r>
      <w:r>
        <w:rPr>
          <w:spacing w:val="-4"/>
          <w:u w:val="single"/>
        </w:rPr>
        <w:t> </w:t>
      </w:r>
      <w:r>
        <w:rPr>
          <w:u w:val="single"/>
        </w:rPr>
        <w:t>&amp;</w:t>
      </w:r>
      <w:r>
        <w:rPr>
          <w:spacing w:val="-4"/>
          <w:u w:val="single"/>
        </w:rPr>
        <w:t> </w:t>
      </w:r>
      <w:r>
        <w:rPr>
          <w:u w:val="single"/>
        </w:rPr>
        <w:t>Meat</w:t>
      </w:r>
      <w:r>
        <w:rPr>
          <w:spacing w:val="-4"/>
          <w:u w:val="single"/>
        </w:rPr>
        <w:t> </w:t>
      </w:r>
      <w:r>
        <w:rPr>
          <w:u w:val="single"/>
        </w:rPr>
        <w:t>Marketing:</w:t>
      </w:r>
      <w:r>
        <w:rPr>
          <w:spacing w:val="-4"/>
          <w:u w:val="single"/>
        </w:rPr>
        <w:t> </w:t>
      </w:r>
      <w:r>
        <w:rPr>
          <w:u w:val="single"/>
        </w:rPr>
        <w:t>Connecting</w:t>
      </w:r>
      <w:r>
        <w:rPr>
          <w:spacing w:val="-4"/>
          <w:u w:val="single"/>
        </w:rPr>
        <w:t> </w:t>
      </w:r>
      <w:r>
        <w:rPr>
          <w:u w:val="single"/>
        </w:rPr>
        <w:t>Livestock</w:t>
      </w:r>
      <w:r>
        <w:rPr>
          <w:spacing w:val="-4"/>
          <w:u w:val="single"/>
        </w:rPr>
        <w:t> </w:t>
      </w:r>
      <w:r>
        <w:rPr>
          <w:u w:val="single"/>
        </w:rPr>
        <w:t>Producers</w:t>
      </w:r>
      <w:r>
        <w:rPr/>
        <w:t> </w:t>
      </w:r>
      <w:r>
        <w:rPr>
          <w:u w:val="single"/>
        </w:rPr>
        <w:t>with Recent Economic Research</w:t>
      </w:r>
      <w:r>
        <w:rPr/>
        <w:t> (CLPER), </w:t>
      </w:r>
      <w:hyperlink r:id="rId13">
        <w:r>
          <w:rPr>
            <w:color w:val="0000FF"/>
            <w:spacing w:val="-2"/>
          </w:rPr>
          <w:t>http://www.agmanager.info/livestock/marketing/CLPER/default.asp</w:t>
        </w:r>
      </w:hyperlink>
    </w:p>
    <w:p>
      <w:pPr>
        <w:spacing w:before="0"/>
        <w:ind w:left="720" w:right="0" w:hanging="360"/>
        <w:jc w:val="left"/>
        <w:rPr>
          <w:sz w:val="24"/>
        </w:rPr>
      </w:pPr>
      <w:r>
        <w:rPr>
          <w:color w:val="323232"/>
          <w:sz w:val="24"/>
        </w:rPr>
        <w:t>Hennessy,</w:t>
      </w:r>
      <w:r>
        <w:rPr>
          <w:color w:val="323232"/>
          <w:spacing w:val="-4"/>
          <w:sz w:val="24"/>
        </w:rPr>
        <w:t> </w:t>
      </w:r>
      <w:r>
        <w:rPr>
          <w:color w:val="323232"/>
          <w:sz w:val="24"/>
        </w:rPr>
        <w:t>D.A.</w:t>
      </w:r>
      <w:r>
        <w:rPr>
          <w:color w:val="323232"/>
          <w:spacing w:val="-3"/>
          <w:sz w:val="24"/>
        </w:rPr>
        <w:t> </w:t>
      </w:r>
      <w:r>
        <w:rPr>
          <w:sz w:val="24"/>
        </w:rPr>
        <w:t>“Crop</w:t>
      </w:r>
      <w:r>
        <w:rPr>
          <w:spacing w:val="-3"/>
          <w:sz w:val="24"/>
        </w:rPr>
        <w:t> </w:t>
      </w:r>
      <w:r>
        <w:rPr>
          <w:sz w:val="24"/>
        </w:rPr>
        <w:t>Yield</w:t>
      </w:r>
      <w:r>
        <w:rPr>
          <w:spacing w:val="-3"/>
          <w:sz w:val="24"/>
        </w:rPr>
        <w:t> </w:t>
      </w:r>
      <w:r>
        <w:rPr>
          <w:sz w:val="24"/>
        </w:rPr>
        <w:t>Skewness</w:t>
      </w:r>
      <w:r>
        <w:rPr>
          <w:spacing w:val="-3"/>
          <w:sz w:val="24"/>
        </w:rPr>
        <w:t> </w:t>
      </w:r>
      <w:r>
        <w:rPr>
          <w:sz w:val="24"/>
        </w:rPr>
        <w:t>and</w:t>
      </w:r>
      <w:r>
        <w:rPr>
          <w:spacing w:val="-3"/>
          <w:sz w:val="24"/>
        </w:rPr>
        <w:t> </w:t>
      </w:r>
      <w:r>
        <w:rPr>
          <w:sz w:val="24"/>
        </w:rPr>
        <w:t>the</w:t>
      </w:r>
      <w:r>
        <w:rPr>
          <w:spacing w:val="-3"/>
          <w:sz w:val="24"/>
        </w:rPr>
        <w:t> </w:t>
      </w:r>
      <w:r>
        <w:rPr>
          <w:sz w:val="24"/>
        </w:rPr>
        <w:t>Normal</w:t>
      </w:r>
      <w:r>
        <w:rPr>
          <w:spacing w:val="-3"/>
          <w:sz w:val="24"/>
        </w:rPr>
        <w:t> </w:t>
      </w:r>
      <w:r>
        <w:rPr>
          <w:sz w:val="24"/>
        </w:rPr>
        <w:t>Distribution.”</w:t>
      </w:r>
      <w:r>
        <w:rPr>
          <w:spacing w:val="-4"/>
          <w:sz w:val="24"/>
        </w:rPr>
        <w:t> </w:t>
      </w:r>
      <w:r>
        <w:rPr>
          <w:i/>
          <w:sz w:val="24"/>
        </w:rPr>
        <w:t>Journal</w:t>
      </w:r>
      <w:r>
        <w:rPr>
          <w:i/>
          <w:spacing w:val="-3"/>
          <w:sz w:val="24"/>
        </w:rPr>
        <w:t> </w:t>
      </w:r>
      <w:r>
        <w:rPr>
          <w:i/>
          <w:sz w:val="24"/>
        </w:rPr>
        <w:t>of</w:t>
      </w:r>
      <w:r>
        <w:rPr>
          <w:i/>
          <w:spacing w:val="-3"/>
          <w:sz w:val="24"/>
        </w:rPr>
        <w:t> </w:t>
      </w:r>
      <w:r>
        <w:rPr>
          <w:i/>
          <w:sz w:val="24"/>
        </w:rPr>
        <w:t>Agricultural</w:t>
      </w:r>
      <w:r>
        <w:rPr>
          <w:i/>
          <w:spacing w:val="-3"/>
          <w:sz w:val="24"/>
        </w:rPr>
        <w:t> </w:t>
      </w:r>
      <w:r>
        <w:rPr>
          <w:i/>
          <w:sz w:val="24"/>
        </w:rPr>
        <w:t>&amp; Resource Economics</w:t>
      </w:r>
      <w:r>
        <w:rPr>
          <w:color w:val="323232"/>
          <w:sz w:val="24"/>
        </w:rPr>
        <w:t>, </w:t>
      </w:r>
      <w:r>
        <w:rPr>
          <w:sz w:val="24"/>
        </w:rPr>
        <w:t>34(April, 2009):34-52. </w:t>
      </w:r>
      <w:hyperlink r:id="rId16">
        <w:r>
          <w:rPr>
            <w:color w:val="0000FF"/>
            <w:sz w:val="24"/>
          </w:rPr>
          <w:t>https://www.jstor.org/stable/41548400</w:t>
        </w:r>
      </w:hyperlink>
    </w:p>
    <w:p>
      <w:pPr>
        <w:pStyle w:val="BodyText"/>
        <w:ind w:right="718"/>
      </w:pPr>
      <w:r>
        <w:rPr/>
        <w:t>Hennessy,</w:t>
      </w:r>
      <w:r>
        <w:rPr>
          <w:spacing w:val="-4"/>
        </w:rPr>
        <w:t> </w:t>
      </w:r>
      <w:r>
        <w:rPr/>
        <w:t>D.A.,</w:t>
      </w:r>
      <w:r>
        <w:rPr>
          <w:spacing w:val="-4"/>
        </w:rPr>
        <w:t> </w:t>
      </w:r>
      <w:r>
        <w:rPr/>
        <w:t>&amp;</w:t>
      </w:r>
      <w:r>
        <w:rPr>
          <w:spacing w:val="-4"/>
        </w:rPr>
        <w:t> </w:t>
      </w:r>
      <w:r>
        <w:rPr/>
        <w:t>Harvey</w:t>
      </w:r>
      <w:r>
        <w:rPr>
          <w:spacing w:val="-4"/>
        </w:rPr>
        <w:t> </w:t>
      </w:r>
      <w:r>
        <w:rPr/>
        <w:t>E.</w:t>
      </w:r>
      <w:r>
        <w:rPr>
          <w:spacing w:val="-4"/>
        </w:rPr>
        <w:t> </w:t>
      </w:r>
      <w:r>
        <w:rPr/>
        <w:t>Lapan.</w:t>
      </w:r>
      <w:r>
        <w:rPr>
          <w:spacing w:val="-4"/>
        </w:rPr>
        <w:t> </w:t>
      </w:r>
      <w:r>
        <w:rPr/>
        <w:t>“Harmonic</w:t>
      </w:r>
      <w:r>
        <w:rPr>
          <w:spacing w:val="-4"/>
        </w:rPr>
        <w:t> </w:t>
      </w:r>
      <w:r>
        <w:rPr/>
        <w:t>Symmetries</w:t>
      </w:r>
      <w:r>
        <w:rPr>
          <w:spacing w:val="-4"/>
        </w:rPr>
        <w:t> </w:t>
      </w:r>
      <w:r>
        <w:rPr/>
        <w:t>of</w:t>
      </w:r>
      <w:r>
        <w:rPr>
          <w:spacing w:val="-5"/>
        </w:rPr>
        <w:t> </w:t>
      </w:r>
      <w:r>
        <w:rPr/>
        <w:t>Imperfect</w:t>
      </w:r>
      <w:r>
        <w:rPr>
          <w:spacing w:val="-4"/>
        </w:rPr>
        <w:t> </w:t>
      </w:r>
      <w:r>
        <w:rPr/>
        <w:t>Competition</w:t>
      </w:r>
      <w:r>
        <w:rPr>
          <w:spacing w:val="-4"/>
        </w:rPr>
        <w:t> </w:t>
      </w:r>
      <w:r>
        <w:rPr/>
        <w:t>on Circular City.” </w:t>
      </w:r>
      <w:r>
        <w:rPr>
          <w:i/>
        </w:rPr>
        <w:t>Journal of Mathematical Economics</w:t>
      </w:r>
      <w:r>
        <w:rPr/>
        <w:t>, </w:t>
      </w:r>
      <w:r>
        <w:rPr>
          <w:color w:val="323232"/>
        </w:rPr>
        <w:t>45</w:t>
      </w:r>
      <w:r>
        <w:rPr/>
        <w:t>(January, 2009):124-146. </w:t>
      </w:r>
      <w:r>
        <w:rPr>
          <w:color w:val="0000FF"/>
          <w:spacing w:val="-2"/>
        </w:rPr>
        <w:t>https://doi.org/10.1016/j.jmateco.2008.08.004</w:t>
      </w:r>
    </w:p>
    <w:p>
      <w:pPr>
        <w:pStyle w:val="BodyText"/>
        <w:ind w:right="812"/>
      </w:pPr>
      <w:r>
        <w:rPr/>
        <w:t>Feng,</w:t>
      </w:r>
      <w:r>
        <w:rPr>
          <w:spacing w:val="-4"/>
        </w:rPr>
        <w:t> </w:t>
      </w:r>
      <w:r>
        <w:rPr/>
        <w:t>Hongli,</w:t>
      </w:r>
      <w:r>
        <w:rPr>
          <w:spacing w:val="-4"/>
        </w:rPr>
        <w:t> </w:t>
      </w:r>
      <w:r>
        <w:rPr/>
        <w:t>&amp;</w:t>
      </w:r>
      <w:r>
        <w:rPr>
          <w:spacing w:val="-4"/>
        </w:rPr>
        <w:t> </w:t>
      </w:r>
      <w:r>
        <w:rPr/>
        <w:t>D.A.</w:t>
      </w:r>
      <w:r>
        <w:rPr>
          <w:spacing w:val="-4"/>
        </w:rPr>
        <w:t> </w:t>
      </w:r>
      <w:r>
        <w:rPr/>
        <w:t>Hennessy.</w:t>
      </w:r>
      <w:r>
        <w:rPr>
          <w:spacing w:val="-4"/>
        </w:rPr>
        <w:t> </w:t>
      </w:r>
      <w:r>
        <w:rPr/>
        <w:t>“Production</w:t>
      </w:r>
      <w:r>
        <w:rPr>
          <w:spacing w:val="-4"/>
        </w:rPr>
        <w:t> </w:t>
      </w:r>
      <w:r>
        <w:rPr/>
        <w:t>and</w:t>
      </w:r>
      <w:r>
        <w:rPr>
          <w:spacing w:val="-4"/>
        </w:rPr>
        <w:t> </w:t>
      </w:r>
      <w:r>
        <w:rPr/>
        <w:t>Abatement</w:t>
      </w:r>
      <w:r>
        <w:rPr>
          <w:spacing w:val="-4"/>
        </w:rPr>
        <w:t> </w:t>
      </w:r>
      <w:r>
        <w:rPr/>
        <w:t>Distortions</w:t>
      </w:r>
      <w:r>
        <w:rPr>
          <w:spacing w:val="-4"/>
        </w:rPr>
        <w:t> </w:t>
      </w:r>
      <w:r>
        <w:rPr/>
        <w:t>under</w:t>
      </w:r>
      <w:r>
        <w:rPr>
          <w:spacing w:val="-4"/>
        </w:rPr>
        <w:t> </w:t>
      </w:r>
      <w:r>
        <w:rPr/>
        <w:t>Noisy</w:t>
      </w:r>
      <w:r>
        <w:rPr>
          <w:spacing w:val="-4"/>
        </w:rPr>
        <w:t> </w:t>
      </w:r>
      <w:r>
        <w:rPr/>
        <w:t>Green Taxes.” </w:t>
      </w:r>
      <w:r>
        <w:rPr>
          <w:i/>
        </w:rPr>
        <w:t>Journal of Public Economic Theory</w:t>
      </w:r>
      <w:r>
        <w:rPr/>
        <w:t>, </w:t>
      </w:r>
      <w:r>
        <w:rPr>
          <w:color w:val="323232"/>
        </w:rPr>
        <w:t>11</w:t>
      </w:r>
      <w:r>
        <w:rPr/>
        <w:t>(February, 2009):37-53. </w:t>
      </w:r>
      <w:r>
        <w:rPr>
          <w:color w:val="0000FF"/>
          <w:spacing w:val="-2"/>
        </w:rPr>
        <w:t>https://doi.org/10.1111/j.1467-9779.2008.01405.x</w:t>
      </w:r>
    </w:p>
    <w:p>
      <w:pPr>
        <w:spacing w:before="0"/>
        <w:ind w:left="720" w:right="392" w:hanging="360"/>
        <w:jc w:val="left"/>
        <w:rPr>
          <w:sz w:val="24"/>
        </w:rPr>
      </w:pPr>
      <w:r>
        <w:rPr>
          <w:sz w:val="24"/>
        </w:rPr>
        <w:t>Hennessy,</w:t>
      </w:r>
      <w:r>
        <w:rPr>
          <w:spacing w:val="-3"/>
          <w:sz w:val="24"/>
        </w:rPr>
        <w:t> </w:t>
      </w:r>
      <w:r>
        <w:rPr>
          <w:sz w:val="24"/>
        </w:rPr>
        <w:t>D.A.</w:t>
      </w:r>
      <w:r>
        <w:rPr>
          <w:spacing w:val="-3"/>
          <w:sz w:val="24"/>
        </w:rPr>
        <w:t> </w:t>
      </w:r>
      <w:r>
        <w:rPr>
          <w:sz w:val="24"/>
        </w:rPr>
        <w:t>“Crop</w:t>
      </w:r>
      <w:r>
        <w:rPr>
          <w:spacing w:val="-3"/>
          <w:sz w:val="24"/>
        </w:rPr>
        <w:t> </w:t>
      </w:r>
      <w:r>
        <w:rPr>
          <w:sz w:val="24"/>
        </w:rPr>
        <w:t>Yield</w:t>
      </w:r>
      <w:r>
        <w:rPr>
          <w:spacing w:val="-3"/>
          <w:sz w:val="24"/>
        </w:rPr>
        <w:t> </w:t>
      </w:r>
      <w:r>
        <w:rPr>
          <w:sz w:val="24"/>
        </w:rPr>
        <w:t>Skewness</w:t>
      </w:r>
      <w:r>
        <w:rPr>
          <w:spacing w:val="-3"/>
          <w:sz w:val="24"/>
        </w:rPr>
        <w:t> </w:t>
      </w:r>
      <w:r>
        <w:rPr>
          <w:sz w:val="24"/>
        </w:rPr>
        <w:t>under</w:t>
      </w:r>
      <w:r>
        <w:rPr>
          <w:spacing w:val="-3"/>
          <w:sz w:val="24"/>
        </w:rPr>
        <w:t> </w:t>
      </w:r>
      <w:r>
        <w:rPr>
          <w:sz w:val="24"/>
        </w:rPr>
        <w:t>Law</w:t>
      </w:r>
      <w:r>
        <w:rPr>
          <w:spacing w:val="-3"/>
          <w:sz w:val="24"/>
        </w:rPr>
        <w:t> </w:t>
      </w:r>
      <w:r>
        <w:rPr>
          <w:sz w:val="24"/>
        </w:rPr>
        <w:t>of</w:t>
      </w:r>
      <w:r>
        <w:rPr>
          <w:spacing w:val="-3"/>
          <w:sz w:val="24"/>
        </w:rPr>
        <w:t> </w:t>
      </w:r>
      <w:r>
        <w:rPr>
          <w:sz w:val="24"/>
        </w:rPr>
        <w:t>Minimum</w:t>
      </w:r>
      <w:r>
        <w:rPr>
          <w:spacing w:val="-5"/>
          <w:sz w:val="24"/>
        </w:rPr>
        <w:t> </w:t>
      </w:r>
      <w:r>
        <w:rPr>
          <w:sz w:val="24"/>
        </w:rPr>
        <w:t>Technology.”</w:t>
      </w:r>
      <w:r>
        <w:rPr>
          <w:spacing w:val="-4"/>
          <w:sz w:val="24"/>
        </w:rPr>
        <w:t> </w:t>
      </w:r>
      <w:r>
        <w:rPr>
          <w:i/>
          <w:sz w:val="24"/>
        </w:rPr>
        <w:t>American</w:t>
      </w:r>
      <w:r>
        <w:rPr>
          <w:i/>
          <w:spacing w:val="-3"/>
          <w:sz w:val="24"/>
        </w:rPr>
        <w:t> </w:t>
      </w:r>
      <w:r>
        <w:rPr>
          <w:i/>
          <w:sz w:val="24"/>
        </w:rPr>
        <w:t>Journal of Agricultural Economics</w:t>
      </w:r>
      <w:r>
        <w:rPr>
          <w:sz w:val="24"/>
        </w:rPr>
        <w:t>, 91(February, 2009):197-208. </w:t>
      </w:r>
      <w:hyperlink r:id="rId17">
        <w:r>
          <w:rPr>
            <w:color w:val="0000FF"/>
            <w:spacing w:val="-2"/>
            <w:sz w:val="24"/>
          </w:rPr>
          <w:t>https://www.jstor.org/stable/20492418</w:t>
        </w:r>
      </w:hyperlink>
    </w:p>
    <w:p>
      <w:pPr>
        <w:pStyle w:val="BodyText"/>
        <w:ind w:right="277"/>
      </w:pPr>
      <w:r>
        <w:rPr/>
        <w:t>[80]</w:t>
      </w:r>
      <w:r>
        <w:rPr>
          <w:spacing w:val="-3"/>
        </w:rPr>
        <w:t> </w:t>
      </w:r>
      <w:r>
        <w:rPr/>
        <w:t>Feng,</w:t>
      </w:r>
      <w:r>
        <w:rPr>
          <w:spacing w:val="-3"/>
        </w:rPr>
        <w:t> </w:t>
      </w:r>
      <w:r>
        <w:rPr/>
        <w:t>Hongli,</w:t>
      </w:r>
      <w:r>
        <w:rPr>
          <w:spacing w:val="-3"/>
        </w:rPr>
        <w:t> </w:t>
      </w:r>
      <w:r>
        <w:rPr/>
        <w:t>&amp;</w:t>
      </w:r>
      <w:r>
        <w:rPr>
          <w:spacing w:val="-3"/>
        </w:rPr>
        <w:t> </w:t>
      </w:r>
      <w:r>
        <w:rPr/>
        <w:t>D.A.</w:t>
      </w:r>
      <w:r>
        <w:rPr>
          <w:spacing w:val="-3"/>
        </w:rPr>
        <w:t> </w:t>
      </w:r>
      <w:r>
        <w:rPr/>
        <w:t>Hennessy.</w:t>
      </w:r>
      <w:r>
        <w:rPr>
          <w:spacing w:val="-3"/>
        </w:rPr>
        <w:t> </w:t>
      </w:r>
      <w:r>
        <w:rPr/>
        <w:t>“Least-Cost</w:t>
      </w:r>
      <w:r>
        <w:rPr>
          <w:spacing w:val="-4"/>
        </w:rPr>
        <w:t> </w:t>
      </w:r>
      <w:r>
        <w:rPr/>
        <w:t>Tradeable</w:t>
      </w:r>
      <w:r>
        <w:rPr>
          <w:spacing w:val="-3"/>
        </w:rPr>
        <w:t> </w:t>
      </w:r>
      <w:r>
        <w:rPr/>
        <w:t>Risk</w:t>
      </w:r>
      <w:r>
        <w:rPr>
          <w:spacing w:val="-3"/>
        </w:rPr>
        <w:t> </w:t>
      </w:r>
      <w:r>
        <w:rPr/>
        <w:t>Permit</w:t>
      </w:r>
      <w:r>
        <w:rPr>
          <w:spacing w:val="-3"/>
        </w:rPr>
        <w:t> </w:t>
      </w:r>
      <w:r>
        <w:rPr/>
        <w:t>Scheme</w:t>
      </w:r>
      <w:r>
        <w:rPr>
          <w:spacing w:val="-3"/>
        </w:rPr>
        <w:t> </w:t>
      </w:r>
      <w:r>
        <w:rPr/>
        <w:t>for</w:t>
      </w:r>
      <w:r>
        <w:rPr>
          <w:spacing w:val="-3"/>
        </w:rPr>
        <w:t> </w:t>
      </w:r>
      <w:r>
        <w:rPr/>
        <w:t>Controlling Risk of Introducing Invasive Alien Species by Shipping.” </w:t>
      </w:r>
      <w:r>
        <w:rPr>
          <w:i/>
        </w:rPr>
        <w:t>Ecological Economics</w:t>
      </w:r>
      <w:r>
        <w:rPr/>
        <w:t>, 68(December, 2008):532-535. </w:t>
      </w:r>
      <w:r>
        <w:rPr>
          <w:color w:val="0000FF"/>
        </w:rPr>
        <w:t>https://doi.org/10.1016/j.ecolecon.2008.05.014</w:t>
      </w:r>
    </w:p>
    <w:p>
      <w:pPr>
        <w:pStyle w:val="BodyText"/>
        <w:ind w:right="236"/>
      </w:pPr>
      <w:r>
        <w:rPr/>
        <w:t>Hennessy,</w:t>
      </w:r>
      <w:r>
        <w:rPr>
          <w:spacing w:val="-4"/>
        </w:rPr>
        <w:t> </w:t>
      </w:r>
      <w:r>
        <w:rPr/>
        <w:t>D.A.</w:t>
      </w:r>
      <w:r>
        <w:rPr>
          <w:spacing w:val="-4"/>
        </w:rPr>
        <w:t> </w:t>
      </w:r>
      <w:r>
        <w:rPr/>
        <w:t>“Biosecurity</w:t>
      </w:r>
      <w:r>
        <w:rPr>
          <w:spacing w:val="-4"/>
        </w:rPr>
        <w:t> </w:t>
      </w:r>
      <w:r>
        <w:rPr/>
        <w:t>Incentives,</w:t>
      </w:r>
      <w:r>
        <w:rPr>
          <w:spacing w:val="-4"/>
        </w:rPr>
        <w:t> </w:t>
      </w:r>
      <w:r>
        <w:rPr/>
        <w:t>Network</w:t>
      </w:r>
      <w:r>
        <w:rPr>
          <w:spacing w:val="-4"/>
        </w:rPr>
        <w:t> </w:t>
      </w:r>
      <w:r>
        <w:rPr/>
        <w:t>Effects,</w:t>
      </w:r>
      <w:r>
        <w:rPr>
          <w:spacing w:val="-3"/>
        </w:rPr>
        <w:t> </w:t>
      </w:r>
      <w:r>
        <w:rPr/>
        <w:t>and</w:t>
      </w:r>
      <w:r>
        <w:rPr>
          <w:spacing w:val="-3"/>
        </w:rPr>
        <w:t> </w:t>
      </w:r>
      <w:r>
        <w:rPr/>
        <w:t>Entry</w:t>
      </w:r>
      <w:r>
        <w:rPr>
          <w:spacing w:val="-3"/>
        </w:rPr>
        <w:t> </w:t>
      </w:r>
      <w:r>
        <w:rPr/>
        <w:t>of</w:t>
      </w:r>
      <w:r>
        <w:rPr>
          <w:spacing w:val="-3"/>
        </w:rPr>
        <w:t> </w:t>
      </w:r>
      <w:r>
        <w:rPr/>
        <w:t>a</w:t>
      </w:r>
      <w:r>
        <w:rPr>
          <w:spacing w:val="-3"/>
        </w:rPr>
        <w:t> </w:t>
      </w:r>
      <w:r>
        <w:rPr/>
        <w:t>Rapidly</w:t>
      </w:r>
      <w:r>
        <w:rPr>
          <w:spacing w:val="-3"/>
        </w:rPr>
        <w:t> </w:t>
      </w:r>
      <w:r>
        <w:rPr/>
        <w:t>Spreading</w:t>
      </w:r>
      <w:r>
        <w:rPr>
          <w:spacing w:val="-3"/>
        </w:rPr>
        <w:t> </w:t>
      </w:r>
      <w:r>
        <w:rPr/>
        <w:t>Pest.” </w:t>
      </w:r>
      <w:r>
        <w:rPr>
          <w:i/>
        </w:rPr>
        <w:t>Ecological Economics</w:t>
      </w:r>
      <w:r>
        <w:rPr/>
        <w:t>, 68(Dec., 2008):230-239.</w:t>
      </w:r>
      <w:r>
        <w:rPr>
          <w:spacing w:val="80"/>
        </w:rPr>
        <w:t> </w:t>
      </w:r>
      <w:r>
        <w:rPr>
          <w:color w:val="0000FF"/>
          <w:spacing w:val="-2"/>
        </w:rPr>
        <w:t>https://doi.org/10.1016/j.ecolecon.2008.02.023</w:t>
      </w:r>
    </w:p>
    <w:p>
      <w:pPr>
        <w:spacing w:before="0"/>
        <w:ind w:left="719" w:right="226" w:hanging="360"/>
        <w:jc w:val="left"/>
        <w:rPr>
          <w:sz w:val="24"/>
        </w:rPr>
      </w:pPr>
      <w:r>
        <w:rPr>
          <w:sz w:val="24"/>
        </w:rPr>
        <w:t>Hennessy, D.A. “Economic Aspects of Agricultural and Food Biosecurity.” </w:t>
      </w:r>
      <w:r>
        <w:rPr>
          <w:i/>
          <w:sz w:val="24"/>
        </w:rPr>
        <w:t>Biosecurity and Bioterrorism:</w:t>
      </w:r>
      <w:r>
        <w:rPr>
          <w:i/>
          <w:spacing w:val="-4"/>
          <w:sz w:val="24"/>
        </w:rPr>
        <w:t> </w:t>
      </w:r>
      <w:r>
        <w:rPr>
          <w:i/>
          <w:sz w:val="24"/>
        </w:rPr>
        <w:t>Biodefense</w:t>
      </w:r>
      <w:r>
        <w:rPr>
          <w:i/>
          <w:spacing w:val="-4"/>
          <w:sz w:val="24"/>
        </w:rPr>
        <w:t> </w:t>
      </w:r>
      <w:r>
        <w:rPr>
          <w:i/>
          <w:sz w:val="24"/>
        </w:rPr>
        <w:t>Strategy,</w:t>
      </w:r>
      <w:r>
        <w:rPr>
          <w:i/>
          <w:spacing w:val="-5"/>
          <w:sz w:val="24"/>
        </w:rPr>
        <w:t> </w:t>
      </w:r>
      <w:r>
        <w:rPr>
          <w:i/>
          <w:sz w:val="24"/>
        </w:rPr>
        <w:t>Practice,</w:t>
      </w:r>
      <w:r>
        <w:rPr>
          <w:i/>
          <w:spacing w:val="-5"/>
          <w:sz w:val="24"/>
        </w:rPr>
        <w:t> </w:t>
      </w:r>
      <w:r>
        <w:rPr>
          <w:i/>
          <w:sz w:val="24"/>
        </w:rPr>
        <w:t>&amp;</w:t>
      </w:r>
      <w:r>
        <w:rPr>
          <w:i/>
          <w:spacing w:val="-5"/>
          <w:sz w:val="24"/>
        </w:rPr>
        <w:t> </w:t>
      </w:r>
      <w:r>
        <w:rPr>
          <w:i/>
          <w:sz w:val="24"/>
        </w:rPr>
        <w:t>Science</w:t>
      </w:r>
      <w:r>
        <w:rPr>
          <w:i/>
          <w:spacing w:val="-5"/>
          <w:sz w:val="24"/>
        </w:rPr>
        <w:t> </w:t>
      </w:r>
      <w:r>
        <w:rPr>
          <w:i/>
          <w:shadow/>
          <w:sz w:val="24"/>
        </w:rPr>
        <w:t>(now</w:t>
      </w:r>
      <w:r>
        <w:rPr>
          <w:i/>
          <w:shadow w:val="0"/>
          <w:spacing w:val="-5"/>
          <w:sz w:val="24"/>
        </w:rPr>
        <w:t> </w:t>
      </w:r>
      <w:r>
        <w:rPr>
          <w:i/>
          <w:shadow/>
          <w:sz w:val="24"/>
        </w:rPr>
        <w:t>named</w:t>
      </w:r>
      <w:r>
        <w:rPr>
          <w:i/>
          <w:shadow w:val="0"/>
          <w:spacing w:val="-4"/>
          <w:sz w:val="24"/>
        </w:rPr>
        <w:t> </w:t>
      </w:r>
      <w:r>
        <w:rPr>
          <w:i/>
          <w:shadow/>
          <w:sz w:val="24"/>
        </w:rPr>
        <w:t>Health</w:t>
      </w:r>
      <w:r>
        <w:rPr>
          <w:i/>
          <w:shadow w:val="0"/>
          <w:spacing w:val="-4"/>
          <w:sz w:val="24"/>
        </w:rPr>
        <w:t> </w:t>
      </w:r>
      <w:r>
        <w:rPr>
          <w:i/>
          <w:shadow/>
          <w:sz w:val="24"/>
        </w:rPr>
        <w:t>Security</w:t>
      </w:r>
      <w:r>
        <w:rPr>
          <w:shadow w:val="0"/>
          <w:sz w:val="24"/>
        </w:rPr>
        <w:t>,</w:t>
      </w:r>
      <w:r>
        <w:rPr>
          <w:shadow w:val="0"/>
          <w:spacing w:val="-4"/>
          <w:sz w:val="24"/>
        </w:rPr>
        <w:t> </w:t>
      </w:r>
      <w:r>
        <w:rPr>
          <w:shadow w:val="0"/>
          <w:sz w:val="24"/>
        </w:rPr>
        <w:t>6(March, 2008):66-77. DOI:</w:t>
      </w:r>
      <w:r>
        <w:rPr>
          <w:shadow w:val="0"/>
          <w:color w:val="0000FF"/>
          <w:sz w:val="24"/>
        </w:rPr>
        <w:t>10.1089/bsp.2007.0016</w:t>
      </w:r>
    </w:p>
    <w:p>
      <w:pPr>
        <w:pStyle w:val="BodyText"/>
        <w:ind w:left="719" w:right="277"/>
      </w:pPr>
      <w:r>
        <w:rPr>
          <w:color w:val="323232"/>
        </w:rPr>
        <w:t>Du, Xiaodong, D.A. Hennessy, </w:t>
      </w:r>
      <w:r>
        <w:rPr/>
        <w:t>&amp; </w:t>
      </w:r>
      <w:r>
        <w:rPr>
          <w:color w:val="323232"/>
        </w:rPr>
        <w:t>William M</w:t>
      </w:r>
      <w:r>
        <w:rPr/>
        <w:t>. Edwards. "Does a Rising Biofuels Tide Raise All Boats? A Study of Cash Rent Determinants for Iowa Farmland under Hay and Pasture." </w:t>
      </w:r>
      <w:r>
        <w:rPr>
          <w:i/>
        </w:rPr>
        <w:t>Journal</w:t>
      </w:r>
      <w:r>
        <w:rPr>
          <w:i/>
          <w:spacing w:val="-3"/>
        </w:rPr>
        <w:t> </w:t>
      </w:r>
      <w:r>
        <w:rPr>
          <w:i/>
        </w:rPr>
        <w:t>of</w:t>
      </w:r>
      <w:r>
        <w:rPr>
          <w:i/>
          <w:spacing w:val="-3"/>
        </w:rPr>
        <w:t> </w:t>
      </w:r>
      <w:r>
        <w:rPr>
          <w:i/>
        </w:rPr>
        <w:t>Agricultural</w:t>
      </w:r>
      <w:r>
        <w:rPr>
          <w:i/>
          <w:spacing w:val="-3"/>
        </w:rPr>
        <w:t> </w:t>
      </w:r>
      <w:r>
        <w:rPr>
          <w:i/>
        </w:rPr>
        <w:t>&amp;</w:t>
      </w:r>
      <w:r>
        <w:rPr>
          <w:i/>
          <w:spacing w:val="-2"/>
        </w:rPr>
        <w:t> </w:t>
      </w:r>
      <w:r>
        <w:rPr>
          <w:i/>
        </w:rPr>
        <w:t>Food</w:t>
      </w:r>
      <w:r>
        <w:rPr>
          <w:i/>
          <w:spacing w:val="-2"/>
        </w:rPr>
        <w:t> </w:t>
      </w:r>
      <w:r>
        <w:rPr>
          <w:i/>
        </w:rPr>
        <w:t>Industrial</w:t>
      </w:r>
      <w:r>
        <w:rPr>
          <w:i/>
          <w:spacing w:val="-2"/>
        </w:rPr>
        <w:t> </w:t>
      </w:r>
      <w:r>
        <w:rPr>
          <w:i/>
        </w:rPr>
        <w:t>Organization,</w:t>
      </w:r>
      <w:r>
        <w:rPr>
          <w:i/>
          <w:spacing w:val="-4"/>
        </w:rPr>
        <w:t> </w:t>
      </w:r>
      <w:r>
        <w:rPr>
          <w:color w:val="323232"/>
        </w:rPr>
        <w:t>6(2008).</w:t>
      </w:r>
      <w:r>
        <w:rPr>
          <w:color w:val="323232"/>
          <w:spacing w:val="-3"/>
        </w:rPr>
        <w:t> </w:t>
      </w:r>
      <w:r>
        <w:rPr>
          <w:color w:val="323232"/>
        </w:rPr>
        <w:t>Article</w:t>
      </w:r>
      <w:r>
        <w:rPr>
          <w:color w:val="323232"/>
          <w:spacing w:val="-3"/>
        </w:rPr>
        <w:t> </w:t>
      </w:r>
      <w:r>
        <w:rPr>
          <w:color w:val="323232"/>
        </w:rPr>
        <w:t>7</w:t>
      </w:r>
      <w:r>
        <w:rPr>
          <w:color w:val="323232"/>
          <w:spacing w:val="-3"/>
        </w:rPr>
        <w:t> </w:t>
      </w:r>
      <w:r>
        <w:rPr>
          <w:color w:val="323232"/>
        </w:rPr>
        <w:t>of</w:t>
      </w:r>
      <w:r>
        <w:rPr>
          <w:color w:val="323232"/>
          <w:spacing w:val="-3"/>
        </w:rPr>
        <w:t> </w:t>
      </w:r>
      <w:r>
        <w:rPr/>
        <w:t>Special</w:t>
      </w:r>
      <w:r>
        <w:rPr>
          <w:spacing w:val="-2"/>
        </w:rPr>
        <w:t> </w:t>
      </w:r>
      <w:r>
        <w:rPr/>
        <w:t>Issue</w:t>
      </w:r>
      <w:r>
        <w:rPr>
          <w:spacing w:val="-2"/>
        </w:rPr>
        <w:t> </w:t>
      </w:r>
      <w:r>
        <w:rPr/>
        <w:t>in Memory of Bruce Gardner</w:t>
      </w:r>
      <w:r>
        <w:rPr>
          <w:color w:val="323232"/>
        </w:rPr>
        <w:t>. DOI: </w:t>
      </w:r>
      <w:r>
        <w:rPr>
          <w:color w:val="0000FF"/>
        </w:rPr>
        <w:t>https://doi.org/10.2202/1542-0485.1238</w:t>
      </w:r>
    </w:p>
    <w:p>
      <w:pPr>
        <w:pStyle w:val="BodyText"/>
        <w:ind w:left="719" w:right="718"/>
      </w:pPr>
      <w:r>
        <w:rPr/>
        <w:t>Hennessy,</w:t>
      </w:r>
      <w:r>
        <w:rPr>
          <w:spacing w:val="-4"/>
        </w:rPr>
        <w:t> </w:t>
      </w:r>
      <w:r>
        <w:rPr/>
        <w:t>D.A.</w:t>
      </w:r>
      <w:r>
        <w:rPr>
          <w:spacing w:val="-4"/>
        </w:rPr>
        <w:t> </w:t>
      </w:r>
      <w:r>
        <w:rPr/>
        <w:t>“Prevention</w:t>
      </w:r>
      <w:r>
        <w:rPr>
          <w:spacing w:val="-4"/>
        </w:rPr>
        <w:t> </w:t>
      </w:r>
      <w:r>
        <w:rPr/>
        <w:t>and</w:t>
      </w:r>
      <w:r>
        <w:rPr>
          <w:spacing w:val="-4"/>
        </w:rPr>
        <w:t> </w:t>
      </w:r>
      <w:r>
        <w:rPr/>
        <w:t>Cure</w:t>
      </w:r>
      <w:r>
        <w:rPr>
          <w:spacing w:val="-4"/>
        </w:rPr>
        <w:t> </w:t>
      </w:r>
      <w:r>
        <w:rPr/>
        <w:t>Efforts</w:t>
      </w:r>
      <w:r>
        <w:rPr>
          <w:spacing w:val="-3"/>
        </w:rPr>
        <w:t> </w:t>
      </w:r>
      <w:r>
        <w:rPr/>
        <w:t>Both</w:t>
      </w:r>
      <w:r>
        <w:rPr>
          <w:spacing w:val="-4"/>
        </w:rPr>
        <w:t> </w:t>
      </w:r>
      <w:r>
        <w:rPr/>
        <w:t>Substitute</w:t>
      </w:r>
      <w:r>
        <w:rPr>
          <w:spacing w:val="-3"/>
        </w:rPr>
        <w:t> </w:t>
      </w:r>
      <w:r>
        <w:rPr/>
        <w:t>and</w:t>
      </w:r>
      <w:r>
        <w:rPr>
          <w:spacing w:val="-4"/>
        </w:rPr>
        <w:t> </w:t>
      </w:r>
      <w:r>
        <w:rPr/>
        <w:t>Complement.”</w:t>
      </w:r>
      <w:r>
        <w:rPr>
          <w:spacing w:val="-4"/>
        </w:rPr>
        <w:t> </w:t>
      </w:r>
      <w:r>
        <w:rPr>
          <w:i/>
        </w:rPr>
        <w:t>Health Economics</w:t>
      </w:r>
      <w:r>
        <w:rPr/>
        <w:t>, 17(April, 2008):503-511. DOI: </w:t>
      </w:r>
      <w:r>
        <w:rPr>
          <w:color w:val="0000FF"/>
        </w:rPr>
        <w:t>10.1002/hec.1270</w:t>
      </w:r>
    </w:p>
    <w:p>
      <w:pPr>
        <w:spacing w:before="0"/>
        <w:ind w:left="719" w:right="277" w:hanging="360"/>
        <w:jc w:val="left"/>
        <w:rPr>
          <w:sz w:val="24"/>
        </w:rPr>
      </w:pPr>
      <w:r>
        <w:rPr>
          <w:sz w:val="24"/>
        </w:rPr>
        <w:t>Hennessy,</w:t>
      </w:r>
      <w:r>
        <w:rPr>
          <w:spacing w:val="-3"/>
          <w:sz w:val="24"/>
        </w:rPr>
        <w:t> </w:t>
      </w:r>
      <w:r>
        <w:rPr>
          <w:sz w:val="24"/>
        </w:rPr>
        <w:t>D.A.,</w:t>
      </w:r>
      <w:r>
        <w:rPr>
          <w:spacing w:val="-3"/>
          <w:sz w:val="24"/>
        </w:rPr>
        <w:t> </w:t>
      </w:r>
      <w:r>
        <w:rPr>
          <w:sz w:val="24"/>
        </w:rPr>
        <w:t>and</w:t>
      </w:r>
      <w:r>
        <w:rPr>
          <w:spacing w:val="-3"/>
          <w:sz w:val="24"/>
        </w:rPr>
        <w:t> </w:t>
      </w:r>
      <w:r>
        <w:rPr>
          <w:sz w:val="24"/>
        </w:rPr>
        <w:t>HongLi</w:t>
      </w:r>
      <w:r>
        <w:rPr>
          <w:spacing w:val="-3"/>
          <w:sz w:val="24"/>
        </w:rPr>
        <w:t> </w:t>
      </w:r>
      <w:r>
        <w:rPr>
          <w:sz w:val="24"/>
        </w:rPr>
        <w:t>Feng.</w:t>
      </w:r>
      <w:r>
        <w:rPr>
          <w:spacing w:val="-3"/>
          <w:sz w:val="24"/>
        </w:rPr>
        <w:t> </w:t>
      </w:r>
      <w:r>
        <w:rPr>
          <w:sz w:val="24"/>
        </w:rPr>
        <w:t>“When</w:t>
      </w:r>
      <w:r>
        <w:rPr>
          <w:spacing w:val="-3"/>
          <w:sz w:val="24"/>
        </w:rPr>
        <w:t> </w:t>
      </w:r>
      <w:r>
        <w:rPr>
          <w:sz w:val="24"/>
        </w:rPr>
        <w:t>Should</w:t>
      </w:r>
      <w:r>
        <w:rPr>
          <w:spacing w:val="-3"/>
          <w:sz w:val="24"/>
        </w:rPr>
        <w:t> </w:t>
      </w:r>
      <w:r>
        <w:rPr>
          <w:sz w:val="24"/>
        </w:rPr>
        <w:t>Uncertain</w:t>
      </w:r>
      <w:r>
        <w:rPr>
          <w:spacing w:val="-4"/>
          <w:sz w:val="24"/>
        </w:rPr>
        <w:t> </w:t>
      </w:r>
      <w:r>
        <w:rPr>
          <w:sz w:val="24"/>
        </w:rPr>
        <w:t>Nonpoint</w:t>
      </w:r>
      <w:r>
        <w:rPr>
          <w:spacing w:val="-4"/>
          <w:sz w:val="24"/>
        </w:rPr>
        <w:t> </w:t>
      </w:r>
      <w:r>
        <w:rPr>
          <w:sz w:val="24"/>
        </w:rPr>
        <w:t>Emissions</w:t>
      </w:r>
      <w:r>
        <w:rPr>
          <w:spacing w:val="-4"/>
          <w:sz w:val="24"/>
        </w:rPr>
        <w:t> </w:t>
      </w:r>
      <w:r>
        <w:rPr>
          <w:sz w:val="24"/>
        </w:rPr>
        <w:t>be</w:t>
      </w:r>
      <w:r>
        <w:rPr>
          <w:spacing w:val="-4"/>
          <w:sz w:val="24"/>
        </w:rPr>
        <w:t> </w:t>
      </w:r>
      <w:r>
        <w:rPr>
          <w:sz w:val="24"/>
        </w:rPr>
        <w:t>Penalized</w:t>
      </w:r>
      <w:r>
        <w:rPr>
          <w:spacing w:val="-4"/>
          <w:sz w:val="24"/>
        </w:rPr>
        <w:t> </w:t>
      </w:r>
      <w:r>
        <w:rPr>
          <w:sz w:val="24"/>
        </w:rPr>
        <w:t>in a Trading Program?” </w:t>
      </w:r>
      <w:r>
        <w:rPr>
          <w:i/>
          <w:sz w:val="24"/>
        </w:rPr>
        <w:t>American Journal of Agricultural Economics</w:t>
      </w:r>
      <w:r>
        <w:rPr>
          <w:sz w:val="24"/>
        </w:rPr>
        <w:t>, 90(February, 2008):249-</w:t>
      </w:r>
    </w:p>
    <w:p>
      <w:pPr>
        <w:pStyle w:val="BodyText"/>
        <w:ind w:left="719" w:firstLine="0"/>
      </w:pPr>
      <w:r>
        <w:rPr/>
        <w:t>255. </w:t>
      </w:r>
      <w:r>
        <w:rPr>
          <w:color w:val="0000FF"/>
        </w:rPr>
        <w:t>https://doi.org/10.1111/j.1467-</w:t>
      </w:r>
      <w:r>
        <w:rPr>
          <w:color w:val="0000FF"/>
          <w:spacing w:val="-2"/>
        </w:rPr>
        <w:t>8276.2007.01043.x</w:t>
      </w:r>
    </w:p>
    <w:p>
      <w:pPr>
        <w:pStyle w:val="BodyText"/>
        <w:ind w:left="719" w:right="299"/>
      </w:pPr>
      <w:r>
        <w:rPr/>
        <w:t>Lapan,</w:t>
      </w:r>
      <w:r>
        <w:rPr>
          <w:spacing w:val="-3"/>
        </w:rPr>
        <w:t> </w:t>
      </w:r>
      <w:r>
        <w:rPr/>
        <w:t>Harvey</w:t>
      </w:r>
      <w:r>
        <w:rPr>
          <w:spacing w:val="-3"/>
        </w:rPr>
        <w:t> </w:t>
      </w:r>
      <w:r>
        <w:rPr/>
        <w:t>E.,</w:t>
      </w:r>
      <w:r>
        <w:rPr>
          <w:spacing w:val="-3"/>
        </w:rPr>
        <w:t> </w:t>
      </w:r>
      <w:r>
        <w:rPr/>
        <w:t>&amp;</w:t>
      </w:r>
      <w:r>
        <w:rPr>
          <w:spacing w:val="-3"/>
        </w:rPr>
        <w:t> </w:t>
      </w:r>
      <w:r>
        <w:rPr/>
        <w:t>D.A.</w:t>
      </w:r>
      <w:r>
        <w:rPr>
          <w:spacing w:val="-3"/>
        </w:rPr>
        <w:t> </w:t>
      </w:r>
      <w:r>
        <w:rPr/>
        <w:t>Hennessy.</w:t>
      </w:r>
      <w:r>
        <w:rPr>
          <w:spacing w:val="-3"/>
        </w:rPr>
        <w:t> </w:t>
      </w:r>
      <w:r>
        <w:rPr/>
        <w:t>“Statistical</w:t>
      </w:r>
      <w:r>
        <w:rPr>
          <w:spacing w:val="-5"/>
        </w:rPr>
        <w:t> </w:t>
      </w:r>
      <w:r>
        <w:rPr/>
        <w:t>Moments</w:t>
      </w:r>
      <w:r>
        <w:rPr>
          <w:spacing w:val="-3"/>
        </w:rPr>
        <w:t> </w:t>
      </w:r>
      <w:r>
        <w:rPr/>
        <w:t>Analysis</w:t>
      </w:r>
      <w:r>
        <w:rPr>
          <w:spacing w:val="-3"/>
        </w:rPr>
        <w:t> </w:t>
      </w:r>
      <w:r>
        <w:rPr/>
        <w:t>of</w:t>
      </w:r>
      <w:r>
        <w:rPr>
          <w:spacing w:val="-3"/>
        </w:rPr>
        <w:t> </w:t>
      </w:r>
      <w:r>
        <w:rPr/>
        <w:t>Production</w:t>
      </w:r>
      <w:r>
        <w:rPr>
          <w:spacing w:val="-3"/>
        </w:rPr>
        <w:t> </w:t>
      </w:r>
      <w:r>
        <w:rPr/>
        <w:t>and</w:t>
      </w:r>
      <w:r>
        <w:rPr>
          <w:spacing w:val="-3"/>
        </w:rPr>
        <w:t> </w:t>
      </w:r>
      <w:r>
        <w:rPr/>
        <w:t>Welfare</w:t>
      </w:r>
      <w:r>
        <w:rPr>
          <w:spacing w:val="-3"/>
        </w:rPr>
        <w:t> </w:t>
      </w:r>
      <w:r>
        <w:rPr/>
        <w:t>in Multi-Product Cournot Oligopoly.” </w:t>
      </w:r>
      <w:r>
        <w:rPr>
          <w:i/>
        </w:rPr>
        <w:t>International Journal of Industrial Organization</w:t>
      </w:r>
      <w:r>
        <w:rPr/>
        <w:t>, 26(March, 2008):598-606. </w:t>
      </w:r>
      <w:r>
        <w:rPr>
          <w:color w:val="0000FF"/>
        </w:rPr>
        <w:t>https://doi.org/10.1016/j.ijindorg.2007.04.007</w:t>
      </w:r>
    </w:p>
    <w:p>
      <w:pPr>
        <w:spacing w:before="0"/>
        <w:ind w:left="720" w:right="392" w:hanging="360"/>
        <w:jc w:val="left"/>
        <w:rPr>
          <w:sz w:val="19"/>
        </w:rPr>
      </w:pPr>
      <w:r>
        <w:rPr>
          <w:sz w:val="24"/>
        </w:rPr>
        <w:t>Hennessy, D.A. “Biosecurity and Spread of an Infectious Disease.” </w:t>
      </w:r>
      <w:r>
        <w:rPr>
          <w:i/>
          <w:sz w:val="24"/>
        </w:rPr>
        <w:t>American Journal of Agricultural</w:t>
      </w:r>
      <w:r>
        <w:rPr>
          <w:i/>
          <w:spacing w:val="-5"/>
          <w:sz w:val="24"/>
        </w:rPr>
        <w:t> </w:t>
      </w:r>
      <w:r>
        <w:rPr>
          <w:i/>
          <w:sz w:val="24"/>
        </w:rPr>
        <w:t>Economics</w:t>
      </w:r>
      <w:r>
        <w:rPr>
          <w:sz w:val="24"/>
        </w:rPr>
        <w:t>,</w:t>
      </w:r>
      <w:r>
        <w:rPr>
          <w:spacing w:val="-5"/>
          <w:sz w:val="24"/>
        </w:rPr>
        <w:t> </w:t>
      </w:r>
      <w:r>
        <w:rPr>
          <w:sz w:val="24"/>
        </w:rPr>
        <w:t>89(December,</w:t>
      </w:r>
      <w:r>
        <w:rPr>
          <w:spacing w:val="-5"/>
          <w:sz w:val="24"/>
        </w:rPr>
        <w:t> </w:t>
      </w:r>
      <w:r>
        <w:rPr>
          <w:sz w:val="24"/>
        </w:rPr>
        <w:t>2007):1226-1231.</w:t>
      </w:r>
      <w:r>
        <w:rPr>
          <w:spacing w:val="-5"/>
          <w:sz w:val="24"/>
        </w:rPr>
        <w:t> </w:t>
      </w:r>
      <w:r>
        <w:rPr>
          <w:sz w:val="24"/>
        </w:rPr>
        <w:t>(N</w:t>
      </w:r>
      <w:r>
        <w:rPr>
          <w:sz w:val="19"/>
        </w:rPr>
        <w:t>OT</w:t>
      </w:r>
      <w:r>
        <w:rPr>
          <w:spacing w:val="-4"/>
          <w:sz w:val="19"/>
        </w:rPr>
        <w:t> </w:t>
      </w:r>
      <w:r>
        <w:rPr>
          <w:sz w:val="19"/>
        </w:rPr>
        <w:t>SUBJECTED</w:t>
      </w:r>
      <w:r>
        <w:rPr>
          <w:spacing w:val="-4"/>
          <w:sz w:val="19"/>
        </w:rPr>
        <w:t> </w:t>
      </w:r>
      <w:r>
        <w:rPr>
          <w:sz w:val="19"/>
        </w:rPr>
        <w:t>TO</w:t>
      </w:r>
      <w:r>
        <w:rPr>
          <w:spacing w:val="-4"/>
          <w:sz w:val="19"/>
        </w:rPr>
        <w:t> </w:t>
      </w:r>
      <w:r>
        <w:rPr>
          <w:sz w:val="19"/>
        </w:rPr>
        <w:t>THE</w:t>
      </w:r>
      <w:r>
        <w:rPr>
          <w:spacing w:val="-4"/>
          <w:sz w:val="19"/>
        </w:rPr>
        <w:t> </w:t>
      </w:r>
      <w:r>
        <w:rPr>
          <w:sz w:val="19"/>
        </w:rPr>
        <w:t>REGULAR</w:t>
      </w:r>
    </w:p>
    <w:p>
      <w:pPr>
        <w:spacing w:after="0"/>
        <w:jc w:val="left"/>
        <w:rPr>
          <w:sz w:val="19"/>
        </w:rPr>
        <w:sectPr>
          <w:pgSz w:w="12240" w:h="15840"/>
          <w:pgMar w:header="1451" w:footer="1061" w:top="1700" w:bottom="1260" w:left="1080" w:right="1080"/>
        </w:sectPr>
      </w:pPr>
    </w:p>
    <w:p>
      <w:pPr>
        <w:spacing w:before="0"/>
        <w:ind w:left="720" w:right="0" w:firstLine="0"/>
        <w:jc w:val="both"/>
        <w:rPr>
          <w:sz w:val="24"/>
        </w:rPr>
      </w:pPr>
      <w:r>
        <w:rPr>
          <w:sz w:val="19"/>
        </w:rPr>
        <w:t>REVIEW</w:t>
      </w:r>
      <w:r>
        <w:rPr>
          <w:spacing w:val="-7"/>
          <w:sz w:val="19"/>
        </w:rPr>
        <w:t> </w:t>
      </w:r>
      <w:r>
        <w:rPr>
          <w:sz w:val="19"/>
        </w:rPr>
        <w:t>PROCESS</w:t>
      </w:r>
      <w:r>
        <w:rPr>
          <w:sz w:val="24"/>
        </w:rPr>
        <w:t>).</w:t>
      </w:r>
      <w:r>
        <w:rPr>
          <w:spacing w:val="-9"/>
          <w:sz w:val="24"/>
        </w:rPr>
        <w:t> </w:t>
      </w:r>
      <w:r>
        <w:rPr>
          <w:color w:val="0000FF"/>
          <w:sz w:val="24"/>
        </w:rPr>
        <w:t>https://doi.org/10.1111/j.1467-</w:t>
      </w:r>
      <w:r>
        <w:rPr>
          <w:color w:val="0000FF"/>
          <w:spacing w:val="-2"/>
          <w:sz w:val="24"/>
        </w:rPr>
        <w:t>8276.2007.01088.x</w:t>
      </w:r>
    </w:p>
    <w:p>
      <w:pPr>
        <w:pStyle w:val="BodyText"/>
        <w:ind w:left="719" w:right="773"/>
        <w:jc w:val="both"/>
      </w:pPr>
      <w:r>
        <w:rPr/>
        <w:t>Hennessy,</w:t>
      </w:r>
      <w:r>
        <w:rPr>
          <w:spacing w:val="-2"/>
        </w:rPr>
        <w:t> </w:t>
      </w:r>
      <w:r>
        <w:rPr/>
        <w:t>D.A.</w:t>
      </w:r>
      <w:r>
        <w:rPr>
          <w:spacing w:val="-2"/>
        </w:rPr>
        <w:t> </w:t>
      </w:r>
      <w:r>
        <w:rPr/>
        <w:t>“Region</w:t>
      </w:r>
      <w:r>
        <w:rPr>
          <w:spacing w:val="-2"/>
        </w:rPr>
        <w:t> </w:t>
      </w:r>
      <w:r>
        <w:rPr/>
        <w:t>Marginalization</w:t>
      </w:r>
      <w:r>
        <w:rPr>
          <w:spacing w:val="-2"/>
        </w:rPr>
        <w:t> </w:t>
      </w:r>
      <w:r>
        <w:rPr/>
        <w:t>in</w:t>
      </w:r>
      <w:r>
        <w:rPr>
          <w:spacing w:val="-2"/>
        </w:rPr>
        <w:t> </w:t>
      </w:r>
      <w:r>
        <w:rPr/>
        <w:t>Agriculture,</w:t>
      </w:r>
      <w:r>
        <w:rPr>
          <w:spacing w:val="-2"/>
        </w:rPr>
        <w:t> </w:t>
      </w:r>
      <w:r>
        <w:rPr/>
        <w:t>Seasonality,</w:t>
      </w:r>
      <w:r>
        <w:rPr>
          <w:spacing w:val="-2"/>
        </w:rPr>
        <w:t> </w:t>
      </w:r>
      <w:r>
        <w:rPr/>
        <w:t>Dedicated</w:t>
      </w:r>
      <w:r>
        <w:rPr>
          <w:spacing w:val="-2"/>
        </w:rPr>
        <w:t> </w:t>
      </w:r>
      <w:r>
        <w:rPr/>
        <w:t>Capital,</w:t>
      </w:r>
      <w:r>
        <w:rPr>
          <w:spacing w:val="-2"/>
        </w:rPr>
        <w:t> </w:t>
      </w:r>
      <w:r>
        <w:rPr/>
        <w:t>and Product</w:t>
      </w:r>
      <w:r>
        <w:rPr>
          <w:spacing w:val="-3"/>
        </w:rPr>
        <w:t> </w:t>
      </w:r>
      <w:r>
        <w:rPr/>
        <w:t>Development</w:t>
      </w:r>
      <w:r>
        <w:rPr>
          <w:spacing w:val="-3"/>
        </w:rPr>
        <w:t> </w:t>
      </w:r>
      <w:r>
        <w:rPr/>
        <w:t>with</w:t>
      </w:r>
      <w:r>
        <w:rPr>
          <w:spacing w:val="-3"/>
        </w:rPr>
        <w:t> </w:t>
      </w:r>
      <w:r>
        <w:rPr/>
        <w:t>Reference</w:t>
      </w:r>
      <w:r>
        <w:rPr>
          <w:spacing w:val="-5"/>
        </w:rPr>
        <w:t> </w:t>
      </w:r>
      <w:r>
        <w:rPr/>
        <w:t>to</w:t>
      </w:r>
      <w:r>
        <w:rPr>
          <w:spacing w:val="-3"/>
        </w:rPr>
        <w:t> </w:t>
      </w:r>
      <w:r>
        <w:rPr/>
        <w:t>North</w:t>
      </w:r>
      <w:r>
        <w:rPr>
          <w:spacing w:val="-3"/>
        </w:rPr>
        <w:t> </w:t>
      </w:r>
      <w:r>
        <w:rPr/>
        <w:t>Europe</w:t>
      </w:r>
      <w:r>
        <w:rPr>
          <w:spacing w:val="-3"/>
        </w:rPr>
        <w:t> </w:t>
      </w:r>
      <w:r>
        <w:rPr/>
        <w:t>Dairy</w:t>
      </w:r>
      <w:r>
        <w:rPr>
          <w:spacing w:val="-3"/>
        </w:rPr>
        <w:t> </w:t>
      </w:r>
      <w:r>
        <w:rPr/>
        <w:t>Sector.”</w:t>
      </w:r>
      <w:r>
        <w:rPr>
          <w:spacing w:val="-4"/>
        </w:rPr>
        <w:t> </w:t>
      </w:r>
      <w:r>
        <w:rPr>
          <w:i/>
        </w:rPr>
        <w:t>Annals</w:t>
      </w:r>
      <w:r>
        <w:rPr>
          <w:i/>
          <w:spacing w:val="-4"/>
        </w:rPr>
        <w:t> </w:t>
      </w:r>
      <w:r>
        <w:rPr>
          <w:i/>
        </w:rPr>
        <w:t>of</w:t>
      </w:r>
      <w:r>
        <w:rPr>
          <w:i/>
          <w:spacing w:val="-3"/>
        </w:rPr>
        <w:t> </w:t>
      </w:r>
      <w:r>
        <w:rPr>
          <w:i/>
        </w:rPr>
        <w:t>Regional Science</w:t>
      </w:r>
      <w:r>
        <w:rPr/>
        <w:t>, 41(June, 2007):467-486. </w:t>
      </w:r>
      <w:r>
        <w:rPr>
          <w:color w:val="0000FF"/>
        </w:rPr>
        <w:t>https://doi.org/10.1007/s00168-006-0108-0</w:t>
      </w:r>
    </w:p>
    <w:p>
      <w:pPr>
        <w:pStyle w:val="BodyText"/>
        <w:ind w:left="719"/>
        <w:jc w:val="both"/>
      </w:pPr>
      <w:r>
        <w:rPr/>
        <w:t>Hennessy,</w:t>
      </w:r>
      <w:r>
        <w:rPr>
          <w:spacing w:val="-3"/>
        </w:rPr>
        <w:t> </w:t>
      </w:r>
      <w:r>
        <w:rPr/>
        <w:t>D.A., &amp;</w:t>
      </w:r>
      <w:r>
        <w:rPr>
          <w:spacing w:val="-1"/>
        </w:rPr>
        <w:t> </w:t>
      </w:r>
      <w:r>
        <w:rPr/>
        <w:t>Harvey E. Lapan.</w:t>
      </w:r>
      <w:r>
        <w:rPr>
          <w:spacing w:val="-1"/>
        </w:rPr>
        <w:t> </w:t>
      </w:r>
      <w:r>
        <w:rPr/>
        <w:t>“When Different</w:t>
      </w:r>
      <w:r>
        <w:rPr>
          <w:spacing w:val="-1"/>
        </w:rPr>
        <w:t> </w:t>
      </w:r>
      <w:r>
        <w:rPr/>
        <w:t>Market</w:t>
      </w:r>
      <w:r>
        <w:rPr>
          <w:spacing w:val="-2"/>
        </w:rPr>
        <w:t> </w:t>
      </w:r>
      <w:r>
        <w:rPr/>
        <w:t>Concentration</w:t>
      </w:r>
      <w:r>
        <w:rPr>
          <w:spacing w:val="-1"/>
        </w:rPr>
        <w:t> </w:t>
      </w:r>
      <w:r>
        <w:rPr/>
        <w:t>Indices</w:t>
      </w:r>
      <w:r>
        <w:rPr>
          <w:spacing w:val="-1"/>
        </w:rPr>
        <w:t> </w:t>
      </w:r>
      <w:r>
        <w:rPr>
          <w:spacing w:val="-2"/>
        </w:rPr>
        <w:t>Agree.”</w:t>
      </w:r>
    </w:p>
    <w:p>
      <w:pPr>
        <w:pStyle w:val="BodyText"/>
        <w:ind w:left="719" w:firstLine="0"/>
        <w:jc w:val="both"/>
      </w:pPr>
      <w:r>
        <w:rPr>
          <w:i/>
        </w:rPr>
        <w:t>Economics</w:t>
      </w:r>
      <w:r>
        <w:rPr>
          <w:i/>
          <w:spacing w:val="-7"/>
        </w:rPr>
        <w:t> </w:t>
      </w:r>
      <w:r>
        <w:rPr>
          <w:i/>
        </w:rPr>
        <w:t>Letters</w:t>
      </w:r>
      <w:r>
        <w:rPr/>
        <w:t>,</w:t>
      </w:r>
      <w:r>
        <w:rPr>
          <w:spacing w:val="-6"/>
        </w:rPr>
        <w:t> </w:t>
      </w:r>
      <w:r>
        <w:rPr/>
        <w:t>95(May,</w:t>
      </w:r>
      <w:r>
        <w:rPr>
          <w:spacing w:val="-6"/>
        </w:rPr>
        <w:t> </w:t>
      </w:r>
      <w:r>
        <w:rPr/>
        <w:t>2007):234-240.</w:t>
      </w:r>
      <w:r>
        <w:rPr>
          <w:spacing w:val="-5"/>
        </w:rPr>
        <w:t> </w:t>
      </w:r>
      <w:r>
        <w:rPr>
          <w:color w:val="0000FF"/>
          <w:spacing w:val="-2"/>
        </w:rPr>
        <w:t>https://doi.org/10.1016/j.econlet.2006.10.011</w:t>
      </w:r>
    </w:p>
    <w:p>
      <w:pPr>
        <w:pStyle w:val="BodyText"/>
        <w:ind w:left="719" w:right="718"/>
      </w:pPr>
      <w:r>
        <w:rPr/>
        <w:t>[70] Hennessy, D.A. “Behavioral Incentives, Equilibrium Endemic Disease, and Health Management</w:t>
      </w:r>
      <w:r>
        <w:rPr>
          <w:spacing w:val="-5"/>
        </w:rPr>
        <w:t> </w:t>
      </w:r>
      <w:r>
        <w:rPr/>
        <w:t>Policy</w:t>
      </w:r>
      <w:r>
        <w:rPr>
          <w:spacing w:val="-5"/>
        </w:rPr>
        <w:t> </w:t>
      </w:r>
      <w:r>
        <w:rPr/>
        <w:t>for</w:t>
      </w:r>
      <w:r>
        <w:rPr>
          <w:spacing w:val="-5"/>
        </w:rPr>
        <w:t> </w:t>
      </w:r>
      <w:r>
        <w:rPr/>
        <w:t>Farmed</w:t>
      </w:r>
      <w:r>
        <w:rPr>
          <w:spacing w:val="-5"/>
        </w:rPr>
        <w:t> </w:t>
      </w:r>
      <w:r>
        <w:rPr/>
        <w:t>Animals.”</w:t>
      </w:r>
      <w:r>
        <w:rPr>
          <w:spacing w:val="-7"/>
        </w:rPr>
        <w:t> </w:t>
      </w:r>
      <w:r>
        <w:rPr>
          <w:i/>
        </w:rPr>
        <w:t>American</w:t>
      </w:r>
      <w:r>
        <w:rPr>
          <w:i/>
          <w:spacing w:val="-5"/>
        </w:rPr>
        <w:t> </w:t>
      </w:r>
      <w:r>
        <w:rPr>
          <w:i/>
        </w:rPr>
        <w:t>Journal</w:t>
      </w:r>
      <w:r>
        <w:rPr>
          <w:i/>
          <w:spacing w:val="-4"/>
        </w:rPr>
        <w:t> </w:t>
      </w:r>
      <w:r>
        <w:rPr>
          <w:i/>
        </w:rPr>
        <w:t>of</w:t>
      </w:r>
      <w:r>
        <w:rPr>
          <w:i/>
          <w:spacing w:val="-4"/>
        </w:rPr>
        <w:t> </w:t>
      </w:r>
      <w:r>
        <w:rPr>
          <w:i/>
        </w:rPr>
        <w:t>Agricultural</w:t>
      </w:r>
      <w:r>
        <w:rPr>
          <w:i/>
          <w:spacing w:val="-4"/>
        </w:rPr>
        <w:t> </w:t>
      </w:r>
      <w:r>
        <w:rPr>
          <w:i/>
        </w:rPr>
        <w:t>Economics</w:t>
      </w:r>
      <w:r>
        <w:rPr/>
        <w:t>, 89(August, 2007):698-711. </w:t>
      </w:r>
      <w:r>
        <w:rPr>
          <w:color w:val="0000FF"/>
        </w:rPr>
        <w:t>https://doi.org/10.1111/j.1467-8276.2007.01001.x</w:t>
      </w:r>
    </w:p>
    <w:p>
      <w:pPr>
        <w:pStyle w:val="BodyText"/>
        <w:ind w:left="719"/>
      </w:pPr>
      <w:r>
        <w:rPr/>
        <w:t>Hennessy,</w:t>
      </w:r>
      <w:r>
        <w:rPr>
          <w:spacing w:val="-4"/>
        </w:rPr>
        <w:t> </w:t>
      </w:r>
      <w:r>
        <w:rPr/>
        <w:t>D.A.</w:t>
      </w:r>
      <w:r>
        <w:rPr>
          <w:spacing w:val="-4"/>
        </w:rPr>
        <w:t> </w:t>
      </w:r>
      <w:r>
        <w:rPr/>
        <w:t>“Informed</w:t>
      </w:r>
      <w:r>
        <w:rPr>
          <w:spacing w:val="-4"/>
        </w:rPr>
        <w:t> </w:t>
      </w:r>
      <w:r>
        <w:rPr/>
        <w:t>Control</w:t>
      </w:r>
      <w:r>
        <w:rPr>
          <w:spacing w:val="-4"/>
        </w:rPr>
        <w:t> </w:t>
      </w:r>
      <w:r>
        <w:rPr/>
        <w:t>Over</w:t>
      </w:r>
      <w:r>
        <w:rPr>
          <w:spacing w:val="-4"/>
        </w:rPr>
        <w:t> </w:t>
      </w:r>
      <w:r>
        <w:rPr/>
        <w:t>Inputs</w:t>
      </w:r>
      <w:r>
        <w:rPr>
          <w:spacing w:val="-4"/>
        </w:rPr>
        <w:t> </w:t>
      </w:r>
      <w:r>
        <w:rPr/>
        <w:t>and</w:t>
      </w:r>
      <w:r>
        <w:rPr>
          <w:spacing w:val="-4"/>
        </w:rPr>
        <w:t> </w:t>
      </w:r>
      <w:r>
        <w:rPr/>
        <w:t>Extent</w:t>
      </w:r>
      <w:r>
        <w:rPr>
          <w:spacing w:val="-4"/>
        </w:rPr>
        <w:t> </w:t>
      </w:r>
      <w:r>
        <w:rPr/>
        <w:t>of</w:t>
      </w:r>
      <w:r>
        <w:rPr>
          <w:spacing w:val="-4"/>
        </w:rPr>
        <w:t> </w:t>
      </w:r>
      <w:r>
        <w:rPr/>
        <w:t>Industrial</w:t>
      </w:r>
      <w:r>
        <w:rPr>
          <w:spacing w:val="-4"/>
        </w:rPr>
        <w:t> </w:t>
      </w:r>
      <w:r>
        <w:rPr/>
        <w:t>Processing.”</w:t>
      </w:r>
      <w:r>
        <w:rPr>
          <w:spacing w:val="-4"/>
        </w:rPr>
        <w:t> </w:t>
      </w:r>
      <w:r>
        <w:rPr>
          <w:i/>
        </w:rPr>
        <w:t>Economics Letters</w:t>
      </w:r>
      <w:r>
        <w:rPr/>
        <w:t>, 94(March, 2007):372-377. DOI: </w:t>
      </w:r>
      <w:r>
        <w:rPr>
          <w:color w:val="0000FF"/>
        </w:rPr>
        <w:t>10.1016/j.econlet.2006.08.022</w:t>
      </w:r>
    </w:p>
    <w:p>
      <w:pPr>
        <w:pStyle w:val="BodyText"/>
        <w:ind w:left="719" w:right="718"/>
      </w:pPr>
      <w:r>
        <w:rPr/>
        <w:t>Hennessy,</w:t>
      </w:r>
      <w:r>
        <w:rPr>
          <w:spacing w:val="-3"/>
        </w:rPr>
        <w:t> </w:t>
      </w:r>
      <w:r>
        <w:rPr/>
        <w:t>D.A.,</w:t>
      </w:r>
      <w:r>
        <w:rPr>
          <w:spacing w:val="-3"/>
        </w:rPr>
        <w:t> </w:t>
      </w:r>
      <w:r>
        <w:rPr/>
        <w:t>&amp;</w:t>
      </w:r>
      <w:r>
        <w:rPr>
          <w:spacing w:val="-3"/>
        </w:rPr>
        <w:t> </w:t>
      </w:r>
      <w:r>
        <w:rPr/>
        <w:t>Harvey</w:t>
      </w:r>
      <w:r>
        <w:rPr>
          <w:spacing w:val="-3"/>
        </w:rPr>
        <w:t> </w:t>
      </w:r>
      <w:r>
        <w:rPr/>
        <w:t>E.</w:t>
      </w:r>
      <w:r>
        <w:rPr>
          <w:spacing w:val="-3"/>
        </w:rPr>
        <w:t> </w:t>
      </w:r>
      <w:r>
        <w:rPr/>
        <w:t>Lapan.</w:t>
      </w:r>
      <w:r>
        <w:rPr>
          <w:spacing w:val="-3"/>
        </w:rPr>
        <w:t> </w:t>
      </w:r>
      <w:r>
        <w:rPr/>
        <w:t>“On</w:t>
      </w:r>
      <w:r>
        <w:rPr>
          <w:spacing w:val="-3"/>
        </w:rPr>
        <w:t> </w:t>
      </w:r>
      <w:r>
        <w:rPr/>
        <w:t>the</w:t>
      </w:r>
      <w:r>
        <w:rPr>
          <w:spacing w:val="-3"/>
        </w:rPr>
        <w:t> </w:t>
      </w:r>
      <w:r>
        <w:rPr/>
        <w:t>Nature</w:t>
      </w:r>
      <w:r>
        <w:rPr>
          <w:spacing w:val="-3"/>
        </w:rPr>
        <w:t> </w:t>
      </w:r>
      <w:r>
        <w:rPr/>
        <w:t>of</w:t>
      </w:r>
      <w:r>
        <w:rPr>
          <w:spacing w:val="-3"/>
        </w:rPr>
        <w:t> </w:t>
      </w:r>
      <w:r>
        <w:rPr/>
        <w:t>Certainty</w:t>
      </w:r>
      <w:r>
        <w:rPr>
          <w:spacing w:val="-3"/>
        </w:rPr>
        <w:t> </w:t>
      </w:r>
      <w:r>
        <w:rPr/>
        <w:t>Equivalent</w:t>
      </w:r>
      <w:r>
        <w:rPr>
          <w:spacing w:val="-3"/>
        </w:rPr>
        <w:t> </w:t>
      </w:r>
      <w:r>
        <w:rPr/>
        <w:t>Functionals.” </w:t>
      </w:r>
      <w:r>
        <w:rPr>
          <w:i/>
        </w:rPr>
        <w:t>Journal of Mathematical Economics</w:t>
      </w:r>
      <w:r>
        <w:rPr/>
        <w:t>, 43(December, 2006):1-10. </w:t>
      </w:r>
      <w:r>
        <w:rPr>
          <w:color w:val="0000FF"/>
          <w:spacing w:val="-2"/>
        </w:rPr>
        <w:t>https://doi.org/10.1016/j.jmateco.2006.06.006</w:t>
      </w:r>
    </w:p>
    <w:p>
      <w:pPr>
        <w:spacing w:before="0"/>
        <w:ind w:left="719" w:right="0" w:hanging="360"/>
        <w:jc w:val="left"/>
        <w:rPr>
          <w:sz w:val="24"/>
        </w:rPr>
      </w:pPr>
      <w:r>
        <w:rPr>
          <w:sz w:val="24"/>
        </w:rPr>
        <w:t>Hennessy,</w:t>
      </w:r>
      <w:r>
        <w:rPr>
          <w:spacing w:val="-3"/>
          <w:sz w:val="24"/>
        </w:rPr>
        <w:t> </w:t>
      </w:r>
      <w:r>
        <w:rPr>
          <w:sz w:val="24"/>
        </w:rPr>
        <w:t>D.A.</w:t>
      </w:r>
      <w:r>
        <w:rPr>
          <w:spacing w:val="-3"/>
          <w:sz w:val="24"/>
        </w:rPr>
        <w:t> </w:t>
      </w:r>
      <w:r>
        <w:rPr>
          <w:sz w:val="24"/>
        </w:rPr>
        <w:t>“Feeding</w:t>
      </w:r>
      <w:r>
        <w:rPr>
          <w:spacing w:val="-3"/>
          <w:sz w:val="24"/>
        </w:rPr>
        <w:t> </w:t>
      </w:r>
      <w:r>
        <w:rPr>
          <w:sz w:val="24"/>
        </w:rPr>
        <w:t>and</w:t>
      </w:r>
      <w:r>
        <w:rPr>
          <w:spacing w:val="-3"/>
          <w:sz w:val="24"/>
        </w:rPr>
        <w:t> </w:t>
      </w:r>
      <w:r>
        <w:rPr>
          <w:sz w:val="24"/>
        </w:rPr>
        <w:t>the</w:t>
      </w:r>
      <w:r>
        <w:rPr>
          <w:spacing w:val="-3"/>
          <w:sz w:val="24"/>
        </w:rPr>
        <w:t> </w:t>
      </w:r>
      <w:r>
        <w:rPr>
          <w:sz w:val="24"/>
        </w:rPr>
        <w:t>Equilibrium</w:t>
      </w:r>
      <w:r>
        <w:rPr>
          <w:spacing w:val="-5"/>
          <w:sz w:val="24"/>
        </w:rPr>
        <w:t> </w:t>
      </w:r>
      <w:r>
        <w:rPr>
          <w:sz w:val="24"/>
        </w:rPr>
        <w:t>Feeder</w:t>
      </w:r>
      <w:r>
        <w:rPr>
          <w:spacing w:val="-3"/>
          <w:sz w:val="24"/>
        </w:rPr>
        <w:t> </w:t>
      </w:r>
      <w:r>
        <w:rPr>
          <w:sz w:val="24"/>
        </w:rPr>
        <w:t>Animal</w:t>
      </w:r>
      <w:r>
        <w:rPr>
          <w:spacing w:val="-3"/>
          <w:sz w:val="24"/>
        </w:rPr>
        <w:t> </w:t>
      </w:r>
      <w:r>
        <w:rPr>
          <w:sz w:val="24"/>
        </w:rPr>
        <w:t>Price-Weight</w:t>
      </w:r>
      <w:r>
        <w:rPr>
          <w:spacing w:val="-3"/>
          <w:sz w:val="24"/>
        </w:rPr>
        <w:t> </w:t>
      </w:r>
      <w:r>
        <w:rPr>
          <w:sz w:val="24"/>
        </w:rPr>
        <w:t>Schedule.”</w:t>
      </w:r>
      <w:r>
        <w:rPr>
          <w:spacing w:val="-4"/>
          <w:sz w:val="24"/>
        </w:rPr>
        <w:t> </w:t>
      </w:r>
      <w:r>
        <w:rPr>
          <w:i/>
          <w:sz w:val="24"/>
        </w:rPr>
        <w:t>Journal</w:t>
      </w:r>
      <w:r>
        <w:rPr>
          <w:i/>
          <w:spacing w:val="-3"/>
          <w:sz w:val="24"/>
        </w:rPr>
        <w:t> </w:t>
      </w:r>
      <w:r>
        <w:rPr>
          <w:i/>
          <w:sz w:val="24"/>
        </w:rPr>
        <w:t>of Agricultural &amp; Resource Economics</w:t>
      </w:r>
      <w:r>
        <w:rPr>
          <w:sz w:val="24"/>
        </w:rPr>
        <w:t>, 31(August, 2006):239-261. </w:t>
      </w:r>
      <w:hyperlink r:id="rId18">
        <w:r>
          <w:rPr>
            <w:color w:val="0000FF"/>
            <w:spacing w:val="-2"/>
            <w:sz w:val="24"/>
          </w:rPr>
          <w:t>https://www.jstor.org/stable/40987317</w:t>
        </w:r>
      </w:hyperlink>
    </w:p>
    <w:p>
      <w:pPr>
        <w:pStyle w:val="BodyText"/>
        <w:ind w:left="719"/>
      </w:pPr>
      <w:r>
        <w:rPr/>
        <w:t>Hennessy,</w:t>
      </w:r>
      <w:r>
        <w:rPr>
          <w:spacing w:val="-4"/>
        </w:rPr>
        <w:t> </w:t>
      </w:r>
      <w:r>
        <w:rPr/>
        <w:t>D.A.,</w:t>
      </w:r>
      <w:r>
        <w:rPr>
          <w:spacing w:val="-4"/>
        </w:rPr>
        <w:t> </w:t>
      </w:r>
      <w:r>
        <w:rPr/>
        <w:t>&amp;</w:t>
      </w:r>
      <w:r>
        <w:rPr>
          <w:spacing w:val="-4"/>
        </w:rPr>
        <w:t> </w:t>
      </w:r>
      <w:r>
        <w:rPr/>
        <w:t>Donald</w:t>
      </w:r>
      <w:r>
        <w:rPr>
          <w:spacing w:val="-4"/>
        </w:rPr>
        <w:t> </w:t>
      </w:r>
      <w:r>
        <w:rPr/>
        <w:t>Lien.</w:t>
      </w:r>
      <w:r>
        <w:rPr>
          <w:spacing w:val="-4"/>
        </w:rPr>
        <w:t> </w:t>
      </w:r>
      <w:r>
        <w:rPr/>
        <w:t>“Ledger</w:t>
      </w:r>
      <w:r>
        <w:rPr>
          <w:spacing w:val="-4"/>
        </w:rPr>
        <w:t> </w:t>
      </w:r>
      <w:r>
        <w:rPr/>
        <w:t>Provision</w:t>
      </w:r>
      <w:r>
        <w:rPr>
          <w:spacing w:val="-4"/>
        </w:rPr>
        <w:t> </w:t>
      </w:r>
      <w:r>
        <w:rPr/>
        <w:t>in</w:t>
      </w:r>
      <w:r>
        <w:rPr>
          <w:spacing w:val="-4"/>
        </w:rPr>
        <w:t> </w:t>
      </w:r>
      <w:r>
        <w:rPr/>
        <w:t>Hog</w:t>
      </w:r>
      <w:r>
        <w:rPr>
          <w:spacing w:val="-4"/>
        </w:rPr>
        <w:t> </w:t>
      </w:r>
      <w:r>
        <w:rPr/>
        <w:t>Marketing</w:t>
      </w:r>
      <w:r>
        <w:rPr>
          <w:spacing w:val="-4"/>
        </w:rPr>
        <w:t> </w:t>
      </w:r>
      <w:r>
        <w:rPr/>
        <w:t>Contracts.”</w:t>
      </w:r>
      <w:r>
        <w:rPr>
          <w:spacing w:val="-5"/>
        </w:rPr>
        <w:t> </w:t>
      </w:r>
      <w:r>
        <w:rPr>
          <w:i/>
        </w:rPr>
        <w:t>Agricultural Finance Review</w:t>
      </w:r>
      <w:r>
        <w:rPr/>
        <w:t>, 66(Spring, 2006):77-89. </w:t>
      </w:r>
      <w:r>
        <w:rPr>
          <w:color w:val="0000FF"/>
        </w:rPr>
        <w:t>https://doi.org/10.1108/00214660680001181</w:t>
      </w:r>
    </w:p>
    <w:p>
      <w:pPr>
        <w:pStyle w:val="BodyText"/>
        <w:ind w:left="719" w:right="227"/>
      </w:pPr>
      <w:r>
        <w:rPr/>
        <w:t>Lien,</w:t>
      </w:r>
      <w:r>
        <w:rPr>
          <w:spacing w:val="-3"/>
        </w:rPr>
        <w:t> </w:t>
      </w:r>
      <w:r>
        <w:rPr/>
        <w:t>Donald,</w:t>
      </w:r>
      <w:r>
        <w:rPr>
          <w:spacing w:val="-3"/>
        </w:rPr>
        <w:t> </w:t>
      </w:r>
      <w:r>
        <w:rPr/>
        <w:t>and</w:t>
      </w:r>
      <w:r>
        <w:rPr>
          <w:spacing w:val="-3"/>
        </w:rPr>
        <w:t> </w:t>
      </w:r>
      <w:r>
        <w:rPr/>
        <w:t>D.A.</w:t>
      </w:r>
      <w:r>
        <w:rPr>
          <w:spacing w:val="-3"/>
        </w:rPr>
        <w:t> </w:t>
      </w:r>
      <w:r>
        <w:rPr/>
        <w:t>Hennessy.</w:t>
      </w:r>
      <w:r>
        <w:rPr>
          <w:spacing w:val="-3"/>
        </w:rPr>
        <w:t> </w:t>
      </w:r>
      <w:r>
        <w:rPr/>
        <w:t>“Cash</w:t>
      </w:r>
      <w:r>
        <w:rPr>
          <w:spacing w:val="-3"/>
        </w:rPr>
        <w:t> </w:t>
      </w:r>
      <w:r>
        <w:rPr/>
        <w:t>Flow</w:t>
      </w:r>
      <w:r>
        <w:rPr>
          <w:spacing w:val="-3"/>
        </w:rPr>
        <w:t> </w:t>
      </w:r>
      <w:r>
        <w:rPr/>
        <w:t>Effects</w:t>
      </w:r>
      <w:r>
        <w:rPr>
          <w:spacing w:val="-3"/>
        </w:rPr>
        <w:t> </w:t>
      </w:r>
      <w:r>
        <w:rPr/>
        <w:t>of</w:t>
      </w:r>
      <w:r>
        <w:rPr>
          <w:spacing w:val="-3"/>
        </w:rPr>
        <w:t> </w:t>
      </w:r>
      <w:r>
        <w:rPr/>
        <w:t>the</w:t>
      </w:r>
      <w:r>
        <w:rPr>
          <w:spacing w:val="-3"/>
        </w:rPr>
        <w:t> </w:t>
      </w:r>
      <w:r>
        <w:rPr/>
        <w:t>Saskatchewan</w:t>
      </w:r>
      <w:r>
        <w:rPr>
          <w:spacing w:val="-3"/>
        </w:rPr>
        <w:t> </w:t>
      </w:r>
      <w:r>
        <w:rPr/>
        <w:t>Short-Term</w:t>
      </w:r>
      <w:r>
        <w:rPr>
          <w:spacing w:val="-5"/>
        </w:rPr>
        <w:t> </w:t>
      </w:r>
      <w:r>
        <w:rPr/>
        <w:t>Hog</w:t>
      </w:r>
      <w:r>
        <w:rPr>
          <w:spacing w:val="-3"/>
        </w:rPr>
        <w:t> </w:t>
      </w:r>
      <w:r>
        <w:rPr/>
        <w:t>Loan Program.” </w:t>
      </w:r>
      <w:r>
        <w:rPr>
          <w:i/>
        </w:rPr>
        <w:t>Canadian Journal of Agricultural Economics</w:t>
      </w:r>
      <w:r>
        <w:rPr/>
        <w:t>, 55(March, 2007):83-96. </w:t>
      </w:r>
      <w:r>
        <w:rPr>
          <w:color w:val="0000FF"/>
          <w:spacing w:val="-2"/>
        </w:rPr>
        <w:t>https://doi.org/10.1111/j.1744-7976.2007.00081.x</w:t>
      </w:r>
    </w:p>
    <w:p>
      <w:pPr>
        <w:spacing w:before="0"/>
        <w:ind w:left="719" w:right="0" w:hanging="360"/>
        <w:jc w:val="left"/>
        <w:rPr>
          <w:sz w:val="24"/>
        </w:rPr>
      </w:pPr>
      <w:r>
        <w:rPr>
          <w:sz w:val="24"/>
        </w:rPr>
        <w:t>Hennessy, D.A. “On Monoculture and the Structure of Crop Rotations.” </w:t>
      </w:r>
      <w:r>
        <w:rPr>
          <w:i/>
          <w:sz w:val="24"/>
        </w:rPr>
        <w:t>American Journal of Agricultural</w:t>
      </w:r>
      <w:r>
        <w:rPr>
          <w:i/>
          <w:spacing w:val="-9"/>
          <w:sz w:val="24"/>
        </w:rPr>
        <w:t> </w:t>
      </w:r>
      <w:r>
        <w:rPr>
          <w:i/>
          <w:sz w:val="24"/>
        </w:rPr>
        <w:t>Economics</w:t>
      </w:r>
      <w:r>
        <w:rPr>
          <w:sz w:val="24"/>
        </w:rPr>
        <w:t>,</w:t>
      </w:r>
      <w:r>
        <w:rPr>
          <w:spacing w:val="-9"/>
          <w:sz w:val="24"/>
        </w:rPr>
        <w:t> </w:t>
      </w:r>
      <w:r>
        <w:rPr>
          <w:sz w:val="24"/>
        </w:rPr>
        <w:t>88(November,</w:t>
      </w:r>
      <w:r>
        <w:rPr>
          <w:spacing w:val="-9"/>
          <w:sz w:val="24"/>
        </w:rPr>
        <w:t> </w:t>
      </w:r>
      <w:r>
        <w:rPr>
          <w:sz w:val="24"/>
        </w:rPr>
        <w:t>2006):900-914.</w:t>
      </w:r>
      <w:r>
        <w:rPr>
          <w:spacing w:val="-10"/>
          <w:sz w:val="24"/>
        </w:rPr>
        <w:t> </w:t>
      </w:r>
      <w:hyperlink r:id="rId19">
        <w:r>
          <w:rPr>
            <w:color w:val="0000FF"/>
            <w:sz w:val="24"/>
          </w:rPr>
          <w:t>https://www.jstor.org/stable/4123535</w:t>
        </w:r>
      </w:hyperlink>
    </w:p>
    <w:p>
      <w:pPr>
        <w:pStyle w:val="BodyText"/>
        <w:ind w:left="719" w:right="284"/>
        <w:jc w:val="both"/>
      </w:pPr>
      <w:r>
        <w:rPr/>
        <w:t>Lapan,</w:t>
      </w:r>
      <w:r>
        <w:rPr>
          <w:spacing w:val="-3"/>
        </w:rPr>
        <w:t> </w:t>
      </w:r>
      <w:r>
        <w:rPr/>
        <w:t>Harvey</w:t>
      </w:r>
      <w:r>
        <w:rPr>
          <w:spacing w:val="-3"/>
        </w:rPr>
        <w:t> </w:t>
      </w:r>
      <w:r>
        <w:rPr/>
        <w:t>E.,</w:t>
      </w:r>
      <w:r>
        <w:rPr>
          <w:spacing w:val="-3"/>
        </w:rPr>
        <w:t> </w:t>
      </w:r>
      <w:r>
        <w:rPr/>
        <w:t>&amp;</w:t>
      </w:r>
      <w:r>
        <w:rPr>
          <w:spacing w:val="-3"/>
        </w:rPr>
        <w:t> </w:t>
      </w:r>
      <w:r>
        <w:rPr/>
        <w:t>D.A.</w:t>
      </w:r>
      <w:r>
        <w:rPr>
          <w:spacing w:val="-3"/>
        </w:rPr>
        <w:t> </w:t>
      </w:r>
      <w:r>
        <w:rPr/>
        <w:t>Hennessy.</w:t>
      </w:r>
      <w:r>
        <w:rPr>
          <w:spacing w:val="-3"/>
        </w:rPr>
        <w:t> </w:t>
      </w:r>
      <w:r>
        <w:rPr/>
        <w:t>“A</w:t>
      </w:r>
      <w:r>
        <w:rPr>
          <w:spacing w:val="-3"/>
        </w:rPr>
        <w:t> </w:t>
      </w:r>
      <w:r>
        <w:rPr/>
        <w:t>Note</w:t>
      </w:r>
      <w:r>
        <w:rPr>
          <w:spacing w:val="-3"/>
        </w:rPr>
        <w:t> </w:t>
      </w:r>
      <w:r>
        <w:rPr/>
        <w:t>on</w:t>
      </w:r>
      <w:r>
        <w:rPr>
          <w:spacing w:val="-3"/>
        </w:rPr>
        <w:t> </w:t>
      </w:r>
      <w:r>
        <w:rPr/>
        <w:t>Cost</w:t>
      </w:r>
      <w:r>
        <w:rPr>
          <w:spacing w:val="-3"/>
        </w:rPr>
        <w:t> </w:t>
      </w:r>
      <w:r>
        <w:rPr/>
        <w:t>Arrangement</w:t>
      </w:r>
      <w:r>
        <w:rPr>
          <w:spacing w:val="-3"/>
        </w:rPr>
        <w:t> </w:t>
      </w:r>
      <w:r>
        <w:rPr/>
        <w:t>and</w:t>
      </w:r>
      <w:r>
        <w:rPr>
          <w:spacing w:val="-3"/>
        </w:rPr>
        <w:t> </w:t>
      </w:r>
      <w:r>
        <w:rPr/>
        <w:t>Market</w:t>
      </w:r>
      <w:r>
        <w:rPr>
          <w:spacing w:val="-3"/>
        </w:rPr>
        <w:t> </w:t>
      </w:r>
      <w:r>
        <w:rPr/>
        <w:t>Performance</w:t>
      </w:r>
      <w:r>
        <w:rPr>
          <w:spacing w:val="-3"/>
        </w:rPr>
        <w:t> </w:t>
      </w:r>
      <w:r>
        <w:rPr/>
        <w:t>in</w:t>
      </w:r>
      <w:r>
        <w:rPr>
          <w:spacing w:val="-3"/>
        </w:rPr>
        <w:t> </w:t>
      </w:r>
      <w:r>
        <w:rPr/>
        <w:t>a Multi-Product</w:t>
      </w:r>
      <w:r>
        <w:rPr>
          <w:spacing w:val="-5"/>
        </w:rPr>
        <w:t> </w:t>
      </w:r>
      <w:r>
        <w:rPr/>
        <w:t>Cournot</w:t>
      </w:r>
      <w:r>
        <w:rPr>
          <w:spacing w:val="-5"/>
        </w:rPr>
        <w:t> </w:t>
      </w:r>
      <w:r>
        <w:rPr/>
        <w:t>Oligopoly.”</w:t>
      </w:r>
      <w:r>
        <w:rPr>
          <w:spacing w:val="-6"/>
        </w:rPr>
        <w:t> </w:t>
      </w:r>
      <w:r>
        <w:rPr>
          <w:i/>
        </w:rPr>
        <w:t>International</w:t>
      </w:r>
      <w:r>
        <w:rPr>
          <w:i/>
          <w:spacing w:val="-5"/>
        </w:rPr>
        <w:t> </w:t>
      </w:r>
      <w:r>
        <w:rPr>
          <w:i/>
        </w:rPr>
        <w:t>Journal</w:t>
      </w:r>
      <w:r>
        <w:rPr>
          <w:i/>
          <w:spacing w:val="-5"/>
        </w:rPr>
        <w:t> </w:t>
      </w:r>
      <w:r>
        <w:rPr>
          <w:i/>
        </w:rPr>
        <w:t>of</w:t>
      </w:r>
      <w:r>
        <w:rPr>
          <w:i/>
          <w:spacing w:val="-5"/>
        </w:rPr>
        <w:t> </w:t>
      </w:r>
      <w:r>
        <w:rPr>
          <w:i/>
        </w:rPr>
        <w:t>Industrial</w:t>
      </w:r>
      <w:r>
        <w:rPr>
          <w:i/>
          <w:spacing w:val="-5"/>
        </w:rPr>
        <w:t> </w:t>
      </w:r>
      <w:r>
        <w:rPr>
          <w:i/>
        </w:rPr>
        <w:t>Organization</w:t>
      </w:r>
      <w:r>
        <w:rPr/>
        <w:t>,</w:t>
      </w:r>
      <w:r>
        <w:rPr>
          <w:spacing w:val="-6"/>
        </w:rPr>
        <w:t> </w:t>
      </w:r>
      <w:r>
        <w:rPr/>
        <w:t>24(May, 2006):583-591. </w:t>
      </w:r>
      <w:r>
        <w:rPr>
          <w:color w:val="0000FF"/>
        </w:rPr>
        <w:t>https://doi.org/10.1016/j.ijindorg.2005.09.001</w:t>
      </w:r>
    </w:p>
    <w:p>
      <w:pPr>
        <w:pStyle w:val="BodyText"/>
        <w:ind w:left="719" w:right="371"/>
      </w:pPr>
      <w:r>
        <w:rPr/>
        <w:t>Hennessy, D.A., &amp; GianCarlo Moschini. “Regulatory Actions Under Adjustment Costs and the Resolution</w:t>
      </w:r>
      <w:r>
        <w:rPr>
          <w:spacing w:val="-4"/>
        </w:rPr>
        <w:t> </w:t>
      </w:r>
      <w:r>
        <w:rPr/>
        <w:t>of</w:t>
      </w:r>
      <w:r>
        <w:rPr>
          <w:spacing w:val="-5"/>
        </w:rPr>
        <w:t> </w:t>
      </w:r>
      <w:r>
        <w:rPr/>
        <w:t>Scientific</w:t>
      </w:r>
      <w:r>
        <w:rPr>
          <w:spacing w:val="-4"/>
        </w:rPr>
        <w:t> </w:t>
      </w:r>
      <w:r>
        <w:rPr/>
        <w:t>Uncertainty.”</w:t>
      </w:r>
      <w:r>
        <w:rPr>
          <w:spacing w:val="-4"/>
        </w:rPr>
        <w:t> </w:t>
      </w:r>
      <w:r>
        <w:rPr>
          <w:i/>
        </w:rPr>
        <w:t>American</w:t>
      </w:r>
      <w:r>
        <w:rPr>
          <w:i/>
          <w:spacing w:val="-4"/>
        </w:rPr>
        <w:t> </w:t>
      </w:r>
      <w:r>
        <w:rPr>
          <w:i/>
        </w:rPr>
        <w:t>Journal</w:t>
      </w:r>
      <w:r>
        <w:rPr>
          <w:i/>
          <w:spacing w:val="-4"/>
        </w:rPr>
        <w:t> </w:t>
      </w:r>
      <w:r>
        <w:rPr>
          <w:i/>
        </w:rPr>
        <w:t>of</w:t>
      </w:r>
      <w:r>
        <w:rPr>
          <w:i/>
          <w:spacing w:val="-4"/>
        </w:rPr>
        <w:t> </w:t>
      </w:r>
      <w:r>
        <w:rPr>
          <w:i/>
        </w:rPr>
        <w:t>Agricultural</w:t>
      </w:r>
      <w:r>
        <w:rPr>
          <w:i/>
          <w:spacing w:val="-4"/>
        </w:rPr>
        <w:t> </w:t>
      </w:r>
      <w:r>
        <w:rPr>
          <w:i/>
        </w:rPr>
        <w:t>Economics</w:t>
      </w:r>
      <w:r>
        <w:rPr/>
        <w:t>,</w:t>
      </w:r>
      <w:r>
        <w:rPr>
          <w:spacing w:val="-3"/>
        </w:rPr>
        <w:t> </w:t>
      </w:r>
      <w:r>
        <w:rPr/>
        <w:t>88(May, 2006):308-323. </w:t>
      </w:r>
      <w:hyperlink r:id="rId20">
        <w:r>
          <w:rPr>
            <w:color w:val="0000FF"/>
          </w:rPr>
          <w:t>https://www.jstor.org/stable/3697724</w:t>
        </w:r>
      </w:hyperlink>
    </w:p>
    <w:p>
      <w:pPr>
        <w:pStyle w:val="BodyText"/>
        <w:ind w:left="719"/>
      </w:pPr>
      <w:r>
        <w:rPr/>
        <w:t>Hennessy,</w:t>
      </w:r>
      <w:r>
        <w:rPr>
          <w:spacing w:val="-3"/>
        </w:rPr>
        <w:t> </w:t>
      </w:r>
      <w:r>
        <w:rPr/>
        <w:t>D.A.</w:t>
      </w:r>
      <w:r>
        <w:rPr>
          <w:spacing w:val="-3"/>
        </w:rPr>
        <w:t> </w:t>
      </w:r>
      <w:r>
        <w:rPr/>
        <w:t>“Multi-Output</w:t>
      </w:r>
      <w:r>
        <w:rPr>
          <w:spacing w:val="-3"/>
        </w:rPr>
        <w:t> </w:t>
      </w:r>
      <w:r>
        <w:rPr/>
        <w:t>Firm</w:t>
      </w:r>
      <w:r>
        <w:rPr>
          <w:spacing w:val="-5"/>
        </w:rPr>
        <w:t> </w:t>
      </w:r>
      <w:r>
        <w:rPr/>
        <w:t>Under</w:t>
      </w:r>
      <w:r>
        <w:rPr>
          <w:spacing w:val="-3"/>
        </w:rPr>
        <w:t> </w:t>
      </w:r>
      <w:r>
        <w:rPr/>
        <w:t>Price</w:t>
      </w:r>
      <w:r>
        <w:rPr>
          <w:spacing w:val="-3"/>
        </w:rPr>
        <w:t> </w:t>
      </w:r>
      <w:r>
        <w:rPr/>
        <w:t>Uncertainty.”</w:t>
      </w:r>
      <w:r>
        <w:rPr>
          <w:spacing w:val="-5"/>
        </w:rPr>
        <w:t> </w:t>
      </w:r>
      <w:r>
        <w:rPr>
          <w:i/>
        </w:rPr>
        <w:t>Journal</w:t>
      </w:r>
      <w:r>
        <w:rPr>
          <w:i/>
          <w:spacing w:val="-3"/>
        </w:rPr>
        <w:t> </w:t>
      </w:r>
      <w:r>
        <w:rPr>
          <w:i/>
        </w:rPr>
        <w:t>of</w:t>
      </w:r>
      <w:r>
        <w:rPr>
          <w:i/>
          <w:spacing w:val="-3"/>
        </w:rPr>
        <w:t> </w:t>
      </w:r>
      <w:r>
        <w:rPr>
          <w:i/>
        </w:rPr>
        <w:t>Economics</w:t>
      </w:r>
      <w:r>
        <w:rPr>
          <w:i/>
          <w:spacing w:val="-3"/>
        </w:rPr>
        <w:t> </w:t>
      </w:r>
      <w:r>
        <w:rPr>
          <w:i/>
        </w:rPr>
        <w:t>&amp;</w:t>
      </w:r>
      <w:r>
        <w:rPr>
          <w:i/>
          <w:spacing w:val="-3"/>
        </w:rPr>
        <w:t> </w:t>
      </w:r>
      <w:r>
        <w:rPr>
          <w:i/>
        </w:rPr>
        <w:t>Business</w:t>
      </w:r>
      <w:r>
        <w:rPr/>
        <w:t>, 58(May/June, 2006):181-201. DOI: </w:t>
      </w:r>
      <w:r>
        <w:rPr>
          <w:color w:val="0000FF"/>
        </w:rPr>
        <w:t>10.1016/j.jeconbus.2005.12.001</w:t>
      </w:r>
    </w:p>
    <w:p>
      <w:pPr>
        <w:pStyle w:val="BodyText"/>
        <w:ind w:left="719" w:right="662"/>
        <w:jc w:val="both"/>
      </w:pPr>
      <w:r>
        <w:rPr/>
        <w:t>[60]</w:t>
      </w:r>
      <w:r>
        <w:rPr>
          <w:spacing w:val="-1"/>
        </w:rPr>
        <w:t> </w:t>
      </w:r>
      <w:r>
        <w:rPr/>
        <w:t>Hennessy,</w:t>
      </w:r>
      <w:r>
        <w:rPr>
          <w:spacing w:val="-1"/>
        </w:rPr>
        <w:t> </w:t>
      </w:r>
      <w:r>
        <w:rPr/>
        <w:t>D.A.,</w:t>
      </w:r>
      <w:r>
        <w:rPr>
          <w:spacing w:val="-1"/>
        </w:rPr>
        <w:t> </w:t>
      </w:r>
      <w:r>
        <w:rPr/>
        <w:t>Jutta</w:t>
      </w:r>
      <w:r>
        <w:rPr>
          <w:spacing w:val="-1"/>
        </w:rPr>
        <w:t> </w:t>
      </w:r>
      <w:r>
        <w:rPr/>
        <w:t>Roosen,</w:t>
      </w:r>
      <w:r>
        <w:rPr>
          <w:spacing w:val="-1"/>
        </w:rPr>
        <w:t> </w:t>
      </w:r>
      <w:r>
        <w:rPr/>
        <w:t>&amp;</w:t>
      </w:r>
      <w:r>
        <w:rPr>
          <w:spacing w:val="-1"/>
        </w:rPr>
        <w:t> </w:t>
      </w:r>
      <w:r>
        <w:rPr/>
        <w:t>Helen</w:t>
      </w:r>
      <w:r>
        <w:rPr>
          <w:spacing w:val="-1"/>
        </w:rPr>
        <w:t> </w:t>
      </w:r>
      <w:r>
        <w:rPr/>
        <w:t>H.</w:t>
      </w:r>
      <w:r>
        <w:rPr>
          <w:spacing w:val="-3"/>
        </w:rPr>
        <w:t> </w:t>
      </w:r>
      <w:r>
        <w:rPr/>
        <w:t>Jensen.</w:t>
      </w:r>
      <w:r>
        <w:rPr>
          <w:spacing w:val="-2"/>
        </w:rPr>
        <w:t> </w:t>
      </w:r>
      <w:r>
        <w:rPr/>
        <w:t>“Infectious</w:t>
      </w:r>
      <w:r>
        <w:rPr>
          <w:spacing w:val="-2"/>
        </w:rPr>
        <w:t> </w:t>
      </w:r>
      <w:r>
        <w:rPr/>
        <w:t>Disease,</w:t>
      </w:r>
      <w:r>
        <w:rPr>
          <w:spacing w:val="-2"/>
        </w:rPr>
        <w:t> </w:t>
      </w:r>
      <w:r>
        <w:rPr/>
        <w:t>Productivity,</w:t>
      </w:r>
      <w:r>
        <w:rPr>
          <w:spacing w:val="-2"/>
        </w:rPr>
        <w:t> </w:t>
      </w:r>
      <w:r>
        <w:rPr/>
        <w:t>and Scale</w:t>
      </w:r>
      <w:r>
        <w:rPr>
          <w:spacing w:val="-3"/>
        </w:rPr>
        <w:t> </w:t>
      </w:r>
      <w:r>
        <w:rPr/>
        <w:t>in</w:t>
      </w:r>
      <w:r>
        <w:rPr>
          <w:spacing w:val="-3"/>
        </w:rPr>
        <w:t> </w:t>
      </w:r>
      <w:r>
        <w:rPr/>
        <w:t>Open</w:t>
      </w:r>
      <w:r>
        <w:rPr>
          <w:spacing w:val="-3"/>
        </w:rPr>
        <w:t> </w:t>
      </w:r>
      <w:r>
        <w:rPr/>
        <w:t>and</w:t>
      </w:r>
      <w:r>
        <w:rPr>
          <w:spacing w:val="-3"/>
        </w:rPr>
        <w:t> </w:t>
      </w:r>
      <w:r>
        <w:rPr/>
        <w:t>Closed</w:t>
      </w:r>
      <w:r>
        <w:rPr>
          <w:spacing w:val="-3"/>
        </w:rPr>
        <w:t> </w:t>
      </w:r>
      <w:r>
        <w:rPr/>
        <w:t>Animal</w:t>
      </w:r>
      <w:r>
        <w:rPr>
          <w:spacing w:val="-3"/>
        </w:rPr>
        <w:t> </w:t>
      </w:r>
      <w:r>
        <w:rPr/>
        <w:t>Production</w:t>
      </w:r>
      <w:r>
        <w:rPr>
          <w:spacing w:val="-3"/>
        </w:rPr>
        <w:t> </w:t>
      </w:r>
      <w:r>
        <w:rPr/>
        <w:t>Systems.”</w:t>
      </w:r>
      <w:r>
        <w:rPr>
          <w:spacing w:val="-5"/>
        </w:rPr>
        <w:t> </w:t>
      </w:r>
      <w:r>
        <w:rPr>
          <w:i/>
        </w:rPr>
        <w:t>American</w:t>
      </w:r>
      <w:r>
        <w:rPr>
          <w:i/>
          <w:spacing w:val="-3"/>
        </w:rPr>
        <w:t> </w:t>
      </w:r>
      <w:r>
        <w:rPr>
          <w:i/>
        </w:rPr>
        <w:t>Journal</w:t>
      </w:r>
      <w:r>
        <w:rPr>
          <w:i/>
          <w:spacing w:val="-3"/>
        </w:rPr>
        <w:t> </w:t>
      </w:r>
      <w:r>
        <w:rPr>
          <w:i/>
        </w:rPr>
        <w:t>of</w:t>
      </w:r>
      <w:r>
        <w:rPr>
          <w:i/>
          <w:spacing w:val="-3"/>
        </w:rPr>
        <w:t> </w:t>
      </w:r>
      <w:r>
        <w:rPr>
          <w:i/>
        </w:rPr>
        <w:t>Agricultural Economics</w:t>
      </w:r>
      <w:r>
        <w:rPr/>
        <w:t>, 87(November, 2005):900-917. </w:t>
      </w:r>
      <w:hyperlink r:id="rId21">
        <w:r>
          <w:rPr>
            <w:color w:val="0000FF"/>
          </w:rPr>
          <w:t>https://www.jstor.org/stable/3697779</w:t>
        </w:r>
      </w:hyperlink>
    </w:p>
    <w:p>
      <w:pPr>
        <w:pStyle w:val="BodyText"/>
        <w:ind w:left="719" w:right="392"/>
      </w:pPr>
      <w:r>
        <w:rPr/>
        <w:t>Hennessy,</w:t>
      </w:r>
      <w:r>
        <w:rPr>
          <w:spacing w:val="-4"/>
        </w:rPr>
        <w:t> </w:t>
      </w:r>
      <w:r>
        <w:rPr/>
        <w:t>D.A.</w:t>
      </w:r>
      <w:r>
        <w:rPr>
          <w:spacing w:val="-4"/>
        </w:rPr>
        <w:t> </w:t>
      </w:r>
      <w:r>
        <w:rPr/>
        <w:t>“Slaughterhouse</w:t>
      </w:r>
      <w:r>
        <w:rPr>
          <w:spacing w:val="-4"/>
        </w:rPr>
        <w:t> </w:t>
      </w:r>
      <w:r>
        <w:rPr/>
        <w:t>Rules:</w:t>
      </w:r>
      <w:r>
        <w:rPr>
          <w:spacing w:val="-4"/>
        </w:rPr>
        <w:t> </w:t>
      </w:r>
      <w:r>
        <w:rPr/>
        <w:t>Animal</w:t>
      </w:r>
      <w:r>
        <w:rPr>
          <w:spacing w:val="-4"/>
        </w:rPr>
        <w:t> </w:t>
      </w:r>
      <w:r>
        <w:rPr/>
        <w:t>Uniformity</w:t>
      </w:r>
      <w:r>
        <w:rPr>
          <w:spacing w:val="-4"/>
        </w:rPr>
        <w:t> </w:t>
      </w:r>
      <w:r>
        <w:rPr/>
        <w:t>and</w:t>
      </w:r>
      <w:r>
        <w:rPr>
          <w:spacing w:val="-4"/>
        </w:rPr>
        <w:t> </w:t>
      </w:r>
      <w:r>
        <w:rPr/>
        <w:t>Regulating</w:t>
      </w:r>
      <w:r>
        <w:rPr>
          <w:spacing w:val="-4"/>
        </w:rPr>
        <w:t> </w:t>
      </w:r>
      <w:r>
        <w:rPr/>
        <w:t>for</w:t>
      </w:r>
      <w:r>
        <w:rPr>
          <w:spacing w:val="-4"/>
        </w:rPr>
        <w:t> </w:t>
      </w:r>
      <w:r>
        <w:rPr/>
        <w:t>Food</w:t>
      </w:r>
      <w:r>
        <w:rPr>
          <w:spacing w:val="-4"/>
        </w:rPr>
        <w:t> </w:t>
      </w:r>
      <w:r>
        <w:rPr/>
        <w:t>Safety</w:t>
      </w:r>
      <w:r>
        <w:rPr>
          <w:spacing w:val="-4"/>
        </w:rPr>
        <w:t> </w:t>
      </w:r>
      <w:r>
        <w:rPr/>
        <w:t>in Meat Packing.” </w:t>
      </w:r>
      <w:r>
        <w:rPr>
          <w:i/>
        </w:rPr>
        <w:t>American Journal of Agricultural Economics</w:t>
      </w:r>
      <w:r>
        <w:rPr/>
        <w:t>, 87(August, 2005):600-609. </w:t>
      </w:r>
      <w:hyperlink r:id="rId22">
        <w:r>
          <w:rPr>
            <w:color w:val="0000FF"/>
            <w:spacing w:val="-2"/>
          </w:rPr>
          <w:t>https://www.jstor.org/stable/3697901</w:t>
        </w:r>
      </w:hyperlink>
    </w:p>
    <w:p>
      <w:pPr>
        <w:pStyle w:val="BodyText"/>
        <w:ind w:left="359" w:firstLine="0"/>
      </w:pPr>
      <w:r>
        <w:rPr/>
        <w:t>Hennessy, D.A., &amp; Harvey E. Lapan. “An Algebraic Theory of the Multi-Product </w:t>
      </w:r>
      <w:r>
        <w:rPr>
          <w:spacing w:val="-2"/>
        </w:rPr>
        <w:t>Decisions.”</w:t>
      </w:r>
    </w:p>
    <w:p>
      <w:pPr>
        <w:spacing w:before="0"/>
        <w:ind w:left="720" w:right="0" w:firstLine="0"/>
        <w:jc w:val="left"/>
        <w:rPr>
          <w:sz w:val="24"/>
        </w:rPr>
      </w:pPr>
      <w:r>
        <w:rPr>
          <w:i/>
          <w:sz w:val="24"/>
        </w:rPr>
        <w:t>Economic</w:t>
      </w:r>
      <w:r>
        <w:rPr>
          <w:i/>
          <w:spacing w:val="-1"/>
          <w:sz w:val="24"/>
        </w:rPr>
        <w:t> </w:t>
      </w:r>
      <w:r>
        <w:rPr>
          <w:i/>
          <w:sz w:val="24"/>
        </w:rPr>
        <w:t>Theory</w:t>
      </w:r>
      <w:r>
        <w:rPr>
          <w:sz w:val="24"/>
        </w:rPr>
        <w:t>, 25(June, 2005):819-829. </w:t>
      </w:r>
      <w:r>
        <w:rPr>
          <w:color w:val="0000FF"/>
          <w:sz w:val="24"/>
        </w:rPr>
        <w:t>DOI: 10.1007/s00199-004-0476-</w:t>
      </w:r>
      <w:r>
        <w:rPr>
          <w:color w:val="0000FF"/>
          <w:spacing w:val="-10"/>
          <w:sz w:val="24"/>
        </w:rPr>
        <w:t>6</w:t>
      </w:r>
    </w:p>
    <w:p>
      <w:pPr>
        <w:spacing w:before="0"/>
        <w:ind w:left="719" w:right="184" w:hanging="360"/>
        <w:jc w:val="left"/>
        <w:rPr>
          <w:sz w:val="24"/>
        </w:rPr>
      </w:pPr>
      <w:r>
        <w:rPr>
          <w:sz w:val="24"/>
        </w:rPr>
        <w:t>Roosen, Jutta, &amp; D.A. Hennessy. “Testing for the Monotone Likelihood Ratio Assumption.” </w:t>
      </w:r>
      <w:r>
        <w:rPr>
          <w:i/>
          <w:sz w:val="24"/>
        </w:rPr>
        <w:t>Journal of Business &amp; Economic Statistics</w:t>
      </w:r>
      <w:r>
        <w:rPr>
          <w:sz w:val="24"/>
        </w:rPr>
        <w:t>, 22(June, 2004):358-366. </w:t>
      </w:r>
      <w:hyperlink r:id="rId23">
        <w:r>
          <w:rPr>
            <w:color w:val="0000FF"/>
            <w:sz w:val="24"/>
          </w:rPr>
          <w:t>https://www.jstor.org/stable/1392602</w:t>
        </w:r>
        <w:r>
          <w:rPr>
            <w:sz w:val="24"/>
          </w:rPr>
          <w:t>.</w:t>
        </w:r>
      </w:hyperlink>
      <w:r>
        <w:rPr>
          <w:sz w:val="24"/>
        </w:rPr>
        <w:t> T</w:t>
      </w:r>
      <w:r>
        <w:rPr>
          <w:sz w:val="19"/>
        </w:rPr>
        <w:t>HE PAPER WAS CITED IN THE </w:t>
      </w:r>
      <w:r>
        <w:rPr>
          <w:sz w:val="24"/>
        </w:rPr>
        <w:t>S</w:t>
      </w:r>
      <w:r>
        <w:rPr>
          <w:sz w:val="19"/>
        </w:rPr>
        <w:t>CIENTIFIC </w:t>
      </w:r>
      <w:r>
        <w:rPr>
          <w:sz w:val="24"/>
        </w:rPr>
        <w:t>B</w:t>
      </w:r>
      <w:r>
        <w:rPr>
          <w:sz w:val="19"/>
        </w:rPr>
        <w:t>ACKGROUND PAPER</w:t>
      </w:r>
      <w:r>
        <w:rPr>
          <w:spacing w:val="-3"/>
          <w:sz w:val="19"/>
        </w:rPr>
        <w:t> </w:t>
      </w:r>
      <w:r>
        <w:rPr>
          <w:sz w:val="19"/>
        </w:rPr>
        <w:t>FOR</w:t>
      </w:r>
      <w:r>
        <w:rPr>
          <w:spacing w:val="-2"/>
          <w:sz w:val="19"/>
        </w:rPr>
        <w:t> </w:t>
      </w:r>
      <w:r>
        <w:rPr>
          <w:sz w:val="24"/>
        </w:rPr>
        <w:t>P</w:t>
      </w:r>
      <w:r>
        <w:rPr>
          <w:sz w:val="19"/>
        </w:rPr>
        <w:t>RIZE</w:t>
      </w:r>
      <w:r>
        <w:rPr>
          <w:spacing w:val="-3"/>
          <w:sz w:val="19"/>
        </w:rPr>
        <w:t> </w:t>
      </w:r>
      <w:r>
        <w:rPr>
          <w:sz w:val="19"/>
        </w:rPr>
        <w:t>IN</w:t>
      </w:r>
      <w:r>
        <w:rPr>
          <w:spacing w:val="-3"/>
          <w:sz w:val="19"/>
        </w:rPr>
        <w:t> </w:t>
      </w:r>
      <w:r>
        <w:rPr>
          <w:sz w:val="24"/>
        </w:rPr>
        <w:t>E</w:t>
      </w:r>
      <w:r>
        <w:rPr>
          <w:sz w:val="19"/>
        </w:rPr>
        <w:t>CONOMIC</w:t>
      </w:r>
      <w:r>
        <w:rPr>
          <w:spacing w:val="-3"/>
          <w:sz w:val="19"/>
        </w:rPr>
        <w:t> </w:t>
      </w:r>
      <w:r>
        <w:rPr>
          <w:sz w:val="24"/>
        </w:rPr>
        <w:t>S</w:t>
      </w:r>
      <w:r>
        <w:rPr>
          <w:sz w:val="19"/>
        </w:rPr>
        <w:t>CIENCES</w:t>
      </w:r>
      <w:r>
        <w:rPr>
          <w:spacing w:val="-3"/>
          <w:sz w:val="19"/>
        </w:rPr>
        <w:t> </w:t>
      </w:r>
      <w:r>
        <w:rPr>
          <w:sz w:val="19"/>
        </w:rPr>
        <w:t>IN</w:t>
      </w:r>
      <w:r>
        <w:rPr>
          <w:spacing w:val="-3"/>
          <w:sz w:val="19"/>
        </w:rPr>
        <w:t> </w:t>
      </w:r>
      <w:r>
        <w:rPr>
          <w:sz w:val="24"/>
        </w:rPr>
        <w:t>M</w:t>
      </w:r>
      <w:r>
        <w:rPr>
          <w:sz w:val="19"/>
        </w:rPr>
        <w:t>EMORY</w:t>
      </w:r>
      <w:r>
        <w:rPr>
          <w:spacing w:val="-3"/>
          <w:sz w:val="19"/>
        </w:rPr>
        <w:t> </w:t>
      </w:r>
      <w:r>
        <w:rPr>
          <w:sz w:val="19"/>
        </w:rPr>
        <w:t>OF</w:t>
      </w:r>
      <w:r>
        <w:rPr>
          <w:spacing w:val="-3"/>
          <w:sz w:val="19"/>
        </w:rPr>
        <w:t> </w:t>
      </w:r>
      <w:r>
        <w:rPr>
          <w:sz w:val="24"/>
        </w:rPr>
        <w:t>A</w:t>
      </w:r>
      <w:r>
        <w:rPr>
          <w:sz w:val="19"/>
        </w:rPr>
        <w:t>LFRED</w:t>
      </w:r>
      <w:r>
        <w:rPr>
          <w:spacing w:val="-3"/>
          <w:sz w:val="19"/>
        </w:rPr>
        <w:t> </w:t>
      </w:r>
      <w:r>
        <w:rPr>
          <w:sz w:val="24"/>
        </w:rPr>
        <w:t>N</w:t>
      </w:r>
      <w:r>
        <w:rPr>
          <w:sz w:val="19"/>
        </w:rPr>
        <w:t>OBEL</w:t>
      </w:r>
      <w:r>
        <w:rPr>
          <w:sz w:val="24"/>
        </w:rPr>
        <w:t>,</w:t>
      </w:r>
      <w:r>
        <w:rPr>
          <w:spacing w:val="-15"/>
          <w:sz w:val="24"/>
        </w:rPr>
        <w:t> </w:t>
      </w:r>
      <w:r>
        <w:rPr>
          <w:sz w:val="19"/>
        </w:rPr>
        <w:t>AWARDED</w:t>
      </w:r>
      <w:r>
        <w:rPr>
          <w:spacing w:val="-3"/>
          <w:sz w:val="19"/>
        </w:rPr>
        <w:t> </w:t>
      </w:r>
      <w:r>
        <w:rPr>
          <w:sz w:val="19"/>
        </w:rPr>
        <w:t>TO</w:t>
      </w:r>
      <w:r>
        <w:rPr>
          <w:spacing w:val="-3"/>
          <w:sz w:val="19"/>
        </w:rPr>
        <w:t> </w:t>
      </w:r>
      <w:r>
        <w:rPr>
          <w:sz w:val="24"/>
        </w:rPr>
        <w:t>P</w:t>
      </w:r>
      <w:r>
        <w:rPr>
          <w:sz w:val="19"/>
        </w:rPr>
        <w:t>AUL</w:t>
      </w:r>
      <w:r>
        <w:rPr>
          <w:spacing w:val="-3"/>
          <w:sz w:val="19"/>
        </w:rPr>
        <w:t> </w:t>
      </w:r>
      <w:r>
        <w:rPr>
          <w:sz w:val="24"/>
        </w:rPr>
        <w:t>R.</w:t>
      </w:r>
    </w:p>
    <w:p>
      <w:pPr>
        <w:spacing w:before="0"/>
        <w:ind w:left="720" w:right="0" w:firstLine="0"/>
        <w:jc w:val="left"/>
        <w:rPr>
          <w:sz w:val="24"/>
        </w:rPr>
      </w:pPr>
      <w:r>
        <w:rPr>
          <w:sz w:val="24"/>
        </w:rPr>
        <w:t>M</w:t>
      </w:r>
      <w:r>
        <w:rPr>
          <w:sz w:val="19"/>
        </w:rPr>
        <w:t>ILGROM</w:t>
      </w:r>
      <w:r>
        <w:rPr>
          <w:spacing w:val="-11"/>
          <w:sz w:val="19"/>
        </w:rPr>
        <w:t> </w:t>
      </w:r>
      <w:r>
        <w:rPr>
          <w:sz w:val="19"/>
        </w:rPr>
        <w:t>AND</w:t>
      </w:r>
      <w:r>
        <w:rPr>
          <w:spacing w:val="-5"/>
          <w:sz w:val="19"/>
        </w:rPr>
        <w:t> </w:t>
      </w:r>
      <w:r>
        <w:rPr>
          <w:sz w:val="24"/>
        </w:rPr>
        <w:t>R</w:t>
      </w:r>
      <w:r>
        <w:rPr>
          <w:sz w:val="19"/>
        </w:rPr>
        <w:t>OBERT</w:t>
      </w:r>
      <w:r>
        <w:rPr>
          <w:spacing w:val="-5"/>
          <w:sz w:val="19"/>
        </w:rPr>
        <w:t> </w:t>
      </w:r>
      <w:r>
        <w:rPr>
          <w:sz w:val="24"/>
        </w:rPr>
        <w:t>B.</w:t>
      </w:r>
      <w:r>
        <w:rPr>
          <w:spacing w:val="-15"/>
          <w:sz w:val="24"/>
        </w:rPr>
        <w:t> </w:t>
      </w:r>
      <w:r>
        <w:rPr>
          <w:sz w:val="24"/>
        </w:rPr>
        <w:t>W</w:t>
      </w:r>
      <w:r>
        <w:rPr>
          <w:sz w:val="19"/>
        </w:rPr>
        <w:t>ILSON</w:t>
      </w:r>
      <w:r>
        <w:rPr>
          <w:sz w:val="24"/>
        </w:rPr>
        <w:t>,</w:t>
      </w:r>
      <w:r>
        <w:rPr>
          <w:spacing w:val="-15"/>
          <w:sz w:val="24"/>
        </w:rPr>
        <w:t> </w:t>
      </w:r>
      <w:r>
        <w:rPr>
          <w:sz w:val="24"/>
        </w:rPr>
        <w:t>2020,</w:t>
      </w:r>
      <w:r>
        <w:rPr>
          <w:spacing w:val="-7"/>
          <w:sz w:val="24"/>
        </w:rPr>
        <w:t> </w:t>
      </w:r>
      <w:hyperlink r:id="rId24">
        <w:r>
          <w:rPr>
            <w:color w:val="0000FF"/>
            <w:spacing w:val="-2"/>
            <w:sz w:val="24"/>
          </w:rPr>
          <w:t>https://www.nobelprize.org/prizes/economic-</w:t>
        </w:r>
      </w:hyperlink>
    </w:p>
    <w:p>
      <w:pPr>
        <w:spacing w:after="0"/>
        <w:jc w:val="left"/>
        <w:rPr>
          <w:sz w:val="24"/>
        </w:rPr>
        <w:sectPr>
          <w:pgSz w:w="12240" w:h="15840"/>
          <w:pgMar w:header="1451" w:footer="1061" w:top="1700" w:bottom="1260" w:left="1080" w:right="1080"/>
        </w:sectPr>
      </w:pPr>
    </w:p>
    <w:p>
      <w:pPr>
        <w:pStyle w:val="BodyText"/>
        <w:ind w:firstLine="0"/>
      </w:pPr>
      <w:r>
        <w:rPr>
          <w:color w:val="0000FF"/>
          <w:spacing w:val="-2"/>
        </w:rPr>
        <w:t>sciences/2020/summary/</w:t>
      </w:r>
    </w:p>
    <w:p>
      <w:pPr>
        <w:pStyle w:val="BodyText"/>
        <w:ind w:left="360" w:firstLine="0"/>
      </w:pPr>
      <w:r>
        <w:rPr/>
        <w:t>Lien,</w:t>
      </w:r>
      <w:r>
        <w:rPr>
          <w:spacing w:val="-4"/>
        </w:rPr>
        <w:t> </w:t>
      </w:r>
      <w:r>
        <w:rPr/>
        <w:t>Donald,</w:t>
      </w:r>
      <w:r>
        <w:rPr>
          <w:spacing w:val="-1"/>
        </w:rPr>
        <w:t> </w:t>
      </w:r>
      <w:r>
        <w:rPr/>
        <w:t>&amp;</w:t>
      </w:r>
      <w:r>
        <w:rPr>
          <w:spacing w:val="-1"/>
        </w:rPr>
        <w:t> </w:t>
      </w:r>
      <w:r>
        <w:rPr/>
        <w:t>D.A.</w:t>
      </w:r>
      <w:r>
        <w:rPr>
          <w:spacing w:val="-1"/>
        </w:rPr>
        <w:t> </w:t>
      </w:r>
      <w:r>
        <w:rPr/>
        <w:t>Hennessy.</w:t>
      </w:r>
      <w:r>
        <w:rPr>
          <w:spacing w:val="-1"/>
        </w:rPr>
        <w:t> </w:t>
      </w:r>
      <w:r>
        <w:rPr/>
        <w:t>“A</w:t>
      </w:r>
      <w:r>
        <w:rPr>
          <w:spacing w:val="-1"/>
        </w:rPr>
        <w:t> </w:t>
      </w:r>
      <w:r>
        <w:rPr/>
        <w:t>Note</w:t>
      </w:r>
      <w:r>
        <w:rPr>
          <w:spacing w:val="-2"/>
        </w:rPr>
        <w:t> </w:t>
      </w:r>
      <w:r>
        <w:rPr/>
        <w:t>on</w:t>
      </w:r>
      <w:r>
        <w:rPr>
          <w:spacing w:val="-1"/>
        </w:rPr>
        <w:t> </w:t>
      </w:r>
      <w:r>
        <w:rPr/>
        <w:t>Price Futures versus Revenue Futures </w:t>
      </w:r>
      <w:r>
        <w:rPr>
          <w:spacing w:val="-2"/>
        </w:rPr>
        <w:t>Contracts.”</w:t>
      </w:r>
    </w:p>
    <w:p>
      <w:pPr>
        <w:spacing w:before="0"/>
        <w:ind w:left="720" w:right="0" w:firstLine="0"/>
        <w:jc w:val="left"/>
        <w:rPr>
          <w:sz w:val="24"/>
        </w:rPr>
      </w:pPr>
      <w:r>
        <w:rPr>
          <w:i/>
          <w:sz w:val="24"/>
        </w:rPr>
        <w:t>Journal</w:t>
      </w:r>
      <w:r>
        <w:rPr>
          <w:i/>
          <w:spacing w:val="-6"/>
          <w:sz w:val="24"/>
        </w:rPr>
        <w:t> </w:t>
      </w:r>
      <w:r>
        <w:rPr>
          <w:i/>
          <w:sz w:val="24"/>
        </w:rPr>
        <w:t>of</w:t>
      </w:r>
      <w:r>
        <w:rPr>
          <w:i/>
          <w:spacing w:val="-3"/>
          <w:sz w:val="24"/>
        </w:rPr>
        <w:t> </w:t>
      </w:r>
      <w:r>
        <w:rPr>
          <w:i/>
          <w:sz w:val="24"/>
        </w:rPr>
        <w:t>Futures</w:t>
      </w:r>
      <w:r>
        <w:rPr>
          <w:i/>
          <w:spacing w:val="-3"/>
          <w:sz w:val="24"/>
        </w:rPr>
        <w:t> </w:t>
      </w:r>
      <w:r>
        <w:rPr>
          <w:i/>
          <w:sz w:val="24"/>
        </w:rPr>
        <w:t>Markets</w:t>
      </w:r>
      <w:r>
        <w:rPr>
          <w:sz w:val="24"/>
        </w:rPr>
        <w:t>,</w:t>
      </w:r>
      <w:r>
        <w:rPr>
          <w:spacing w:val="-4"/>
          <w:sz w:val="24"/>
        </w:rPr>
        <w:t> </w:t>
      </w:r>
      <w:r>
        <w:rPr>
          <w:sz w:val="24"/>
        </w:rPr>
        <w:t>24(May,</w:t>
      </w:r>
      <w:r>
        <w:rPr>
          <w:spacing w:val="-4"/>
          <w:sz w:val="24"/>
        </w:rPr>
        <w:t> </w:t>
      </w:r>
      <w:r>
        <w:rPr>
          <w:sz w:val="24"/>
        </w:rPr>
        <w:t>2004):503-512.</w:t>
      </w:r>
      <w:r>
        <w:rPr>
          <w:spacing w:val="-4"/>
          <w:sz w:val="24"/>
        </w:rPr>
        <w:t> </w:t>
      </w:r>
      <w:r>
        <w:rPr>
          <w:sz w:val="24"/>
        </w:rPr>
        <w:t>DOI:</w:t>
      </w:r>
      <w:r>
        <w:rPr>
          <w:spacing w:val="-4"/>
          <w:sz w:val="24"/>
        </w:rPr>
        <w:t> </w:t>
      </w:r>
      <w:r>
        <w:rPr>
          <w:color w:val="0000FF"/>
          <w:spacing w:val="-2"/>
          <w:sz w:val="24"/>
        </w:rPr>
        <w:t>10.1002/fut.10131</w:t>
      </w:r>
    </w:p>
    <w:p>
      <w:pPr>
        <w:pStyle w:val="BodyText"/>
      </w:pPr>
      <w:r>
        <w:rPr/>
        <w:t>Hennessy,</w:t>
      </w:r>
      <w:r>
        <w:rPr>
          <w:spacing w:val="-4"/>
        </w:rPr>
        <w:t> </w:t>
      </w:r>
      <w:r>
        <w:rPr/>
        <w:t>D.A.</w:t>
      </w:r>
      <w:r>
        <w:rPr>
          <w:spacing w:val="-4"/>
        </w:rPr>
        <w:t> </w:t>
      </w:r>
      <w:r>
        <w:rPr/>
        <w:t>“Orthogonal</w:t>
      </w:r>
      <w:r>
        <w:rPr>
          <w:spacing w:val="-4"/>
        </w:rPr>
        <w:t> </w:t>
      </w:r>
      <w:r>
        <w:rPr/>
        <w:t>Subgroups</w:t>
      </w:r>
      <w:r>
        <w:rPr>
          <w:spacing w:val="-5"/>
        </w:rPr>
        <w:t> </w:t>
      </w:r>
      <w:r>
        <w:rPr/>
        <w:t>for</w:t>
      </w:r>
      <w:r>
        <w:rPr>
          <w:spacing w:val="-4"/>
        </w:rPr>
        <w:t> </w:t>
      </w:r>
      <w:r>
        <w:rPr/>
        <w:t>Portfolio</w:t>
      </w:r>
      <w:r>
        <w:rPr>
          <w:spacing w:val="-4"/>
        </w:rPr>
        <w:t> </w:t>
      </w:r>
      <w:r>
        <w:rPr/>
        <w:t>Choice.”</w:t>
      </w:r>
      <w:r>
        <w:rPr>
          <w:spacing w:val="-5"/>
        </w:rPr>
        <w:t> </w:t>
      </w:r>
      <w:r>
        <w:rPr>
          <w:i/>
        </w:rPr>
        <w:t>Economics</w:t>
      </w:r>
      <w:r>
        <w:rPr>
          <w:i/>
          <w:spacing w:val="-5"/>
        </w:rPr>
        <w:t> </w:t>
      </w:r>
      <w:r>
        <w:rPr>
          <w:i/>
        </w:rPr>
        <w:t>Bulletin</w:t>
      </w:r>
      <w:r>
        <w:rPr/>
        <w:t>,</w:t>
      </w:r>
      <w:r>
        <w:rPr>
          <w:spacing w:val="-5"/>
        </w:rPr>
        <w:t> </w:t>
      </w:r>
      <w:r>
        <w:rPr/>
        <w:t>7(1,</w:t>
      </w:r>
      <w:r>
        <w:rPr>
          <w:spacing w:val="-5"/>
        </w:rPr>
        <w:t> </w:t>
      </w:r>
      <w:r>
        <w:rPr/>
        <w:t>2004):1-7. </w:t>
      </w:r>
      <w:hyperlink r:id="rId25">
        <w:r>
          <w:rPr>
            <w:color w:val="0000FF"/>
            <w:spacing w:val="-2"/>
          </w:rPr>
          <w:t>http://www.accessecon.com/pubs/eb/default.aspx?page=Currentcontent&amp;Show=Vol&amp;Value=7</w:t>
        </w:r>
      </w:hyperlink>
    </w:p>
    <w:p>
      <w:pPr>
        <w:pStyle w:val="BodyText"/>
      </w:pPr>
      <w:r>
        <w:rPr/>
        <w:t>Hennessy,</w:t>
      </w:r>
      <w:r>
        <w:rPr>
          <w:spacing w:val="-3"/>
        </w:rPr>
        <w:t> </w:t>
      </w:r>
      <w:r>
        <w:rPr/>
        <w:t>D.A.,</w:t>
      </w:r>
      <w:r>
        <w:rPr>
          <w:spacing w:val="-3"/>
        </w:rPr>
        <w:t> </w:t>
      </w:r>
      <w:r>
        <w:rPr/>
        <w:t>John</w:t>
      </w:r>
      <w:r>
        <w:rPr>
          <w:spacing w:val="-3"/>
        </w:rPr>
        <w:t> </w:t>
      </w:r>
      <w:r>
        <w:rPr/>
        <w:t>A.</w:t>
      </w:r>
      <w:r>
        <w:rPr>
          <w:spacing w:val="-3"/>
        </w:rPr>
        <w:t> </w:t>
      </w:r>
      <w:r>
        <w:rPr/>
        <w:t>Miranowski,</w:t>
      </w:r>
      <w:r>
        <w:rPr>
          <w:spacing w:val="-3"/>
        </w:rPr>
        <w:t> </w:t>
      </w:r>
      <w:r>
        <w:rPr/>
        <w:t>&amp;</w:t>
      </w:r>
      <w:r>
        <w:rPr>
          <w:spacing w:val="-3"/>
        </w:rPr>
        <w:t> </w:t>
      </w:r>
      <w:r>
        <w:rPr/>
        <w:t>Bruce</w:t>
      </w:r>
      <w:r>
        <w:rPr>
          <w:spacing w:val="-3"/>
        </w:rPr>
        <w:t> </w:t>
      </w:r>
      <w:r>
        <w:rPr/>
        <w:t>A.</w:t>
      </w:r>
      <w:r>
        <w:rPr>
          <w:spacing w:val="-5"/>
        </w:rPr>
        <w:t> </w:t>
      </w:r>
      <w:r>
        <w:rPr/>
        <w:t>Babcock.</w:t>
      </w:r>
      <w:r>
        <w:rPr>
          <w:spacing w:val="-4"/>
        </w:rPr>
        <w:t> </w:t>
      </w:r>
      <w:r>
        <w:rPr/>
        <w:t>“Genetic</w:t>
      </w:r>
      <w:r>
        <w:rPr>
          <w:spacing w:val="-4"/>
        </w:rPr>
        <w:t> </w:t>
      </w:r>
      <w:r>
        <w:rPr/>
        <w:t>Information</w:t>
      </w:r>
      <w:r>
        <w:rPr>
          <w:spacing w:val="-4"/>
        </w:rPr>
        <w:t> </w:t>
      </w:r>
      <w:r>
        <w:rPr/>
        <w:t>in</w:t>
      </w:r>
      <w:r>
        <w:rPr>
          <w:spacing w:val="-4"/>
        </w:rPr>
        <w:t> </w:t>
      </w:r>
      <w:r>
        <w:rPr/>
        <w:t>Agricultural Productivity and Product Development.” </w:t>
      </w:r>
      <w:r>
        <w:rPr>
          <w:i/>
        </w:rPr>
        <w:t>American Journal of Agricultural Economics</w:t>
      </w:r>
      <w:r>
        <w:rPr/>
        <w:t>, 86(February, 2004):73-87. </w:t>
      </w:r>
      <w:hyperlink r:id="rId26">
        <w:r>
          <w:rPr>
            <w:color w:val="0000FF"/>
          </w:rPr>
          <w:t>https://www.jstor.org/stable/3697875</w:t>
        </w:r>
      </w:hyperlink>
    </w:p>
    <w:p>
      <w:pPr>
        <w:pStyle w:val="BodyText"/>
        <w:ind w:right="590"/>
        <w:jc w:val="both"/>
      </w:pPr>
      <w:r>
        <w:rPr/>
        <w:t>Hennessy,</w:t>
      </w:r>
      <w:r>
        <w:rPr>
          <w:spacing w:val="-3"/>
        </w:rPr>
        <w:t> </w:t>
      </w:r>
      <w:r>
        <w:rPr/>
        <w:t>D.A.</w:t>
      </w:r>
      <w:r>
        <w:rPr>
          <w:spacing w:val="-3"/>
        </w:rPr>
        <w:t> </w:t>
      </w:r>
      <w:r>
        <w:rPr/>
        <w:t>“Property</w:t>
      </w:r>
      <w:r>
        <w:rPr>
          <w:spacing w:val="-3"/>
        </w:rPr>
        <w:t> </w:t>
      </w:r>
      <w:r>
        <w:rPr/>
        <w:t>Rights,</w:t>
      </w:r>
      <w:r>
        <w:rPr>
          <w:spacing w:val="-3"/>
        </w:rPr>
        <w:t> </w:t>
      </w:r>
      <w:r>
        <w:rPr/>
        <w:t>Productivity,</w:t>
      </w:r>
      <w:r>
        <w:rPr>
          <w:spacing w:val="-3"/>
        </w:rPr>
        <w:t> </w:t>
      </w:r>
      <w:r>
        <w:rPr/>
        <w:t>and</w:t>
      </w:r>
      <w:r>
        <w:rPr>
          <w:spacing w:val="-4"/>
        </w:rPr>
        <w:t> </w:t>
      </w:r>
      <w:r>
        <w:rPr/>
        <w:t>the</w:t>
      </w:r>
      <w:r>
        <w:rPr>
          <w:spacing w:val="-3"/>
        </w:rPr>
        <w:t> </w:t>
      </w:r>
      <w:r>
        <w:rPr/>
        <w:t>Nature</w:t>
      </w:r>
      <w:r>
        <w:rPr>
          <w:spacing w:val="-3"/>
        </w:rPr>
        <w:t> </w:t>
      </w:r>
      <w:r>
        <w:rPr/>
        <w:t>of</w:t>
      </w:r>
      <w:r>
        <w:rPr>
          <w:spacing w:val="-3"/>
        </w:rPr>
        <w:t> </w:t>
      </w:r>
      <w:r>
        <w:rPr/>
        <w:t>Noncontractible</w:t>
      </w:r>
      <w:r>
        <w:rPr>
          <w:spacing w:val="-3"/>
        </w:rPr>
        <w:t> </w:t>
      </w:r>
      <w:r>
        <w:rPr/>
        <w:t>Actions</w:t>
      </w:r>
      <w:r>
        <w:rPr>
          <w:spacing w:val="-3"/>
        </w:rPr>
        <w:t> </w:t>
      </w:r>
      <w:r>
        <w:rPr/>
        <w:t>in</w:t>
      </w:r>
      <w:r>
        <w:rPr>
          <w:spacing w:val="-3"/>
        </w:rPr>
        <w:t> </w:t>
      </w:r>
      <w:r>
        <w:rPr/>
        <w:t>a Franchise.”</w:t>
      </w:r>
      <w:r>
        <w:rPr>
          <w:spacing w:val="-2"/>
        </w:rPr>
        <w:t> </w:t>
      </w:r>
      <w:r>
        <w:rPr>
          <w:i/>
        </w:rPr>
        <w:t>Journal of Economic Behavior &amp; Organization</w:t>
      </w:r>
      <w:r>
        <w:rPr/>
        <w:t>,</w:t>
      </w:r>
      <w:r>
        <w:rPr>
          <w:spacing w:val="-1"/>
        </w:rPr>
        <w:t> </w:t>
      </w:r>
      <w:r>
        <w:rPr/>
        <w:t>52(December,</w:t>
      </w:r>
      <w:r>
        <w:rPr>
          <w:spacing w:val="-1"/>
        </w:rPr>
        <w:t> </w:t>
      </w:r>
      <w:r>
        <w:rPr/>
        <w:t>2003):443-668. </w:t>
      </w:r>
      <w:r>
        <w:rPr>
          <w:color w:val="0000FF"/>
          <w:spacing w:val="-2"/>
        </w:rPr>
        <w:t>https://doi.org/10.1016/S0167-2681(03)00067-2</w:t>
      </w:r>
    </w:p>
    <w:p>
      <w:pPr>
        <w:pStyle w:val="BodyText"/>
        <w:ind w:left="719"/>
      </w:pPr>
      <w:r>
        <w:rPr/>
        <w:t>Hennessy,</w:t>
      </w:r>
      <w:r>
        <w:rPr>
          <w:spacing w:val="-3"/>
        </w:rPr>
        <w:t> </w:t>
      </w:r>
      <w:r>
        <w:rPr/>
        <w:t>D.A.,</w:t>
      </w:r>
      <w:r>
        <w:rPr>
          <w:spacing w:val="-3"/>
        </w:rPr>
        <w:t> </w:t>
      </w:r>
      <w:r>
        <w:rPr/>
        <w:t>&amp;</w:t>
      </w:r>
      <w:r>
        <w:rPr>
          <w:spacing w:val="-3"/>
        </w:rPr>
        <w:t> </w:t>
      </w:r>
      <w:r>
        <w:rPr/>
        <w:t>Harvey</w:t>
      </w:r>
      <w:r>
        <w:rPr>
          <w:spacing w:val="-3"/>
        </w:rPr>
        <w:t> </w:t>
      </w:r>
      <w:r>
        <w:rPr/>
        <w:t>E.</w:t>
      </w:r>
      <w:r>
        <w:rPr>
          <w:spacing w:val="-3"/>
        </w:rPr>
        <w:t> </w:t>
      </w:r>
      <w:r>
        <w:rPr/>
        <w:t>Lapan.</w:t>
      </w:r>
      <w:r>
        <w:rPr>
          <w:spacing w:val="-3"/>
        </w:rPr>
        <w:t> </w:t>
      </w:r>
      <w:r>
        <w:rPr/>
        <w:t>“A</w:t>
      </w:r>
      <w:r>
        <w:rPr>
          <w:spacing w:val="-4"/>
        </w:rPr>
        <w:t> </w:t>
      </w:r>
      <w:r>
        <w:rPr/>
        <w:t>Definition</w:t>
      </w:r>
      <w:r>
        <w:rPr>
          <w:spacing w:val="-4"/>
        </w:rPr>
        <w:t> </w:t>
      </w:r>
      <w:r>
        <w:rPr/>
        <w:t>of</w:t>
      </w:r>
      <w:r>
        <w:rPr>
          <w:spacing w:val="-3"/>
        </w:rPr>
        <w:t> </w:t>
      </w:r>
      <w:r>
        <w:rPr/>
        <w:t>‘More</w:t>
      </w:r>
      <w:r>
        <w:rPr>
          <w:spacing w:val="-3"/>
        </w:rPr>
        <w:t> </w:t>
      </w:r>
      <w:r>
        <w:rPr/>
        <w:t>Systematic</w:t>
      </w:r>
      <w:r>
        <w:rPr>
          <w:spacing w:val="-3"/>
        </w:rPr>
        <w:t> </w:t>
      </w:r>
      <w:r>
        <w:rPr/>
        <w:t>Risk’</w:t>
      </w:r>
      <w:r>
        <w:rPr>
          <w:spacing w:val="-3"/>
        </w:rPr>
        <w:t> </w:t>
      </w:r>
      <w:r>
        <w:rPr/>
        <w:t>with</w:t>
      </w:r>
      <w:r>
        <w:rPr>
          <w:spacing w:val="-3"/>
        </w:rPr>
        <w:t> </w:t>
      </w:r>
      <w:r>
        <w:rPr/>
        <w:t>Some</w:t>
      </w:r>
      <w:r>
        <w:rPr>
          <w:spacing w:val="-3"/>
        </w:rPr>
        <w:t> </w:t>
      </w:r>
      <w:r>
        <w:rPr/>
        <w:t>Welfare Implications.” </w:t>
      </w:r>
      <w:r>
        <w:rPr>
          <w:i/>
        </w:rPr>
        <w:t>Economica</w:t>
      </w:r>
      <w:r>
        <w:rPr/>
        <w:t>, 70(August, 2003):493-507. </w:t>
      </w:r>
      <w:hyperlink r:id="rId27">
        <w:r>
          <w:rPr>
            <w:color w:val="0000FF"/>
          </w:rPr>
          <w:t>https://www.jstor.org/stable/3549037</w:t>
        </w:r>
      </w:hyperlink>
    </w:p>
    <w:p>
      <w:pPr>
        <w:pStyle w:val="BodyText"/>
        <w:ind w:left="719"/>
      </w:pPr>
      <w:r>
        <w:rPr/>
        <w:t>Hennessy,</w:t>
      </w:r>
      <w:r>
        <w:rPr>
          <w:spacing w:val="-3"/>
        </w:rPr>
        <w:t> </w:t>
      </w:r>
      <w:r>
        <w:rPr/>
        <w:t>D.A.,</w:t>
      </w:r>
      <w:r>
        <w:rPr>
          <w:spacing w:val="-3"/>
        </w:rPr>
        <w:t> </w:t>
      </w:r>
      <w:r>
        <w:rPr/>
        <w:t>&amp;</w:t>
      </w:r>
      <w:r>
        <w:rPr>
          <w:spacing w:val="-3"/>
        </w:rPr>
        <w:t> </w:t>
      </w:r>
      <w:r>
        <w:rPr/>
        <w:t>Harvey</w:t>
      </w:r>
      <w:r>
        <w:rPr>
          <w:spacing w:val="-3"/>
        </w:rPr>
        <w:t> </w:t>
      </w:r>
      <w:r>
        <w:rPr/>
        <w:t>E.</w:t>
      </w:r>
      <w:r>
        <w:rPr>
          <w:spacing w:val="-3"/>
        </w:rPr>
        <w:t> </w:t>
      </w:r>
      <w:r>
        <w:rPr/>
        <w:t>Lapan.</w:t>
      </w:r>
      <w:r>
        <w:rPr>
          <w:spacing w:val="-3"/>
        </w:rPr>
        <w:t> </w:t>
      </w:r>
      <w:r>
        <w:rPr/>
        <w:t>“An</w:t>
      </w:r>
      <w:r>
        <w:rPr>
          <w:spacing w:val="-3"/>
        </w:rPr>
        <w:t> </w:t>
      </w:r>
      <w:r>
        <w:rPr/>
        <w:t>Algebraic</w:t>
      </w:r>
      <w:r>
        <w:rPr>
          <w:spacing w:val="-3"/>
        </w:rPr>
        <w:t> </w:t>
      </w:r>
      <w:r>
        <w:rPr/>
        <w:t>Theory</w:t>
      </w:r>
      <w:r>
        <w:rPr>
          <w:spacing w:val="-3"/>
        </w:rPr>
        <w:t> </w:t>
      </w:r>
      <w:r>
        <w:rPr/>
        <w:t>of</w:t>
      </w:r>
      <w:r>
        <w:rPr>
          <w:spacing w:val="-3"/>
        </w:rPr>
        <w:t> </w:t>
      </w:r>
      <w:r>
        <w:rPr/>
        <w:t>Portfolio</w:t>
      </w:r>
      <w:r>
        <w:rPr>
          <w:spacing w:val="-3"/>
        </w:rPr>
        <w:t> </w:t>
      </w:r>
      <w:r>
        <w:rPr/>
        <w:t>Allocation.”</w:t>
      </w:r>
      <w:r>
        <w:rPr>
          <w:spacing w:val="-5"/>
        </w:rPr>
        <w:t> </w:t>
      </w:r>
      <w:r>
        <w:rPr>
          <w:i/>
        </w:rPr>
        <w:t>Economic Theory</w:t>
      </w:r>
      <w:r>
        <w:rPr/>
        <w:t>, 22(August, 2003):193-210. </w:t>
      </w:r>
      <w:hyperlink r:id="rId28">
        <w:r>
          <w:rPr>
            <w:color w:val="0000FF"/>
          </w:rPr>
          <w:t>https://www.jstor.org/stable/25055675</w:t>
        </w:r>
      </w:hyperlink>
    </w:p>
    <w:p>
      <w:pPr>
        <w:pStyle w:val="BodyText"/>
        <w:ind w:left="719" w:right="751"/>
      </w:pPr>
      <w:r>
        <w:rPr/>
        <w:t>[50] Hennessy, D.A., and Jutta Roosen. “A Cost-Based Model of Seasonal Production, with Application</w:t>
      </w:r>
      <w:r>
        <w:rPr>
          <w:spacing w:val="-5"/>
        </w:rPr>
        <w:t> </w:t>
      </w:r>
      <w:r>
        <w:rPr/>
        <w:t>to</w:t>
      </w:r>
      <w:r>
        <w:rPr>
          <w:spacing w:val="-5"/>
        </w:rPr>
        <w:t> </w:t>
      </w:r>
      <w:r>
        <w:rPr/>
        <w:t>Milk</w:t>
      </w:r>
      <w:r>
        <w:rPr>
          <w:spacing w:val="-5"/>
        </w:rPr>
        <w:t> </w:t>
      </w:r>
      <w:r>
        <w:rPr/>
        <w:t>Policy.”</w:t>
      </w:r>
      <w:r>
        <w:rPr>
          <w:spacing w:val="-5"/>
        </w:rPr>
        <w:t> </w:t>
      </w:r>
      <w:r>
        <w:rPr>
          <w:i/>
        </w:rPr>
        <w:t>Journal</w:t>
      </w:r>
      <w:r>
        <w:rPr>
          <w:i/>
          <w:spacing w:val="-4"/>
        </w:rPr>
        <w:t> </w:t>
      </w:r>
      <w:r>
        <w:rPr>
          <w:i/>
        </w:rPr>
        <w:t>of</w:t>
      </w:r>
      <w:r>
        <w:rPr>
          <w:i/>
          <w:spacing w:val="-4"/>
        </w:rPr>
        <w:t> </w:t>
      </w:r>
      <w:r>
        <w:rPr>
          <w:i/>
        </w:rPr>
        <w:t>Agricultural</w:t>
      </w:r>
      <w:r>
        <w:rPr>
          <w:i/>
          <w:spacing w:val="-4"/>
        </w:rPr>
        <w:t> </w:t>
      </w:r>
      <w:r>
        <w:rPr>
          <w:i/>
        </w:rPr>
        <w:t>Economics</w:t>
      </w:r>
      <w:r>
        <w:rPr/>
        <w:t>,</w:t>
      </w:r>
      <w:r>
        <w:rPr>
          <w:spacing w:val="-5"/>
        </w:rPr>
        <w:t> </w:t>
      </w:r>
      <w:r>
        <w:rPr/>
        <w:t>54(July,</w:t>
      </w:r>
      <w:r>
        <w:rPr>
          <w:spacing w:val="-5"/>
        </w:rPr>
        <w:t> </w:t>
      </w:r>
      <w:r>
        <w:rPr/>
        <w:t>2003):285-312. </w:t>
      </w:r>
      <w:r>
        <w:rPr>
          <w:color w:val="0000FF"/>
          <w:spacing w:val="-2"/>
        </w:rPr>
        <w:t>https://doi.org/10.1111/j.1477-9552.2003.tb00064.x</w:t>
      </w:r>
    </w:p>
    <w:p>
      <w:pPr>
        <w:pStyle w:val="BodyText"/>
        <w:ind w:left="719" w:right="195"/>
      </w:pPr>
      <w:r>
        <w:rPr/>
        <w:t>Hennessy, D.A., &amp; Harvey E. Lapan. “Taste Asymmetries and Trade Patterns.” </w:t>
      </w:r>
      <w:r>
        <w:rPr>
          <w:i/>
        </w:rPr>
        <w:t>Economics Bulletin</w:t>
      </w:r>
      <w:r>
        <w:rPr/>
        <w:t>, 4(June, 2003):1-14. </w:t>
      </w:r>
      <w:hyperlink r:id="rId29">
        <w:r>
          <w:rPr>
            <w:color w:val="0000FF"/>
            <w:spacing w:val="-2"/>
          </w:rPr>
          <w:t>http://www.accessecon.com/pubs/eb/default.aspx?page=Currentcontent&amp;Show=Vol&amp;Value=4</w:t>
        </w:r>
      </w:hyperlink>
    </w:p>
    <w:p>
      <w:pPr>
        <w:spacing w:before="0"/>
        <w:ind w:left="719" w:right="0" w:hanging="360"/>
        <w:jc w:val="left"/>
        <w:rPr>
          <w:sz w:val="24"/>
        </w:rPr>
      </w:pPr>
      <w:r>
        <w:rPr>
          <w:sz w:val="24"/>
        </w:rPr>
        <w:t>Hennessy,</w:t>
      </w:r>
      <w:r>
        <w:rPr>
          <w:spacing w:val="-4"/>
          <w:sz w:val="24"/>
        </w:rPr>
        <w:t> </w:t>
      </w:r>
      <w:r>
        <w:rPr>
          <w:sz w:val="24"/>
        </w:rPr>
        <w:t>D.A,</w:t>
      </w:r>
      <w:r>
        <w:rPr>
          <w:spacing w:val="-4"/>
          <w:sz w:val="24"/>
        </w:rPr>
        <w:t> </w:t>
      </w:r>
      <w:r>
        <w:rPr>
          <w:sz w:val="24"/>
        </w:rPr>
        <w:t>&amp;</w:t>
      </w:r>
      <w:r>
        <w:rPr>
          <w:spacing w:val="-4"/>
          <w:sz w:val="24"/>
        </w:rPr>
        <w:t> </w:t>
      </w:r>
      <w:r>
        <w:rPr>
          <w:sz w:val="24"/>
        </w:rPr>
        <w:t>Alexander</w:t>
      </w:r>
      <w:r>
        <w:rPr>
          <w:spacing w:val="-4"/>
          <w:sz w:val="24"/>
        </w:rPr>
        <w:t> </w:t>
      </w:r>
      <w:r>
        <w:rPr>
          <w:sz w:val="24"/>
        </w:rPr>
        <w:t>E.</w:t>
      </w:r>
      <w:r>
        <w:rPr>
          <w:spacing w:val="-4"/>
          <w:sz w:val="24"/>
        </w:rPr>
        <w:t> </w:t>
      </w:r>
      <w:r>
        <w:rPr>
          <w:sz w:val="24"/>
        </w:rPr>
        <w:t>Saak.</w:t>
      </w:r>
      <w:r>
        <w:rPr>
          <w:spacing w:val="-4"/>
          <w:sz w:val="24"/>
        </w:rPr>
        <w:t> </w:t>
      </w:r>
      <w:r>
        <w:rPr>
          <w:sz w:val="24"/>
        </w:rPr>
        <w:t>“State-Contingent</w:t>
      </w:r>
      <w:r>
        <w:rPr>
          <w:spacing w:val="-4"/>
          <w:sz w:val="24"/>
        </w:rPr>
        <w:t> </w:t>
      </w:r>
      <w:r>
        <w:rPr>
          <w:sz w:val="24"/>
        </w:rPr>
        <w:t>Demand</w:t>
      </w:r>
      <w:r>
        <w:rPr>
          <w:spacing w:val="-4"/>
          <w:sz w:val="24"/>
        </w:rPr>
        <w:t> </w:t>
      </w:r>
      <w:r>
        <w:rPr>
          <w:sz w:val="24"/>
        </w:rPr>
        <w:t>for</w:t>
      </w:r>
      <w:r>
        <w:rPr>
          <w:spacing w:val="-4"/>
          <w:sz w:val="24"/>
        </w:rPr>
        <w:t> </w:t>
      </w:r>
      <w:r>
        <w:rPr>
          <w:sz w:val="24"/>
        </w:rPr>
        <w:t>Herbicide-Tolerance</w:t>
      </w:r>
      <w:r>
        <w:rPr>
          <w:spacing w:val="-4"/>
          <w:sz w:val="24"/>
        </w:rPr>
        <w:t> </w:t>
      </w:r>
      <w:r>
        <w:rPr>
          <w:sz w:val="24"/>
        </w:rPr>
        <w:t>Seed Trait.” </w:t>
      </w:r>
      <w:r>
        <w:rPr>
          <w:i/>
          <w:sz w:val="24"/>
        </w:rPr>
        <w:t>Journal of Agricultural &amp; Resource Economics</w:t>
      </w:r>
      <w:r>
        <w:rPr>
          <w:sz w:val="24"/>
        </w:rPr>
        <w:t>, 28(April 2003):1-14. </w:t>
      </w:r>
      <w:hyperlink r:id="rId30">
        <w:r>
          <w:rPr>
            <w:color w:val="0000FF"/>
            <w:spacing w:val="-2"/>
            <w:sz w:val="24"/>
          </w:rPr>
          <w:t>https://www.jstor.org/stable/40987169</w:t>
        </w:r>
      </w:hyperlink>
    </w:p>
    <w:p>
      <w:pPr>
        <w:pStyle w:val="BodyText"/>
        <w:ind w:right="392"/>
      </w:pPr>
      <w:r>
        <w:rPr/>
        <w:t>Roosen,</w:t>
      </w:r>
      <w:r>
        <w:rPr>
          <w:spacing w:val="-1"/>
        </w:rPr>
        <w:t> </w:t>
      </w:r>
      <w:r>
        <w:rPr/>
        <w:t>Jutta,</w:t>
      </w:r>
      <w:r>
        <w:rPr>
          <w:spacing w:val="-1"/>
        </w:rPr>
        <w:t> </w:t>
      </w:r>
      <w:r>
        <w:rPr/>
        <w:t>&amp;</w:t>
      </w:r>
      <w:r>
        <w:rPr>
          <w:spacing w:val="-1"/>
        </w:rPr>
        <w:t> </w:t>
      </w:r>
      <w:r>
        <w:rPr/>
        <w:t>D.A.</w:t>
      </w:r>
      <w:r>
        <w:rPr>
          <w:spacing w:val="-1"/>
        </w:rPr>
        <w:t> </w:t>
      </w:r>
      <w:r>
        <w:rPr/>
        <w:t>Hennessy.</w:t>
      </w:r>
      <w:r>
        <w:rPr>
          <w:spacing w:val="-1"/>
        </w:rPr>
        <w:t> </w:t>
      </w:r>
      <w:r>
        <w:rPr/>
        <w:t>“Tests</w:t>
      </w:r>
      <w:r>
        <w:rPr>
          <w:spacing w:val="-1"/>
        </w:rPr>
        <w:t> </w:t>
      </w:r>
      <w:r>
        <w:rPr/>
        <w:t>for</w:t>
      </w:r>
      <w:r>
        <w:rPr>
          <w:spacing w:val="-2"/>
        </w:rPr>
        <w:t> </w:t>
      </w:r>
      <w:r>
        <w:rPr/>
        <w:t>the</w:t>
      </w:r>
      <w:r>
        <w:rPr>
          <w:spacing w:val="-2"/>
        </w:rPr>
        <w:t> </w:t>
      </w:r>
      <w:r>
        <w:rPr/>
        <w:t>Role</w:t>
      </w:r>
      <w:r>
        <w:rPr>
          <w:spacing w:val="-2"/>
        </w:rPr>
        <w:t> </w:t>
      </w:r>
      <w:r>
        <w:rPr/>
        <w:t>of</w:t>
      </w:r>
      <w:r>
        <w:rPr>
          <w:spacing w:val="-2"/>
        </w:rPr>
        <w:t> </w:t>
      </w:r>
      <w:r>
        <w:rPr/>
        <w:t>Risk</w:t>
      </w:r>
      <w:r>
        <w:rPr>
          <w:spacing w:val="-2"/>
        </w:rPr>
        <w:t> </w:t>
      </w:r>
      <w:r>
        <w:rPr/>
        <w:t>Aversion</w:t>
      </w:r>
      <w:r>
        <w:rPr>
          <w:spacing w:val="-2"/>
        </w:rPr>
        <w:t> </w:t>
      </w:r>
      <w:r>
        <w:rPr/>
        <w:t>on</w:t>
      </w:r>
      <w:r>
        <w:rPr>
          <w:spacing w:val="-2"/>
        </w:rPr>
        <w:t> </w:t>
      </w:r>
      <w:r>
        <w:rPr/>
        <w:t>Input</w:t>
      </w:r>
      <w:r>
        <w:rPr>
          <w:spacing w:val="-2"/>
        </w:rPr>
        <w:t> </w:t>
      </w:r>
      <w:r>
        <w:rPr/>
        <w:t>Use.”</w:t>
      </w:r>
      <w:r>
        <w:rPr>
          <w:spacing w:val="-2"/>
        </w:rPr>
        <w:t> </w:t>
      </w:r>
      <w:r>
        <w:rPr>
          <w:i/>
        </w:rPr>
        <w:t>American Journal of Agricultural Economics</w:t>
      </w:r>
      <w:r>
        <w:rPr/>
        <w:t>, 85(February, 2003):30-43. </w:t>
      </w:r>
      <w:hyperlink r:id="rId31">
        <w:r>
          <w:rPr>
            <w:color w:val="0000FF"/>
          </w:rPr>
          <w:t>https://www.jstor.org/stable/1244925</w:t>
        </w:r>
        <w:r>
          <w:rPr/>
          <w:t>.</w:t>
        </w:r>
      </w:hyperlink>
      <w:r>
        <w:rPr>
          <w:spacing w:val="-4"/>
        </w:rPr>
        <w:t> </w:t>
      </w:r>
      <w:r>
        <w:rPr/>
        <w:t>Cited</w:t>
      </w:r>
      <w:r>
        <w:rPr>
          <w:spacing w:val="-4"/>
        </w:rPr>
        <w:t> </w:t>
      </w:r>
      <w:r>
        <w:rPr/>
        <w:t>on</w:t>
      </w:r>
      <w:r>
        <w:rPr>
          <w:spacing w:val="-4"/>
        </w:rPr>
        <w:t> </w:t>
      </w:r>
      <w:r>
        <w:rPr/>
        <w:t>page</w:t>
      </w:r>
      <w:r>
        <w:rPr>
          <w:spacing w:val="-4"/>
        </w:rPr>
        <w:t> </w:t>
      </w:r>
      <w:r>
        <w:rPr/>
        <w:t>257</w:t>
      </w:r>
      <w:r>
        <w:rPr>
          <w:spacing w:val="-4"/>
        </w:rPr>
        <w:t> </w:t>
      </w:r>
      <w:r>
        <w:rPr/>
        <w:t>(Chapter</w:t>
      </w:r>
      <w:r>
        <w:rPr>
          <w:spacing w:val="-4"/>
        </w:rPr>
        <w:t> </w:t>
      </w:r>
      <w:r>
        <w:rPr/>
        <w:t>7)</w:t>
      </w:r>
      <w:r>
        <w:rPr>
          <w:spacing w:val="-4"/>
        </w:rPr>
        <w:t> </w:t>
      </w:r>
      <w:r>
        <w:rPr/>
        <w:t>of</w:t>
      </w:r>
      <w:r>
        <w:rPr>
          <w:spacing w:val="-4"/>
        </w:rPr>
        <w:t> </w:t>
      </w:r>
      <w:r>
        <w:rPr/>
        <w:t>Economic</w:t>
      </w:r>
      <w:r>
        <w:rPr>
          <w:spacing w:val="-4"/>
        </w:rPr>
        <w:t> </w:t>
      </w:r>
      <w:r>
        <w:rPr/>
        <w:t>Report</w:t>
      </w:r>
      <w:r>
        <w:rPr>
          <w:spacing w:val="-4"/>
        </w:rPr>
        <w:t> </w:t>
      </w:r>
      <w:r>
        <w:rPr/>
        <w:t>of the President as transmitted to U.S. Congress, March 2024. Citation regards role of risk aversion in adoption rate of Artificial Intelligence technologies.</w:t>
      </w:r>
    </w:p>
    <w:p>
      <w:pPr>
        <w:pStyle w:val="BodyText"/>
        <w:ind w:right="392"/>
      </w:pPr>
      <w:r>
        <w:rPr/>
        <w:t>Hennessy, D.A., Jutta Roosen, &amp; Helen H. Jensen. “Systemic Failure in the Provision of Safe Food.”</w:t>
      </w:r>
      <w:r>
        <w:rPr>
          <w:spacing w:val="-8"/>
        </w:rPr>
        <w:t> </w:t>
      </w:r>
      <w:r>
        <w:rPr>
          <w:i/>
        </w:rPr>
        <w:t>Food</w:t>
      </w:r>
      <w:r>
        <w:rPr>
          <w:i/>
          <w:spacing w:val="-7"/>
        </w:rPr>
        <w:t> </w:t>
      </w:r>
      <w:r>
        <w:rPr>
          <w:i/>
        </w:rPr>
        <w:t>Policy</w:t>
      </w:r>
      <w:r>
        <w:rPr/>
        <w:t>,</w:t>
      </w:r>
      <w:r>
        <w:rPr>
          <w:spacing w:val="-8"/>
        </w:rPr>
        <w:t> </w:t>
      </w:r>
      <w:r>
        <w:rPr/>
        <w:t>28(Feb.,</w:t>
      </w:r>
      <w:r>
        <w:rPr>
          <w:spacing w:val="-8"/>
        </w:rPr>
        <w:t> </w:t>
      </w:r>
      <w:r>
        <w:rPr/>
        <w:t>2003):77-96.</w:t>
      </w:r>
      <w:r>
        <w:rPr>
          <w:spacing w:val="-8"/>
        </w:rPr>
        <w:t> </w:t>
      </w:r>
      <w:r>
        <w:rPr>
          <w:color w:val="0000FF"/>
          <w:u w:val="single" w:color="0000FF"/>
        </w:rPr>
        <w:t>https://doi.org/10.1016/S0306-9192(03)00003-4</w:t>
      </w:r>
    </w:p>
    <w:p>
      <w:pPr>
        <w:pStyle w:val="BodyText"/>
      </w:pPr>
      <w:r>
        <w:rPr/>
        <w:t>Hennessy,</w:t>
      </w:r>
      <w:r>
        <w:rPr>
          <w:spacing w:val="-3"/>
        </w:rPr>
        <w:t> </w:t>
      </w:r>
      <w:r>
        <w:rPr/>
        <w:t>David</w:t>
      </w:r>
      <w:r>
        <w:rPr>
          <w:spacing w:val="-3"/>
        </w:rPr>
        <w:t> </w:t>
      </w:r>
      <w:r>
        <w:rPr/>
        <w:t>A.,</w:t>
      </w:r>
      <w:r>
        <w:rPr>
          <w:spacing w:val="-3"/>
        </w:rPr>
        <w:t> </w:t>
      </w:r>
      <w:r>
        <w:rPr/>
        <w:t>and</w:t>
      </w:r>
      <w:r>
        <w:rPr>
          <w:spacing w:val="-3"/>
        </w:rPr>
        <w:t> </w:t>
      </w:r>
      <w:r>
        <w:rPr/>
        <w:t>Harvey</w:t>
      </w:r>
      <w:r>
        <w:rPr>
          <w:spacing w:val="-3"/>
        </w:rPr>
        <w:t> </w:t>
      </w:r>
      <w:r>
        <w:rPr/>
        <w:t>E.</w:t>
      </w:r>
      <w:r>
        <w:rPr>
          <w:spacing w:val="-3"/>
        </w:rPr>
        <w:t> </w:t>
      </w:r>
      <w:r>
        <w:rPr/>
        <w:t>Lapan.</w:t>
      </w:r>
      <w:r>
        <w:rPr>
          <w:spacing w:val="-3"/>
        </w:rPr>
        <w:t> </w:t>
      </w:r>
      <w:r>
        <w:rPr/>
        <w:t>“Technology</w:t>
      </w:r>
      <w:r>
        <w:rPr>
          <w:spacing w:val="-4"/>
        </w:rPr>
        <w:t> </w:t>
      </w:r>
      <w:r>
        <w:rPr/>
        <w:t>Asymmetries,</w:t>
      </w:r>
      <w:r>
        <w:rPr>
          <w:spacing w:val="-4"/>
        </w:rPr>
        <w:t> </w:t>
      </w:r>
      <w:r>
        <w:rPr/>
        <w:t>Group</w:t>
      </w:r>
      <w:r>
        <w:rPr>
          <w:spacing w:val="-4"/>
        </w:rPr>
        <w:t> </w:t>
      </w:r>
      <w:r>
        <w:rPr/>
        <w:t>Algebra,</w:t>
      </w:r>
      <w:r>
        <w:rPr>
          <w:spacing w:val="-4"/>
        </w:rPr>
        <w:t> </w:t>
      </w:r>
      <w:r>
        <w:rPr/>
        <w:t>and</w:t>
      </w:r>
      <w:r>
        <w:rPr>
          <w:spacing w:val="-4"/>
        </w:rPr>
        <w:t> </w:t>
      </w:r>
      <w:r>
        <w:rPr/>
        <w:t>Multi- Plant Cost Minimization.” </w:t>
      </w:r>
      <w:r>
        <w:rPr>
          <w:i/>
        </w:rPr>
        <w:t>Economic Inquiry</w:t>
      </w:r>
      <w:r>
        <w:rPr/>
        <w:t>, 41(January, 2003):183-192. </w:t>
      </w:r>
      <w:r>
        <w:rPr>
          <w:color w:val="0000FF"/>
          <w:spacing w:val="-2"/>
          <w:u w:val="single" w:color="0000FF"/>
        </w:rPr>
        <w:t>https://doi.org/10.1093/ei/41.1.183</w:t>
      </w:r>
    </w:p>
    <w:p>
      <w:pPr>
        <w:spacing w:before="0"/>
        <w:ind w:left="720" w:right="718" w:hanging="360"/>
        <w:jc w:val="left"/>
        <w:rPr>
          <w:sz w:val="24"/>
        </w:rPr>
      </w:pPr>
      <w:r>
        <w:rPr>
          <w:sz w:val="24"/>
        </w:rPr>
        <w:t>Hennessy,</w:t>
      </w:r>
      <w:r>
        <w:rPr>
          <w:spacing w:val="-5"/>
          <w:sz w:val="24"/>
        </w:rPr>
        <w:t> </w:t>
      </w:r>
      <w:r>
        <w:rPr>
          <w:sz w:val="24"/>
        </w:rPr>
        <w:t>D.A.</w:t>
      </w:r>
      <w:r>
        <w:rPr>
          <w:spacing w:val="-5"/>
          <w:sz w:val="24"/>
        </w:rPr>
        <w:t> </w:t>
      </w:r>
      <w:r>
        <w:rPr>
          <w:sz w:val="24"/>
        </w:rPr>
        <w:t>"Competition,</w:t>
      </w:r>
      <w:r>
        <w:rPr>
          <w:spacing w:val="-5"/>
          <w:sz w:val="24"/>
        </w:rPr>
        <w:t> </w:t>
      </w:r>
      <w:r>
        <w:rPr>
          <w:sz w:val="24"/>
        </w:rPr>
        <w:t>Externalities,</w:t>
      </w:r>
      <w:r>
        <w:rPr>
          <w:spacing w:val="-7"/>
          <w:sz w:val="24"/>
        </w:rPr>
        <w:t> </w:t>
      </w:r>
      <w:r>
        <w:rPr>
          <w:sz w:val="24"/>
        </w:rPr>
        <w:t>and</w:t>
      </w:r>
      <w:r>
        <w:rPr>
          <w:spacing w:val="-5"/>
          <w:sz w:val="24"/>
        </w:rPr>
        <w:t> </w:t>
      </w:r>
      <w:r>
        <w:rPr>
          <w:sz w:val="24"/>
        </w:rPr>
        <w:t>Input</w:t>
      </w:r>
      <w:r>
        <w:rPr>
          <w:spacing w:val="-5"/>
          <w:sz w:val="24"/>
        </w:rPr>
        <w:t> </w:t>
      </w:r>
      <w:r>
        <w:rPr>
          <w:sz w:val="24"/>
        </w:rPr>
        <w:t>Substituting</w:t>
      </w:r>
      <w:r>
        <w:rPr>
          <w:spacing w:val="-5"/>
          <w:sz w:val="24"/>
        </w:rPr>
        <w:t> </w:t>
      </w:r>
      <w:r>
        <w:rPr>
          <w:sz w:val="24"/>
        </w:rPr>
        <w:t>Technologies."</w:t>
      </w:r>
      <w:r>
        <w:rPr>
          <w:spacing w:val="-5"/>
          <w:sz w:val="24"/>
        </w:rPr>
        <w:t> </w:t>
      </w:r>
      <w:r>
        <w:rPr>
          <w:i/>
          <w:sz w:val="24"/>
        </w:rPr>
        <w:t>American Journal of Agricultural Economics</w:t>
      </w:r>
      <w:r>
        <w:rPr>
          <w:sz w:val="24"/>
        </w:rPr>
        <w:t>, 84(May, 2002):467-481. </w:t>
      </w:r>
      <w:hyperlink r:id="rId32">
        <w:r>
          <w:rPr>
            <w:color w:val="0000FF"/>
            <w:spacing w:val="-2"/>
            <w:sz w:val="24"/>
          </w:rPr>
          <w:t>https://www.jstor.org/stable/1244966</w:t>
        </w:r>
      </w:hyperlink>
    </w:p>
    <w:p>
      <w:pPr>
        <w:pStyle w:val="BodyText"/>
        <w:ind w:left="719" w:right="277"/>
      </w:pPr>
      <w:r>
        <w:rPr/>
        <w:t>Saak,</w:t>
      </w:r>
      <w:r>
        <w:rPr>
          <w:spacing w:val="-4"/>
        </w:rPr>
        <w:t> </w:t>
      </w:r>
      <w:r>
        <w:rPr/>
        <w:t>Alexander</w:t>
      </w:r>
      <w:r>
        <w:rPr>
          <w:spacing w:val="-4"/>
        </w:rPr>
        <w:t> </w:t>
      </w:r>
      <w:r>
        <w:rPr/>
        <w:t>E.,</w:t>
      </w:r>
      <w:r>
        <w:rPr>
          <w:spacing w:val="-4"/>
        </w:rPr>
        <w:t> </w:t>
      </w:r>
      <w:r>
        <w:rPr/>
        <w:t>&amp;</w:t>
      </w:r>
      <w:r>
        <w:rPr>
          <w:spacing w:val="-4"/>
        </w:rPr>
        <w:t> </w:t>
      </w:r>
      <w:r>
        <w:rPr/>
        <w:t>D.A.</w:t>
      </w:r>
      <w:r>
        <w:rPr>
          <w:spacing w:val="-4"/>
        </w:rPr>
        <w:t> </w:t>
      </w:r>
      <w:r>
        <w:rPr/>
        <w:t>Hennessy.</w:t>
      </w:r>
      <w:r>
        <w:rPr>
          <w:spacing w:val="-4"/>
        </w:rPr>
        <w:t> </w:t>
      </w:r>
      <w:r>
        <w:rPr/>
        <w:t>“Planting</w:t>
      </w:r>
      <w:r>
        <w:rPr>
          <w:spacing w:val="-4"/>
        </w:rPr>
        <w:t> </w:t>
      </w:r>
      <w:r>
        <w:rPr/>
        <w:t>Decisions</w:t>
      </w:r>
      <w:r>
        <w:rPr>
          <w:spacing w:val="-4"/>
        </w:rPr>
        <w:t> </w:t>
      </w:r>
      <w:r>
        <w:rPr/>
        <w:t>and</w:t>
      </w:r>
      <w:r>
        <w:rPr>
          <w:spacing w:val="-4"/>
        </w:rPr>
        <w:t> </w:t>
      </w:r>
      <w:r>
        <w:rPr/>
        <w:t>Uncertain</w:t>
      </w:r>
      <w:r>
        <w:rPr>
          <w:spacing w:val="-4"/>
        </w:rPr>
        <w:t> </w:t>
      </w:r>
      <w:r>
        <w:rPr/>
        <w:t>Consumer</w:t>
      </w:r>
      <w:r>
        <w:rPr>
          <w:spacing w:val="-3"/>
        </w:rPr>
        <w:t> </w:t>
      </w:r>
      <w:r>
        <w:rPr/>
        <w:t>Acceptance of Genetically Modified Crop Varieties.” </w:t>
      </w:r>
      <w:r>
        <w:rPr>
          <w:i/>
        </w:rPr>
        <w:t>American Journal of Agricultural Economics</w:t>
      </w:r>
      <w:r>
        <w:rPr/>
        <w:t>, 84(May, 2002):308-319. </w:t>
      </w:r>
      <w:hyperlink r:id="rId33">
        <w:r>
          <w:rPr>
            <w:color w:val="0000FF"/>
          </w:rPr>
          <w:t>https://www.jstor.org/stable/1244954</w:t>
        </w:r>
      </w:hyperlink>
    </w:p>
    <w:p>
      <w:pPr>
        <w:pStyle w:val="BodyText"/>
        <w:ind w:left="719"/>
      </w:pPr>
      <w:r>
        <w:rPr/>
        <w:t>Hennessy, D.A., &amp; Harvey E. Lapan. “The Use of Archimedean Copulas to Model Portfolio Allocations.”</w:t>
      </w:r>
      <w:r>
        <w:rPr>
          <w:spacing w:val="-8"/>
        </w:rPr>
        <w:t> </w:t>
      </w:r>
      <w:r>
        <w:rPr>
          <w:i/>
        </w:rPr>
        <w:t>Mathematical</w:t>
      </w:r>
      <w:r>
        <w:rPr>
          <w:i/>
          <w:spacing w:val="-8"/>
        </w:rPr>
        <w:t> </w:t>
      </w:r>
      <w:r>
        <w:rPr>
          <w:i/>
        </w:rPr>
        <w:t>Finance</w:t>
      </w:r>
      <w:r>
        <w:rPr/>
        <w:t>,</w:t>
      </w:r>
      <w:r>
        <w:rPr>
          <w:spacing w:val="-8"/>
        </w:rPr>
        <w:t> </w:t>
      </w:r>
      <w:r>
        <w:rPr/>
        <w:t>12(April,</w:t>
      </w:r>
      <w:r>
        <w:rPr>
          <w:spacing w:val="-8"/>
        </w:rPr>
        <w:t> </w:t>
      </w:r>
      <w:r>
        <w:rPr/>
        <w:t>2002):143-154.</w:t>
      </w:r>
      <w:r>
        <w:rPr>
          <w:spacing w:val="-7"/>
        </w:rPr>
        <w:t> </w:t>
      </w:r>
      <w:r>
        <w:rPr>
          <w:color w:val="0000FF"/>
          <w:u w:val="single" w:color="0000FF"/>
        </w:rPr>
        <w:t>https://doi.org/10.1111/1467-</w:t>
      </w:r>
      <w:r>
        <w:rPr>
          <w:color w:val="0000FF"/>
        </w:rPr>
        <w:t> </w:t>
      </w:r>
      <w:r>
        <w:rPr>
          <w:color w:val="0000FF"/>
          <w:spacing w:val="-2"/>
          <w:u w:val="single" w:color="0000FF"/>
        </w:rPr>
        <w:t>9965.00136</w:t>
      </w:r>
    </w:p>
    <w:p>
      <w:pPr>
        <w:pStyle w:val="BodyText"/>
        <w:ind w:left="719"/>
      </w:pPr>
      <w:r>
        <w:rPr/>
        <w:t>Hennessy,</w:t>
      </w:r>
      <w:r>
        <w:rPr>
          <w:spacing w:val="-4"/>
        </w:rPr>
        <w:t> </w:t>
      </w:r>
      <w:r>
        <w:rPr/>
        <w:t>D.A.</w:t>
      </w:r>
      <w:r>
        <w:rPr>
          <w:spacing w:val="-4"/>
        </w:rPr>
        <w:t> </w:t>
      </w:r>
      <w:r>
        <w:rPr/>
        <w:t>“Substitution</w:t>
      </w:r>
      <w:r>
        <w:rPr>
          <w:spacing w:val="-4"/>
        </w:rPr>
        <w:t> </w:t>
      </w:r>
      <w:r>
        <w:rPr/>
        <w:t>Between</w:t>
      </w:r>
      <w:r>
        <w:rPr>
          <w:spacing w:val="-4"/>
        </w:rPr>
        <w:t> </w:t>
      </w:r>
      <w:r>
        <w:rPr/>
        <w:t>Revenue</w:t>
      </w:r>
      <w:r>
        <w:rPr>
          <w:spacing w:val="-4"/>
        </w:rPr>
        <w:t> </w:t>
      </w:r>
      <w:r>
        <w:rPr/>
        <w:t>Futures</w:t>
      </w:r>
      <w:r>
        <w:rPr>
          <w:spacing w:val="-4"/>
        </w:rPr>
        <w:t> </w:t>
      </w:r>
      <w:r>
        <w:rPr/>
        <w:t>and</w:t>
      </w:r>
      <w:r>
        <w:rPr>
          <w:spacing w:val="-4"/>
        </w:rPr>
        <w:t> </w:t>
      </w:r>
      <w:r>
        <w:rPr/>
        <w:t>Price</w:t>
      </w:r>
      <w:r>
        <w:rPr>
          <w:spacing w:val="-3"/>
        </w:rPr>
        <w:t> </w:t>
      </w:r>
      <w:r>
        <w:rPr/>
        <w:t>Futures</w:t>
      </w:r>
      <w:r>
        <w:rPr>
          <w:spacing w:val="-4"/>
        </w:rPr>
        <w:t> </w:t>
      </w:r>
      <w:r>
        <w:rPr/>
        <w:t>Contracts.”</w:t>
      </w:r>
      <w:r>
        <w:rPr>
          <w:spacing w:val="-4"/>
        </w:rPr>
        <w:t> </w:t>
      </w:r>
      <w:r>
        <w:rPr>
          <w:i/>
        </w:rPr>
        <w:t>Journal</w:t>
      </w:r>
      <w:r>
        <w:rPr>
          <w:i/>
          <w:spacing w:val="-4"/>
        </w:rPr>
        <w:t> </w:t>
      </w:r>
      <w:r>
        <w:rPr>
          <w:i/>
        </w:rPr>
        <w:t>of Futures Markets</w:t>
      </w:r>
      <w:r>
        <w:rPr/>
        <w:t>, 22(4, 2002):387-391. </w:t>
      </w:r>
      <w:r>
        <w:rPr>
          <w:color w:val="0000FF"/>
        </w:rPr>
        <w:t>https://doi.org/10.1002/fut.10014</w:t>
      </w:r>
    </w:p>
    <w:p>
      <w:pPr>
        <w:pStyle w:val="BodyText"/>
        <w:spacing w:after="0"/>
        <w:sectPr>
          <w:pgSz w:w="12240" w:h="15840"/>
          <w:pgMar w:header="1451" w:footer="1061" w:top="1700" w:bottom="1260" w:left="1080" w:right="1080"/>
        </w:sectPr>
      </w:pPr>
    </w:p>
    <w:p>
      <w:pPr>
        <w:pStyle w:val="BodyText"/>
      </w:pPr>
      <w:r>
        <w:rPr/>
        <w:t>[40] Lapan, Harvey E., &amp; D.A. Hennessy. “Symmetry and Order in the Portfolio Allocation Problem.”</w:t>
      </w:r>
      <w:r>
        <w:rPr>
          <w:spacing w:val="-5"/>
        </w:rPr>
        <w:t> </w:t>
      </w:r>
      <w:r>
        <w:rPr>
          <w:i/>
        </w:rPr>
        <w:t>Economic</w:t>
      </w:r>
      <w:r>
        <w:rPr>
          <w:i/>
          <w:spacing w:val="-4"/>
        </w:rPr>
        <w:t> </w:t>
      </w:r>
      <w:r>
        <w:rPr>
          <w:i/>
        </w:rPr>
        <w:t>Theory</w:t>
      </w:r>
      <w:r>
        <w:rPr/>
        <w:t>,</w:t>
      </w:r>
      <w:r>
        <w:rPr>
          <w:spacing w:val="-5"/>
        </w:rPr>
        <w:t> </w:t>
      </w:r>
      <w:r>
        <w:rPr/>
        <w:t>19(4,</w:t>
      </w:r>
      <w:r>
        <w:rPr>
          <w:spacing w:val="-5"/>
        </w:rPr>
        <w:t> </w:t>
      </w:r>
      <w:r>
        <w:rPr/>
        <w:t>2002):747-772.</w:t>
      </w:r>
      <w:r>
        <w:rPr>
          <w:spacing w:val="-3"/>
        </w:rPr>
        <w:t> </w:t>
      </w:r>
      <w:hyperlink r:id="rId34">
        <w:r>
          <w:rPr>
            <w:color w:val="0000FF"/>
            <w:spacing w:val="-2"/>
          </w:rPr>
          <w:t>https://www.jstor.org/stable/25055499</w:t>
        </w:r>
      </w:hyperlink>
    </w:p>
    <w:p>
      <w:pPr>
        <w:pStyle w:val="BodyText"/>
        <w:ind w:right="392"/>
      </w:pPr>
      <w:r>
        <w:rPr/>
        <w:t>Roosen,</w:t>
      </w:r>
      <w:r>
        <w:rPr>
          <w:spacing w:val="-3"/>
        </w:rPr>
        <w:t> </w:t>
      </w:r>
      <w:r>
        <w:rPr/>
        <w:t>Jutta,</w:t>
      </w:r>
      <w:r>
        <w:rPr>
          <w:spacing w:val="-3"/>
        </w:rPr>
        <w:t> </w:t>
      </w:r>
      <w:r>
        <w:rPr/>
        <w:t>&amp;</w:t>
      </w:r>
      <w:r>
        <w:rPr>
          <w:spacing w:val="-3"/>
        </w:rPr>
        <w:t> </w:t>
      </w:r>
      <w:r>
        <w:rPr/>
        <w:t>D.A.</w:t>
      </w:r>
      <w:r>
        <w:rPr>
          <w:spacing w:val="-3"/>
        </w:rPr>
        <w:t> </w:t>
      </w:r>
      <w:r>
        <w:rPr/>
        <w:t>Hennessy.</w:t>
      </w:r>
      <w:r>
        <w:rPr>
          <w:spacing w:val="-3"/>
        </w:rPr>
        <w:t> </w:t>
      </w:r>
      <w:r>
        <w:rPr/>
        <w:t>“An</w:t>
      </w:r>
      <w:r>
        <w:rPr>
          <w:spacing w:val="-3"/>
        </w:rPr>
        <w:t> </w:t>
      </w:r>
      <w:r>
        <w:rPr/>
        <w:t>Equilibrium</w:t>
      </w:r>
      <w:r>
        <w:rPr>
          <w:spacing w:val="-4"/>
        </w:rPr>
        <w:t> </w:t>
      </w:r>
      <w:r>
        <w:rPr/>
        <w:t>Analysis</w:t>
      </w:r>
      <w:r>
        <w:rPr>
          <w:spacing w:val="-3"/>
        </w:rPr>
        <w:t> </w:t>
      </w:r>
      <w:r>
        <w:rPr/>
        <w:t>of</w:t>
      </w:r>
      <w:r>
        <w:rPr>
          <w:spacing w:val="-4"/>
        </w:rPr>
        <w:t> </w:t>
      </w:r>
      <w:r>
        <w:rPr/>
        <w:t>Antibiotic</w:t>
      </w:r>
      <w:r>
        <w:rPr>
          <w:spacing w:val="-3"/>
        </w:rPr>
        <w:t> </w:t>
      </w:r>
      <w:r>
        <w:rPr/>
        <w:t>Use</w:t>
      </w:r>
      <w:r>
        <w:rPr>
          <w:spacing w:val="-3"/>
        </w:rPr>
        <w:t> </w:t>
      </w:r>
      <w:r>
        <w:rPr/>
        <w:t>and</w:t>
      </w:r>
      <w:r>
        <w:rPr>
          <w:spacing w:val="-3"/>
        </w:rPr>
        <w:t> </w:t>
      </w:r>
      <w:r>
        <w:rPr/>
        <w:t>Replanting Decisions in Apple Production.” </w:t>
      </w:r>
      <w:r>
        <w:rPr>
          <w:i/>
        </w:rPr>
        <w:t>Journal of Agricultural &amp; Resource Economics</w:t>
      </w:r>
      <w:r>
        <w:rPr/>
        <w:t>, 26(December, 2001):539-553. </w:t>
      </w:r>
      <w:hyperlink r:id="rId35">
        <w:r>
          <w:rPr>
            <w:color w:val="0000FF"/>
          </w:rPr>
          <w:t>https://www.jstor.org/stable/40987126</w:t>
        </w:r>
      </w:hyperlink>
    </w:p>
    <w:p>
      <w:pPr>
        <w:spacing w:before="0"/>
        <w:ind w:left="720" w:right="718" w:hanging="360"/>
        <w:jc w:val="left"/>
        <w:rPr>
          <w:sz w:val="24"/>
        </w:rPr>
      </w:pPr>
      <w:r>
        <w:rPr>
          <w:sz w:val="24"/>
        </w:rPr>
        <w:t>Hennessy,</w:t>
      </w:r>
      <w:r>
        <w:rPr>
          <w:spacing w:val="-3"/>
          <w:sz w:val="24"/>
        </w:rPr>
        <w:t> </w:t>
      </w:r>
      <w:r>
        <w:rPr>
          <w:sz w:val="24"/>
        </w:rPr>
        <w:t>D.A.,</w:t>
      </w:r>
      <w:r>
        <w:rPr>
          <w:spacing w:val="-3"/>
          <w:sz w:val="24"/>
        </w:rPr>
        <w:t> </w:t>
      </w:r>
      <w:r>
        <w:rPr>
          <w:sz w:val="24"/>
        </w:rPr>
        <w:t>Jutta</w:t>
      </w:r>
      <w:r>
        <w:rPr>
          <w:spacing w:val="-3"/>
          <w:sz w:val="24"/>
        </w:rPr>
        <w:t> </w:t>
      </w:r>
      <w:r>
        <w:rPr>
          <w:sz w:val="24"/>
        </w:rPr>
        <w:t>Roosen,</w:t>
      </w:r>
      <w:r>
        <w:rPr>
          <w:spacing w:val="-3"/>
          <w:sz w:val="24"/>
        </w:rPr>
        <w:t> </w:t>
      </w:r>
      <w:r>
        <w:rPr>
          <w:sz w:val="24"/>
        </w:rPr>
        <w:t>&amp;</w:t>
      </w:r>
      <w:r>
        <w:rPr>
          <w:spacing w:val="-3"/>
          <w:sz w:val="24"/>
        </w:rPr>
        <w:t> </w:t>
      </w:r>
      <w:r>
        <w:rPr>
          <w:sz w:val="24"/>
        </w:rPr>
        <w:t>John</w:t>
      </w:r>
      <w:r>
        <w:rPr>
          <w:spacing w:val="-3"/>
          <w:sz w:val="24"/>
        </w:rPr>
        <w:t> </w:t>
      </w:r>
      <w:r>
        <w:rPr>
          <w:sz w:val="24"/>
        </w:rPr>
        <w:t>A.</w:t>
      </w:r>
      <w:r>
        <w:rPr>
          <w:spacing w:val="-3"/>
          <w:sz w:val="24"/>
        </w:rPr>
        <w:t> </w:t>
      </w:r>
      <w:r>
        <w:rPr>
          <w:sz w:val="24"/>
        </w:rPr>
        <w:t>Miranowski.</w:t>
      </w:r>
      <w:r>
        <w:rPr>
          <w:spacing w:val="-4"/>
          <w:sz w:val="24"/>
        </w:rPr>
        <w:t> </w:t>
      </w:r>
      <w:r>
        <w:rPr>
          <w:sz w:val="24"/>
        </w:rPr>
        <w:t>“Leadership</w:t>
      </w:r>
      <w:r>
        <w:rPr>
          <w:spacing w:val="-4"/>
          <w:sz w:val="24"/>
        </w:rPr>
        <w:t> </w:t>
      </w:r>
      <w:r>
        <w:rPr>
          <w:sz w:val="24"/>
        </w:rPr>
        <w:t>and</w:t>
      </w:r>
      <w:r>
        <w:rPr>
          <w:spacing w:val="-4"/>
          <w:sz w:val="24"/>
        </w:rPr>
        <w:t> </w:t>
      </w:r>
      <w:r>
        <w:rPr>
          <w:sz w:val="24"/>
        </w:rPr>
        <w:t>the</w:t>
      </w:r>
      <w:r>
        <w:rPr>
          <w:spacing w:val="-4"/>
          <w:sz w:val="24"/>
        </w:rPr>
        <w:t> </w:t>
      </w:r>
      <w:r>
        <w:rPr>
          <w:sz w:val="24"/>
        </w:rPr>
        <w:t>Provision</w:t>
      </w:r>
      <w:r>
        <w:rPr>
          <w:spacing w:val="-4"/>
          <w:sz w:val="24"/>
        </w:rPr>
        <w:t> </w:t>
      </w:r>
      <w:r>
        <w:rPr>
          <w:sz w:val="24"/>
        </w:rPr>
        <w:t>of</w:t>
      </w:r>
      <w:r>
        <w:rPr>
          <w:spacing w:val="-4"/>
          <w:sz w:val="24"/>
        </w:rPr>
        <w:t> </w:t>
      </w:r>
      <w:r>
        <w:rPr>
          <w:sz w:val="24"/>
        </w:rPr>
        <w:t>Safe Food.” </w:t>
      </w:r>
      <w:r>
        <w:rPr>
          <w:i/>
          <w:sz w:val="24"/>
        </w:rPr>
        <w:t>American Journal of Agricultural Economics</w:t>
      </w:r>
      <w:r>
        <w:rPr>
          <w:sz w:val="24"/>
        </w:rPr>
        <w:t>, 83(November, 2001):862-874. </w:t>
      </w:r>
      <w:hyperlink r:id="rId36">
        <w:r>
          <w:rPr>
            <w:color w:val="0000FF"/>
            <w:spacing w:val="-2"/>
            <w:sz w:val="24"/>
          </w:rPr>
          <w:t>https://www.jstor.org/stable/1244699</w:t>
        </w:r>
      </w:hyperlink>
    </w:p>
    <w:p>
      <w:pPr>
        <w:pStyle w:val="BodyText"/>
        <w:ind w:right="718"/>
      </w:pPr>
      <w:r>
        <w:rPr/>
        <w:t>Saak,</w:t>
      </w:r>
      <w:r>
        <w:rPr>
          <w:spacing w:val="-4"/>
        </w:rPr>
        <w:t> </w:t>
      </w:r>
      <w:r>
        <w:rPr/>
        <w:t>Alexander</w:t>
      </w:r>
      <w:r>
        <w:rPr>
          <w:spacing w:val="-4"/>
        </w:rPr>
        <w:t> </w:t>
      </w:r>
      <w:r>
        <w:rPr/>
        <w:t>E.,</w:t>
      </w:r>
      <w:r>
        <w:rPr>
          <w:spacing w:val="-4"/>
        </w:rPr>
        <w:t> </w:t>
      </w:r>
      <w:r>
        <w:rPr/>
        <w:t>&amp;</w:t>
      </w:r>
      <w:r>
        <w:rPr>
          <w:spacing w:val="-4"/>
        </w:rPr>
        <w:t> </w:t>
      </w:r>
      <w:r>
        <w:rPr/>
        <w:t>D.A.</w:t>
      </w:r>
      <w:r>
        <w:rPr>
          <w:spacing w:val="-4"/>
        </w:rPr>
        <w:t> </w:t>
      </w:r>
      <w:r>
        <w:rPr/>
        <w:t>Hennessy.</w:t>
      </w:r>
      <w:r>
        <w:rPr>
          <w:spacing w:val="-4"/>
        </w:rPr>
        <w:t> </w:t>
      </w:r>
      <w:r>
        <w:rPr/>
        <w:t>“Well-Behaved</w:t>
      </w:r>
      <w:r>
        <w:rPr>
          <w:spacing w:val="-4"/>
        </w:rPr>
        <w:t> </w:t>
      </w:r>
      <w:r>
        <w:rPr/>
        <w:t>Cash</w:t>
      </w:r>
      <w:r>
        <w:rPr>
          <w:spacing w:val="-4"/>
        </w:rPr>
        <w:t> </w:t>
      </w:r>
      <w:r>
        <w:rPr/>
        <w:t>Flows.”</w:t>
      </w:r>
      <w:r>
        <w:rPr>
          <w:spacing w:val="-5"/>
        </w:rPr>
        <w:t> </w:t>
      </w:r>
      <w:r>
        <w:rPr>
          <w:i/>
        </w:rPr>
        <w:t>Economics</w:t>
      </w:r>
      <w:r>
        <w:rPr>
          <w:i/>
          <w:spacing w:val="-3"/>
        </w:rPr>
        <w:t> </w:t>
      </w:r>
      <w:r>
        <w:rPr>
          <w:i/>
        </w:rPr>
        <w:t>Letters</w:t>
      </w:r>
      <w:r>
        <w:rPr/>
        <w:t>, 73(October, 2001):81-88. </w:t>
      </w:r>
      <w:r>
        <w:rPr>
          <w:color w:val="0000FF"/>
        </w:rPr>
        <w:t>https://doi.org/10.1016/S0165-1765(01)00458-X</w:t>
      </w:r>
    </w:p>
    <w:p>
      <w:pPr>
        <w:pStyle w:val="BodyText"/>
        <w:ind w:right="195"/>
      </w:pPr>
      <w:r>
        <w:rPr/>
        <w:t>Roosen, Jutta, &amp; D.A. Hennessy. “Capturing Experts’ Uncertainty in Welfare Analysis: An Application</w:t>
      </w:r>
      <w:r>
        <w:rPr>
          <w:spacing w:val="-4"/>
        </w:rPr>
        <w:t> </w:t>
      </w:r>
      <w:r>
        <w:rPr/>
        <w:t>to</w:t>
      </w:r>
      <w:r>
        <w:rPr>
          <w:spacing w:val="-4"/>
        </w:rPr>
        <w:t> </w:t>
      </w:r>
      <w:r>
        <w:rPr/>
        <w:t>Organophosphate</w:t>
      </w:r>
      <w:r>
        <w:rPr>
          <w:spacing w:val="-4"/>
        </w:rPr>
        <w:t> </w:t>
      </w:r>
      <w:r>
        <w:rPr/>
        <w:t>Use</w:t>
      </w:r>
      <w:r>
        <w:rPr>
          <w:spacing w:val="-4"/>
        </w:rPr>
        <w:t> </w:t>
      </w:r>
      <w:r>
        <w:rPr/>
        <w:t>Regulation</w:t>
      </w:r>
      <w:r>
        <w:rPr>
          <w:spacing w:val="-4"/>
        </w:rPr>
        <w:t> </w:t>
      </w:r>
      <w:r>
        <w:rPr/>
        <w:t>in</w:t>
      </w:r>
      <w:r>
        <w:rPr>
          <w:spacing w:val="-4"/>
        </w:rPr>
        <w:t> </w:t>
      </w:r>
      <w:r>
        <w:rPr/>
        <w:t>U.S.</w:t>
      </w:r>
      <w:r>
        <w:rPr>
          <w:spacing w:val="-4"/>
        </w:rPr>
        <w:t> </w:t>
      </w:r>
      <w:r>
        <w:rPr/>
        <w:t>Apple</w:t>
      </w:r>
      <w:r>
        <w:rPr>
          <w:spacing w:val="-4"/>
        </w:rPr>
        <w:t> </w:t>
      </w:r>
      <w:r>
        <w:rPr/>
        <w:t>Production.”</w:t>
      </w:r>
      <w:r>
        <w:rPr>
          <w:spacing w:val="-5"/>
        </w:rPr>
        <w:t> </w:t>
      </w:r>
      <w:r>
        <w:rPr>
          <w:i/>
        </w:rPr>
        <w:t>American</w:t>
      </w:r>
      <w:r>
        <w:rPr>
          <w:i/>
          <w:spacing w:val="-5"/>
        </w:rPr>
        <w:t> </w:t>
      </w:r>
      <w:r>
        <w:rPr>
          <w:i/>
        </w:rPr>
        <w:t>Journal of Agricultural Economics</w:t>
      </w:r>
      <w:r>
        <w:rPr/>
        <w:t>, 83(Feb., 2001):166-184. </w:t>
      </w:r>
      <w:hyperlink r:id="rId37">
        <w:r>
          <w:rPr>
            <w:color w:val="0000FF"/>
          </w:rPr>
          <w:t>https://www.jstor.org/stable/1244308</w:t>
        </w:r>
      </w:hyperlink>
    </w:p>
    <w:p>
      <w:pPr>
        <w:pStyle w:val="BodyText"/>
      </w:pPr>
      <w:r>
        <w:rPr/>
        <w:t>Hennessy,</w:t>
      </w:r>
      <w:r>
        <w:rPr>
          <w:spacing w:val="-3"/>
        </w:rPr>
        <w:t> </w:t>
      </w:r>
      <w:r>
        <w:rPr/>
        <w:t>D.A.</w:t>
      </w:r>
      <w:r>
        <w:rPr>
          <w:spacing w:val="-3"/>
        </w:rPr>
        <w:t> </w:t>
      </w:r>
      <w:r>
        <w:rPr/>
        <w:t>“Cournot</w:t>
      </w:r>
      <w:r>
        <w:rPr>
          <w:spacing w:val="-3"/>
        </w:rPr>
        <w:t> </w:t>
      </w:r>
      <w:r>
        <w:rPr/>
        <w:t>Oligopoly</w:t>
      </w:r>
      <w:r>
        <w:rPr>
          <w:spacing w:val="-5"/>
        </w:rPr>
        <w:t> </w:t>
      </w:r>
      <w:r>
        <w:rPr/>
        <w:t>Conditions</w:t>
      </w:r>
      <w:r>
        <w:rPr>
          <w:spacing w:val="-4"/>
        </w:rPr>
        <w:t> </w:t>
      </w:r>
      <w:r>
        <w:rPr/>
        <w:t>under</w:t>
      </w:r>
      <w:r>
        <w:rPr>
          <w:spacing w:val="-4"/>
        </w:rPr>
        <w:t> </w:t>
      </w:r>
      <w:r>
        <w:rPr/>
        <w:t>which</w:t>
      </w:r>
      <w:r>
        <w:rPr>
          <w:spacing w:val="-5"/>
        </w:rPr>
        <w:t> </w:t>
      </w:r>
      <w:r>
        <w:rPr/>
        <w:t>any</w:t>
      </w:r>
      <w:r>
        <w:rPr>
          <w:spacing w:val="-4"/>
        </w:rPr>
        <w:t> </w:t>
      </w:r>
      <w:r>
        <w:rPr/>
        <w:t>Horizontal</w:t>
      </w:r>
      <w:r>
        <w:rPr>
          <w:spacing w:val="-4"/>
        </w:rPr>
        <w:t> </w:t>
      </w:r>
      <w:r>
        <w:rPr/>
        <w:t>Merger</w:t>
      </w:r>
      <w:r>
        <w:rPr>
          <w:spacing w:val="-4"/>
        </w:rPr>
        <w:t> </w:t>
      </w:r>
      <w:r>
        <w:rPr/>
        <w:t>is</w:t>
      </w:r>
      <w:r>
        <w:rPr>
          <w:spacing w:val="-4"/>
        </w:rPr>
        <w:t> </w:t>
      </w:r>
      <w:r>
        <w:rPr/>
        <w:t>Profitable.” </w:t>
      </w:r>
      <w:r>
        <w:rPr>
          <w:i/>
        </w:rPr>
        <w:t>Review of Industrial Organization</w:t>
      </w:r>
      <w:r>
        <w:rPr/>
        <w:t>, 17(Nov., 2000):277-284. </w:t>
      </w:r>
      <w:hyperlink r:id="rId38">
        <w:r>
          <w:rPr>
            <w:color w:val="0000FF"/>
            <w:spacing w:val="-2"/>
          </w:rPr>
          <w:t>https://www.jstor.org/stable/41798956</w:t>
        </w:r>
      </w:hyperlink>
    </w:p>
    <w:p>
      <w:pPr>
        <w:pStyle w:val="BodyText"/>
        <w:ind w:right="1052"/>
      </w:pPr>
      <w:r>
        <w:rPr/>
        <w:t>Hennessy, D.A. “Corporate Spin-Offs, Bankruptcy, Investment, and the Value of Debt.” </w:t>
      </w:r>
      <w:r>
        <w:rPr>
          <w:i/>
        </w:rPr>
        <w:t>Insurance:</w:t>
      </w:r>
      <w:r>
        <w:rPr>
          <w:i/>
          <w:spacing w:val="-6"/>
        </w:rPr>
        <w:t> </w:t>
      </w:r>
      <w:r>
        <w:rPr>
          <w:i/>
        </w:rPr>
        <w:t>Mathematics</w:t>
      </w:r>
      <w:r>
        <w:rPr>
          <w:i/>
          <w:spacing w:val="-6"/>
        </w:rPr>
        <w:t> </w:t>
      </w:r>
      <w:r>
        <w:rPr>
          <w:i/>
        </w:rPr>
        <w:t>&amp;</w:t>
      </w:r>
      <w:r>
        <w:rPr>
          <w:i/>
          <w:spacing w:val="-6"/>
        </w:rPr>
        <w:t> </w:t>
      </w:r>
      <w:r>
        <w:rPr>
          <w:i/>
        </w:rPr>
        <w:t>Economics</w:t>
      </w:r>
      <w:r>
        <w:rPr/>
        <w:t>,</w:t>
      </w:r>
      <w:r>
        <w:rPr>
          <w:spacing w:val="-6"/>
        </w:rPr>
        <w:t> </w:t>
      </w:r>
      <w:r>
        <w:rPr/>
        <w:t>27(Oct.,</w:t>
      </w:r>
      <w:r>
        <w:rPr>
          <w:spacing w:val="-6"/>
        </w:rPr>
        <w:t> </w:t>
      </w:r>
      <w:r>
        <w:rPr/>
        <w:t>2000):229-235.</w:t>
      </w:r>
      <w:r>
        <w:rPr>
          <w:spacing w:val="-6"/>
        </w:rPr>
        <w:t> </w:t>
      </w:r>
      <w:r>
        <w:rPr/>
        <w:t>DOI:</w:t>
      </w:r>
      <w:r>
        <w:rPr>
          <w:spacing w:val="-5"/>
        </w:rPr>
        <w:t> </w:t>
      </w:r>
      <w:r>
        <w:rPr>
          <w:color w:val="0000FF"/>
          <w:u w:val="single" w:color="0000FF"/>
        </w:rPr>
        <w:t>10.1016/S0167-</w:t>
      </w:r>
      <w:r>
        <w:rPr>
          <w:color w:val="0000FF"/>
        </w:rPr>
        <w:t> </w:t>
      </w:r>
      <w:r>
        <w:rPr>
          <w:color w:val="0000FF"/>
          <w:spacing w:val="-2"/>
          <w:u w:val="single" w:color="0000FF"/>
        </w:rPr>
        <w:t>6687(00)00050-0</w:t>
      </w:r>
    </w:p>
    <w:p>
      <w:pPr>
        <w:pStyle w:val="BodyText"/>
        <w:ind w:right="718"/>
      </w:pPr>
      <w:r>
        <w:rPr/>
        <w:t>Hennessy,</w:t>
      </w:r>
      <w:r>
        <w:rPr>
          <w:spacing w:val="-4"/>
        </w:rPr>
        <w:t> </w:t>
      </w:r>
      <w:r>
        <w:rPr/>
        <w:t>D.A.,</w:t>
      </w:r>
      <w:r>
        <w:rPr>
          <w:spacing w:val="-4"/>
        </w:rPr>
        <w:t> </w:t>
      </w:r>
      <w:r>
        <w:rPr/>
        <w:t>&amp;</w:t>
      </w:r>
      <w:r>
        <w:rPr>
          <w:spacing w:val="-4"/>
        </w:rPr>
        <w:t> </w:t>
      </w:r>
      <w:r>
        <w:rPr/>
        <w:t>Dermot</w:t>
      </w:r>
      <w:r>
        <w:rPr>
          <w:spacing w:val="-4"/>
        </w:rPr>
        <w:t> </w:t>
      </w:r>
      <w:r>
        <w:rPr/>
        <w:t>J.</w:t>
      </w:r>
      <w:r>
        <w:rPr>
          <w:spacing w:val="-4"/>
        </w:rPr>
        <w:t> </w:t>
      </w:r>
      <w:r>
        <w:rPr/>
        <w:t>Hayes.</w:t>
      </w:r>
      <w:r>
        <w:rPr>
          <w:spacing w:val="-4"/>
        </w:rPr>
        <w:t> </w:t>
      </w:r>
      <w:r>
        <w:rPr/>
        <w:t>“Competition</w:t>
      </w:r>
      <w:r>
        <w:rPr>
          <w:spacing w:val="-4"/>
        </w:rPr>
        <w:t> </w:t>
      </w:r>
      <w:r>
        <w:rPr/>
        <w:t>and</w:t>
      </w:r>
      <w:r>
        <w:rPr>
          <w:spacing w:val="-4"/>
        </w:rPr>
        <w:t> </w:t>
      </w:r>
      <w:r>
        <w:rPr/>
        <w:t>Tying</w:t>
      </w:r>
      <w:r>
        <w:rPr>
          <w:spacing w:val="-4"/>
        </w:rPr>
        <w:t> </w:t>
      </w:r>
      <w:r>
        <w:rPr/>
        <w:t>in</w:t>
      </w:r>
      <w:r>
        <w:rPr>
          <w:spacing w:val="-4"/>
        </w:rPr>
        <w:t> </w:t>
      </w:r>
      <w:r>
        <w:rPr/>
        <w:t>Agri-Chemical</w:t>
      </w:r>
      <w:r>
        <w:rPr>
          <w:spacing w:val="-3"/>
        </w:rPr>
        <w:t> </w:t>
      </w:r>
      <w:r>
        <w:rPr/>
        <w:t>and</w:t>
      </w:r>
      <w:r>
        <w:rPr>
          <w:spacing w:val="-4"/>
        </w:rPr>
        <w:t> </w:t>
      </w:r>
      <w:r>
        <w:rPr/>
        <w:t>Seed Markets.” </w:t>
      </w:r>
      <w:r>
        <w:rPr>
          <w:i/>
        </w:rPr>
        <w:t>Review of Agricultural Economics</w:t>
      </w:r>
      <w:r>
        <w:rPr/>
        <w:t>, 22(Fall/Winter, 2000):389-406. </w:t>
      </w:r>
      <w:hyperlink r:id="rId39">
        <w:r>
          <w:rPr>
            <w:color w:val="0000FF"/>
            <w:spacing w:val="-2"/>
          </w:rPr>
          <w:t>https://www.jstor.org/stable/1349801</w:t>
        </w:r>
      </w:hyperlink>
    </w:p>
    <w:p>
      <w:pPr>
        <w:pStyle w:val="BodyText"/>
        <w:ind w:right="718"/>
      </w:pPr>
      <w:r>
        <w:rPr/>
        <w:t>Hennessy,</w:t>
      </w:r>
      <w:r>
        <w:rPr>
          <w:spacing w:val="-4"/>
        </w:rPr>
        <w:t> </w:t>
      </w:r>
      <w:r>
        <w:rPr/>
        <w:t>D.A.</w:t>
      </w:r>
      <w:r>
        <w:rPr>
          <w:spacing w:val="-4"/>
        </w:rPr>
        <w:t> </w:t>
      </w:r>
      <w:r>
        <w:rPr/>
        <w:t>“Preferences</w:t>
      </w:r>
      <w:r>
        <w:rPr>
          <w:spacing w:val="-4"/>
        </w:rPr>
        <w:t> </w:t>
      </w:r>
      <w:r>
        <w:rPr/>
        <w:t>over</w:t>
      </w:r>
      <w:r>
        <w:rPr>
          <w:spacing w:val="-4"/>
        </w:rPr>
        <w:t> </w:t>
      </w:r>
      <w:r>
        <w:rPr/>
        <w:t>Valuation</w:t>
      </w:r>
      <w:r>
        <w:rPr>
          <w:spacing w:val="-4"/>
        </w:rPr>
        <w:t> </w:t>
      </w:r>
      <w:r>
        <w:rPr/>
        <w:t>Distributions</w:t>
      </w:r>
      <w:r>
        <w:rPr>
          <w:spacing w:val="-5"/>
        </w:rPr>
        <w:t> </w:t>
      </w:r>
      <w:r>
        <w:rPr/>
        <w:t>in</w:t>
      </w:r>
      <w:r>
        <w:rPr>
          <w:spacing w:val="-6"/>
        </w:rPr>
        <w:t> </w:t>
      </w:r>
      <w:r>
        <w:rPr/>
        <w:t>Auctions.”</w:t>
      </w:r>
      <w:r>
        <w:rPr>
          <w:spacing w:val="-4"/>
        </w:rPr>
        <w:t> </w:t>
      </w:r>
      <w:r>
        <w:rPr>
          <w:i/>
        </w:rPr>
        <w:t>Economics</w:t>
      </w:r>
      <w:r>
        <w:rPr>
          <w:i/>
          <w:spacing w:val="-4"/>
        </w:rPr>
        <w:t> </w:t>
      </w:r>
      <w:r>
        <w:rPr>
          <w:i/>
        </w:rPr>
        <w:t>Letters</w:t>
      </w:r>
      <w:r>
        <w:rPr/>
        <w:t>, 68(July, 2000):55-59. </w:t>
      </w:r>
      <w:r>
        <w:rPr>
          <w:color w:val="0000FF"/>
        </w:rPr>
        <w:t>https://doi.org/10.1016/S0165-1765(00)00232-9</w:t>
      </w:r>
    </w:p>
    <w:p>
      <w:pPr>
        <w:spacing w:before="0"/>
        <w:ind w:left="720" w:right="393" w:hanging="360"/>
        <w:jc w:val="left"/>
        <w:rPr>
          <w:sz w:val="24"/>
        </w:rPr>
      </w:pPr>
      <w:r>
        <w:rPr>
          <w:sz w:val="24"/>
        </w:rPr>
        <w:t>Hennessy, D.A., &amp; W. Wei. “Decisions and Tradeable Production Quota when Yield is Uncertain.”</w:t>
      </w:r>
      <w:r>
        <w:rPr>
          <w:spacing w:val="-6"/>
          <w:sz w:val="24"/>
        </w:rPr>
        <w:t> </w:t>
      </w:r>
      <w:r>
        <w:rPr>
          <w:i/>
          <w:sz w:val="24"/>
        </w:rPr>
        <w:t>Australian</w:t>
      </w:r>
      <w:r>
        <w:rPr>
          <w:i/>
          <w:spacing w:val="-4"/>
          <w:sz w:val="24"/>
        </w:rPr>
        <w:t> </w:t>
      </w:r>
      <w:r>
        <w:rPr>
          <w:i/>
          <w:sz w:val="24"/>
        </w:rPr>
        <w:t>Journal</w:t>
      </w:r>
      <w:r>
        <w:rPr>
          <w:i/>
          <w:spacing w:val="-4"/>
          <w:sz w:val="24"/>
        </w:rPr>
        <w:t> </w:t>
      </w:r>
      <w:r>
        <w:rPr>
          <w:i/>
          <w:sz w:val="24"/>
        </w:rPr>
        <w:t>of</w:t>
      </w:r>
      <w:r>
        <w:rPr>
          <w:i/>
          <w:spacing w:val="-4"/>
          <w:sz w:val="24"/>
        </w:rPr>
        <w:t> </w:t>
      </w:r>
      <w:r>
        <w:rPr>
          <w:i/>
          <w:sz w:val="24"/>
        </w:rPr>
        <w:t>Agricultural</w:t>
      </w:r>
      <w:r>
        <w:rPr>
          <w:i/>
          <w:spacing w:val="-5"/>
          <w:sz w:val="24"/>
        </w:rPr>
        <w:t> </w:t>
      </w:r>
      <w:r>
        <w:rPr>
          <w:i/>
          <w:sz w:val="24"/>
        </w:rPr>
        <w:t>&amp;</w:t>
      </w:r>
      <w:r>
        <w:rPr>
          <w:i/>
          <w:spacing w:val="-5"/>
          <w:sz w:val="24"/>
        </w:rPr>
        <w:t> </w:t>
      </w:r>
      <w:r>
        <w:rPr>
          <w:i/>
          <w:sz w:val="24"/>
        </w:rPr>
        <w:t>Resource</w:t>
      </w:r>
      <w:r>
        <w:rPr>
          <w:i/>
          <w:spacing w:val="-5"/>
          <w:sz w:val="24"/>
        </w:rPr>
        <w:t> </w:t>
      </w:r>
      <w:r>
        <w:rPr>
          <w:i/>
          <w:sz w:val="24"/>
        </w:rPr>
        <w:t>Economics</w:t>
      </w:r>
      <w:r>
        <w:rPr>
          <w:sz w:val="24"/>
        </w:rPr>
        <w:t>,</w:t>
      </w:r>
      <w:r>
        <w:rPr>
          <w:spacing w:val="-4"/>
          <w:sz w:val="24"/>
        </w:rPr>
        <w:t> </w:t>
      </w:r>
      <w:r>
        <w:rPr>
          <w:sz w:val="24"/>
        </w:rPr>
        <w:t>44(2,</w:t>
      </w:r>
      <w:r>
        <w:rPr>
          <w:spacing w:val="-4"/>
          <w:sz w:val="24"/>
        </w:rPr>
        <w:t> </w:t>
      </w:r>
      <w:r>
        <w:rPr>
          <w:sz w:val="24"/>
        </w:rPr>
        <w:t>2000):253-</w:t>
      </w:r>
      <w:r>
        <w:rPr>
          <w:sz w:val="24"/>
        </w:rPr>
        <w:t>267. </w:t>
      </w:r>
      <w:r>
        <w:rPr>
          <w:color w:val="0000FF"/>
          <w:spacing w:val="-2"/>
          <w:sz w:val="24"/>
        </w:rPr>
        <w:t>https://doi.org/10.1111/1467-8489.00110</w:t>
      </w:r>
    </w:p>
    <w:p>
      <w:pPr>
        <w:pStyle w:val="BodyText"/>
      </w:pPr>
      <w:r>
        <w:rPr/>
        <w:t>[30]</w:t>
      </w:r>
      <w:r>
        <w:rPr>
          <w:spacing w:val="-4"/>
        </w:rPr>
        <w:t> </w:t>
      </w:r>
      <w:r>
        <w:rPr/>
        <w:t>Hennessy,</w:t>
      </w:r>
      <w:r>
        <w:rPr>
          <w:spacing w:val="-4"/>
        </w:rPr>
        <w:t> </w:t>
      </w:r>
      <w:r>
        <w:rPr/>
        <w:t>D.A.</w:t>
      </w:r>
      <w:r>
        <w:rPr>
          <w:spacing w:val="-4"/>
        </w:rPr>
        <w:t> </w:t>
      </w:r>
      <w:r>
        <w:rPr/>
        <w:t>“Capacity</w:t>
      </w:r>
      <w:r>
        <w:rPr>
          <w:spacing w:val="-4"/>
        </w:rPr>
        <w:t> </w:t>
      </w:r>
      <w:r>
        <w:rPr/>
        <w:t>Choice</w:t>
      </w:r>
      <w:r>
        <w:rPr>
          <w:spacing w:val="-4"/>
        </w:rPr>
        <w:t> </w:t>
      </w:r>
      <w:r>
        <w:rPr/>
        <w:t>in</w:t>
      </w:r>
      <w:r>
        <w:rPr>
          <w:spacing w:val="-5"/>
        </w:rPr>
        <w:t> </w:t>
      </w:r>
      <w:r>
        <w:rPr/>
        <w:t>a</w:t>
      </w:r>
      <w:r>
        <w:rPr>
          <w:spacing w:val="-4"/>
        </w:rPr>
        <w:t> </w:t>
      </w:r>
      <w:r>
        <w:rPr/>
        <w:t>Two-Stage</w:t>
      </w:r>
      <w:r>
        <w:rPr>
          <w:spacing w:val="-4"/>
        </w:rPr>
        <w:t> </w:t>
      </w:r>
      <w:r>
        <w:rPr/>
        <w:t>Problem</w:t>
      </w:r>
      <w:r>
        <w:rPr>
          <w:spacing w:val="-4"/>
        </w:rPr>
        <w:t> </w:t>
      </w:r>
      <w:r>
        <w:rPr/>
        <w:t>under</w:t>
      </w:r>
      <w:r>
        <w:rPr>
          <w:spacing w:val="-4"/>
        </w:rPr>
        <w:t> </w:t>
      </w:r>
      <w:r>
        <w:rPr/>
        <w:t>Uncertainty.”</w:t>
      </w:r>
      <w:r>
        <w:rPr>
          <w:spacing w:val="-6"/>
        </w:rPr>
        <w:t> </w:t>
      </w:r>
      <w:r>
        <w:rPr>
          <w:i/>
        </w:rPr>
        <w:t>Economics Letters</w:t>
      </w:r>
      <w:r>
        <w:rPr/>
        <w:t>, 65(November, 1999):177-182. </w:t>
      </w:r>
      <w:r>
        <w:rPr>
          <w:color w:val="0000FF"/>
        </w:rPr>
        <w:t>https://doi.org/10.1016/S0165-1765(99)00149-4</w:t>
      </w:r>
    </w:p>
    <w:p>
      <w:pPr>
        <w:pStyle w:val="BodyText"/>
        <w:ind w:left="719"/>
      </w:pPr>
      <w:r>
        <w:rPr/>
        <w:t>Hennessy,</w:t>
      </w:r>
      <w:r>
        <w:rPr>
          <w:spacing w:val="-3"/>
        </w:rPr>
        <w:t> </w:t>
      </w:r>
      <w:r>
        <w:rPr/>
        <w:t>D.A.,</w:t>
      </w:r>
      <w:r>
        <w:rPr>
          <w:spacing w:val="-3"/>
        </w:rPr>
        <w:t> </w:t>
      </w:r>
      <w:r>
        <w:rPr/>
        <w:t>&amp;</w:t>
      </w:r>
      <w:r>
        <w:rPr>
          <w:spacing w:val="-3"/>
        </w:rPr>
        <w:t> </w:t>
      </w:r>
      <w:r>
        <w:rPr/>
        <w:t>John</w:t>
      </w:r>
      <w:r>
        <w:rPr>
          <w:spacing w:val="-3"/>
        </w:rPr>
        <w:t> </w:t>
      </w:r>
      <w:r>
        <w:rPr/>
        <w:t>D.</w:t>
      </w:r>
      <w:r>
        <w:rPr>
          <w:spacing w:val="-3"/>
        </w:rPr>
        <w:t> </w:t>
      </w:r>
      <w:r>
        <w:rPr/>
        <w:t>Lawrence.</w:t>
      </w:r>
      <w:r>
        <w:rPr>
          <w:spacing w:val="-3"/>
        </w:rPr>
        <w:t> </w:t>
      </w:r>
      <w:r>
        <w:rPr/>
        <w:t>“Contractual</w:t>
      </w:r>
      <w:r>
        <w:rPr>
          <w:spacing w:val="-5"/>
        </w:rPr>
        <w:t> </w:t>
      </w:r>
      <w:r>
        <w:rPr/>
        <w:t>Relations,</w:t>
      </w:r>
      <w:r>
        <w:rPr>
          <w:spacing w:val="-4"/>
        </w:rPr>
        <w:t> </w:t>
      </w:r>
      <w:r>
        <w:rPr/>
        <w:t>Control,</w:t>
      </w:r>
      <w:r>
        <w:rPr>
          <w:spacing w:val="-4"/>
        </w:rPr>
        <w:t> </w:t>
      </w:r>
      <w:r>
        <w:rPr/>
        <w:t>and</w:t>
      </w:r>
      <w:r>
        <w:rPr>
          <w:spacing w:val="-4"/>
        </w:rPr>
        <w:t> </w:t>
      </w:r>
      <w:r>
        <w:rPr/>
        <w:t>Quality</w:t>
      </w:r>
      <w:r>
        <w:rPr>
          <w:spacing w:val="-4"/>
        </w:rPr>
        <w:t> </w:t>
      </w:r>
      <w:r>
        <w:rPr/>
        <w:t>in</w:t>
      </w:r>
      <w:r>
        <w:rPr>
          <w:spacing w:val="-4"/>
        </w:rPr>
        <w:t> </w:t>
      </w:r>
      <w:r>
        <w:rPr/>
        <w:t>the</w:t>
      </w:r>
      <w:r>
        <w:rPr>
          <w:spacing w:val="-4"/>
        </w:rPr>
        <w:t> </w:t>
      </w:r>
      <w:r>
        <w:rPr/>
        <w:t>Hog Sector.” </w:t>
      </w:r>
      <w:r>
        <w:rPr>
          <w:i/>
        </w:rPr>
        <w:t>Review of Agricultural Economics</w:t>
      </w:r>
      <w:r>
        <w:rPr/>
        <w:t>, 21(Spring/Summer, 1999):52-67. </w:t>
      </w:r>
      <w:hyperlink r:id="rId40">
        <w:r>
          <w:rPr>
            <w:color w:val="0000FF"/>
            <w:spacing w:val="-2"/>
          </w:rPr>
          <w:t>https://www.jstor.org/stable/1349971</w:t>
        </w:r>
      </w:hyperlink>
    </w:p>
    <w:p>
      <w:pPr>
        <w:pStyle w:val="BodyText"/>
        <w:ind w:left="719" w:right="718"/>
      </w:pPr>
      <w:r>
        <w:rPr/>
        <w:t>Hennessy,</w:t>
      </w:r>
      <w:r>
        <w:rPr>
          <w:spacing w:val="-4"/>
        </w:rPr>
        <w:t> </w:t>
      </w:r>
      <w:r>
        <w:rPr/>
        <w:t>D.A.</w:t>
      </w:r>
      <w:r>
        <w:rPr>
          <w:spacing w:val="-4"/>
        </w:rPr>
        <w:t> </w:t>
      </w:r>
      <w:r>
        <w:rPr/>
        <w:t>“Input</w:t>
      </w:r>
      <w:r>
        <w:rPr>
          <w:spacing w:val="-4"/>
        </w:rPr>
        <w:t> </w:t>
      </w:r>
      <w:r>
        <w:rPr/>
        <w:t>Decisions</w:t>
      </w:r>
      <w:r>
        <w:rPr>
          <w:spacing w:val="-4"/>
        </w:rPr>
        <w:t> </w:t>
      </w:r>
      <w:r>
        <w:rPr/>
        <w:t>and</w:t>
      </w:r>
      <w:r>
        <w:rPr>
          <w:spacing w:val="-5"/>
        </w:rPr>
        <w:t> </w:t>
      </w:r>
      <w:r>
        <w:rPr/>
        <w:t>Price-Quality</w:t>
      </w:r>
      <w:r>
        <w:rPr>
          <w:spacing w:val="-5"/>
        </w:rPr>
        <w:t> </w:t>
      </w:r>
      <w:r>
        <w:rPr/>
        <w:t>Schedules.”</w:t>
      </w:r>
      <w:r>
        <w:rPr>
          <w:spacing w:val="-4"/>
        </w:rPr>
        <w:t> </w:t>
      </w:r>
      <w:r>
        <w:rPr>
          <w:i/>
        </w:rPr>
        <w:t>Southern</w:t>
      </w:r>
      <w:r>
        <w:rPr>
          <w:i/>
          <w:spacing w:val="-5"/>
        </w:rPr>
        <w:t> </w:t>
      </w:r>
      <w:r>
        <w:rPr>
          <w:i/>
        </w:rPr>
        <w:t>Economic</w:t>
      </w:r>
      <w:r>
        <w:rPr>
          <w:i/>
          <w:spacing w:val="-5"/>
        </w:rPr>
        <w:t> </w:t>
      </w:r>
      <w:r>
        <w:rPr>
          <w:i/>
        </w:rPr>
        <w:t>Journal</w:t>
      </w:r>
      <w:r>
        <w:rPr/>
        <w:t>, 66(July, 1999):168-177. </w:t>
      </w:r>
      <w:hyperlink r:id="rId41">
        <w:r>
          <w:rPr>
            <w:color w:val="0000FF"/>
          </w:rPr>
          <w:t>https://www.jstor.org/stable/1060842</w:t>
        </w:r>
      </w:hyperlink>
    </w:p>
    <w:p>
      <w:pPr>
        <w:spacing w:before="0"/>
        <w:ind w:left="719" w:right="277" w:hanging="360"/>
        <w:jc w:val="left"/>
        <w:rPr>
          <w:sz w:val="24"/>
        </w:rPr>
      </w:pPr>
      <w:r>
        <w:rPr>
          <w:sz w:val="24"/>
        </w:rPr>
        <w:t>Hennessy,</w:t>
      </w:r>
      <w:r>
        <w:rPr>
          <w:spacing w:val="-4"/>
          <w:sz w:val="24"/>
        </w:rPr>
        <w:t> </w:t>
      </w:r>
      <w:r>
        <w:rPr>
          <w:sz w:val="24"/>
        </w:rPr>
        <w:t>D.A.,</w:t>
      </w:r>
      <w:r>
        <w:rPr>
          <w:spacing w:val="-4"/>
          <w:sz w:val="24"/>
        </w:rPr>
        <w:t> </w:t>
      </w:r>
      <w:r>
        <w:rPr>
          <w:sz w:val="24"/>
        </w:rPr>
        <w:t>&amp;</w:t>
      </w:r>
      <w:r>
        <w:rPr>
          <w:spacing w:val="-4"/>
          <w:sz w:val="24"/>
        </w:rPr>
        <w:t> </w:t>
      </w:r>
      <w:r>
        <w:rPr>
          <w:sz w:val="24"/>
        </w:rPr>
        <w:t>Jutta</w:t>
      </w:r>
      <w:r>
        <w:rPr>
          <w:spacing w:val="-4"/>
          <w:sz w:val="24"/>
        </w:rPr>
        <w:t> </w:t>
      </w:r>
      <w:r>
        <w:rPr>
          <w:sz w:val="24"/>
        </w:rPr>
        <w:t>Roosen.</w:t>
      </w:r>
      <w:r>
        <w:rPr>
          <w:spacing w:val="-4"/>
          <w:sz w:val="24"/>
        </w:rPr>
        <w:t> </w:t>
      </w:r>
      <w:r>
        <w:rPr>
          <w:sz w:val="24"/>
        </w:rPr>
        <w:t>“Stochastic</w:t>
      </w:r>
      <w:r>
        <w:rPr>
          <w:spacing w:val="-4"/>
          <w:sz w:val="24"/>
        </w:rPr>
        <w:t> </w:t>
      </w:r>
      <w:r>
        <w:rPr>
          <w:sz w:val="24"/>
        </w:rPr>
        <w:t>Pollution,</w:t>
      </w:r>
      <w:r>
        <w:rPr>
          <w:spacing w:val="-3"/>
          <w:sz w:val="24"/>
        </w:rPr>
        <w:t> </w:t>
      </w:r>
      <w:r>
        <w:rPr>
          <w:sz w:val="24"/>
        </w:rPr>
        <w:t>Permits,</w:t>
      </w:r>
      <w:r>
        <w:rPr>
          <w:spacing w:val="-3"/>
          <w:sz w:val="24"/>
        </w:rPr>
        <w:t> </w:t>
      </w:r>
      <w:r>
        <w:rPr>
          <w:sz w:val="24"/>
        </w:rPr>
        <w:t>and</w:t>
      </w:r>
      <w:r>
        <w:rPr>
          <w:spacing w:val="-3"/>
          <w:sz w:val="24"/>
        </w:rPr>
        <w:t> </w:t>
      </w:r>
      <w:r>
        <w:rPr>
          <w:sz w:val="24"/>
        </w:rPr>
        <w:t>Merger</w:t>
      </w:r>
      <w:r>
        <w:rPr>
          <w:spacing w:val="-3"/>
          <w:sz w:val="24"/>
        </w:rPr>
        <w:t> </w:t>
      </w:r>
      <w:r>
        <w:rPr>
          <w:sz w:val="24"/>
        </w:rPr>
        <w:t>Incentives.”</w:t>
      </w:r>
      <w:r>
        <w:rPr>
          <w:spacing w:val="-4"/>
          <w:sz w:val="24"/>
        </w:rPr>
        <w:t> </w:t>
      </w:r>
      <w:r>
        <w:rPr>
          <w:i/>
          <w:sz w:val="24"/>
        </w:rPr>
        <w:t>Journal of Environmental Economics &amp; Management</w:t>
      </w:r>
      <w:r>
        <w:rPr>
          <w:sz w:val="24"/>
        </w:rPr>
        <w:t>, 37(May, 1999):211-232. </w:t>
      </w:r>
      <w:r>
        <w:rPr>
          <w:color w:val="0000FF"/>
          <w:spacing w:val="-2"/>
          <w:sz w:val="24"/>
        </w:rPr>
        <w:t>https://doi.org/10.1006/jeem.1999.1071</w:t>
      </w:r>
    </w:p>
    <w:p>
      <w:pPr>
        <w:pStyle w:val="BodyText"/>
        <w:ind w:left="719"/>
      </w:pPr>
      <w:r>
        <w:rPr/>
        <w:t>Hennessy,</w:t>
      </w:r>
      <w:r>
        <w:rPr>
          <w:spacing w:val="-3"/>
        </w:rPr>
        <w:t> </w:t>
      </w:r>
      <w:r>
        <w:rPr/>
        <w:t>D.A.</w:t>
      </w:r>
      <w:r>
        <w:rPr>
          <w:spacing w:val="-3"/>
        </w:rPr>
        <w:t> </w:t>
      </w:r>
      <w:r>
        <w:rPr/>
        <w:t>“The</w:t>
      </w:r>
      <w:r>
        <w:rPr>
          <w:spacing w:val="-3"/>
        </w:rPr>
        <w:t> </w:t>
      </w:r>
      <w:r>
        <w:rPr/>
        <w:t>Taxpayer</w:t>
      </w:r>
      <w:r>
        <w:rPr>
          <w:spacing w:val="-3"/>
        </w:rPr>
        <w:t> </w:t>
      </w:r>
      <w:r>
        <w:rPr/>
        <w:t>Relief</w:t>
      </w:r>
      <w:r>
        <w:rPr>
          <w:spacing w:val="-3"/>
        </w:rPr>
        <w:t> </w:t>
      </w:r>
      <w:r>
        <w:rPr/>
        <w:t>Act,</w:t>
      </w:r>
      <w:r>
        <w:rPr>
          <w:spacing w:val="-3"/>
        </w:rPr>
        <w:t> </w:t>
      </w:r>
      <w:r>
        <w:rPr/>
        <w:t>Estate</w:t>
      </w:r>
      <w:r>
        <w:rPr>
          <w:spacing w:val="-4"/>
        </w:rPr>
        <w:t> </w:t>
      </w:r>
      <w:r>
        <w:rPr/>
        <w:t>Planning,</w:t>
      </w:r>
      <w:r>
        <w:rPr>
          <w:spacing w:val="-3"/>
        </w:rPr>
        <w:t> </w:t>
      </w:r>
      <w:r>
        <w:rPr/>
        <w:t>and</w:t>
      </w:r>
      <w:r>
        <w:rPr>
          <w:spacing w:val="-3"/>
        </w:rPr>
        <w:t> </w:t>
      </w:r>
      <w:r>
        <w:rPr/>
        <w:t>the</w:t>
      </w:r>
      <w:r>
        <w:rPr>
          <w:spacing w:val="-3"/>
        </w:rPr>
        <w:t> </w:t>
      </w:r>
      <w:r>
        <w:rPr/>
        <w:t>Mobility</w:t>
      </w:r>
      <w:r>
        <w:rPr>
          <w:spacing w:val="-3"/>
        </w:rPr>
        <w:t> </w:t>
      </w:r>
      <w:r>
        <w:rPr/>
        <w:t>of</w:t>
      </w:r>
      <w:r>
        <w:rPr>
          <w:spacing w:val="-3"/>
        </w:rPr>
        <w:t> </w:t>
      </w:r>
      <w:r>
        <w:rPr/>
        <w:t>Resources</w:t>
      </w:r>
      <w:r>
        <w:rPr>
          <w:spacing w:val="-3"/>
        </w:rPr>
        <w:t> </w:t>
      </w:r>
      <w:r>
        <w:rPr/>
        <w:t>in</w:t>
      </w:r>
      <w:r>
        <w:rPr>
          <w:spacing w:val="-3"/>
        </w:rPr>
        <w:t> </w:t>
      </w:r>
      <w:r>
        <w:rPr/>
        <w:t>U.S. Agriculture.” </w:t>
      </w:r>
      <w:r>
        <w:rPr>
          <w:i/>
        </w:rPr>
        <w:t>American Journal of Agricultural Economics</w:t>
      </w:r>
      <w:r>
        <w:rPr/>
        <w:t>, 81(August, 1999):534-543. </w:t>
      </w:r>
      <w:hyperlink r:id="rId42">
        <w:r>
          <w:rPr>
            <w:color w:val="0000FF"/>
            <w:spacing w:val="-2"/>
          </w:rPr>
          <w:t>https://www.jstor.org/stable/1244013</w:t>
        </w:r>
      </w:hyperlink>
    </w:p>
    <w:p>
      <w:pPr>
        <w:spacing w:before="0"/>
        <w:ind w:left="719" w:right="0" w:hanging="360"/>
        <w:jc w:val="left"/>
        <w:rPr>
          <w:sz w:val="24"/>
        </w:rPr>
      </w:pPr>
      <w:r>
        <w:rPr>
          <w:sz w:val="24"/>
        </w:rPr>
        <w:t>Fox,</w:t>
      </w:r>
      <w:r>
        <w:rPr>
          <w:spacing w:val="-3"/>
          <w:sz w:val="24"/>
        </w:rPr>
        <w:t> </w:t>
      </w:r>
      <w:r>
        <w:rPr>
          <w:sz w:val="24"/>
        </w:rPr>
        <w:t>John</w:t>
      </w:r>
      <w:r>
        <w:rPr>
          <w:spacing w:val="-3"/>
          <w:sz w:val="24"/>
        </w:rPr>
        <w:t> </w:t>
      </w:r>
      <w:r>
        <w:rPr>
          <w:sz w:val="24"/>
        </w:rPr>
        <w:t>A.,</w:t>
      </w:r>
      <w:r>
        <w:rPr>
          <w:spacing w:val="-4"/>
          <w:sz w:val="24"/>
        </w:rPr>
        <w:t> </w:t>
      </w:r>
      <w:r>
        <w:rPr>
          <w:sz w:val="24"/>
        </w:rPr>
        <w:t>&amp;</w:t>
      </w:r>
      <w:r>
        <w:rPr>
          <w:spacing w:val="-3"/>
          <w:sz w:val="24"/>
        </w:rPr>
        <w:t> </w:t>
      </w:r>
      <w:r>
        <w:rPr>
          <w:sz w:val="24"/>
        </w:rPr>
        <w:t>D.A.</w:t>
      </w:r>
      <w:r>
        <w:rPr>
          <w:spacing w:val="-3"/>
          <w:sz w:val="24"/>
        </w:rPr>
        <w:t> </w:t>
      </w:r>
      <w:r>
        <w:rPr>
          <w:sz w:val="24"/>
        </w:rPr>
        <w:t>Hennessy.</w:t>
      </w:r>
      <w:r>
        <w:rPr>
          <w:spacing w:val="-4"/>
          <w:sz w:val="24"/>
        </w:rPr>
        <w:t> </w:t>
      </w:r>
      <w:r>
        <w:rPr>
          <w:sz w:val="24"/>
        </w:rPr>
        <w:t>“Cost-Effective</w:t>
      </w:r>
      <w:r>
        <w:rPr>
          <w:spacing w:val="-3"/>
          <w:sz w:val="24"/>
        </w:rPr>
        <w:t> </w:t>
      </w:r>
      <w:r>
        <w:rPr>
          <w:sz w:val="24"/>
        </w:rPr>
        <w:t>Hazard</w:t>
      </w:r>
      <w:r>
        <w:rPr>
          <w:spacing w:val="-3"/>
          <w:sz w:val="24"/>
        </w:rPr>
        <w:t> </w:t>
      </w:r>
      <w:r>
        <w:rPr>
          <w:sz w:val="24"/>
        </w:rPr>
        <w:t>Control</w:t>
      </w:r>
      <w:r>
        <w:rPr>
          <w:spacing w:val="-4"/>
          <w:sz w:val="24"/>
        </w:rPr>
        <w:t> </w:t>
      </w:r>
      <w:r>
        <w:rPr>
          <w:sz w:val="24"/>
        </w:rPr>
        <w:t>in</w:t>
      </w:r>
      <w:r>
        <w:rPr>
          <w:spacing w:val="-3"/>
          <w:sz w:val="24"/>
        </w:rPr>
        <w:t> </w:t>
      </w:r>
      <w:r>
        <w:rPr>
          <w:sz w:val="24"/>
        </w:rPr>
        <w:t>Food</w:t>
      </w:r>
      <w:r>
        <w:rPr>
          <w:spacing w:val="-4"/>
          <w:sz w:val="24"/>
        </w:rPr>
        <w:t> </w:t>
      </w:r>
      <w:r>
        <w:rPr>
          <w:sz w:val="24"/>
        </w:rPr>
        <w:t>Handling.”</w:t>
      </w:r>
      <w:r>
        <w:rPr>
          <w:spacing w:val="-4"/>
          <w:sz w:val="24"/>
        </w:rPr>
        <w:t> </w:t>
      </w:r>
      <w:r>
        <w:rPr>
          <w:i/>
          <w:sz w:val="24"/>
        </w:rPr>
        <w:t>American Journal of Agricultural Economics</w:t>
      </w:r>
      <w:r>
        <w:rPr>
          <w:sz w:val="24"/>
        </w:rPr>
        <w:t>, 81(May, 1999):359-372. </w:t>
      </w:r>
      <w:r>
        <w:rPr>
          <w:color w:val="0000FF"/>
          <w:sz w:val="24"/>
        </w:rPr>
        <w:t>https://www-jstor- </w:t>
      </w:r>
      <w:r>
        <w:rPr>
          <w:color w:val="0000FF"/>
          <w:spacing w:val="-2"/>
          <w:sz w:val="24"/>
        </w:rPr>
        <w:t>org.proxy1.cl.msu.edu/stable/1244587</w:t>
      </w:r>
    </w:p>
    <w:p>
      <w:pPr>
        <w:pStyle w:val="BodyText"/>
        <w:ind w:left="719"/>
        <w:rPr>
          <w:i/>
        </w:rPr>
      </w:pPr>
      <w:r>
        <w:rPr/>
        <w:t>Roosen, Jutta, D.A. Hennessy, John A. Fox, &amp; A. Alan Schreiber. “Consumers' valuation of insecticide</w:t>
      </w:r>
      <w:r>
        <w:rPr>
          <w:spacing w:val="-3"/>
        </w:rPr>
        <w:t> </w:t>
      </w:r>
      <w:r>
        <w:rPr/>
        <w:t>use</w:t>
      </w:r>
      <w:r>
        <w:rPr>
          <w:spacing w:val="-3"/>
        </w:rPr>
        <w:t> </w:t>
      </w:r>
      <w:r>
        <w:rPr/>
        <w:t>restrictions:</w:t>
      </w:r>
      <w:r>
        <w:rPr>
          <w:spacing w:val="-3"/>
        </w:rPr>
        <w:t> </w:t>
      </w:r>
      <w:r>
        <w:rPr/>
        <w:t>An</w:t>
      </w:r>
      <w:r>
        <w:rPr>
          <w:spacing w:val="-3"/>
        </w:rPr>
        <w:t> </w:t>
      </w:r>
      <w:r>
        <w:rPr/>
        <w:t>application</w:t>
      </w:r>
      <w:r>
        <w:rPr>
          <w:spacing w:val="-3"/>
        </w:rPr>
        <w:t> </w:t>
      </w:r>
      <w:r>
        <w:rPr/>
        <w:t>to</w:t>
      </w:r>
      <w:r>
        <w:rPr>
          <w:spacing w:val="-3"/>
        </w:rPr>
        <w:t> </w:t>
      </w:r>
      <w:r>
        <w:rPr/>
        <w:t>apples.”</w:t>
      </w:r>
      <w:r>
        <w:rPr>
          <w:spacing w:val="-5"/>
        </w:rPr>
        <w:t> </w:t>
      </w:r>
      <w:r>
        <w:rPr>
          <w:i/>
        </w:rPr>
        <w:t>Journal</w:t>
      </w:r>
      <w:r>
        <w:rPr>
          <w:i/>
          <w:spacing w:val="-3"/>
        </w:rPr>
        <w:t> </w:t>
      </w:r>
      <w:r>
        <w:rPr>
          <w:i/>
        </w:rPr>
        <w:t>of</w:t>
      </w:r>
      <w:r>
        <w:rPr>
          <w:i/>
          <w:spacing w:val="-3"/>
        </w:rPr>
        <w:t> </w:t>
      </w:r>
      <w:r>
        <w:rPr>
          <w:i/>
        </w:rPr>
        <w:t>Agricultural</w:t>
      </w:r>
      <w:r>
        <w:rPr>
          <w:i/>
          <w:spacing w:val="-3"/>
        </w:rPr>
        <w:t> </w:t>
      </w:r>
      <w:r>
        <w:rPr>
          <w:i/>
        </w:rPr>
        <w:t>&amp;</w:t>
      </w:r>
      <w:r>
        <w:rPr>
          <w:i/>
          <w:spacing w:val="-3"/>
        </w:rPr>
        <w:t> </w:t>
      </w:r>
      <w:r>
        <w:rPr>
          <w:i/>
        </w:rPr>
        <w:t>Resource</w:t>
      </w:r>
    </w:p>
    <w:p>
      <w:pPr>
        <w:pStyle w:val="BodyText"/>
        <w:spacing w:after="0"/>
        <w:rPr>
          <w:i/>
        </w:rPr>
        <w:sectPr>
          <w:pgSz w:w="12240" w:h="15840"/>
          <w:pgMar w:header="1451" w:footer="1061" w:top="1700" w:bottom="1260" w:left="1080" w:right="1080"/>
        </w:sectPr>
      </w:pPr>
    </w:p>
    <w:p>
      <w:pPr>
        <w:pStyle w:val="BodyText"/>
        <w:ind w:firstLine="0"/>
      </w:pPr>
      <w:r>
        <w:rPr>
          <w:i/>
        </w:rPr>
        <w:t>Economics</w:t>
      </w:r>
      <w:r>
        <w:rPr/>
        <w:t>,</w:t>
      </w:r>
      <w:r>
        <w:rPr>
          <w:spacing w:val="-1"/>
        </w:rPr>
        <w:t> </w:t>
      </w:r>
      <w:r>
        <w:rPr/>
        <w:t>23(December,</w:t>
      </w:r>
      <w:r>
        <w:rPr>
          <w:spacing w:val="-1"/>
        </w:rPr>
        <w:t> </w:t>
      </w:r>
      <w:r>
        <w:rPr/>
        <w:t>1998):367-384.</w:t>
      </w:r>
      <w:r>
        <w:rPr>
          <w:spacing w:val="-1"/>
        </w:rPr>
        <w:t> </w:t>
      </w:r>
      <w:hyperlink r:id="rId43">
        <w:r>
          <w:rPr>
            <w:color w:val="0000FF"/>
            <w:spacing w:val="-2"/>
          </w:rPr>
          <w:t>https://www.jstor.org/stable/40986989</w:t>
        </w:r>
      </w:hyperlink>
    </w:p>
    <w:p>
      <w:pPr>
        <w:pStyle w:val="BodyText"/>
        <w:ind w:right="397"/>
      </w:pPr>
      <w:r>
        <w:rPr/>
        <w:t>Hennessy,</w:t>
      </w:r>
      <w:r>
        <w:rPr>
          <w:spacing w:val="-4"/>
        </w:rPr>
        <w:t> </w:t>
      </w:r>
      <w:r>
        <w:rPr/>
        <w:t>D.A.,</w:t>
      </w:r>
      <w:r>
        <w:rPr>
          <w:spacing w:val="-4"/>
        </w:rPr>
        <w:t> </w:t>
      </w:r>
      <w:r>
        <w:rPr/>
        <w:t>&amp;</w:t>
      </w:r>
      <w:r>
        <w:rPr>
          <w:spacing w:val="-4"/>
        </w:rPr>
        <w:t> </w:t>
      </w:r>
      <w:r>
        <w:rPr/>
        <w:t>Bruce</w:t>
      </w:r>
      <w:r>
        <w:rPr>
          <w:spacing w:val="-4"/>
        </w:rPr>
        <w:t> </w:t>
      </w:r>
      <w:r>
        <w:rPr/>
        <w:t>A.</w:t>
      </w:r>
      <w:r>
        <w:rPr>
          <w:spacing w:val="-4"/>
        </w:rPr>
        <w:t> </w:t>
      </w:r>
      <w:r>
        <w:rPr/>
        <w:t>Babcock.</w:t>
      </w:r>
      <w:r>
        <w:rPr>
          <w:spacing w:val="-4"/>
        </w:rPr>
        <w:t> </w:t>
      </w:r>
      <w:r>
        <w:rPr/>
        <w:t>“Information,</w:t>
      </w:r>
      <w:r>
        <w:rPr>
          <w:spacing w:val="-4"/>
        </w:rPr>
        <w:t> </w:t>
      </w:r>
      <w:r>
        <w:rPr/>
        <w:t>Flexibility,</w:t>
      </w:r>
      <w:r>
        <w:rPr>
          <w:spacing w:val="-4"/>
        </w:rPr>
        <w:t> </w:t>
      </w:r>
      <w:r>
        <w:rPr/>
        <w:t>and</w:t>
      </w:r>
      <w:r>
        <w:rPr>
          <w:spacing w:val="-4"/>
        </w:rPr>
        <w:t> </w:t>
      </w:r>
      <w:r>
        <w:rPr/>
        <w:t>Value</w:t>
      </w:r>
      <w:r>
        <w:rPr>
          <w:spacing w:val="-4"/>
        </w:rPr>
        <w:t> </w:t>
      </w:r>
      <w:r>
        <w:rPr/>
        <w:t>Added.”</w:t>
      </w:r>
      <w:r>
        <w:rPr>
          <w:spacing w:val="-5"/>
        </w:rPr>
        <w:t> </w:t>
      </w:r>
      <w:r>
        <w:rPr>
          <w:i/>
        </w:rPr>
        <w:t>Information Economics &amp; Policy</w:t>
      </w:r>
      <w:r>
        <w:rPr/>
        <w:t>, 10(November, 1998):431-450. </w:t>
      </w:r>
      <w:r>
        <w:rPr>
          <w:color w:val="0000FF"/>
        </w:rPr>
        <w:t>https://doi.org/10.1016/S0167- </w:t>
      </w:r>
      <w:r>
        <w:rPr>
          <w:color w:val="0000FF"/>
          <w:spacing w:val="-2"/>
        </w:rPr>
        <w:t>6245(98)00010-9</w:t>
      </w:r>
    </w:p>
    <w:p>
      <w:pPr>
        <w:pStyle w:val="BodyText"/>
        <w:ind w:right="195"/>
      </w:pPr>
      <w:r>
        <w:rPr/>
        <w:t>Hennessy,</w:t>
      </w:r>
      <w:r>
        <w:rPr>
          <w:spacing w:val="-4"/>
        </w:rPr>
        <w:t> </w:t>
      </w:r>
      <w:r>
        <w:rPr/>
        <w:t>D.A.,</w:t>
      </w:r>
      <w:r>
        <w:rPr>
          <w:spacing w:val="-4"/>
        </w:rPr>
        <w:t> </w:t>
      </w:r>
      <w:r>
        <w:rPr/>
        <w:t>&amp;</w:t>
      </w:r>
      <w:r>
        <w:rPr>
          <w:spacing w:val="-4"/>
        </w:rPr>
        <w:t> </w:t>
      </w:r>
      <w:r>
        <w:rPr/>
        <w:t>Jutta</w:t>
      </w:r>
      <w:r>
        <w:rPr>
          <w:spacing w:val="-4"/>
        </w:rPr>
        <w:t> </w:t>
      </w:r>
      <w:r>
        <w:rPr/>
        <w:t>Roosen.</w:t>
      </w:r>
      <w:r>
        <w:rPr>
          <w:spacing w:val="-4"/>
        </w:rPr>
        <w:t> </w:t>
      </w:r>
      <w:r>
        <w:rPr/>
        <w:t>“Quota</w:t>
      </w:r>
      <w:r>
        <w:rPr>
          <w:spacing w:val="-4"/>
        </w:rPr>
        <w:t> </w:t>
      </w:r>
      <w:r>
        <w:rPr/>
        <w:t>Transfer</w:t>
      </w:r>
      <w:r>
        <w:rPr>
          <w:spacing w:val="-4"/>
        </w:rPr>
        <w:t> </w:t>
      </w:r>
      <w:r>
        <w:rPr/>
        <w:t>Assessments</w:t>
      </w:r>
      <w:r>
        <w:rPr>
          <w:spacing w:val="-4"/>
        </w:rPr>
        <w:t> </w:t>
      </w:r>
      <w:r>
        <w:rPr/>
        <w:t>and</w:t>
      </w:r>
      <w:r>
        <w:rPr>
          <w:spacing w:val="-3"/>
        </w:rPr>
        <w:t> </w:t>
      </w:r>
      <w:r>
        <w:rPr/>
        <w:t>Efficiency.”</w:t>
      </w:r>
      <w:r>
        <w:rPr>
          <w:spacing w:val="-3"/>
        </w:rPr>
        <w:t> </w:t>
      </w:r>
      <w:r>
        <w:rPr/>
        <w:t>Canadian</w:t>
      </w:r>
      <w:r>
        <w:rPr>
          <w:spacing w:val="-3"/>
        </w:rPr>
        <w:t> </w:t>
      </w:r>
      <w:r>
        <w:rPr/>
        <w:t>Journal of Agricultural Economics, 46(November, 1998):191-200. </w:t>
      </w:r>
      <w:r>
        <w:rPr>
          <w:color w:val="0000FF"/>
        </w:rPr>
        <w:t>https://doi.org/10.1111/j.1744- </w:t>
      </w:r>
      <w:r>
        <w:rPr>
          <w:color w:val="0000FF"/>
          <w:spacing w:val="-2"/>
        </w:rPr>
        <w:t>7976.1998.tb00362.x</w:t>
      </w:r>
    </w:p>
    <w:p>
      <w:pPr>
        <w:spacing w:before="0"/>
        <w:ind w:left="720" w:right="392" w:hanging="360"/>
        <w:jc w:val="left"/>
        <w:rPr>
          <w:sz w:val="24"/>
        </w:rPr>
      </w:pPr>
      <w:r>
        <w:rPr>
          <w:sz w:val="24"/>
        </w:rPr>
        <w:t>Hennessy,</w:t>
      </w:r>
      <w:r>
        <w:rPr>
          <w:spacing w:val="-3"/>
          <w:sz w:val="24"/>
        </w:rPr>
        <w:t> </w:t>
      </w:r>
      <w:r>
        <w:rPr>
          <w:sz w:val="24"/>
        </w:rPr>
        <w:t>D.A.</w:t>
      </w:r>
      <w:r>
        <w:rPr>
          <w:spacing w:val="-3"/>
          <w:sz w:val="24"/>
        </w:rPr>
        <w:t> </w:t>
      </w:r>
      <w:r>
        <w:rPr>
          <w:sz w:val="24"/>
        </w:rPr>
        <w:t>“Inequalities</w:t>
      </w:r>
      <w:r>
        <w:rPr>
          <w:spacing w:val="-4"/>
          <w:sz w:val="24"/>
        </w:rPr>
        <w:t> </w:t>
      </w:r>
      <w:r>
        <w:rPr>
          <w:sz w:val="24"/>
        </w:rPr>
        <w:t>for</w:t>
      </w:r>
      <w:r>
        <w:rPr>
          <w:spacing w:val="-3"/>
          <w:sz w:val="24"/>
        </w:rPr>
        <w:t> </w:t>
      </w:r>
      <w:r>
        <w:rPr>
          <w:sz w:val="24"/>
        </w:rPr>
        <w:t>Composite</w:t>
      </w:r>
      <w:r>
        <w:rPr>
          <w:spacing w:val="-4"/>
          <w:sz w:val="24"/>
        </w:rPr>
        <w:t> </w:t>
      </w:r>
      <w:r>
        <w:rPr>
          <w:sz w:val="24"/>
        </w:rPr>
        <w:t>Functions</w:t>
      </w:r>
      <w:r>
        <w:rPr>
          <w:spacing w:val="-4"/>
          <w:sz w:val="24"/>
        </w:rPr>
        <w:t> </w:t>
      </w:r>
      <w:r>
        <w:rPr>
          <w:sz w:val="24"/>
        </w:rPr>
        <w:t>on</w:t>
      </w:r>
      <w:r>
        <w:rPr>
          <w:spacing w:val="-4"/>
          <w:sz w:val="24"/>
        </w:rPr>
        <w:t> </w:t>
      </w:r>
      <w:r>
        <w:rPr>
          <w:sz w:val="24"/>
        </w:rPr>
        <w:t>a</w:t>
      </w:r>
      <w:r>
        <w:rPr>
          <w:spacing w:val="-4"/>
          <w:sz w:val="24"/>
        </w:rPr>
        <w:t> </w:t>
      </w:r>
      <w:r>
        <w:rPr>
          <w:sz w:val="24"/>
        </w:rPr>
        <w:t>Lattice.”</w:t>
      </w:r>
      <w:r>
        <w:rPr>
          <w:spacing w:val="-4"/>
          <w:sz w:val="24"/>
        </w:rPr>
        <w:t> </w:t>
      </w:r>
      <w:r>
        <w:rPr>
          <w:i/>
          <w:sz w:val="24"/>
        </w:rPr>
        <w:t>Journal</w:t>
      </w:r>
      <w:r>
        <w:rPr>
          <w:i/>
          <w:spacing w:val="-3"/>
          <w:sz w:val="24"/>
        </w:rPr>
        <w:t> </w:t>
      </w:r>
      <w:r>
        <w:rPr>
          <w:i/>
          <w:sz w:val="24"/>
        </w:rPr>
        <w:t>of</w:t>
      </w:r>
      <w:r>
        <w:rPr>
          <w:i/>
          <w:spacing w:val="-3"/>
          <w:sz w:val="24"/>
        </w:rPr>
        <w:t> </w:t>
      </w:r>
      <w:r>
        <w:rPr>
          <w:i/>
          <w:sz w:val="24"/>
        </w:rPr>
        <w:t>Mathematical Analysis &amp; Applications</w:t>
      </w:r>
      <w:r>
        <w:rPr>
          <w:sz w:val="24"/>
        </w:rPr>
        <w:t>, 225(September, 1998):340-346. </w:t>
      </w:r>
      <w:r>
        <w:rPr>
          <w:color w:val="0000FF"/>
          <w:spacing w:val="-2"/>
          <w:sz w:val="24"/>
        </w:rPr>
        <w:t>https://doi.org/10.1006/jmaa.1998.6045</w:t>
      </w:r>
    </w:p>
    <w:p>
      <w:pPr>
        <w:pStyle w:val="BodyText"/>
        <w:ind w:left="719"/>
      </w:pPr>
      <w:r>
        <w:rPr/>
        <w:t>[20] Hennessy, D.A. “Industry Equilibrium Under Price Distribution and Cost Shifts.” </w:t>
      </w:r>
      <w:r>
        <w:rPr>
          <w:i/>
        </w:rPr>
        <w:t>Journal of Economics</w:t>
      </w:r>
      <w:r>
        <w:rPr>
          <w:i/>
          <w:spacing w:val="-7"/>
        </w:rPr>
        <w:t> </w:t>
      </w:r>
      <w:r>
        <w:rPr>
          <w:i/>
        </w:rPr>
        <w:t>&amp;</w:t>
      </w:r>
      <w:r>
        <w:rPr>
          <w:i/>
          <w:spacing w:val="-7"/>
        </w:rPr>
        <w:t> </w:t>
      </w:r>
      <w:r>
        <w:rPr>
          <w:i/>
        </w:rPr>
        <w:t>Business</w:t>
      </w:r>
      <w:r>
        <w:rPr/>
        <w:t>,</w:t>
      </w:r>
      <w:r>
        <w:rPr>
          <w:spacing w:val="-8"/>
        </w:rPr>
        <w:t> </w:t>
      </w:r>
      <w:r>
        <w:rPr/>
        <w:t>50(3,</w:t>
      </w:r>
      <w:r>
        <w:rPr>
          <w:spacing w:val="-8"/>
        </w:rPr>
        <w:t> </w:t>
      </w:r>
      <w:r>
        <w:rPr/>
        <w:t>1998):509-523.</w:t>
      </w:r>
      <w:r>
        <w:rPr>
          <w:spacing w:val="-7"/>
        </w:rPr>
        <w:t> </w:t>
      </w:r>
      <w:r>
        <w:rPr>
          <w:color w:val="0000FF"/>
        </w:rPr>
        <w:t>https://doi.org/10.1016/S0148-6195(98)00016-2</w:t>
      </w:r>
    </w:p>
    <w:p>
      <w:pPr>
        <w:spacing w:before="0"/>
        <w:ind w:left="720" w:right="373" w:hanging="360"/>
        <w:jc w:val="left"/>
        <w:rPr>
          <w:sz w:val="24"/>
        </w:rPr>
      </w:pPr>
      <w:r>
        <w:rPr>
          <w:sz w:val="24"/>
        </w:rPr>
        <w:t>Hennessy, D.A. “Risk Market Innovations and Choice.” </w:t>
      </w:r>
      <w:r>
        <w:rPr>
          <w:i/>
          <w:sz w:val="24"/>
        </w:rPr>
        <w:t>International Review of Economics and Finance</w:t>
      </w:r>
      <w:r>
        <w:rPr>
          <w:sz w:val="24"/>
        </w:rPr>
        <w:t>,</w:t>
      </w:r>
      <w:r>
        <w:rPr>
          <w:spacing w:val="-13"/>
          <w:sz w:val="24"/>
        </w:rPr>
        <w:t> </w:t>
      </w:r>
      <w:r>
        <w:rPr>
          <w:sz w:val="24"/>
        </w:rPr>
        <w:t>7(3,</w:t>
      </w:r>
      <w:r>
        <w:rPr>
          <w:spacing w:val="-13"/>
          <w:sz w:val="24"/>
        </w:rPr>
        <w:t> </w:t>
      </w:r>
      <w:r>
        <w:rPr>
          <w:sz w:val="24"/>
        </w:rPr>
        <w:t>1998):331-341.</w:t>
      </w:r>
      <w:r>
        <w:rPr>
          <w:spacing w:val="-13"/>
          <w:sz w:val="24"/>
        </w:rPr>
        <w:t> </w:t>
      </w:r>
      <w:hyperlink r:id="rId44">
        <w:r>
          <w:rPr>
            <w:color w:val="0000FF"/>
            <w:sz w:val="24"/>
          </w:rPr>
          <w:t>https://www.sciencedirect.com/journal/international-review-of-</w:t>
        </w:r>
      </w:hyperlink>
      <w:r>
        <w:rPr>
          <w:color w:val="0000FF"/>
          <w:sz w:val="24"/>
        </w:rPr>
        <w:t> </w:t>
      </w:r>
      <w:r>
        <w:rPr>
          <w:color w:val="0000FF"/>
          <w:spacing w:val="-2"/>
          <w:sz w:val="24"/>
        </w:rPr>
        <w:t>economics-and-finance/vol/7/issue/3</w:t>
      </w:r>
    </w:p>
    <w:p>
      <w:pPr>
        <w:spacing w:before="0"/>
        <w:ind w:left="720" w:right="0" w:hanging="360"/>
        <w:jc w:val="left"/>
        <w:rPr>
          <w:sz w:val="24"/>
        </w:rPr>
      </w:pPr>
      <w:r>
        <w:rPr>
          <w:sz w:val="24"/>
        </w:rPr>
        <w:t>Hennessy,</w:t>
      </w:r>
      <w:r>
        <w:rPr>
          <w:spacing w:val="-4"/>
          <w:sz w:val="24"/>
        </w:rPr>
        <w:t> </w:t>
      </w:r>
      <w:r>
        <w:rPr>
          <w:sz w:val="24"/>
        </w:rPr>
        <w:t>D.A.</w:t>
      </w:r>
      <w:r>
        <w:rPr>
          <w:spacing w:val="-4"/>
          <w:sz w:val="24"/>
        </w:rPr>
        <w:t> </w:t>
      </w:r>
      <w:r>
        <w:rPr>
          <w:sz w:val="24"/>
        </w:rPr>
        <w:t>“The</w:t>
      </w:r>
      <w:r>
        <w:rPr>
          <w:spacing w:val="-4"/>
          <w:sz w:val="24"/>
        </w:rPr>
        <w:t> </w:t>
      </w:r>
      <w:r>
        <w:rPr>
          <w:sz w:val="24"/>
        </w:rPr>
        <w:t>Production</w:t>
      </w:r>
      <w:r>
        <w:rPr>
          <w:spacing w:val="-4"/>
          <w:sz w:val="24"/>
        </w:rPr>
        <w:t> </w:t>
      </w:r>
      <w:r>
        <w:rPr>
          <w:sz w:val="24"/>
        </w:rPr>
        <w:t>Effects</w:t>
      </w:r>
      <w:r>
        <w:rPr>
          <w:spacing w:val="-5"/>
          <w:sz w:val="24"/>
        </w:rPr>
        <w:t> </w:t>
      </w:r>
      <w:r>
        <w:rPr>
          <w:sz w:val="24"/>
        </w:rPr>
        <w:t>of</w:t>
      </w:r>
      <w:r>
        <w:rPr>
          <w:spacing w:val="-4"/>
          <w:sz w:val="24"/>
        </w:rPr>
        <w:t> </w:t>
      </w:r>
      <w:r>
        <w:rPr>
          <w:sz w:val="24"/>
        </w:rPr>
        <w:t>Agricultural</w:t>
      </w:r>
      <w:r>
        <w:rPr>
          <w:spacing w:val="-4"/>
          <w:sz w:val="24"/>
        </w:rPr>
        <w:t> </w:t>
      </w:r>
      <w:r>
        <w:rPr>
          <w:sz w:val="24"/>
        </w:rPr>
        <w:t>Income</w:t>
      </w:r>
      <w:r>
        <w:rPr>
          <w:spacing w:val="-5"/>
          <w:sz w:val="24"/>
        </w:rPr>
        <w:t> </w:t>
      </w:r>
      <w:r>
        <w:rPr>
          <w:sz w:val="24"/>
        </w:rPr>
        <w:t>Support</w:t>
      </w:r>
      <w:r>
        <w:rPr>
          <w:spacing w:val="-4"/>
          <w:sz w:val="24"/>
        </w:rPr>
        <w:t> </w:t>
      </w:r>
      <w:r>
        <w:rPr>
          <w:sz w:val="24"/>
        </w:rPr>
        <w:t>Policies</w:t>
      </w:r>
      <w:r>
        <w:rPr>
          <w:spacing w:val="-4"/>
          <w:sz w:val="24"/>
        </w:rPr>
        <w:t> </w:t>
      </w:r>
      <w:r>
        <w:rPr>
          <w:sz w:val="24"/>
        </w:rPr>
        <w:t>Under Uncertainty.” </w:t>
      </w:r>
      <w:r>
        <w:rPr>
          <w:i/>
          <w:sz w:val="24"/>
        </w:rPr>
        <w:t>American Journal of Agricultural Economics</w:t>
      </w:r>
      <w:r>
        <w:rPr>
          <w:sz w:val="24"/>
        </w:rPr>
        <w:t>, 80(Feb., 1998):46-57. </w:t>
      </w:r>
      <w:hyperlink r:id="rId45">
        <w:r>
          <w:rPr>
            <w:color w:val="0000FF"/>
            <w:spacing w:val="-2"/>
            <w:sz w:val="24"/>
          </w:rPr>
          <w:t>https://www.jstor.org/stable/3180267</w:t>
        </w:r>
      </w:hyperlink>
    </w:p>
    <w:p>
      <w:pPr>
        <w:pStyle w:val="BodyText"/>
      </w:pPr>
      <w:r>
        <w:rPr/>
        <w:t>Hennessy, D.A. “Technology Adoption and Welfare Under a Monopoly: An Illustration of Microeconomic</w:t>
      </w:r>
      <w:r>
        <w:rPr>
          <w:spacing w:val="-5"/>
        </w:rPr>
        <w:t> </w:t>
      </w:r>
      <w:r>
        <w:rPr/>
        <w:t>Policy</w:t>
      </w:r>
      <w:r>
        <w:rPr>
          <w:spacing w:val="-5"/>
        </w:rPr>
        <w:t> </w:t>
      </w:r>
      <w:r>
        <w:rPr/>
        <w:t>Analysis.”</w:t>
      </w:r>
      <w:r>
        <w:rPr>
          <w:spacing w:val="-6"/>
        </w:rPr>
        <w:t> </w:t>
      </w:r>
      <w:r>
        <w:rPr>
          <w:i/>
        </w:rPr>
        <w:t>Journal</w:t>
      </w:r>
      <w:r>
        <w:rPr>
          <w:i/>
          <w:spacing w:val="-5"/>
        </w:rPr>
        <w:t> </w:t>
      </w:r>
      <w:r>
        <w:rPr>
          <w:i/>
        </w:rPr>
        <w:t>of</w:t>
      </w:r>
      <w:r>
        <w:rPr>
          <w:i/>
          <w:spacing w:val="-5"/>
        </w:rPr>
        <w:t> </w:t>
      </w:r>
      <w:r>
        <w:rPr>
          <w:i/>
        </w:rPr>
        <w:t>Economic</w:t>
      </w:r>
      <w:r>
        <w:rPr>
          <w:i/>
          <w:spacing w:val="-5"/>
        </w:rPr>
        <w:t> </w:t>
      </w:r>
      <w:r>
        <w:rPr>
          <w:i/>
        </w:rPr>
        <w:t>Education</w:t>
      </w:r>
      <w:r>
        <w:rPr/>
        <w:t>,</w:t>
      </w:r>
      <w:r>
        <w:rPr>
          <w:spacing w:val="-6"/>
        </w:rPr>
        <w:t> </w:t>
      </w:r>
      <w:r>
        <w:rPr/>
        <w:t>29(Spring</w:t>
      </w:r>
      <w:r>
        <w:rPr>
          <w:spacing w:val="-6"/>
        </w:rPr>
        <w:t> </w:t>
      </w:r>
      <w:r>
        <w:rPr/>
        <w:t>1998):111-117. </w:t>
      </w:r>
      <w:hyperlink r:id="rId46">
        <w:r>
          <w:rPr>
            <w:color w:val="0000FF"/>
            <w:spacing w:val="-2"/>
          </w:rPr>
          <w:t>https://www.jstor.org/stable/1183400</w:t>
        </w:r>
      </w:hyperlink>
    </w:p>
    <w:p>
      <w:pPr>
        <w:pStyle w:val="BodyText"/>
      </w:pPr>
      <w:r>
        <w:rPr/>
        <w:t>Hennessy,</w:t>
      </w:r>
      <w:r>
        <w:rPr>
          <w:spacing w:val="-4"/>
        </w:rPr>
        <w:t> </w:t>
      </w:r>
      <w:r>
        <w:rPr/>
        <w:t>D.A.</w:t>
      </w:r>
      <w:r>
        <w:rPr>
          <w:spacing w:val="-4"/>
        </w:rPr>
        <w:t> </w:t>
      </w:r>
      <w:r>
        <w:rPr/>
        <w:t>“Stochastic</w:t>
      </w:r>
      <w:r>
        <w:rPr>
          <w:spacing w:val="-4"/>
        </w:rPr>
        <w:t> </w:t>
      </w:r>
      <w:r>
        <w:rPr/>
        <w:t>Technologies</w:t>
      </w:r>
      <w:r>
        <w:rPr>
          <w:spacing w:val="-5"/>
        </w:rPr>
        <w:t> </w:t>
      </w:r>
      <w:r>
        <w:rPr/>
        <w:t>and</w:t>
      </w:r>
      <w:r>
        <w:rPr>
          <w:spacing w:val="-5"/>
        </w:rPr>
        <w:t> </w:t>
      </w:r>
      <w:r>
        <w:rPr/>
        <w:t>the</w:t>
      </w:r>
      <w:r>
        <w:rPr>
          <w:spacing w:val="-5"/>
        </w:rPr>
        <w:t> </w:t>
      </w:r>
      <w:r>
        <w:rPr/>
        <w:t>Adoption</w:t>
      </w:r>
      <w:r>
        <w:rPr>
          <w:spacing w:val="-5"/>
        </w:rPr>
        <w:t> </w:t>
      </w:r>
      <w:r>
        <w:rPr/>
        <w:t>Decision.”</w:t>
      </w:r>
      <w:r>
        <w:rPr>
          <w:spacing w:val="-4"/>
        </w:rPr>
        <w:t> </w:t>
      </w:r>
      <w:r>
        <w:rPr>
          <w:i/>
        </w:rPr>
        <w:t>Journal</w:t>
      </w:r>
      <w:r>
        <w:rPr>
          <w:i/>
          <w:spacing w:val="-4"/>
        </w:rPr>
        <w:t> </w:t>
      </w:r>
      <w:r>
        <w:rPr>
          <w:i/>
        </w:rPr>
        <w:t>of</w:t>
      </w:r>
      <w:r>
        <w:rPr>
          <w:i/>
          <w:spacing w:val="-4"/>
        </w:rPr>
        <w:t> </w:t>
      </w:r>
      <w:r>
        <w:rPr>
          <w:i/>
        </w:rPr>
        <w:t>Development Economics</w:t>
      </w:r>
      <w:r>
        <w:rPr/>
        <w:t>, 54(Dec., 1997):437-453. </w:t>
      </w:r>
      <w:r>
        <w:rPr>
          <w:color w:val="0000FF"/>
        </w:rPr>
        <w:t>https://doi.org/10.1016/S0304-3878(97)00050-3</w:t>
      </w:r>
    </w:p>
    <w:p>
      <w:pPr>
        <w:pStyle w:val="BodyText"/>
        <w:ind w:right="718"/>
      </w:pPr>
      <w:r>
        <w:rPr/>
        <w:t>Hennessy,</w:t>
      </w:r>
      <w:r>
        <w:rPr>
          <w:spacing w:val="-4"/>
        </w:rPr>
        <w:t> </w:t>
      </w:r>
      <w:r>
        <w:rPr/>
        <w:t>D.A.</w:t>
      </w:r>
      <w:r>
        <w:rPr>
          <w:spacing w:val="-4"/>
        </w:rPr>
        <w:t> </w:t>
      </w:r>
      <w:r>
        <w:rPr/>
        <w:t>“The</w:t>
      </w:r>
      <w:r>
        <w:rPr>
          <w:spacing w:val="-4"/>
        </w:rPr>
        <w:t> </w:t>
      </w:r>
      <w:r>
        <w:rPr/>
        <w:t>Short-</w:t>
      </w:r>
      <w:r>
        <w:rPr>
          <w:spacing w:val="-4"/>
        </w:rPr>
        <w:t> </w:t>
      </w:r>
      <w:r>
        <w:rPr/>
        <w:t>and</w:t>
      </w:r>
      <w:r>
        <w:rPr>
          <w:spacing w:val="-4"/>
        </w:rPr>
        <w:t> </w:t>
      </w:r>
      <w:r>
        <w:rPr/>
        <w:t>Long-Run</w:t>
      </w:r>
      <w:r>
        <w:rPr>
          <w:spacing w:val="-5"/>
        </w:rPr>
        <w:t> </w:t>
      </w:r>
      <w:r>
        <w:rPr/>
        <w:t>Comparative</w:t>
      </w:r>
      <w:r>
        <w:rPr>
          <w:spacing w:val="-4"/>
        </w:rPr>
        <w:t> </w:t>
      </w:r>
      <w:r>
        <w:rPr/>
        <w:t>Statics</w:t>
      </w:r>
      <w:r>
        <w:rPr>
          <w:spacing w:val="-5"/>
        </w:rPr>
        <w:t> </w:t>
      </w:r>
      <w:r>
        <w:rPr/>
        <w:t>of</w:t>
      </w:r>
      <w:r>
        <w:rPr>
          <w:spacing w:val="-4"/>
        </w:rPr>
        <w:t> </w:t>
      </w:r>
      <w:r>
        <w:rPr/>
        <w:t>Uncertainty.”</w:t>
      </w:r>
      <w:r>
        <w:rPr>
          <w:spacing w:val="-5"/>
        </w:rPr>
        <w:t> </w:t>
      </w:r>
      <w:r>
        <w:rPr>
          <w:i/>
        </w:rPr>
        <w:t>Economics Letters</w:t>
      </w:r>
      <w:r>
        <w:rPr/>
        <w:t>, 55(Sept., 1997):347-353. </w:t>
      </w:r>
      <w:r>
        <w:rPr>
          <w:color w:val="0000FF"/>
        </w:rPr>
        <w:t>https://doi.org/10.1016/S0165-1765(97)00106-7</w:t>
      </w:r>
    </w:p>
    <w:p>
      <w:pPr>
        <w:spacing w:before="0"/>
        <w:ind w:left="720" w:right="0" w:hanging="360"/>
        <w:jc w:val="left"/>
        <w:rPr>
          <w:sz w:val="24"/>
        </w:rPr>
      </w:pPr>
      <w:r>
        <w:rPr>
          <w:sz w:val="24"/>
        </w:rPr>
        <w:t>Hennessy,</w:t>
      </w:r>
      <w:r>
        <w:rPr>
          <w:spacing w:val="-3"/>
          <w:sz w:val="24"/>
        </w:rPr>
        <w:t> </w:t>
      </w:r>
      <w:r>
        <w:rPr>
          <w:sz w:val="24"/>
        </w:rPr>
        <w:t>D.A.</w:t>
      </w:r>
      <w:r>
        <w:rPr>
          <w:spacing w:val="-3"/>
          <w:sz w:val="24"/>
        </w:rPr>
        <w:t> </w:t>
      </w:r>
      <w:r>
        <w:rPr>
          <w:sz w:val="24"/>
        </w:rPr>
        <w:t>“Damage</w:t>
      </w:r>
      <w:r>
        <w:rPr>
          <w:spacing w:val="-3"/>
          <w:sz w:val="24"/>
        </w:rPr>
        <w:t> </w:t>
      </w:r>
      <w:r>
        <w:rPr>
          <w:sz w:val="24"/>
        </w:rPr>
        <w:t>Control</w:t>
      </w:r>
      <w:r>
        <w:rPr>
          <w:spacing w:val="-3"/>
          <w:sz w:val="24"/>
        </w:rPr>
        <w:t> </w:t>
      </w:r>
      <w:r>
        <w:rPr>
          <w:sz w:val="24"/>
        </w:rPr>
        <w:t>and</w:t>
      </w:r>
      <w:r>
        <w:rPr>
          <w:spacing w:val="-3"/>
          <w:sz w:val="24"/>
        </w:rPr>
        <w:t> </w:t>
      </w:r>
      <w:r>
        <w:rPr>
          <w:sz w:val="24"/>
        </w:rPr>
        <w:t>Increasing</w:t>
      </w:r>
      <w:r>
        <w:rPr>
          <w:spacing w:val="-4"/>
          <w:sz w:val="24"/>
        </w:rPr>
        <w:t> </w:t>
      </w:r>
      <w:r>
        <w:rPr>
          <w:sz w:val="24"/>
        </w:rPr>
        <w:t>Returns:</w:t>
      </w:r>
      <w:r>
        <w:rPr>
          <w:spacing w:val="-3"/>
          <w:sz w:val="24"/>
        </w:rPr>
        <w:t> </w:t>
      </w:r>
      <w:r>
        <w:rPr>
          <w:sz w:val="24"/>
        </w:rPr>
        <w:t>Further</w:t>
      </w:r>
      <w:r>
        <w:rPr>
          <w:spacing w:val="-4"/>
          <w:sz w:val="24"/>
        </w:rPr>
        <w:t> </w:t>
      </w:r>
      <w:r>
        <w:rPr>
          <w:sz w:val="24"/>
        </w:rPr>
        <w:t>Results.”</w:t>
      </w:r>
      <w:r>
        <w:rPr>
          <w:spacing w:val="-5"/>
          <w:sz w:val="24"/>
        </w:rPr>
        <w:t> </w:t>
      </w:r>
      <w:r>
        <w:rPr>
          <w:i/>
          <w:sz w:val="24"/>
        </w:rPr>
        <w:t>American</w:t>
      </w:r>
      <w:r>
        <w:rPr>
          <w:i/>
          <w:spacing w:val="-4"/>
          <w:sz w:val="24"/>
        </w:rPr>
        <w:t> </w:t>
      </w:r>
      <w:r>
        <w:rPr>
          <w:i/>
          <w:sz w:val="24"/>
        </w:rPr>
        <w:t>Journal</w:t>
      </w:r>
      <w:r>
        <w:rPr>
          <w:i/>
          <w:spacing w:val="-4"/>
          <w:sz w:val="24"/>
        </w:rPr>
        <w:t> </w:t>
      </w:r>
      <w:r>
        <w:rPr>
          <w:i/>
          <w:sz w:val="24"/>
        </w:rPr>
        <w:t>of Agricultural Economics</w:t>
      </w:r>
      <w:r>
        <w:rPr>
          <w:sz w:val="24"/>
        </w:rPr>
        <w:t>, 79(Aug., 1997):786-791. </w:t>
      </w:r>
      <w:hyperlink r:id="rId47">
        <w:r>
          <w:rPr>
            <w:color w:val="0000FF"/>
            <w:sz w:val="24"/>
          </w:rPr>
          <w:t>https://www.jstor.org/stable/1244420</w:t>
        </w:r>
      </w:hyperlink>
    </w:p>
    <w:p>
      <w:pPr>
        <w:spacing w:before="0"/>
        <w:ind w:left="720" w:right="0" w:hanging="360"/>
        <w:jc w:val="left"/>
        <w:rPr>
          <w:sz w:val="24"/>
        </w:rPr>
      </w:pPr>
      <w:r>
        <w:rPr>
          <w:sz w:val="24"/>
        </w:rPr>
        <w:t>Hennessy,</w:t>
      </w:r>
      <w:r>
        <w:rPr>
          <w:spacing w:val="-3"/>
          <w:sz w:val="24"/>
        </w:rPr>
        <w:t> </w:t>
      </w:r>
      <w:r>
        <w:rPr>
          <w:sz w:val="24"/>
        </w:rPr>
        <w:t>D.A.,</w:t>
      </w:r>
      <w:r>
        <w:rPr>
          <w:spacing w:val="-3"/>
          <w:sz w:val="24"/>
        </w:rPr>
        <w:t> </w:t>
      </w:r>
      <w:r>
        <w:rPr>
          <w:sz w:val="24"/>
        </w:rPr>
        <w:t>&amp;</w:t>
      </w:r>
      <w:r>
        <w:rPr>
          <w:spacing w:val="-3"/>
          <w:sz w:val="24"/>
        </w:rPr>
        <w:t> </w:t>
      </w:r>
      <w:r>
        <w:rPr>
          <w:sz w:val="24"/>
        </w:rPr>
        <w:t>Thomas</w:t>
      </w:r>
      <w:r>
        <w:rPr>
          <w:spacing w:val="-3"/>
          <w:sz w:val="24"/>
        </w:rPr>
        <w:t> </w:t>
      </w:r>
      <w:r>
        <w:rPr>
          <w:sz w:val="24"/>
        </w:rPr>
        <w:t>I.</w:t>
      </w:r>
      <w:r>
        <w:rPr>
          <w:spacing w:val="-3"/>
          <w:sz w:val="24"/>
        </w:rPr>
        <w:t> </w:t>
      </w:r>
      <w:r>
        <w:rPr>
          <w:sz w:val="24"/>
        </w:rPr>
        <w:t>Wahl.</w:t>
      </w:r>
      <w:r>
        <w:rPr>
          <w:spacing w:val="-3"/>
          <w:sz w:val="24"/>
        </w:rPr>
        <w:t> </w:t>
      </w:r>
      <w:r>
        <w:rPr>
          <w:sz w:val="24"/>
        </w:rPr>
        <w:t>“Discount</w:t>
      </w:r>
      <w:r>
        <w:rPr>
          <w:spacing w:val="-6"/>
          <w:sz w:val="24"/>
        </w:rPr>
        <w:t> </w:t>
      </w:r>
      <w:r>
        <w:rPr>
          <w:sz w:val="24"/>
        </w:rPr>
        <w:t>Schedules</w:t>
      </w:r>
      <w:r>
        <w:rPr>
          <w:spacing w:val="-4"/>
          <w:sz w:val="24"/>
        </w:rPr>
        <w:t> </w:t>
      </w:r>
      <w:r>
        <w:rPr>
          <w:sz w:val="24"/>
        </w:rPr>
        <w:t>and</w:t>
      </w:r>
      <w:r>
        <w:rPr>
          <w:spacing w:val="-4"/>
          <w:sz w:val="24"/>
        </w:rPr>
        <w:t> </w:t>
      </w:r>
      <w:r>
        <w:rPr>
          <w:sz w:val="24"/>
        </w:rPr>
        <w:t>Grower</w:t>
      </w:r>
      <w:r>
        <w:rPr>
          <w:spacing w:val="-2"/>
          <w:sz w:val="24"/>
        </w:rPr>
        <w:t> </w:t>
      </w:r>
      <w:r>
        <w:rPr>
          <w:sz w:val="24"/>
        </w:rPr>
        <w:t>Incentives</w:t>
      </w:r>
      <w:r>
        <w:rPr>
          <w:spacing w:val="-4"/>
          <w:sz w:val="24"/>
        </w:rPr>
        <w:t> </w:t>
      </w:r>
      <w:r>
        <w:rPr>
          <w:sz w:val="24"/>
        </w:rPr>
        <w:t>in</w:t>
      </w:r>
      <w:r>
        <w:rPr>
          <w:spacing w:val="-4"/>
          <w:sz w:val="24"/>
        </w:rPr>
        <w:t> </w:t>
      </w:r>
      <w:r>
        <w:rPr>
          <w:sz w:val="24"/>
        </w:rPr>
        <w:t>Grain Marketing.” </w:t>
      </w:r>
      <w:r>
        <w:rPr>
          <w:i/>
          <w:sz w:val="24"/>
        </w:rPr>
        <w:t>American Journal of Agricultural Economics</w:t>
      </w:r>
      <w:r>
        <w:rPr>
          <w:sz w:val="24"/>
        </w:rPr>
        <w:t>, 79(Aug., 1997):888-901. </w:t>
      </w:r>
      <w:hyperlink r:id="rId48">
        <w:r>
          <w:rPr>
            <w:color w:val="0000FF"/>
            <w:spacing w:val="-2"/>
            <w:sz w:val="24"/>
          </w:rPr>
          <w:t>https://www.jstor.org/stable/1244430</w:t>
        </w:r>
      </w:hyperlink>
    </w:p>
    <w:p>
      <w:pPr>
        <w:pStyle w:val="BodyText"/>
        <w:ind w:right="195"/>
      </w:pPr>
      <w:r>
        <w:rPr/>
        <w:t>Hennessy,</w:t>
      </w:r>
      <w:r>
        <w:rPr>
          <w:spacing w:val="-3"/>
        </w:rPr>
        <w:t> </w:t>
      </w:r>
      <w:r>
        <w:rPr/>
        <w:t>D.A.,</w:t>
      </w:r>
      <w:r>
        <w:rPr>
          <w:spacing w:val="-3"/>
        </w:rPr>
        <w:t> </w:t>
      </w:r>
      <w:r>
        <w:rPr/>
        <w:t>Bruce</w:t>
      </w:r>
      <w:r>
        <w:rPr>
          <w:spacing w:val="-3"/>
        </w:rPr>
        <w:t> </w:t>
      </w:r>
      <w:r>
        <w:rPr/>
        <w:t>A.</w:t>
      </w:r>
      <w:r>
        <w:rPr>
          <w:spacing w:val="-3"/>
        </w:rPr>
        <w:t> </w:t>
      </w:r>
      <w:r>
        <w:rPr/>
        <w:t>Babcock,</w:t>
      </w:r>
      <w:r>
        <w:rPr>
          <w:spacing w:val="-3"/>
        </w:rPr>
        <w:t> </w:t>
      </w:r>
      <w:r>
        <w:rPr/>
        <w:t>&amp;</w:t>
      </w:r>
      <w:r>
        <w:rPr>
          <w:spacing w:val="-3"/>
        </w:rPr>
        <w:t> </w:t>
      </w:r>
      <w:r>
        <w:rPr/>
        <w:t>Dermot</w:t>
      </w:r>
      <w:r>
        <w:rPr>
          <w:spacing w:val="-3"/>
        </w:rPr>
        <w:t> </w:t>
      </w:r>
      <w:r>
        <w:rPr/>
        <w:t>J.</w:t>
      </w:r>
      <w:r>
        <w:rPr>
          <w:spacing w:val="-4"/>
        </w:rPr>
        <w:t> </w:t>
      </w:r>
      <w:r>
        <w:rPr/>
        <w:t>Hayes.</w:t>
      </w:r>
      <w:r>
        <w:rPr>
          <w:spacing w:val="-4"/>
        </w:rPr>
        <w:t> </w:t>
      </w:r>
      <w:r>
        <w:rPr/>
        <w:t>“Budgetary</w:t>
      </w:r>
      <w:r>
        <w:rPr>
          <w:spacing w:val="-4"/>
        </w:rPr>
        <w:t> </w:t>
      </w:r>
      <w:r>
        <w:rPr/>
        <w:t>and</w:t>
      </w:r>
      <w:r>
        <w:rPr>
          <w:spacing w:val="-4"/>
        </w:rPr>
        <w:t> </w:t>
      </w:r>
      <w:r>
        <w:rPr/>
        <w:t>Producer</w:t>
      </w:r>
      <w:r>
        <w:rPr>
          <w:spacing w:val="-3"/>
        </w:rPr>
        <w:t> </w:t>
      </w:r>
      <w:r>
        <w:rPr/>
        <w:t>Welfare</w:t>
      </w:r>
      <w:r>
        <w:rPr>
          <w:spacing w:val="-3"/>
        </w:rPr>
        <w:t> </w:t>
      </w:r>
      <w:r>
        <w:rPr/>
        <w:t>Effects of Revenue Insurance.” </w:t>
      </w:r>
      <w:r>
        <w:rPr>
          <w:i/>
        </w:rPr>
        <w:t>American Journal of Agricultural Economics</w:t>
      </w:r>
      <w:r>
        <w:rPr/>
        <w:t>, 79(August 1997):1024- 1034. </w:t>
      </w:r>
      <w:hyperlink r:id="rId49">
        <w:r>
          <w:rPr>
            <w:color w:val="0000FF"/>
          </w:rPr>
          <w:t>https://www.jstor.org/stable/1244441</w:t>
        </w:r>
      </w:hyperlink>
    </w:p>
    <w:p>
      <w:pPr>
        <w:pStyle w:val="BodyText"/>
        <w:ind w:right="718"/>
      </w:pPr>
      <w:r>
        <w:rPr/>
        <w:t>Hennessy,</w:t>
      </w:r>
      <w:r>
        <w:rPr>
          <w:spacing w:val="-3"/>
        </w:rPr>
        <w:t> </w:t>
      </w:r>
      <w:r>
        <w:rPr/>
        <w:t>D.A.</w:t>
      </w:r>
      <w:r>
        <w:rPr>
          <w:spacing w:val="-3"/>
        </w:rPr>
        <w:t> </w:t>
      </w:r>
      <w:r>
        <w:rPr/>
        <w:t>“Equilibrium</w:t>
      </w:r>
      <w:r>
        <w:rPr>
          <w:spacing w:val="-5"/>
        </w:rPr>
        <w:t> </w:t>
      </w:r>
      <w:r>
        <w:rPr/>
        <w:t>in</w:t>
      </w:r>
      <w:r>
        <w:rPr>
          <w:spacing w:val="-3"/>
        </w:rPr>
        <w:t> </w:t>
      </w:r>
      <w:r>
        <w:rPr/>
        <w:t>Production</w:t>
      </w:r>
      <w:r>
        <w:rPr>
          <w:spacing w:val="-3"/>
        </w:rPr>
        <w:t> </w:t>
      </w:r>
      <w:r>
        <w:rPr/>
        <w:t>and</w:t>
      </w:r>
      <w:r>
        <w:rPr>
          <w:spacing w:val="-3"/>
        </w:rPr>
        <w:t> </w:t>
      </w:r>
      <w:r>
        <w:rPr/>
        <w:t>Futures</w:t>
      </w:r>
      <w:r>
        <w:rPr>
          <w:spacing w:val="-3"/>
        </w:rPr>
        <w:t> </w:t>
      </w:r>
      <w:r>
        <w:rPr/>
        <w:t>Markets.”</w:t>
      </w:r>
      <w:r>
        <w:rPr>
          <w:spacing w:val="-3"/>
        </w:rPr>
        <w:t> </w:t>
      </w:r>
      <w:r>
        <w:rPr>
          <w:i/>
        </w:rPr>
        <w:t>Journal</w:t>
      </w:r>
      <w:r>
        <w:rPr>
          <w:i/>
          <w:spacing w:val="-3"/>
        </w:rPr>
        <w:t> </w:t>
      </w:r>
      <w:r>
        <w:rPr>
          <w:i/>
        </w:rPr>
        <w:t>of</w:t>
      </w:r>
      <w:r>
        <w:rPr>
          <w:i/>
          <w:spacing w:val="-3"/>
        </w:rPr>
        <w:t> </w:t>
      </w:r>
      <w:r>
        <w:rPr>
          <w:i/>
        </w:rPr>
        <w:t>Economics</w:t>
      </w:r>
      <w:r>
        <w:rPr>
          <w:i/>
          <w:spacing w:val="-3"/>
        </w:rPr>
        <w:t> </w:t>
      </w:r>
      <w:r>
        <w:rPr>
          <w:i/>
        </w:rPr>
        <w:t>&amp; Business</w:t>
      </w:r>
      <w:r>
        <w:rPr/>
        <w:t>, 49(1997):399-418. </w:t>
      </w:r>
      <w:r>
        <w:rPr>
          <w:color w:val="0000FF"/>
          <w:u w:val="single" w:color="0000FF"/>
        </w:rPr>
        <w:t>https://doi.org/10.1016/S0148-6195(97)00030-1</w:t>
      </w:r>
    </w:p>
    <w:p>
      <w:pPr>
        <w:pStyle w:val="BodyText"/>
        <w:ind w:left="719"/>
      </w:pPr>
      <w:r>
        <w:rPr/>
        <w:t>[10]</w:t>
      </w:r>
      <w:r>
        <w:rPr>
          <w:spacing w:val="-4"/>
        </w:rPr>
        <w:t> </w:t>
      </w:r>
      <w:r>
        <w:rPr/>
        <w:t>Hennessy,</w:t>
      </w:r>
      <w:r>
        <w:rPr>
          <w:spacing w:val="-3"/>
        </w:rPr>
        <w:t> </w:t>
      </w:r>
      <w:r>
        <w:rPr/>
        <w:t>D.A.</w:t>
      </w:r>
      <w:r>
        <w:rPr>
          <w:spacing w:val="-3"/>
        </w:rPr>
        <w:t> </w:t>
      </w:r>
      <w:r>
        <w:rPr/>
        <w:t>“Equilibrium</w:t>
      </w:r>
      <w:r>
        <w:rPr>
          <w:spacing w:val="-4"/>
        </w:rPr>
        <w:t> </w:t>
      </w:r>
      <w:r>
        <w:rPr/>
        <w:t>Analysis</w:t>
      </w:r>
      <w:r>
        <w:rPr>
          <w:spacing w:val="-3"/>
        </w:rPr>
        <w:t> </w:t>
      </w:r>
      <w:r>
        <w:rPr/>
        <w:t>of</w:t>
      </w:r>
      <w:r>
        <w:rPr>
          <w:spacing w:val="-4"/>
        </w:rPr>
        <w:t> </w:t>
      </w:r>
      <w:r>
        <w:rPr/>
        <w:t>a</w:t>
      </w:r>
      <w:r>
        <w:rPr>
          <w:spacing w:val="-3"/>
        </w:rPr>
        <w:t> </w:t>
      </w:r>
      <w:r>
        <w:rPr/>
        <w:t>Quota</w:t>
      </w:r>
      <w:r>
        <w:rPr>
          <w:spacing w:val="-4"/>
        </w:rPr>
        <w:t> </w:t>
      </w:r>
      <w:r>
        <w:rPr/>
        <w:t>Regulated</w:t>
      </w:r>
      <w:r>
        <w:rPr>
          <w:spacing w:val="-4"/>
        </w:rPr>
        <w:t> </w:t>
      </w:r>
      <w:r>
        <w:rPr/>
        <w:t>Market.”</w:t>
      </w:r>
      <w:r>
        <w:rPr>
          <w:spacing w:val="-4"/>
        </w:rPr>
        <w:t> </w:t>
      </w:r>
      <w:r>
        <w:rPr/>
        <w:t>Canadian</w:t>
      </w:r>
      <w:r>
        <w:rPr>
          <w:spacing w:val="-4"/>
        </w:rPr>
        <w:t> </w:t>
      </w:r>
      <w:r>
        <w:rPr/>
        <w:t>Journal</w:t>
      </w:r>
      <w:r>
        <w:rPr>
          <w:spacing w:val="-4"/>
        </w:rPr>
        <w:t> </w:t>
      </w:r>
      <w:r>
        <w:rPr/>
        <w:t>of Agricultural Economics, 45(Mar., 1997):69-82. DOI: 10.1111/j.1744-7976.1997.tb00159.x</w:t>
      </w:r>
    </w:p>
    <w:p>
      <w:pPr>
        <w:spacing w:before="0"/>
        <w:ind w:left="719" w:right="0" w:hanging="360"/>
        <w:jc w:val="left"/>
        <w:rPr>
          <w:sz w:val="24"/>
        </w:rPr>
      </w:pPr>
      <w:r>
        <w:rPr>
          <w:sz w:val="24"/>
        </w:rPr>
        <w:t>Hennessy,</w:t>
      </w:r>
      <w:r>
        <w:rPr>
          <w:spacing w:val="-4"/>
          <w:sz w:val="24"/>
        </w:rPr>
        <w:t> </w:t>
      </w:r>
      <w:r>
        <w:rPr>
          <w:sz w:val="24"/>
        </w:rPr>
        <w:t>D.A.</w:t>
      </w:r>
      <w:r>
        <w:rPr>
          <w:spacing w:val="-4"/>
          <w:sz w:val="24"/>
        </w:rPr>
        <w:t> </w:t>
      </w:r>
      <w:r>
        <w:rPr>
          <w:sz w:val="24"/>
        </w:rPr>
        <w:t>“The</w:t>
      </w:r>
      <w:r>
        <w:rPr>
          <w:spacing w:val="-4"/>
          <w:sz w:val="24"/>
        </w:rPr>
        <w:t> </w:t>
      </w:r>
      <w:r>
        <w:rPr>
          <w:sz w:val="24"/>
        </w:rPr>
        <w:t>Ricardian</w:t>
      </w:r>
      <w:r>
        <w:rPr>
          <w:spacing w:val="-4"/>
          <w:sz w:val="24"/>
        </w:rPr>
        <w:t> </w:t>
      </w:r>
      <w:r>
        <w:rPr>
          <w:sz w:val="24"/>
        </w:rPr>
        <w:t>Rent</w:t>
      </w:r>
      <w:r>
        <w:rPr>
          <w:spacing w:val="-4"/>
          <w:sz w:val="24"/>
        </w:rPr>
        <w:t> </w:t>
      </w:r>
      <w:r>
        <w:rPr>
          <w:sz w:val="24"/>
        </w:rPr>
        <w:t>and</w:t>
      </w:r>
      <w:r>
        <w:rPr>
          <w:spacing w:val="-4"/>
          <w:sz w:val="24"/>
        </w:rPr>
        <w:t> </w:t>
      </w:r>
      <w:r>
        <w:rPr>
          <w:sz w:val="24"/>
        </w:rPr>
        <w:t>the</w:t>
      </w:r>
      <w:r>
        <w:rPr>
          <w:spacing w:val="-4"/>
          <w:sz w:val="24"/>
        </w:rPr>
        <w:t> </w:t>
      </w:r>
      <w:r>
        <w:rPr>
          <w:sz w:val="24"/>
        </w:rPr>
        <w:t>Allocation</w:t>
      </w:r>
      <w:r>
        <w:rPr>
          <w:spacing w:val="-4"/>
          <w:sz w:val="24"/>
        </w:rPr>
        <w:t> </w:t>
      </w:r>
      <w:r>
        <w:rPr>
          <w:sz w:val="24"/>
        </w:rPr>
        <w:t>of</w:t>
      </w:r>
      <w:r>
        <w:rPr>
          <w:spacing w:val="-4"/>
          <w:sz w:val="24"/>
        </w:rPr>
        <w:t> </w:t>
      </w:r>
      <w:r>
        <w:rPr>
          <w:sz w:val="24"/>
        </w:rPr>
        <w:t>Land</w:t>
      </w:r>
      <w:r>
        <w:rPr>
          <w:spacing w:val="-4"/>
          <w:sz w:val="24"/>
        </w:rPr>
        <w:t> </w:t>
      </w:r>
      <w:r>
        <w:rPr>
          <w:sz w:val="24"/>
        </w:rPr>
        <w:t>Under</w:t>
      </w:r>
      <w:r>
        <w:rPr>
          <w:spacing w:val="-4"/>
          <w:sz w:val="24"/>
        </w:rPr>
        <w:t> </w:t>
      </w:r>
      <w:r>
        <w:rPr>
          <w:sz w:val="24"/>
        </w:rPr>
        <w:t>Uncertainty:</w:t>
      </w:r>
      <w:r>
        <w:rPr>
          <w:spacing w:val="-4"/>
          <w:sz w:val="24"/>
        </w:rPr>
        <w:t> </w:t>
      </w:r>
      <w:r>
        <w:rPr>
          <w:sz w:val="24"/>
        </w:rPr>
        <w:t>Comment.” </w:t>
      </w:r>
      <w:r>
        <w:rPr>
          <w:i/>
          <w:sz w:val="24"/>
        </w:rPr>
        <w:t>European Review of Agricultural Economics</w:t>
      </w:r>
      <w:r>
        <w:rPr>
          <w:sz w:val="24"/>
        </w:rPr>
        <w:t>, 24 (2 1997):313-317. </w:t>
      </w:r>
      <w:r>
        <w:rPr>
          <w:color w:val="0000FF"/>
          <w:spacing w:val="-2"/>
          <w:sz w:val="24"/>
          <w:u w:val="single" w:color="0000FF"/>
        </w:rPr>
        <w:t>https://doi.org/10.1093/erae/24.2.313</w:t>
      </w:r>
    </w:p>
    <w:p>
      <w:pPr>
        <w:spacing w:before="0"/>
        <w:ind w:left="720" w:right="0" w:hanging="360"/>
        <w:jc w:val="left"/>
        <w:rPr>
          <w:sz w:val="24"/>
        </w:rPr>
      </w:pPr>
      <w:r>
        <w:rPr>
          <w:sz w:val="24"/>
        </w:rPr>
        <w:t>Hennessy,</w:t>
      </w:r>
      <w:r>
        <w:rPr>
          <w:spacing w:val="-3"/>
          <w:sz w:val="24"/>
        </w:rPr>
        <w:t> </w:t>
      </w:r>
      <w:r>
        <w:rPr>
          <w:sz w:val="24"/>
        </w:rPr>
        <w:t>D.A.</w:t>
      </w:r>
      <w:r>
        <w:rPr>
          <w:spacing w:val="-3"/>
          <w:sz w:val="24"/>
        </w:rPr>
        <w:t> </w:t>
      </w:r>
      <w:r>
        <w:rPr>
          <w:sz w:val="24"/>
        </w:rPr>
        <w:t>“Information</w:t>
      </w:r>
      <w:r>
        <w:rPr>
          <w:spacing w:val="-3"/>
          <w:sz w:val="24"/>
        </w:rPr>
        <w:t> </w:t>
      </w:r>
      <w:r>
        <w:rPr>
          <w:sz w:val="24"/>
        </w:rPr>
        <w:t>Asymmetry</w:t>
      </w:r>
      <w:r>
        <w:rPr>
          <w:spacing w:val="-3"/>
          <w:sz w:val="24"/>
        </w:rPr>
        <w:t> </w:t>
      </w:r>
      <w:r>
        <w:rPr>
          <w:sz w:val="24"/>
        </w:rPr>
        <w:t>as</w:t>
      </w:r>
      <w:r>
        <w:rPr>
          <w:spacing w:val="-4"/>
          <w:sz w:val="24"/>
        </w:rPr>
        <w:t> </w:t>
      </w:r>
      <w:r>
        <w:rPr>
          <w:sz w:val="24"/>
        </w:rPr>
        <w:t>a</w:t>
      </w:r>
      <w:r>
        <w:rPr>
          <w:spacing w:val="-3"/>
          <w:sz w:val="24"/>
        </w:rPr>
        <w:t> </w:t>
      </w:r>
      <w:r>
        <w:rPr>
          <w:sz w:val="24"/>
        </w:rPr>
        <w:t>Reason</w:t>
      </w:r>
      <w:r>
        <w:rPr>
          <w:spacing w:val="-4"/>
          <w:sz w:val="24"/>
        </w:rPr>
        <w:t> </w:t>
      </w:r>
      <w:r>
        <w:rPr>
          <w:sz w:val="24"/>
        </w:rPr>
        <w:t>for</w:t>
      </w:r>
      <w:r>
        <w:rPr>
          <w:spacing w:val="-4"/>
          <w:sz w:val="24"/>
        </w:rPr>
        <w:t> </w:t>
      </w:r>
      <w:r>
        <w:rPr>
          <w:sz w:val="24"/>
        </w:rPr>
        <w:t>Food</w:t>
      </w:r>
      <w:r>
        <w:rPr>
          <w:spacing w:val="-4"/>
          <w:sz w:val="24"/>
        </w:rPr>
        <w:t> </w:t>
      </w:r>
      <w:r>
        <w:rPr>
          <w:sz w:val="24"/>
        </w:rPr>
        <w:t>Industry</w:t>
      </w:r>
      <w:r>
        <w:rPr>
          <w:spacing w:val="-4"/>
          <w:sz w:val="24"/>
        </w:rPr>
        <w:t> </w:t>
      </w:r>
      <w:r>
        <w:rPr>
          <w:sz w:val="24"/>
        </w:rPr>
        <w:t>Vertical</w:t>
      </w:r>
      <w:r>
        <w:rPr>
          <w:spacing w:val="-3"/>
          <w:sz w:val="24"/>
        </w:rPr>
        <w:t> </w:t>
      </w:r>
      <w:r>
        <w:rPr>
          <w:sz w:val="24"/>
        </w:rPr>
        <w:t>Integration.” </w:t>
      </w:r>
      <w:r>
        <w:rPr>
          <w:i/>
          <w:sz w:val="24"/>
        </w:rPr>
        <w:t>American Journal of Agricultural Economics</w:t>
      </w:r>
      <w:r>
        <w:rPr>
          <w:sz w:val="24"/>
        </w:rPr>
        <w:t>, 78(Nov., 1996):1034-1043. </w:t>
      </w:r>
      <w:hyperlink r:id="rId50">
        <w:r>
          <w:rPr>
            <w:color w:val="0000FF"/>
            <w:spacing w:val="-2"/>
            <w:sz w:val="24"/>
          </w:rPr>
          <w:t>https://www.jstor.org/stable/1243859</w:t>
        </w:r>
      </w:hyperlink>
    </w:p>
    <w:p>
      <w:pPr>
        <w:pStyle w:val="BodyText"/>
      </w:pPr>
      <w:r>
        <w:rPr/>
        <w:t>Devadoss,</w:t>
      </w:r>
      <w:r>
        <w:rPr>
          <w:spacing w:val="-3"/>
        </w:rPr>
        <w:t> </w:t>
      </w:r>
      <w:r>
        <w:rPr/>
        <w:t>Stephen,</w:t>
      </w:r>
      <w:r>
        <w:rPr>
          <w:spacing w:val="-3"/>
        </w:rPr>
        <w:t> </w:t>
      </w:r>
      <w:r>
        <w:rPr/>
        <w:t>&amp;</w:t>
      </w:r>
      <w:r>
        <w:rPr>
          <w:spacing w:val="-3"/>
        </w:rPr>
        <w:t> </w:t>
      </w:r>
      <w:r>
        <w:rPr/>
        <w:t>D.A.</w:t>
      </w:r>
      <w:r>
        <w:rPr>
          <w:spacing w:val="-3"/>
        </w:rPr>
        <w:t> </w:t>
      </w:r>
      <w:r>
        <w:rPr/>
        <w:t>Hennessy.</w:t>
      </w:r>
      <w:r>
        <w:rPr>
          <w:spacing w:val="-3"/>
        </w:rPr>
        <w:t> </w:t>
      </w:r>
      <w:r>
        <w:rPr/>
        <w:t>“Differing</w:t>
      </w:r>
      <w:r>
        <w:rPr>
          <w:spacing w:val="-4"/>
        </w:rPr>
        <w:t> </w:t>
      </w:r>
      <w:r>
        <w:rPr/>
        <w:t>Degrees</w:t>
      </w:r>
      <w:r>
        <w:rPr>
          <w:spacing w:val="-3"/>
        </w:rPr>
        <w:t> </w:t>
      </w:r>
      <w:r>
        <w:rPr/>
        <w:t>of</w:t>
      </w:r>
      <w:r>
        <w:rPr>
          <w:spacing w:val="-4"/>
        </w:rPr>
        <w:t> </w:t>
      </w:r>
      <w:r>
        <w:rPr/>
        <w:t>Price</w:t>
      </w:r>
      <w:r>
        <w:rPr>
          <w:spacing w:val="-3"/>
        </w:rPr>
        <w:t> </w:t>
      </w:r>
      <w:r>
        <w:rPr/>
        <w:t>Flexibilities</w:t>
      </w:r>
      <w:r>
        <w:rPr>
          <w:spacing w:val="-3"/>
        </w:rPr>
        <w:t> </w:t>
      </w:r>
      <w:r>
        <w:rPr/>
        <w:t>and</w:t>
      </w:r>
      <w:r>
        <w:rPr>
          <w:spacing w:val="-3"/>
        </w:rPr>
        <w:t> </w:t>
      </w:r>
      <w:r>
        <w:rPr/>
        <w:t>the</w:t>
      </w:r>
      <w:r>
        <w:rPr>
          <w:spacing w:val="-3"/>
        </w:rPr>
        <w:t> </w:t>
      </w:r>
      <w:r>
        <w:rPr/>
        <w:t>Policy Ineffectiveness Proposition.” </w:t>
      </w:r>
      <w:r>
        <w:rPr>
          <w:i/>
        </w:rPr>
        <w:t>Applied Economics</w:t>
      </w:r>
      <w:r>
        <w:rPr/>
        <w:t>, 28(Sept., 1996):1059-1065.</w:t>
      </w:r>
    </w:p>
    <w:p>
      <w:pPr>
        <w:pStyle w:val="BodyText"/>
        <w:spacing w:after="0"/>
        <w:sectPr>
          <w:pgSz w:w="12240" w:h="15840"/>
          <w:pgMar w:header="1451" w:footer="1061" w:top="1700" w:bottom="1260" w:left="1080" w:right="1080"/>
        </w:sectPr>
      </w:pPr>
    </w:p>
    <w:p>
      <w:pPr>
        <w:pStyle w:val="BodyText"/>
        <w:ind w:firstLine="0"/>
      </w:pPr>
      <w:r>
        <w:rPr>
          <w:color w:val="0000FF"/>
          <w:spacing w:val="-2"/>
          <w:u w:val="single" w:color="0000FF"/>
        </w:rPr>
        <w:t>https://doi.org/10.1080/000368496327903</w:t>
      </w:r>
    </w:p>
    <w:p>
      <w:pPr>
        <w:spacing w:before="0"/>
        <w:ind w:left="720" w:right="0" w:hanging="360"/>
        <w:jc w:val="left"/>
        <w:rPr>
          <w:sz w:val="24"/>
        </w:rPr>
      </w:pPr>
      <w:r>
        <w:rPr>
          <w:sz w:val="24"/>
        </w:rPr>
        <w:t>Hennessy,</w:t>
      </w:r>
      <w:r>
        <w:rPr>
          <w:spacing w:val="-3"/>
          <w:sz w:val="24"/>
        </w:rPr>
        <w:t> </w:t>
      </w:r>
      <w:r>
        <w:rPr>
          <w:sz w:val="24"/>
        </w:rPr>
        <w:t>D.A.,</w:t>
      </w:r>
      <w:r>
        <w:rPr>
          <w:spacing w:val="-3"/>
          <w:sz w:val="24"/>
        </w:rPr>
        <w:t> </w:t>
      </w:r>
      <w:r>
        <w:rPr>
          <w:sz w:val="24"/>
        </w:rPr>
        <w:t>&amp;</w:t>
      </w:r>
      <w:r>
        <w:rPr>
          <w:spacing w:val="-3"/>
          <w:sz w:val="24"/>
        </w:rPr>
        <w:t> </w:t>
      </w:r>
      <w:r>
        <w:rPr>
          <w:sz w:val="24"/>
        </w:rPr>
        <w:t>Thomas</w:t>
      </w:r>
      <w:r>
        <w:rPr>
          <w:spacing w:val="-3"/>
          <w:sz w:val="24"/>
        </w:rPr>
        <w:t> </w:t>
      </w:r>
      <w:r>
        <w:rPr>
          <w:sz w:val="24"/>
        </w:rPr>
        <w:t>I.</w:t>
      </w:r>
      <w:r>
        <w:rPr>
          <w:spacing w:val="-3"/>
          <w:sz w:val="24"/>
        </w:rPr>
        <w:t> </w:t>
      </w:r>
      <w:r>
        <w:rPr>
          <w:sz w:val="24"/>
        </w:rPr>
        <w:t>Wahl.</w:t>
      </w:r>
      <w:r>
        <w:rPr>
          <w:spacing w:val="-3"/>
          <w:sz w:val="24"/>
        </w:rPr>
        <w:t> </w:t>
      </w:r>
      <w:r>
        <w:rPr>
          <w:sz w:val="24"/>
        </w:rPr>
        <w:t>“The</w:t>
      </w:r>
      <w:r>
        <w:rPr>
          <w:spacing w:val="-3"/>
          <w:sz w:val="24"/>
        </w:rPr>
        <w:t> </w:t>
      </w:r>
      <w:r>
        <w:rPr>
          <w:sz w:val="24"/>
        </w:rPr>
        <w:t>Effects</w:t>
      </w:r>
      <w:r>
        <w:rPr>
          <w:spacing w:val="-5"/>
          <w:sz w:val="24"/>
        </w:rPr>
        <w:t> </w:t>
      </w:r>
      <w:r>
        <w:rPr>
          <w:sz w:val="24"/>
        </w:rPr>
        <w:t>of</w:t>
      </w:r>
      <w:r>
        <w:rPr>
          <w:spacing w:val="-4"/>
          <w:sz w:val="24"/>
        </w:rPr>
        <w:t> </w:t>
      </w:r>
      <w:r>
        <w:rPr>
          <w:sz w:val="24"/>
        </w:rPr>
        <w:t>Decisionmaking</w:t>
      </w:r>
      <w:r>
        <w:rPr>
          <w:spacing w:val="-3"/>
          <w:sz w:val="24"/>
        </w:rPr>
        <w:t> </w:t>
      </w:r>
      <w:r>
        <w:rPr>
          <w:sz w:val="24"/>
        </w:rPr>
        <w:t>on</w:t>
      </w:r>
      <w:r>
        <w:rPr>
          <w:spacing w:val="-3"/>
          <w:sz w:val="24"/>
        </w:rPr>
        <w:t> </w:t>
      </w:r>
      <w:r>
        <w:rPr>
          <w:sz w:val="24"/>
        </w:rPr>
        <w:t>Futures</w:t>
      </w:r>
      <w:r>
        <w:rPr>
          <w:spacing w:val="-3"/>
          <w:sz w:val="24"/>
        </w:rPr>
        <w:t> </w:t>
      </w:r>
      <w:r>
        <w:rPr>
          <w:sz w:val="24"/>
        </w:rPr>
        <w:t>Price</w:t>
      </w:r>
      <w:r>
        <w:rPr>
          <w:spacing w:val="-3"/>
          <w:sz w:val="24"/>
        </w:rPr>
        <w:t> </w:t>
      </w:r>
      <w:r>
        <w:rPr>
          <w:sz w:val="24"/>
        </w:rPr>
        <w:t>Volatility.” </w:t>
      </w:r>
      <w:r>
        <w:rPr>
          <w:i/>
          <w:sz w:val="24"/>
        </w:rPr>
        <w:t>American Journal of Agricultural Economics</w:t>
      </w:r>
      <w:r>
        <w:rPr>
          <w:sz w:val="24"/>
        </w:rPr>
        <w:t>, 78(Aug., 1996):591-603. </w:t>
      </w:r>
      <w:hyperlink r:id="rId51">
        <w:r>
          <w:rPr>
            <w:color w:val="0000FF"/>
            <w:spacing w:val="-2"/>
            <w:sz w:val="24"/>
          </w:rPr>
          <w:t>https://www.jstor.org/stable/1243277</w:t>
        </w:r>
      </w:hyperlink>
    </w:p>
    <w:p>
      <w:pPr>
        <w:pStyle w:val="BodyText"/>
        <w:ind w:right="201"/>
      </w:pPr>
      <w:r>
        <w:rPr/>
        <w:t>Hennessy,</w:t>
      </w:r>
      <w:r>
        <w:rPr>
          <w:spacing w:val="-4"/>
        </w:rPr>
        <w:t> </w:t>
      </w:r>
      <w:r>
        <w:rPr/>
        <w:t>D.A.</w:t>
      </w:r>
      <w:r>
        <w:rPr>
          <w:spacing w:val="-4"/>
        </w:rPr>
        <w:t> </w:t>
      </w:r>
      <w:r>
        <w:rPr/>
        <w:t>“The</w:t>
      </w:r>
      <w:r>
        <w:rPr>
          <w:spacing w:val="-4"/>
        </w:rPr>
        <w:t> </w:t>
      </w:r>
      <w:r>
        <w:rPr/>
        <w:t>Economics</w:t>
      </w:r>
      <w:r>
        <w:rPr>
          <w:spacing w:val="-4"/>
        </w:rPr>
        <w:t> </w:t>
      </w:r>
      <w:r>
        <w:rPr/>
        <w:t>of</w:t>
      </w:r>
      <w:r>
        <w:rPr>
          <w:spacing w:val="-5"/>
        </w:rPr>
        <w:t> </w:t>
      </w:r>
      <w:r>
        <w:rPr/>
        <w:t>Purifying</w:t>
      </w:r>
      <w:r>
        <w:rPr>
          <w:spacing w:val="-5"/>
        </w:rPr>
        <w:t> </w:t>
      </w:r>
      <w:r>
        <w:rPr/>
        <w:t>and</w:t>
      </w:r>
      <w:r>
        <w:rPr>
          <w:spacing w:val="-5"/>
        </w:rPr>
        <w:t> </w:t>
      </w:r>
      <w:r>
        <w:rPr/>
        <w:t>Blending.”</w:t>
      </w:r>
      <w:r>
        <w:rPr>
          <w:spacing w:val="-5"/>
        </w:rPr>
        <w:t> </w:t>
      </w:r>
      <w:r>
        <w:rPr>
          <w:i/>
        </w:rPr>
        <w:t>Southern</w:t>
      </w:r>
      <w:r>
        <w:rPr>
          <w:i/>
          <w:spacing w:val="-4"/>
        </w:rPr>
        <w:t> </w:t>
      </w:r>
      <w:r>
        <w:rPr>
          <w:i/>
        </w:rPr>
        <w:t>Economic</w:t>
      </w:r>
      <w:r>
        <w:rPr>
          <w:i/>
          <w:spacing w:val="-4"/>
        </w:rPr>
        <w:t> </w:t>
      </w:r>
      <w:r>
        <w:rPr>
          <w:i/>
        </w:rPr>
        <w:t>Journal</w:t>
      </w:r>
      <w:r>
        <w:rPr/>
        <w:t>,</w:t>
      </w:r>
      <w:r>
        <w:rPr>
          <w:spacing w:val="-5"/>
        </w:rPr>
        <w:t> </w:t>
      </w:r>
      <w:r>
        <w:rPr/>
        <w:t>63(July 1996):223-232. </w:t>
      </w:r>
      <w:r>
        <w:rPr>
          <w:color w:val="0000FF"/>
        </w:rPr>
        <w:t>https://www-jstor-org.proxy1.cl.msu.edu/stable/1061315</w:t>
      </w:r>
    </w:p>
    <w:p>
      <w:pPr>
        <w:spacing w:before="0"/>
        <w:ind w:left="720" w:right="0" w:hanging="360"/>
        <w:jc w:val="left"/>
        <w:rPr>
          <w:sz w:val="24"/>
        </w:rPr>
      </w:pPr>
      <w:r>
        <w:rPr>
          <w:sz w:val="24"/>
        </w:rPr>
        <w:t>Babcock,</w:t>
      </w:r>
      <w:r>
        <w:rPr>
          <w:spacing w:val="-3"/>
          <w:sz w:val="24"/>
        </w:rPr>
        <w:t> </w:t>
      </w:r>
      <w:r>
        <w:rPr>
          <w:sz w:val="24"/>
        </w:rPr>
        <w:t>Bruce</w:t>
      </w:r>
      <w:r>
        <w:rPr>
          <w:spacing w:val="-3"/>
          <w:sz w:val="24"/>
        </w:rPr>
        <w:t> </w:t>
      </w:r>
      <w:r>
        <w:rPr>
          <w:sz w:val="24"/>
        </w:rPr>
        <w:t>A.,</w:t>
      </w:r>
      <w:r>
        <w:rPr>
          <w:spacing w:val="-3"/>
          <w:sz w:val="24"/>
        </w:rPr>
        <w:t> </w:t>
      </w:r>
      <w:r>
        <w:rPr>
          <w:sz w:val="24"/>
        </w:rPr>
        <w:t>&amp;</w:t>
      </w:r>
      <w:r>
        <w:rPr>
          <w:spacing w:val="-3"/>
          <w:sz w:val="24"/>
        </w:rPr>
        <w:t> </w:t>
      </w:r>
      <w:r>
        <w:rPr>
          <w:sz w:val="24"/>
        </w:rPr>
        <w:t>D.A.</w:t>
      </w:r>
      <w:r>
        <w:rPr>
          <w:spacing w:val="-3"/>
          <w:sz w:val="24"/>
        </w:rPr>
        <w:t> </w:t>
      </w:r>
      <w:r>
        <w:rPr>
          <w:sz w:val="24"/>
        </w:rPr>
        <w:t>Hennessy.</w:t>
      </w:r>
      <w:r>
        <w:rPr>
          <w:spacing w:val="-3"/>
          <w:sz w:val="24"/>
        </w:rPr>
        <w:t> </w:t>
      </w:r>
      <w:r>
        <w:rPr>
          <w:sz w:val="24"/>
        </w:rPr>
        <w:t>“Input</w:t>
      </w:r>
      <w:r>
        <w:rPr>
          <w:spacing w:val="-4"/>
          <w:sz w:val="24"/>
        </w:rPr>
        <w:t> </w:t>
      </w:r>
      <w:r>
        <w:rPr>
          <w:sz w:val="24"/>
        </w:rPr>
        <w:t>Demand</w:t>
      </w:r>
      <w:r>
        <w:rPr>
          <w:spacing w:val="-3"/>
          <w:sz w:val="24"/>
        </w:rPr>
        <w:t> </w:t>
      </w:r>
      <w:r>
        <w:rPr>
          <w:sz w:val="24"/>
        </w:rPr>
        <w:t>under</w:t>
      </w:r>
      <w:r>
        <w:rPr>
          <w:spacing w:val="-3"/>
          <w:sz w:val="24"/>
        </w:rPr>
        <w:t> </w:t>
      </w:r>
      <w:r>
        <w:rPr>
          <w:sz w:val="24"/>
        </w:rPr>
        <w:t>Yield</w:t>
      </w:r>
      <w:r>
        <w:rPr>
          <w:spacing w:val="-3"/>
          <w:sz w:val="24"/>
        </w:rPr>
        <w:t> </w:t>
      </w:r>
      <w:r>
        <w:rPr>
          <w:sz w:val="24"/>
        </w:rPr>
        <w:t>and</w:t>
      </w:r>
      <w:r>
        <w:rPr>
          <w:spacing w:val="-3"/>
          <w:sz w:val="24"/>
        </w:rPr>
        <w:t> </w:t>
      </w:r>
      <w:r>
        <w:rPr>
          <w:sz w:val="24"/>
        </w:rPr>
        <w:t>Revenue</w:t>
      </w:r>
      <w:r>
        <w:rPr>
          <w:spacing w:val="-3"/>
          <w:sz w:val="24"/>
        </w:rPr>
        <w:t> </w:t>
      </w:r>
      <w:r>
        <w:rPr>
          <w:sz w:val="24"/>
        </w:rPr>
        <w:t>Insurance.” </w:t>
      </w:r>
      <w:r>
        <w:rPr>
          <w:i/>
          <w:sz w:val="24"/>
        </w:rPr>
        <w:t>American Journal of Agricultural Economics</w:t>
      </w:r>
      <w:r>
        <w:rPr>
          <w:sz w:val="24"/>
        </w:rPr>
        <w:t>, 78(May 1996):416-427. </w:t>
      </w:r>
      <w:hyperlink r:id="rId52">
        <w:r>
          <w:rPr>
            <w:color w:val="0000FF"/>
            <w:spacing w:val="-2"/>
            <w:sz w:val="24"/>
          </w:rPr>
          <w:t>https://www.jstor.org/stable/1243713</w:t>
        </w:r>
      </w:hyperlink>
    </w:p>
    <w:p>
      <w:pPr>
        <w:spacing w:before="0"/>
        <w:ind w:left="720" w:right="0" w:hanging="360"/>
        <w:jc w:val="left"/>
        <w:rPr>
          <w:sz w:val="24"/>
        </w:rPr>
      </w:pPr>
      <w:r>
        <w:rPr>
          <w:sz w:val="24"/>
        </w:rPr>
        <w:t>Hennessy,</w:t>
      </w:r>
      <w:r>
        <w:rPr>
          <w:spacing w:val="-3"/>
          <w:sz w:val="24"/>
        </w:rPr>
        <w:t> </w:t>
      </w:r>
      <w:r>
        <w:rPr>
          <w:sz w:val="24"/>
        </w:rPr>
        <w:t>D.A.</w:t>
      </w:r>
      <w:r>
        <w:rPr>
          <w:spacing w:val="-3"/>
          <w:sz w:val="24"/>
        </w:rPr>
        <w:t> </w:t>
      </w:r>
      <w:r>
        <w:rPr>
          <w:sz w:val="24"/>
        </w:rPr>
        <w:t>“Microeconomics</w:t>
      </w:r>
      <w:r>
        <w:rPr>
          <w:spacing w:val="-3"/>
          <w:sz w:val="24"/>
        </w:rPr>
        <w:t> </w:t>
      </w:r>
      <w:r>
        <w:rPr>
          <w:sz w:val="24"/>
        </w:rPr>
        <w:t>of</w:t>
      </w:r>
      <w:r>
        <w:rPr>
          <w:spacing w:val="-3"/>
          <w:sz w:val="24"/>
        </w:rPr>
        <w:t> </w:t>
      </w:r>
      <w:r>
        <w:rPr>
          <w:sz w:val="24"/>
        </w:rPr>
        <w:t>Agricultural</w:t>
      </w:r>
      <w:r>
        <w:rPr>
          <w:spacing w:val="-5"/>
          <w:sz w:val="24"/>
        </w:rPr>
        <w:t> </w:t>
      </w:r>
      <w:r>
        <w:rPr>
          <w:sz w:val="24"/>
        </w:rPr>
        <w:t>Grading:</w:t>
      </w:r>
      <w:r>
        <w:rPr>
          <w:spacing w:val="-4"/>
          <w:sz w:val="24"/>
        </w:rPr>
        <w:t> </w:t>
      </w:r>
      <w:r>
        <w:rPr>
          <w:sz w:val="24"/>
        </w:rPr>
        <w:t>Impacts</w:t>
      </w:r>
      <w:r>
        <w:rPr>
          <w:spacing w:val="-4"/>
          <w:sz w:val="24"/>
        </w:rPr>
        <w:t> </w:t>
      </w:r>
      <w:r>
        <w:rPr>
          <w:sz w:val="24"/>
        </w:rPr>
        <w:t>on</w:t>
      </w:r>
      <w:r>
        <w:rPr>
          <w:spacing w:val="-4"/>
          <w:sz w:val="24"/>
        </w:rPr>
        <w:t> </w:t>
      </w:r>
      <w:r>
        <w:rPr>
          <w:sz w:val="24"/>
        </w:rPr>
        <w:t>the</w:t>
      </w:r>
      <w:r>
        <w:rPr>
          <w:spacing w:val="-4"/>
          <w:sz w:val="24"/>
        </w:rPr>
        <w:t> </w:t>
      </w:r>
      <w:r>
        <w:rPr>
          <w:sz w:val="24"/>
        </w:rPr>
        <w:t>Marketing</w:t>
      </w:r>
      <w:r>
        <w:rPr>
          <w:spacing w:val="-4"/>
          <w:sz w:val="24"/>
        </w:rPr>
        <w:t> </w:t>
      </w:r>
      <w:r>
        <w:rPr>
          <w:sz w:val="24"/>
        </w:rPr>
        <w:t>Channel.” </w:t>
      </w:r>
      <w:r>
        <w:rPr>
          <w:i/>
          <w:sz w:val="24"/>
        </w:rPr>
        <w:t>American Journal of Agricultural Economics</w:t>
      </w:r>
      <w:r>
        <w:rPr>
          <w:sz w:val="24"/>
        </w:rPr>
        <w:t>, 77(Nov., 1995):980-989. </w:t>
      </w:r>
      <w:hyperlink r:id="rId53">
        <w:r>
          <w:rPr>
            <w:color w:val="0000FF"/>
            <w:spacing w:val="-2"/>
            <w:sz w:val="24"/>
          </w:rPr>
          <w:t>https://www.jstor.org/stable/1243821</w:t>
        </w:r>
      </w:hyperlink>
    </w:p>
    <w:p>
      <w:pPr>
        <w:pStyle w:val="BodyText"/>
        <w:ind w:left="719"/>
      </w:pPr>
      <w:r>
        <w:rPr/>
        <w:t>Hennessy,</w:t>
      </w:r>
      <w:r>
        <w:rPr>
          <w:spacing w:val="-4"/>
        </w:rPr>
        <w:t> </w:t>
      </w:r>
      <w:r>
        <w:rPr/>
        <w:t>D.A.,</w:t>
      </w:r>
      <w:r>
        <w:rPr>
          <w:spacing w:val="-4"/>
        </w:rPr>
        <w:t> </w:t>
      </w:r>
      <w:r>
        <w:rPr/>
        <w:t>&amp;</w:t>
      </w:r>
      <w:r>
        <w:rPr>
          <w:spacing w:val="-4"/>
        </w:rPr>
        <w:t> </w:t>
      </w:r>
      <w:r>
        <w:rPr/>
        <w:t>Stephen</w:t>
      </w:r>
      <w:r>
        <w:rPr>
          <w:spacing w:val="-4"/>
        </w:rPr>
        <w:t> </w:t>
      </w:r>
      <w:r>
        <w:rPr/>
        <w:t>Devadoss.</w:t>
      </w:r>
      <w:r>
        <w:rPr>
          <w:spacing w:val="-4"/>
        </w:rPr>
        <w:t> </w:t>
      </w:r>
      <w:r>
        <w:rPr/>
        <w:t>“Quality</w:t>
      </w:r>
      <w:r>
        <w:rPr>
          <w:spacing w:val="-4"/>
        </w:rPr>
        <w:t> </w:t>
      </w:r>
      <w:r>
        <w:rPr/>
        <w:t>Premiums</w:t>
      </w:r>
      <w:r>
        <w:rPr>
          <w:spacing w:val="-4"/>
        </w:rPr>
        <w:t> </w:t>
      </w:r>
      <w:r>
        <w:rPr/>
        <w:t>and</w:t>
      </w:r>
      <w:r>
        <w:rPr>
          <w:spacing w:val="-4"/>
        </w:rPr>
        <w:t> </w:t>
      </w:r>
      <w:r>
        <w:rPr/>
        <w:t>the</w:t>
      </w:r>
      <w:r>
        <w:rPr>
          <w:spacing w:val="-4"/>
        </w:rPr>
        <w:t> </w:t>
      </w:r>
      <w:r>
        <w:rPr/>
        <w:t>Competitive</w:t>
      </w:r>
      <w:r>
        <w:rPr>
          <w:spacing w:val="-4"/>
        </w:rPr>
        <w:t> </w:t>
      </w:r>
      <w:r>
        <w:rPr/>
        <w:t>Firm's</w:t>
      </w:r>
      <w:r>
        <w:rPr>
          <w:spacing w:val="-4"/>
        </w:rPr>
        <w:t> </w:t>
      </w:r>
      <w:r>
        <w:rPr/>
        <w:t>Production Decision.” </w:t>
      </w:r>
      <w:r>
        <w:rPr>
          <w:i/>
        </w:rPr>
        <w:t>Southern Economic Journal</w:t>
      </w:r>
      <w:r>
        <w:rPr/>
        <w:t>, 62(July 1995):107-115. </w:t>
      </w:r>
      <w:hyperlink r:id="rId54">
        <w:r>
          <w:rPr>
            <w:color w:val="0000FF"/>
            <w:spacing w:val="-2"/>
          </w:rPr>
          <w:t>https://www.jstor.org/stable/1061379</w:t>
        </w:r>
      </w:hyperlink>
    </w:p>
    <w:p>
      <w:pPr>
        <w:spacing w:before="0"/>
        <w:ind w:left="719" w:right="0" w:hanging="360"/>
        <w:jc w:val="left"/>
        <w:rPr>
          <w:sz w:val="24"/>
        </w:rPr>
      </w:pPr>
      <w:r>
        <w:rPr>
          <w:sz w:val="24"/>
        </w:rPr>
        <w:t>Hennessy,</w:t>
      </w:r>
      <w:r>
        <w:rPr>
          <w:spacing w:val="-4"/>
          <w:sz w:val="24"/>
        </w:rPr>
        <w:t> </w:t>
      </w:r>
      <w:r>
        <w:rPr>
          <w:sz w:val="24"/>
        </w:rPr>
        <w:t>D.A.</w:t>
      </w:r>
      <w:r>
        <w:rPr>
          <w:spacing w:val="-4"/>
          <w:sz w:val="24"/>
        </w:rPr>
        <w:t> </w:t>
      </w:r>
      <w:r>
        <w:rPr>
          <w:sz w:val="24"/>
        </w:rPr>
        <w:t>“Quotas,</w:t>
      </w:r>
      <w:r>
        <w:rPr>
          <w:spacing w:val="-4"/>
          <w:sz w:val="24"/>
        </w:rPr>
        <w:t> </w:t>
      </w:r>
      <w:r>
        <w:rPr>
          <w:sz w:val="24"/>
        </w:rPr>
        <w:t>Alternative</w:t>
      </w:r>
      <w:r>
        <w:rPr>
          <w:spacing w:val="-6"/>
          <w:sz w:val="24"/>
        </w:rPr>
        <w:t> </w:t>
      </w:r>
      <w:r>
        <w:rPr>
          <w:sz w:val="24"/>
        </w:rPr>
        <w:t>Technologies,</w:t>
      </w:r>
      <w:r>
        <w:rPr>
          <w:spacing w:val="-4"/>
          <w:sz w:val="24"/>
        </w:rPr>
        <w:t> </w:t>
      </w:r>
      <w:r>
        <w:rPr>
          <w:sz w:val="24"/>
        </w:rPr>
        <w:t>and</w:t>
      </w:r>
      <w:r>
        <w:rPr>
          <w:spacing w:val="-4"/>
          <w:sz w:val="24"/>
        </w:rPr>
        <w:t> </w:t>
      </w:r>
      <w:r>
        <w:rPr>
          <w:sz w:val="24"/>
        </w:rPr>
        <w:t>Immiserization.”</w:t>
      </w:r>
      <w:r>
        <w:rPr>
          <w:spacing w:val="-6"/>
          <w:sz w:val="24"/>
        </w:rPr>
        <w:t> </w:t>
      </w:r>
      <w:r>
        <w:rPr>
          <w:i/>
          <w:sz w:val="24"/>
        </w:rPr>
        <w:t>Canadian</w:t>
      </w:r>
      <w:r>
        <w:rPr>
          <w:i/>
          <w:spacing w:val="-4"/>
          <w:sz w:val="24"/>
        </w:rPr>
        <w:t> </w:t>
      </w:r>
      <w:r>
        <w:rPr>
          <w:i/>
          <w:sz w:val="24"/>
        </w:rPr>
        <w:t>Journal</w:t>
      </w:r>
      <w:r>
        <w:rPr>
          <w:i/>
          <w:spacing w:val="-4"/>
          <w:sz w:val="24"/>
        </w:rPr>
        <w:t> </w:t>
      </w:r>
      <w:r>
        <w:rPr>
          <w:i/>
          <w:sz w:val="24"/>
        </w:rPr>
        <w:t>of Agricultural Economics</w:t>
      </w:r>
      <w:r>
        <w:rPr>
          <w:sz w:val="24"/>
        </w:rPr>
        <w:t>, 43(July 1995):203-208. </w:t>
      </w:r>
      <w:r>
        <w:rPr>
          <w:color w:val="0000FF"/>
          <w:sz w:val="24"/>
          <w:u w:val="single" w:color="0000FF"/>
        </w:rPr>
        <w:t>https://doi.org/10.1111/j.1744-</w:t>
      </w:r>
      <w:r>
        <w:rPr>
          <w:color w:val="0000FF"/>
          <w:sz w:val="24"/>
        </w:rPr>
        <w:t> </w:t>
      </w:r>
      <w:r>
        <w:rPr>
          <w:color w:val="0000FF"/>
          <w:spacing w:val="-2"/>
          <w:sz w:val="24"/>
          <w:u w:val="single" w:color="0000FF"/>
        </w:rPr>
        <w:t>7976.1995.tb00118.x</w:t>
      </w:r>
    </w:p>
    <w:p>
      <w:pPr>
        <w:pStyle w:val="BodyText"/>
        <w:ind w:left="0" w:firstLine="0"/>
      </w:pPr>
    </w:p>
    <w:p>
      <w:pPr>
        <w:pStyle w:val="Heading1"/>
      </w:pPr>
      <w:r>
        <w:rPr/>
        <w:t>Non-Refereed</w:t>
      </w:r>
      <w:r>
        <w:rPr>
          <w:spacing w:val="-9"/>
        </w:rPr>
        <w:t> </w:t>
      </w:r>
      <w:r>
        <w:rPr/>
        <w:t>Journal</w:t>
      </w:r>
      <w:r>
        <w:rPr>
          <w:spacing w:val="-5"/>
        </w:rPr>
        <w:t> </w:t>
      </w:r>
      <w:r>
        <w:rPr>
          <w:spacing w:val="-2"/>
        </w:rPr>
        <w:t>Articles</w:t>
      </w:r>
    </w:p>
    <w:p>
      <w:pPr>
        <w:pStyle w:val="BodyText"/>
        <w:ind w:left="719" w:right="718"/>
      </w:pPr>
      <w:r>
        <w:rPr>
          <w:color w:val="323232"/>
        </w:rPr>
        <w:t>Hennessy,</w:t>
      </w:r>
      <w:r>
        <w:rPr>
          <w:color w:val="323232"/>
          <w:spacing w:val="-4"/>
        </w:rPr>
        <w:t> </w:t>
      </w:r>
      <w:r>
        <w:rPr>
          <w:color w:val="323232"/>
        </w:rPr>
        <w:t>D.A.,</w:t>
      </w:r>
      <w:r>
        <w:rPr>
          <w:color w:val="323232"/>
          <w:spacing w:val="-3"/>
        </w:rPr>
        <w:t> </w:t>
      </w:r>
      <w:r>
        <w:rPr/>
        <w:t>&amp;</w:t>
      </w:r>
      <w:r>
        <w:rPr>
          <w:spacing w:val="-3"/>
        </w:rPr>
        <w:t> </w:t>
      </w:r>
      <w:r>
        <w:rPr>
          <w:color w:val="323232"/>
        </w:rPr>
        <w:t>H.</w:t>
      </w:r>
      <w:r>
        <w:rPr>
          <w:color w:val="323232"/>
          <w:spacing w:val="-4"/>
        </w:rPr>
        <w:t> </w:t>
      </w:r>
      <w:r>
        <w:rPr>
          <w:color w:val="323232"/>
        </w:rPr>
        <w:t>Feng.</w:t>
      </w:r>
      <w:r>
        <w:rPr>
          <w:color w:val="323232"/>
          <w:spacing w:val="-4"/>
        </w:rPr>
        <w:t> </w:t>
      </w:r>
      <w:r>
        <w:rPr>
          <w:color w:val="323232"/>
        </w:rPr>
        <w:t>“America’s</w:t>
      </w:r>
      <w:r>
        <w:rPr>
          <w:color w:val="323232"/>
          <w:spacing w:val="-4"/>
        </w:rPr>
        <w:t> </w:t>
      </w:r>
      <w:r>
        <w:rPr>
          <w:color w:val="323232"/>
        </w:rPr>
        <w:t>Dairy</w:t>
      </w:r>
      <w:r>
        <w:rPr>
          <w:color w:val="323232"/>
          <w:spacing w:val="-4"/>
        </w:rPr>
        <w:t> </w:t>
      </w:r>
      <w:r>
        <w:rPr>
          <w:color w:val="323232"/>
        </w:rPr>
        <w:t>Industry</w:t>
      </w:r>
      <w:r>
        <w:rPr>
          <w:color w:val="323232"/>
          <w:spacing w:val="-3"/>
        </w:rPr>
        <w:t> </w:t>
      </w:r>
      <w:r>
        <w:rPr>
          <w:color w:val="323232"/>
        </w:rPr>
        <w:t>Coping</w:t>
      </w:r>
      <w:r>
        <w:rPr>
          <w:color w:val="323232"/>
          <w:spacing w:val="-3"/>
        </w:rPr>
        <w:t> </w:t>
      </w:r>
      <w:r>
        <w:rPr>
          <w:color w:val="323232"/>
        </w:rPr>
        <w:t>with</w:t>
      </w:r>
      <w:r>
        <w:rPr>
          <w:color w:val="323232"/>
          <w:spacing w:val="-3"/>
        </w:rPr>
        <w:t> </w:t>
      </w:r>
      <w:r>
        <w:rPr>
          <w:color w:val="323232"/>
        </w:rPr>
        <w:t>Difficulties</w:t>
      </w:r>
      <w:r>
        <w:rPr>
          <w:color w:val="323232"/>
          <w:spacing w:val="-4"/>
        </w:rPr>
        <w:t> </w:t>
      </w:r>
      <w:r>
        <w:rPr>
          <w:color w:val="323232"/>
        </w:rPr>
        <w:t>from</w:t>
      </w:r>
      <w:r>
        <w:rPr>
          <w:color w:val="323232"/>
          <w:spacing w:val="-5"/>
        </w:rPr>
        <w:t> </w:t>
      </w:r>
      <w:r>
        <w:rPr>
          <w:color w:val="323232"/>
        </w:rPr>
        <w:t>Long- Running Structural Change” </w:t>
      </w:r>
      <w:r>
        <w:rPr>
          <w:i/>
          <w:color w:val="323232"/>
        </w:rPr>
        <w:t>Choices</w:t>
      </w:r>
      <w:r>
        <w:rPr>
          <w:color w:val="323232"/>
        </w:rPr>
        <w:t>, 33(4</w:t>
      </w:r>
      <w:r>
        <w:rPr>
          <w:color w:val="323232"/>
          <w:vertAlign w:val="superscript"/>
        </w:rPr>
        <w:t>th</w:t>
      </w:r>
      <w:r>
        <w:rPr>
          <w:color w:val="323232"/>
          <w:vertAlign w:val="baseline"/>
        </w:rPr>
        <w:t> Quarter 2018), 4 pages, available at </w:t>
      </w:r>
      <w:hyperlink r:id="rId55">
        <w:r>
          <w:rPr>
            <w:color w:val="0000FF"/>
            <w:spacing w:val="-2"/>
            <w:vertAlign w:val="baseline"/>
          </w:rPr>
          <w:t>https://www.jstor.org/stable/26758647</w:t>
        </w:r>
      </w:hyperlink>
    </w:p>
    <w:p>
      <w:pPr>
        <w:pStyle w:val="BodyText"/>
      </w:pPr>
      <w:r>
        <w:rPr>
          <w:color w:val="323232"/>
        </w:rPr>
        <w:t>Feng, H., D.A. Hennessy, Yanan Jia, Melissa G.S. McKendree, </w:t>
      </w:r>
      <w:r>
        <w:rPr/>
        <w:t>&amp; </w:t>
      </w:r>
      <w:r>
        <w:rPr>
          <w:color w:val="323232"/>
        </w:rPr>
        <w:t>C. Wolf. “Dairy Sector Consolidation,</w:t>
      </w:r>
      <w:r>
        <w:rPr>
          <w:color w:val="323232"/>
          <w:spacing w:val="-3"/>
        </w:rPr>
        <w:t> </w:t>
      </w:r>
      <w:r>
        <w:rPr>
          <w:color w:val="323232"/>
        </w:rPr>
        <w:t>Scale,</w:t>
      </w:r>
      <w:r>
        <w:rPr>
          <w:color w:val="323232"/>
          <w:spacing w:val="-3"/>
        </w:rPr>
        <w:t> </w:t>
      </w:r>
      <w:r>
        <w:rPr>
          <w:color w:val="323232"/>
        </w:rPr>
        <w:t>Automation</w:t>
      </w:r>
      <w:r>
        <w:rPr>
          <w:color w:val="323232"/>
          <w:spacing w:val="-3"/>
        </w:rPr>
        <w:t> </w:t>
      </w:r>
      <w:r>
        <w:rPr>
          <w:color w:val="323232"/>
        </w:rPr>
        <w:t>and</w:t>
      </w:r>
      <w:r>
        <w:rPr>
          <w:color w:val="323232"/>
          <w:spacing w:val="-3"/>
        </w:rPr>
        <w:t> </w:t>
      </w:r>
      <w:r>
        <w:rPr>
          <w:color w:val="323232"/>
        </w:rPr>
        <w:t>Factor</w:t>
      </w:r>
      <w:r>
        <w:rPr>
          <w:color w:val="323232"/>
          <w:spacing w:val="-3"/>
        </w:rPr>
        <w:t> </w:t>
      </w:r>
      <w:r>
        <w:rPr>
          <w:color w:val="323232"/>
        </w:rPr>
        <w:t>Biased</w:t>
      </w:r>
      <w:r>
        <w:rPr>
          <w:color w:val="323232"/>
          <w:spacing w:val="-4"/>
        </w:rPr>
        <w:t> </w:t>
      </w:r>
      <w:r>
        <w:rPr>
          <w:color w:val="323232"/>
        </w:rPr>
        <w:t>Technical</w:t>
      </w:r>
      <w:r>
        <w:rPr>
          <w:color w:val="323232"/>
          <w:spacing w:val="-4"/>
        </w:rPr>
        <w:t> </w:t>
      </w:r>
      <w:r>
        <w:rPr>
          <w:color w:val="323232"/>
        </w:rPr>
        <w:t>Change:</w:t>
      </w:r>
      <w:r>
        <w:rPr>
          <w:color w:val="323232"/>
          <w:spacing w:val="-4"/>
        </w:rPr>
        <w:t> </w:t>
      </w:r>
      <w:r>
        <w:rPr>
          <w:color w:val="323232"/>
        </w:rPr>
        <w:t>Working</w:t>
      </w:r>
      <w:r>
        <w:rPr>
          <w:color w:val="323232"/>
          <w:spacing w:val="-4"/>
        </w:rPr>
        <w:t> </w:t>
      </w:r>
      <w:r>
        <w:rPr>
          <w:color w:val="323232"/>
        </w:rPr>
        <w:t>through</w:t>
      </w:r>
      <w:r>
        <w:rPr>
          <w:color w:val="323232"/>
          <w:spacing w:val="-4"/>
        </w:rPr>
        <w:t> </w:t>
      </w:r>
      <w:r>
        <w:rPr>
          <w:color w:val="323232"/>
        </w:rPr>
        <w:t>‘Get Big or Get Out’.” </w:t>
      </w:r>
      <w:r>
        <w:rPr>
          <w:i/>
          <w:color w:val="323232"/>
        </w:rPr>
        <w:t>Choices</w:t>
      </w:r>
      <w:r>
        <w:rPr>
          <w:color w:val="323232"/>
        </w:rPr>
        <w:t>, 33(4</w:t>
      </w:r>
      <w:r>
        <w:rPr>
          <w:color w:val="323232"/>
          <w:vertAlign w:val="superscript"/>
        </w:rPr>
        <w:t>th</w:t>
      </w:r>
      <w:r>
        <w:rPr>
          <w:color w:val="323232"/>
          <w:vertAlign w:val="baseline"/>
        </w:rPr>
        <w:t> Quarter 2018), 8 pages, available at </w:t>
      </w:r>
      <w:hyperlink r:id="rId56">
        <w:r>
          <w:rPr>
            <w:color w:val="0000FF"/>
            <w:spacing w:val="-2"/>
            <w:vertAlign w:val="baseline"/>
          </w:rPr>
          <w:t>https://www.jstor.org/stable/26758648</w:t>
        </w:r>
        <w:r>
          <w:rPr>
            <w:spacing w:val="-2"/>
            <w:vertAlign w:val="baseline"/>
          </w:rPr>
          <w:t>.</w:t>
        </w:r>
      </w:hyperlink>
    </w:p>
    <w:p>
      <w:pPr>
        <w:spacing w:before="0"/>
        <w:ind w:left="719" w:right="392" w:hanging="360"/>
        <w:jc w:val="left"/>
        <w:rPr>
          <w:sz w:val="24"/>
        </w:rPr>
      </w:pPr>
      <w:r>
        <w:rPr>
          <w:color w:val="323232"/>
          <w:sz w:val="24"/>
        </w:rPr>
        <w:t>Hennessy, D.A. “Genetic Technologies and the Transformation of Agricultural Production.” </w:t>
      </w:r>
      <w:r>
        <w:rPr>
          <w:i/>
          <w:color w:val="323232"/>
          <w:sz w:val="24"/>
        </w:rPr>
        <w:t>Harvard</w:t>
      </w:r>
      <w:r>
        <w:rPr>
          <w:i/>
          <w:color w:val="323232"/>
          <w:spacing w:val="-3"/>
          <w:sz w:val="24"/>
        </w:rPr>
        <w:t> </w:t>
      </w:r>
      <w:r>
        <w:rPr>
          <w:i/>
          <w:color w:val="323232"/>
          <w:sz w:val="24"/>
        </w:rPr>
        <w:t>College</w:t>
      </w:r>
      <w:r>
        <w:rPr>
          <w:i/>
          <w:color w:val="323232"/>
          <w:spacing w:val="-3"/>
          <w:sz w:val="24"/>
        </w:rPr>
        <w:t> </w:t>
      </w:r>
      <w:r>
        <w:rPr>
          <w:i/>
          <w:color w:val="323232"/>
          <w:sz w:val="24"/>
        </w:rPr>
        <w:t>Review</w:t>
      </w:r>
      <w:r>
        <w:rPr>
          <w:i/>
          <w:color w:val="323232"/>
          <w:spacing w:val="-5"/>
          <w:sz w:val="24"/>
        </w:rPr>
        <w:t> </w:t>
      </w:r>
      <w:r>
        <w:rPr>
          <w:i/>
          <w:color w:val="323232"/>
          <w:sz w:val="24"/>
        </w:rPr>
        <w:t>of</w:t>
      </w:r>
      <w:r>
        <w:rPr>
          <w:i/>
          <w:color w:val="323232"/>
          <w:spacing w:val="-3"/>
          <w:sz w:val="24"/>
        </w:rPr>
        <w:t> </w:t>
      </w:r>
      <w:r>
        <w:rPr>
          <w:i/>
          <w:color w:val="323232"/>
          <w:sz w:val="24"/>
        </w:rPr>
        <w:t>Environment</w:t>
      </w:r>
      <w:r>
        <w:rPr>
          <w:i/>
          <w:color w:val="323232"/>
          <w:spacing w:val="-3"/>
          <w:sz w:val="24"/>
        </w:rPr>
        <w:t> </w:t>
      </w:r>
      <w:r>
        <w:rPr>
          <w:i/>
          <w:color w:val="323232"/>
          <w:sz w:val="24"/>
        </w:rPr>
        <w:t>&amp;</w:t>
      </w:r>
      <w:r>
        <w:rPr>
          <w:i/>
          <w:color w:val="323232"/>
          <w:spacing w:val="-3"/>
          <w:sz w:val="24"/>
        </w:rPr>
        <w:t> </w:t>
      </w:r>
      <w:r>
        <w:rPr>
          <w:i/>
          <w:color w:val="323232"/>
          <w:sz w:val="24"/>
        </w:rPr>
        <w:t>Society</w:t>
      </w:r>
      <w:r>
        <w:rPr>
          <w:color w:val="323232"/>
          <w:sz w:val="24"/>
        </w:rPr>
        <w:t>,</w:t>
      </w:r>
      <w:r>
        <w:rPr>
          <w:color w:val="323232"/>
          <w:spacing w:val="-4"/>
          <w:sz w:val="24"/>
        </w:rPr>
        <w:t> </w:t>
      </w:r>
      <w:r>
        <w:rPr>
          <w:color w:val="323232"/>
          <w:sz w:val="24"/>
        </w:rPr>
        <w:t>Special</w:t>
      </w:r>
      <w:r>
        <w:rPr>
          <w:color w:val="323232"/>
          <w:spacing w:val="-4"/>
          <w:sz w:val="24"/>
        </w:rPr>
        <w:t> </w:t>
      </w:r>
      <w:r>
        <w:rPr>
          <w:color w:val="323232"/>
          <w:sz w:val="24"/>
        </w:rPr>
        <w:t>Issue</w:t>
      </w:r>
      <w:r>
        <w:rPr>
          <w:color w:val="323232"/>
          <w:spacing w:val="-4"/>
          <w:sz w:val="24"/>
        </w:rPr>
        <w:t> </w:t>
      </w:r>
      <w:r>
        <w:rPr>
          <w:color w:val="323232"/>
          <w:sz w:val="24"/>
        </w:rPr>
        <w:t>on</w:t>
      </w:r>
      <w:r>
        <w:rPr>
          <w:color w:val="323232"/>
          <w:spacing w:val="-4"/>
          <w:sz w:val="24"/>
        </w:rPr>
        <w:t> </w:t>
      </w:r>
      <w:r>
        <w:rPr>
          <w:color w:val="323232"/>
          <w:sz w:val="24"/>
        </w:rPr>
        <w:t>Engineering</w:t>
      </w:r>
      <w:r>
        <w:rPr>
          <w:color w:val="323232"/>
          <w:spacing w:val="-4"/>
          <w:sz w:val="24"/>
        </w:rPr>
        <w:t> </w:t>
      </w:r>
      <w:r>
        <w:rPr>
          <w:color w:val="323232"/>
          <w:sz w:val="24"/>
        </w:rPr>
        <w:t>Our</w:t>
      </w:r>
      <w:r>
        <w:rPr>
          <w:color w:val="323232"/>
          <w:spacing w:val="-4"/>
          <w:sz w:val="24"/>
        </w:rPr>
        <w:t> </w:t>
      </w:r>
      <w:r>
        <w:rPr>
          <w:color w:val="323232"/>
          <w:sz w:val="24"/>
        </w:rPr>
        <w:t>Food, Spring 2017, 12-16</w:t>
      </w:r>
      <w:r>
        <w:rPr>
          <w:sz w:val="24"/>
        </w:rPr>
        <w:t>.</w:t>
      </w:r>
    </w:p>
    <w:p>
      <w:pPr>
        <w:pStyle w:val="BodyText"/>
        <w:ind w:left="719" w:right="392"/>
      </w:pPr>
      <w:r>
        <w:rPr>
          <w:color w:val="323232"/>
        </w:rPr>
        <w:t>Hennessy, D.A., </w:t>
      </w:r>
      <w:r>
        <w:rPr/>
        <w:t>&amp; </w:t>
      </w:r>
      <w:r>
        <w:rPr>
          <w:color w:val="323232"/>
        </w:rPr>
        <w:t>Fengxia Dong. “The Political Economy of Food Safety in Asia, and Implications</w:t>
      </w:r>
      <w:r>
        <w:rPr>
          <w:color w:val="323232"/>
          <w:spacing w:val="-4"/>
        </w:rPr>
        <w:t> </w:t>
      </w:r>
      <w:r>
        <w:rPr>
          <w:color w:val="323232"/>
        </w:rPr>
        <w:t>for</w:t>
      </w:r>
      <w:r>
        <w:rPr>
          <w:color w:val="323232"/>
          <w:spacing w:val="-4"/>
        </w:rPr>
        <w:t> </w:t>
      </w:r>
      <w:r>
        <w:rPr>
          <w:color w:val="323232"/>
        </w:rPr>
        <w:t>the</w:t>
      </w:r>
      <w:r>
        <w:rPr>
          <w:color w:val="323232"/>
          <w:spacing w:val="-4"/>
        </w:rPr>
        <w:t> </w:t>
      </w:r>
      <w:r>
        <w:rPr>
          <w:color w:val="323232"/>
        </w:rPr>
        <w:t>United</w:t>
      </w:r>
      <w:r>
        <w:rPr>
          <w:color w:val="323232"/>
          <w:spacing w:val="-4"/>
        </w:rPr>
        <w:t> </w:t>
      </w:r>
      <w:r>
        <w:rPr>
          <w:color w:val="323232"/>
        </w:rPr>
        <w:t>States.”</w:t>
      </w:r>
      <w:r>
        <w:rPr>
          <w:color w:val="323232"/>
          <w:spacing w:val="-6"/>
        </w:rPr>
        <w:t> </w:t>
      </w:r>
      <w:r>
        <w:rPr>
          <w:i/>
          <w:color w:val="323232"/>
        </w:rPr>
        <w:t>Harvard</w:t>
      </w:r>
      <w:r>
        <w:rPr>
          <w:i/>
          <w:color w:val="323232"/>
          <w:spacing w:val="-4"/>
        </w:rPr>
        <w:t> </w:t>
      </w:r>
      <w:r>
        <w:rPr>
          <w:i/>
          <w:color w:val="323232"/>
        </w:rPr>
        <w:t>Asia</w:t>
      </w:r>
      <w:r>
        <w:rPr>
          <w:i/>
          <w:color w:val="323232"/>
          <w:spacing w:val="-4"/>
        </w:rPr>
        <w:t> </w:t>
      </w:r>
      <w:r>
        <w:rPr>
          <w:i/>
          <w:color w:val="323232"/>
        </w:rPr>
        <w:t>Pacific</w:t>
      </w:r>
      <w:r>
        <w:rPr>
          <w:i/>
          <w:color w:val="323232"/>
          <w:spacing w:val="-4"/>
        </w:rPr>
        <w:t> </w:t>
      </w:r>
      <w:r>
        <w:rPr>
          <w:i/>
          <w:color w:val="323232"/>
        </w:rPr>
        <w:t>Review</w:t>
      </w:r>
      <w:r>
        <w:rPr>
          <w:color w:val="323232"/>
        </w:rPr>
        <w:t>,</w:t>
      </w:r>
      <w:r>
        <w:rPr>
          <w:color w:val="323232"/>
          <w:spacing w:val="-4"/>
        </w:rPr>
        <w:t> </w:t>
      </w:r>
      <w:r>
        <w:rPr>
          <w:color w:val="323232"/>
        </w:rPr>
        <w:t>11(Spring</w:t>
      </w:r>
      <w:r>
        <w:rPr>
          <w:color w:val="323232"/>
          <w:spacing w:val="-4"/>
        </w:rPr>
        <w:t> </w:t>
      </w:r>
      <w:r>
        <w:rPr>
          <w:color w:val="323232"/>
        </w:rPr>
        <w:t>2010):</w:t>
      </w:r>
      <w:r>
        <w:rPr/>
        <w:t>16–19.</w:t>
      </w:r>
    </w:p>
    <w:p>
      <w:pPr>
        <w:pStyle w:val="Heading1"/>
        <w:spacing w:before="275"/>
        <w:ind w:left="359"/>
      </w:pPr>
      <w:r>
        <w:rPr>
          <w:spacing w:val="-2"/>
        </w:rPr>
        <w:t>Monograph</w:t>
      </w:r>
    </w:p>
    <w:p>
      <w:pPr>
        <w:spacing w:before="0"/>
        <w:ind w:left="719" w:right="0" w:hanging="360"/>
        <w:jc w:val="left"/>
        <w:rPr>
          <w:sz w:val="24"/>
        </w:rPr>
      </w:pPr>
      <w:r>
        <w:rPr>
          <w:sz w:val="24"/>
        </w:rPr>
        <w:t>Hennessy,</w:t>
      </w:r>
      <w:r>
        <w:rPr>
          <w:spacing w:val="-5"/>
          <w:sz w:val="24"/>
        </w:rPr>
        <w:t> </w:t>
      </w:r>
      <w:r>
        <w:rPr>
          <w:sz w:val="24"/>
        </w:rPr>
        <w:t>D.A.</w:t>
      </w:r>
      <w:r>
        <w:rPr>
          <w:spacing w:val="-5"/>
          <w:sz w:val="24"/>
        </w:rPr>
        <w:t> </w:t>
      </w:r>
      <w:r>
        <w:rPr>
          <w:i/>
          <w:sz w:val="24"/>
        </w:rPr>
        <w:t>Applications</w:t>
      </w:r>
      <w:r>
        <w:rPr>
          <w:i/>
          <w:spacing w:val="-5"/>
          <w:sz w:val="24"/>
        </w:rPr>
        <w:t> </w:t>
      </w:r>
      <w:r>
        <w:rPr>
          <w:i/>
          <w:sz w:val="24"/>
        </w:rPr>
        <w:t>of</w:t>
      </w:r>
      <w:r>
        <w:rPr>
          <w:i/>
          <w:spacing w:val="-4"/>
          <w:sz w:val="24"/>
        </w:rPr>
        <w:t> </w:t>
      </w:r>
      <w:r>
        <w:rPr>
          <w:i/>
          <w:sz w:val="24"/>
        </w:rPr>
        <w:t>Contingent</w:t>
      </w:r>
      <w:r>
        <w:rPr>
          <w:i/>
          <w:spacing w:val="-4"/>
          <w:sz w:val="24"/>
        </w:rPr>
        <w:t> </w:t>
      </w:r>
      <w:r>
        <w:rPr>
          <w:i/>
          <w:sz w:val="24"/>
        </w:rPr>
        <w:t>Claims</w:t>
      </w:r>
      <w:r>
        <w:rPr>
          <w:i/>
          <w:spacing w:val="-4"/>
          <w:sz w:val="24"/>
        </w:rPr>
        <w:t> </w:t>
      </w:r>
      <w:r>
        <w:rPr>
          <w:i/>
          <w:sz w:val="24"/>
        </w:rPr>
        <w:t>Theory</w:t>
      </w:r>
      <w:r>
        <w:rPr>
          <w:i/>
          <w:spacing w:val="-4"/>
          <w:sz w:val="24"/>
        </w:rPr>
        <w:t> </w:t>
      </w:r>
      <w:r>
        <w:rPr>
          <w:i/>
          <w:sz w:val="24"/>
        </w:rPr>
        <w:t>to</w:t>
      </w:r>
      <w:r>
        <w:rPr>
          <w:i/>
          <w:spacing w:val="-5"/>
          <w:sz w:val="24"/>
        </w:rPr>
        <w:t> </w:t>
      </w:r>
      <w:r>
        <w:rPr>
          <w:i/>
          <w:sz w:val="24"/>
        </w:rPr>
        <w:t>Microeconomic</w:t>
      </w:r>
      <w:r>
        <w:rPr>
          <w:i/>
          <w:spacing w:val="-4"/>
          <w:sz w:val="24"/>
        </w:rPr>
        <w:t> </w:t>
      </w:r>
      <w:r>
        <w:rPr>
          <w:i/>
          <w:sz w:val="24"/>
        </w:rPr>
        <w:t>Problems</w:t>
      </w:r>
      <w:r>
        <w:rPr>
          <w:sz w:val="24"/>
        </w:rPr>
        <w:t>,</w:t>
      </w:r>
      <w:r>
        <w:rPr>
          <w:spacing w:val="-4"/>
          <w:sz w:val="24"/>
        </w:rPr>
        <w:t> </w:t>
      </w:r>
      <w:r>
        <w:rPr>
          <w:sz w:val="24"/>
        </w:rPr>
        <w:t>Center</w:t>
      </w:r>
      <w:r>
        <w:rPr>
          <w:spacing w:val="-4"/>
          <w:sz w:val="24"/>
        </w:rPr>
        <w:t> </w:t>
      </w:r>
      <w:r>
        <w:rPr>
          <w:sz w:val="24"/>
        </w:rPr>
        <w:t>for Agricultural and Rural Development, Iowa State University, 95-M7, 89 pages, 1995.</w:t>
      </w:r>
    </w:p>
    <w:p>
      <w:pPr>
        <w:pStyle w:val="BodyText"/>
        <w:ind w:left="0" w:firstLine="0"/>
      </w:pPr>
    </w:p>
    <w:p>
      <w:pPr>
        <w:pStyle w:val="Heading1"/>
        <w:ind w:left="359"/>
      </w:pPr>
      <w:r>
        <w:rPr/>
        <w:t>Chapters</w:t>
      </w:r>
      <w:r>
        <w:rPr>
          <w:spacing w:val="-5"/>
        </w:rPr>
        <w:t> </w:t>
      </w:r>
      <w:r>
        <w:rPr/>
        <w:t>in</w:t>
      </w:r>
      <w:r>
        <w:rPr>
          <w:spacing w:val="-5"/>
        </w:rPr>
        <w:t> </w:t>
      </w:r>
      <w:r>
        <w:rPr>
          <w:spacing w:val="-2"/>
        </w:rPr>
        <w:t>Books</w:t>
      </w:r>
    </w:p>
    <w:p>
      <w:pPr>
        <w:pStyle w:val="BodyText"/>
        <w:ind w:left="719" w:right="195"/>
      </w:pPr>
      <w:r>
        <w:rPr/>
        <w:t>Lee,</w:t>
      </w:r>
      <w:r>
        <w:rPr>
          <w:spacing w:val="-3"/>
        </w:rPr>
        <w:t> </w:t>
      </w:r>
      <w:r>
        <w:rPr/>
        <w:t>Seowoo,</w:t>
      </w:r>
      <w:r>
        <w:rPr>
          <w:spacing w:val="-3"/>
        </w:rPr>
        <w:t> </w:t>
      </w:r>
      <w:r>
        <w:rPr/>
        <w:t>H.</w:t>
      </w:r>
      <w:r>
        <w:rPr>
          <w:spacing w:val="-3"/>
        </w:rPr>
        <w:t> </w:t>
      </w:r>
      <w:r>
        <w:rPr/>
        <w:t>Feng,</w:t>
      </w:r>
      <w:r>
        <w:rPr>
          <w:spacing w:val="-3"/>
        </w:rPr>
        <w:t> </w:t>
      </w:r>
      <w:r>
        <w:rPr/>
        <w:t>&amp;</w:t>
      </w:r>
      <w:r>
        <w:rPr>
          <w:spacing w:val="-3"/>
        </w:rPr>
        <w:t> </w:t>
      </w:r>
      <w:r>
        <w:rPr/>
        <w:t>D.A.</w:t>
      </w:r>
      <w:r>
        <w:rPr>
          <w:spacing w:val="-3"/>
        </w:rPr>
        <w:t> </w:t>
      </w:r>
      <w:r>
        <w:rPr/>
        <w:t>Hennessy.</w:t>
      </w:r>
      <w:r>
        <w:rPr>
          <w:spacing w:val="-3"/>
        </w:rPr>
        <w:t> </w:t>
      </w:r>
      <w:r>
        <w:rPr/>
        <w:t>“How</w:t>
      </w:r>
      <w:r>
        <w:rPr>
          <w:spacing w:val="-3"/>
        </w:rPr>
        <w:t> </w:t>
      </w:r>
      <w:r>
        <w:rPr/>
        <w:t>Beliefs</w:t>
      </w:r>
      <w:r>
        <w:rPr>
          <w:spacing w:val="-3"/>
        </w:rPr>
        <w:t> </w:t>
      </w:r>
      <w:r>
        <w:rPr/>
        <w:t>about</w:t>
      </w:r>
      <w:r>
        <w:rPr>
          <w:spacing w:val="-3"/>
        </w:rPr>
        <w:t> </w:t>
      </w:r>
      <w:r>
        <w:rPr/>
        <w:t>Climate</w:t>
      </w:r>
      <w:r>
        <w:rPr>
          <w:spacing w:val="-3"/>
        </w:rPr>
        <w:t> </w:t>
      </w:r>
      <w:r>
        <w:rPr/>
        <w:t>Change</w:t>
      </w:r>
      <w:r>
        <w:rPr>
          <w:spacing w:val="-3"/>
        </w:rPr>
        <w:t> </w:t>
      </w:r>
      <w:r>
        <w:rPr/>
        <w:t>Adapt:</w:t>
      </w:r>
      <w:r>
        <w:rPr>
          <w:spacing w:val="-3"/>
        </w:rPr>
        <w:t> </w:t>
      </w:r>
      <w:r>
        <w:rPr/>
        <w:t>A</w:t>
      </w:r>
      <w:r>
        <w:rPr>
          <w:spacing w:val="-3"/>
        </w:rPr>
        <w:t> </w:t>
      </w:r>
      <w:r>
        <w:rPr/>
        <w:t>Natural Experiment with Evidence on Excess Sensitivity to a Weather Event.” In </w:t>
      </w:r>
      <w:r>
        <w:rPr>
          <w:i/>
        </w:rPr>
        <w:t>Managing Risk in Agriculture: A Development Perspective</w:t>
      </w:r>
      <w:r>
        <w:rPr/>
        <w:t>, Ashok K. Mishra, Subal Kumbhakar &amp; Gudbrand Lien eds, CABI, 2023, Chapter 21, pp. 294-310.</w:t>
      </w:r>
    </w:p>
    <w:p>
      <w:pPr>
        <w:pStyle w:val="BodyText"/>
        <w:ind w:left="719" w:right="476"/>
      </w:pPr>
      <w:r>
        <w:rPr/>
        <w:t>Hennessy, D.A., &amp; T.L. Marsh. "Economics of Animal Health and Livestock Disease." In </w:t>
      </w:r>
      <w:r>
        <w:rPr>
          <w:i/>
        </w:rPr>
        <w:t>Handbook</w:t>
      </w:r>
      <w:r>
        <w:rPr>
          <w:i/>
          <w:spacing w:val="-3"/>
        </w:rPr>
        <w:t> </w:t>
      </w:r>
      <w:r>
        <w:rPr>
          <w:i/>
        </w:rPr>
        <w:t>of</w:t>
      </w:r>
      <w:r>
        <w:rPr>
          <w:i/>
          <w:spacing w:val="-3"/>
        </w:rPr>
        <w:t> </w:t>
      </w:r>
      <w:r>
        <w:rPr>
          <w:i/>
        </w:rPr>
        <w:t>Agricultural</w:t>
      </w:r>
      <w:r>
        <w:rPr>
          <w:i/>
          <w:spacing w:val="-3"/>
        </w:rPr>
        <w:t> </w:t>
      </w:r>
      <w:r>
        <w:rPr>
          <w:i/>
        </w:rPr>
        <w:t>Economics,</w:t>
      </w:r>
      <w:r>
        <w:rPr>
          <w:i/>
          <w:spacing w:val="-5"/>
        </w:rPr>
        <w:t> </w:t>
      </w:r>
      <w:r>
        <w:rPr/>
        <w:t>Christopher</w:t>
      </w:r>
      <w:r>
        <w:rPr>
          <w:spacing w:val="-3"/>
        </w:rPr>
        <w:t> </w:t>
      </w:r>
      <w:r>
        <w:rPr/>
        <w:t>B.</w:t>
      </w:r>
      <w:r>
        <w:rPr>
          <w:spacing w:val="-3"/>
        </w:rPr>
        <w:t> </w:t>
      </w:r>
      <w:r>
        <w:rPr/>
        <w:t>Barrett</w:t>
      </w:r>
      <w:r>
        <w:rPr>
          <w:spacing w:val="-3"/>
        </w:rPr>
        <w:t> </w:t>
      </w:r>
      <w:r>
        <w:rPr/>
        <w:t>&amp;</w:t>
      </w:r>
      <w:r>
        <w:rPr>
          <w:spacing w:val="-3"/>
        </w:rPr>
        <w:t> </w:t>
      </w:r>
      <w:r>
        <w:rPr/>
        <w:t>David</w:t>
      </w:r>
      <w:r>
        <w:rPr>
          <w:spacing w:val="-3"/>
        </w:rPr>
        <w:t> </w:t>
      </w:r>
      <w:r>
        <w:rPr/>
        <w:t>R.</w:t>
      </w:r>
      <w:r>
        <w:rPr>
          <w:spacing w:val="-3"/>
        </w:rPr>
        <w:t> </w:t>
      </w:r>
      <w:r>
        <w:rPr/>
        <w:t>Just</w:t>
      </w:r>
      <w:r>
        <w:rPr>
          <w:spacing w:val="-3"/>
        </w:rPr>
        <w:t> </w:t>
      </w:r>
      <w:r>
        <w:rPr/>
        <w:t>eds.,</w:t>
      </w:r>
      <w:r>
        <w:rPr>
          <w:spacing w:val="-3"/>
        </w:rPr>
        <w:t> </w:t>
      </w:r>
      <w:r>
        <w:rPr/>
        <w:t>Elsevier, North-Holland, Amsterdam, Vol. 5, 2021, Chapter 79, pp. 4233-4330.</w:t>
      </w:r>
    </w:p>
    <w:p>
      <w:pPr>
        <w:pStyle w:val="BodyText"/>
        <w:spacing w:after="0"/>
        <w:sectPr>
          <w:pgSz w:w="12240" w:h="15840"/>
          <w:pgMar w:header="1451" w:footer="1061" w:top="1700" w:bottom="1260" w:left="1080" w:right="1080"/>
        </w:sectPr>
      </w:pPr>
    </w:p>
    <w:p>
      <w:pPr>
        <w:spacing w:before="0"/>
        <w:ind w:left="720" w:right="0" w:hanging="360"/>
        <w:jc w:val="left"/>
        <w:rPr>
          <w:sz w:val="24"/>
        </w:rPr>
      </w:pPr>
      <w:r>
        <w:rPr>
          <w:sz w:val="24"/>
        </w:rPr>
        <w:t>Roosen,</w:t>
      </w:r>
      <w:r>
        <w:rPr>
          <w:spacing w:val="-3"/>
          <w:sz w:val="24"/>
        </w:rPr>
        <w:t> </w:t>
      </w:r>
      <w:r>
        <w:rPr>
          <w:sz w:val="24"/>
        </w:rPr>
        <w:t>Jutta,</w:t>
      </w:r>
      <w:r>
        <w:rPr>
          <w:spacing w:val="-3"/>
          <w:sz w:val="24"/>
        </w:rPr>
        <w:t> </w:t>
      </w:r>
      <w:r>
        <w:rPr>
          <w:sz w:val="24"/>
        </w:rPr>
        <w:t>&amp;</w:t>
      </w:r>
      <w:r>
        <w:rPr>
          <w:spacing w:val="-3"/>
          <w:sz w:val="24"/>
        </w:rPr>
        <w:t> </w:t>
      </w:r>
      <w:r>
        <w:rPr>
          <w:sz w:val="24"/>
        </w:rPr>
        <w:t>D.A.</w:t>
      </w:r>
      <w:r>
        <w:rPr>
          <w:spacing w:val="-3"/>
          <w:sz w:val="24"/>
        </w:rPr>
        <w:t> </w:t>
      </w:r>
      <w:r>
        <w:rPr>
          <w:sz w:val="24"/>
        </w:rPr>
        <w:t>Hennessy.</w:t>
      </w:r>
      <w:r>
        <w:rPr>
          <w:spacing w:val="-3"/>
          <w:sz w:val="24"/>
        </w:rPr>
        <w:t> </w:t>
      </w:r>
      <w:r>
        <w:rPr>
          <w:sz w:val="24"/>
        </w:rPr>
        <w:t>“The</w:t>
      </w:r>
      <w:r>
        <w:rPr>
          <w:spacing w:val="-3"/>
          <w:sz w:val="24"/>
        </w:rPr>
        <w:t> </w:t>
      </w:r>
      <w:r>
        <w:rPr>
          <w:sz w:val="24"/>
        </w:rPr>
        <w:t>Economics</w:t>
      </w:r>
      <w:r>
        <w:rPr>
          <w:spacing w:val="-4"/>
          <w:sz w:val="24"/>
        </w:rPr>
        <w:t> </w:t>
      </w:r>
      <w:r>
        <w:rPr>
          <w:sz w:val="24"/>
        </w:rPr>
        <w:t>of</w:t>
      </w:r>
      <w:r>
        <w:rPr>
          <w:spacing w:val="-4"/>
          <w:sz w:val="24"/>
        </w:rPr>
        <w:t> </w:t>
      </w:r>
      <w:r>
        <w:rPr>
          <w:sz w:val="24"/>
        </w:rPr>
        <w:t>Antibiotics</w:t>
      </w:r>
      <w:r>
        <w:rPr>
          <w:spacing w:val="-4"/>
          <w:sz w:val="24"/>
        </w:rPr>
        <w:t> </w:t>
      </w:r>
      <w:r>
        <w:rPr>
          <w:sz w:val="24"/>
        </w:rPr>
        <w:t>Use</w:t>
      </w:r>
      <w:r>
        <w:rPr>
          <w:spacing w:val="-4"/>
          <w:sz w:val="24"/>
        </w:rPr>
        <w:t> </w:t>
      </w:r>
      <w:r>
        <w:rPr>
          <w:sz w:val="24"/>
        </w:rPr>
        <w:t>in</w:t>
      </w:r>
      <w:r>
        <w:rPr>
          <w:spacing w:val="-4"/>
          <w:sz w:val="24"/>
        </w:rPr>
        <w:t> </w:t>
      </w:r>
      <w:r>
        <w:rPr>
          <w:sz w:val="24"/>
        </w:rPr>
        <w:t>Agriculture.”</w:t>
      </w:r>
      <w:r>
        <w:rPr>
          <w:spacing w:val="-4"/>
          <w:sz w:val="24"/>
        </w:rPr>
        <w:t> </w:t>
      </w:r>
      <w:r>
        <w:rPr>
          <w:sz w:val="24"/>
        </w:rPr>
        <w:t>In</w:t>
      </w:r>
      <w:r>
        <w:rPr>
          <w:spacing w:val="-3"/>
          <w:sz w:val="24"/>
        </w:rPr>
        <w:t> </w:t>
      </w:r>
      <w:r>
        <w:rPr>
          <w:i/>
          <w:sz w:val="24"/>
        </w:rPr>
        <w:t>Routledge Handbook of Agricultural Economics</w:t>
      </w:r>
      <w:r>
        <w:rPr>
          <w:sz w:val="24"/>
        </w:rPr>
        <w:t>, G. Cramer, K. Paudel and A. Schmitzeds., Taylor &amp; Francis, 2018.</w:t>
      </w:r>
    </w:p>
    <w:p>
      <w:pPr>
        <w:spacing w:before="0"/>
        <w:ind w:left="720" w:right="277" w:hanging="360"/>
        <w:jc w:val="left"/>
        <w:rPr>
          <w:sz w:val="24"/>
        </w:rPr>
      </w:pPr>
      <w:r>
        <w:rPr>
          <w:sz w:val="24"/>
        </w:rPr>
        <w:t>Rault, Arnaud, &amp; D.A. Hennessy. “Modelling farm level bio-security management.” In </w:t>
      </w:r>
      <w:r>
        <w:rPr>
          <w:i/>
          <w:sz w:val="24"/>
        </w:rPr>
        <w:t>Farm Level</w:t>
      </w:r>
      <w:r>
        <w:rPr>
          <w:i/>
          <w:spacing w:val="-4"/>
          <w:sz w:val="24"/>
        </w:rPr>
        <w:t> </w:t>
      </w:r>
      <w:r>
        <w:rPr>
          <w:i/>
          <w:sz w:val="24"/>
        </w:rPr>
        <w:t>Modelling:</w:t>
      </w:r>
      <w:r>
        <w:rPr>
          <w:i/>
          <w:spacing w:val="-4"/>
          <w:sz w:val="24"/>
        </w:rPr>
        <w:t> </w:t>
      </w:r>
      <w:r>
        <w:rPr>
          <w:i/>
          <w:sz w:val="24"/>
        </w:rPr>
        <w:t>Techniques</w:t>
      </w:r>
      <w:r>
        <w:rPr>
          <w:i/>
          <w:spacing w:val="-4"/>
          <w:sz w:val="24"/>
        </w:rPr>
        <w:t> </w:t>
      </w:r>
      <w:r>
        <w:rPr>
          <w:i/>
          <w:sz w:val="24"/>
        </w:rPr>
        <w:t>and</w:t>
      </w:r>
      <w:r>
        <w:rPr>
          <w:i/>
          <w:spacing w:val="-4"/>
          <w:sz w:val="24"/>
        </w:rPr>
        <w:t> </w:t>
      </w:r>
      <w:r>
        <w:rPr>
          <w:i/>
          <w:sz w:val="24"/>
        </w:rPr>
        <w:t>applications</w:t>
      </w:r>
      <w:r>
        <w:rPr>
          <w:sz w:val="24"/>
        </w:rPr>
        <w:t>,</w:t>
      </w:r>
      <w:r>
        <w:rPr>
          <w:spacing w:val="-4"/>
          <w:sz w:val="24"/>
        </w:rPr>
        <w:t> </w:t>
      </w:r>
      <w:r>
        <w:rPr>
          <w:sz w:val="24"/>
        </w:rPr>
        <w:t>S.</w:t>
      </w:r>
      <w:r>
        <w:rPr>
          <w:spacing w:val="-4"/>
          <w:sz w:val="24"/>
        </w:rPr>
        <w:t> </w:t>
      </w:r>
      <w:r>
        <w:rPr>
          <w:sz w:val="24"/>
        </w:rPr>
        <w:t>Shrestha,</w:t>
      </w:r>
      <w:r>
        <w:rPr>
          <w:spacing w:val="-4"/>
          <w:sz w:val="24"/>
        </w:rPr>
        <w:t> </w:t>
      </w:r>
      <w:r>
        <w:rPr>
          <w:sz w:val="24"/>
        </w:rPr>
        <w:t>B.V.</w:t>
      </w:r>
      <w:r>
        <w:rPr>
          <w:spacing w:val="-4"/>
          <w:sz w:val="24"/>
        </w:rPr>
        <w:t> </w:t>
      </w:r>
      <w:r>
        <w:rPr>
          <w:sz w:val="24"/>
        </w:rPr>
        <w:t>Ahmadi</w:t>
      </w:r>
      <w:r>
        <w:rPr>
          <w:spacing w:val="-4"/>
          <w:sz w:val="24"/>
        </w:rPr>
        <w:t> </w:t>
      </w:r>
      <w:r>
        <w:rPr>
          <w:sz w:val="24"/>
        </w:rPr>
        <w:t>and</w:t>
      </w:r>
      <w:r>
        <w:rPr>
          <w:spacing w:val="-4"/>
          <w:sz w:val="24"/>
        </w:rPr>
        <w:t> </w:t>
      </w:r>
      <w:r>
        <w:rPr>
          <w:sz w:val="24"/>
        </w:rPr>
        <w:t>A.</w:t>
      </w:r>
      <w:r>
        <w:rPr>
          <w:spacing w:val="-4"/>
          <w:sz w:val="24"/>
        </w:rPr>
        <w:t> </w:t>
      </w:r>
      <w:r>
        <w:rPr>
          <w:sz w:val="24"/>
        </w:rPr>
        <w:t>Barnes</w:t>
      </w:r>
      <w:r>
        <w:rPr>
          <w:spacing w:val="-4"/>
          <w:sz w:val="24"/>
        </w:rPr>
        <w:t> </w:t>
      </w:r>
      <w:r>
        <w:rPr>
          <w:sz w:val="24"/>
        </w:rPr>
        <w:t>eds., CABI Books, 2016, Chapter 5, pp. 58-76.</w:t>
      </w:r>
    </w:p>
    <w:p>
      <w:pPr>
        <w:pStyle w:val="BodyText"/>
        <w:ind w:right="392"/>
      </w:pPr>
      <w:r>
        <w:rPr/>
        <w:t>Hennessy, D.A., &amp; Tong Wang. “Animal Disease and the Industrialization of Agriculture.” In </w:t>
      </w:r>
      <w:r>
        <w:rPr>
          <w:i/>
        </w:rPr>
        <w:t>Health</w:t>
      </w:r>
      <w:r>
        <w:rPr>
          <w:i/>
          <w:spacing w:val="-4"/>
        </w:rPr>
        <w:t> </w:t>
      </w:r>
      <w:r>
        <w:rPr>
          <w:i/>
        </w:rPr>
        <w:t>and</w:t>
      </w:r>
      <w:r>
        <w:rPr>
          <w:i/>
          <w:spacing w:val="-4"/>
        </w:rPr>
        <w:t> </w:t>
      </w:r>
      <w:r>
        <w:rPr>
          <w:i/>
        </w:rPr>
        <w:t>Animal</w:t>
      </w:r>
      <w:r>
        <w:rPr>
          <w:i/>
          <w:spacing w:val="-4"/>
        </w:rPr>
        <w:t> </w:t>
      </w:r>
      <w:r>
        <w:rPr>
          <w:i/>
        </w:rPr>
        <w:t>Agriculture</w:t>
      </w:r>
      <w:r>
        <w:rPr>
          <w:i/>
          <w:spacing w:val="-4"/>
        </w:rPr>
        <w:t> </w:t>
      </w:r>
      <w:r>
        <w:rPr>
          <w:i/>
        </w:rPr>
        <w:t>in</w:t>
      </w:r>
      <w:r>
        <w:rPr>
          <w:i/>
          <w:spacing w:val="-4"/>
        </w:rPr>
        <w:t> </w:t>
      </w:r>
      <w:r>
        <w:rPr>
          <w:i/>
        </w:rPr>
        <w:t>Developing</w:t>
      </w:r>
      <w:r>
        <w:rPr>
          <w:i/>
          <w:spacing w:val="-4"/>
        </w:rPr>
        <w:t> </w:t>
      </w:r>
      <w:r>
        <w:rPr>
          <w:i/>
        </w:rPr>
        <w:t>Countries</w:t>
      </w:r>
      <w:r>
        <w:rPr/>
        <w:t>,</w:t>
      </w:r>
      <w:r>
        <w:rPr>
          <w:spacing w:val="-4"/>
        </w:rPr>
        <w:t> </w:t>
      </w:r>
      <w:r>
        <w:rPr/>
        <w:t>D.</w:t>
      </w:r>
      <w:r>
        <w:rPr>
          <w:spacing w:val="-4"/>
        </w:rPr>
        <w:t> </w:t>
      </w:r>
      <w:r>
        <w:rPr/>
        <w:t>Zilberman,</w:t>
      </w:r>
      <w:r>
        <w:rPr>
          <w:spacing w:val="-4"/>
        </w:rPr>
        <w:t> </w:t>
      </w:r>
      <w:r>
        <w:rPr/>
        <w:t>J.</w:t>
      </w:r>
      <w:r>
        <w:rPr>
          <w:spacing w:val="-4"/>
        </w:rPr>
        <w:t> </w:t>
      </w:r>
      <w:r>
        <w:rPr/>
        <w:t>Otte,</w:t>
      </w:r>
      <w:r>
        <w:rPr>
          <w:spacing w:val="-4"/>
        </w:rPr>
        <w:t> </w:t>
      </w:r>
      <w:r>
        <w:rPr/>
        <w:t>D.</w:t>
      </w:r>
      <w:r>
        <w:rPr>
          <w:spacing w:val="-4"/>
        </w:rPr>
        <w:t> </w:t>
      </w:r>
      <w:r>
        <w:rPr/>
        <w:t>Roland- Holst &amp; D. Pfeiffer eds. Springer, New York, on behalf of the Food and Agricultural Organization, United Nations, 2012, Chapter 5, pp. 77-99.</w:t>
      </w:r>
    </w:p>
    <w:p>
      <w:pPr>
        <w:pStyle w:val="BodyText"/>
      </w:pPr>
      <w:r>
        <w:rPr/>
        <w:t>Roosen, Jutta, D.A. Hennessy, &amp; Helen H. Jensen. "Zur Ökonomik von Ansteckenden Tierkrankheiten."</w:t>
      </w:r>
      <w:r>
        <w:rPr>
          <w:spacing w:val="-6"/>
        </w:rPr>
        <w:t> </w:t>
      </w:r>
      <w:r>
        <w:rPr/>
        <w:t>In</w:t>
      </w:r>
      <w:r>
        <w:rPr>
          <w:spacing w:val="-3"/>
        </w:rPr>
        <w:t> </w:t>
      </w:r>
      <w:r>
        <w:rPr>
          <w:i/>
        </w:rPr>
        <w:t>Vorträge</w:t>
      </w:r>
      <w:r>
        <w:rPr>
          <w:i/>
          <w:spacing w:val="-5"/>
        </w:rPr>
        <w:t> </w:t>
      </w:r>
      <w:r>
        <w:rPr>
          <w:i/>
        </w:rPr>
        <w:t>Hochschultagung,</w:t>
      </w:r>
      <w:r>
        <w:rPr>
          <w:i/>
          <w:spacing w:val="-5"/>
        </w:rPr>
        <w:t> </w:t>
      </w:r>
      <w:r>
        <w:rPr>
          <w:i/>
        </w:rPr>
        <w:t>2005</w:t>
      </w:r>
      <w:r>
        <w:rPr/>
        <w:t>,</w:t>
      </w:r>
      <w:r>
        <w:rPr>
          <w:spacing w:val="-4"/>
        </w:rPr>
        <w:t> </w:t>
      </w:r>
      <w:r>
        <w:rPr/>
        <w:t>U.</w:t>
      </w:r>
      <w:r>
        <w:rPr>
          <w:spacing w:val="-4"/>
        </w:rPr>
        <w:t> </w:t>
      </w:r>
      <w:r>
        <w:rPr/>
        <w:t>Wyss,</w:t>
      </w:r>
      <w:r>
        <w:rPr>
          <w:spacing w:val="-4"/>
        </w:rPr>
        <w:t> </w:t>
      </w:r>
      <w:r>
        <w:rPr/>
        <w:t>ed.,</w:t>
      </w:r>
      <w:r>
        <w:rPr>
          <w:spacing w:val="-4"/>
        </w:rPr>
        <w:t> </w:t>
      </w:r>
      <w:r>
        <w:rPr/>
        <w:t>Christian</w:t>
      </w:r>
      <w:r>
        <w:rPr>
          <w:spacing w:val="-4"/>
        </w:rPr>
        <w:t> </w:t>
      </w:r>
      <w:r>
        <w:rPr/>
        <w:t>Albrechts Universität, Kiel, pp. 183-188.</w:t>
      </w:r>
    </w:p>
    <w:p>
      <w:pPr>
        <w:spacing w:before="0"/>
        <w:ind w:left="720" w:right="0" w:hanging="360"/>
        <w:jc w:val="left"/>
        <w:rPr>
          <w:sz w:val="24"/>
        </w:rPr>
      </w:pPr>
      <w:r>
        <w:rPr>
          <w:sz w:val="24"/>
        </w:rPr>
        <w:t>Mitchell,</w:t>
      </w:r>
      <w:r>
        <w:rPr>
          <w:spacing w:val="-3"/>
          <w:sz w:val="24"/>
        </w:rPr>
        <w:t> </w:t>
      </w:r>
      <w:r>
        <w:rPr>
          <w:sz w:val="24"/>
        </w:rPr>
        <w:t>Paul</w:t>
      </w:r>
      <w:r>
        <w:rPr>
          <w:spacing w:val="-3"/>
          <w:sz w:val="24"/>
        </w:rPr>
        <w:t> </w:t>
      </w:r>
      <w:r>
        <w:rPr>
          <w:sz w:val="24"/>
        </w:rPr>
        <w:t>D.,</w:t>
      </w:r>
      <w:r>
        <w:rPr>
          <w:spacing w:val="-3"/>
          <w:sz w:val="24"/>
        </w:rPr>
        <w:t> </w:t>
      </w:r>
      <w:r>
        <w:rPr>
          <w:sz w:val="24"/>
        </w:rPr>
        <w:t>&amp;</w:t>
      </w:r>
      <w:r>
        <w:rPr>
          <w:spacing w:val="-3"/>
          <w:sz w:val="24"/>
        </w:rPr>
        <w:t> </w:t>
      </w:r>
      <w:r>
        <w:rPr>
          <w:sz w:val="24"/>
        </w:rPr>
        <w:t>D.A.</w:t>
      </w:r>
      <w:r>
        <w:rPr>
          <w:spacing w:val="-3"/>
          <w:sz w:val="24"/>
        </w:rPr>
        <w:t> </w:t>
      </w:r>
      <w:r>
        <w:rPr>
          <w:sz w:val="24"/>
        </w:rPr>
        <w:t>Hennessy.</w:t>
      </w:r>
      <w:r>
        <w:rPr>
          <w:spacing w:val="-3"/>
          <w:sz w:val="24"/>
        </w:rPr>
        <w:t> </w:t>
      </w:r>
      <w:r>
        <w:rPr>
          <w:sz w:val="24"/>
        </w:rPr>
        <w:t>"Factors</w:t>
      </w:r>
      <w:r>
        <w:rPr>
          <w:spacing w:val="-4"/>
          <w:sz w:val="24"/>
        </w:rPr>
        <w:t> </w:t>
      </w:r>
      <w:r>
        <w:rPr>
          <w:sz w:val="24"/>
        </w:rPr>
        <w:t>Determining</w:t>
      </w:r>
      <w:r>
        <w:rPr>
          <w:spacing w:val="-4"/>
          <w:sz w:val="24"/>
        </w:rPr>
        <w:t> </w:t>
      </w:r>
      <w:r>
        <w:rPr>
          <w:sz w:val="24"/>
        </w:rPr>
        <w:t>Best</w:t>
      </w:r>
      <w:r>
        <w:rPr>
          <w:spacing w:val="-4"/>
          <w:sz w:val="24"/>
        </w:rPr>
        <w:t> </w:t>
      </w:r>
      <w:r>
        <w:rPr>
          <w:sz w:val="24"/>
        </w:rPr>
        <w:t>Management</w:t>
      </w:r>
      <w:r>
        <w:rPr>
          <w:spacing w:val="-4"/>
          <w:sz w:val="24"/>
        </w:rPr>
        <w:t> </w:t>
      </w:r>
      <w:r>
        <w:rPr>
          <w:sz w:val="24"/>
        </w:rPr>
        <w:t>Practice</w:t>
      </w:r>
      <w:r>
        <w:rPr>
          <w:spacing w:val="-4"/>
          <w:sz w:val="24"/>
        </w:rPr>
        <w:t> </w:t>
      </w:r>
      <w:r>
        <w:rPr>
          <w:sz w:val="24"/>
        </w:rPr>
        <w:t>Adoption Incentives and the Impact of Green Insurance." In </w:t>
      </w:r>
      <w:r>
        <w:rPr>
          <w:i/>
          <w:sz w:val="24"/>
        </w:rPr>
        <w:t>Risk Management and the Environment: Agriculture in Perspective</w:t>
      </w:r>
      <w:r>
        <w:rPr>
          <w:sz w:val="24"/>
        </w:rPr>
        <w:t>, Bruce A. Babcock, Robert W. Fraser &amp;Joseph N. Lekakis eds., </w:t>
      </w:r>
      <w:r>
        <w:rPr>
          <w:i/>
          <w:sz w:val="24"/>
        </w:rPr>
        <w:t>Kluwer Academic Publishers</w:t>
      </w:r>
      <w:r>
        <w:rPr>
          <w:sz w:val="24"/>
        </w:rPr>
        <w:t>, Dordrecht, Netherlands, 2003.</w:t>
      </w:r>
    </w:p>
    <w:p>
      <w:pPr>
        <w:pStyle w:val="BodyText"/>
      </w:pPr>
      <w:r>
        <w:rPr/>
        <w:t>Moschini, GianCarlo, &amp; D.A. Hennessy. "Uncertainty, Risk Aversion, and Risk Management for Agricultural</w:t>
      </w:r>
      <w:r>
        <w:rPr>
          <w:spacing w:val="-3"/>
        </w:rPr>
        <w:t> </w:t>
      </w:r>
      <w:r>
        <w:rPr/>
        <w:t>Producers."</w:t>
      </w:r>
      <w:r>
        <w:rPr>
          <w:spacing w:val="-4"/>
        </w:rPr>
        <w:t> </w:t>
      </w:r>
      <w:r>
        <w:rPr/>
        <w:t>In</w:t>
      </w:r>
      <w:r>
        <w:rPr>
          <w:spacing w:val="-3"/>
        </w:rPr>
        <w:t> </w:t>
      </w:r>
      <w:r>
        <w:rPr>
          <w:i/>
        </w:rPr>
        <w:t>Handbook</w:t>
      </w:r>
      <w:r>
        <w:rPr>
          <w:i/>
          <w:spacing w:val="-3"/>
        </w:rPr>
        <w:t> </w:t>
      </w:r>
      <w:r>
        <w:rPr>
          <w:i/>
        </w:rPr>
        <w:t>of</w:t>
      </w:r>
      <w:r>
        <w:rPr>
          <w:i/>
          <w:spacing w:val="-3"/>
        </w:rPr>
        <w:t> </w:t>
      </w:r>
      <w:r>
        <w:rPr>
          <w:i/>
        </w:rPr>
        <w:t>Agricultural</w:t>
      </w:r>
      <w:r>
        <w:rPr>
          <w:i/>
          <w:spacing w:val="-3"/>
        </w:rPr>
        <w:t> </w:t>
      </w:r>
      <w:r>
        <w:rPr>
          <w:i/>
        </w:rPr>
        <w:t>Economics</w:t>
      </w:r>
      <w:r>
        <w:rPr/>
        <w:t>,</w:t>
      </w:r>
      <w:r>
        <w:rPr>
          <w:spacing w:val="-4"/>
        </w:rPr>
        <w:t> </w:t>
      </w:r>
      <w:r>
        <w:rPr/>
        <w:t>Bruce</w:t>
      </w:r>
      <w:r>
        <w:rPr>
          <w:spacing w:val="-4"/>
        </w:rPr>
        <w:t> </w:t>
      </w:r>
      <w:r>
        <w:rPr/>
        <w:t>L.</w:t>
      </w:r>
      <w:r>
        <w:rPr>
          <w:spacing w:val="-4"/>
        </w:rPr>
        <w:t> </w:t>
      </w:r>
      <w:r>
        <w:rPr/>
        <w:t>Gardner</w:t>
      </w:r>
      <w:r>
        <w:rPr>
          <w:spacing w:val="-4"/>
        </w:rPr>
        <w:t> </w:t>
      </w:r>
      <w:r>
        <w:rPr/>
        <w:t>&amp;</w:t>
      </w:r>
      <w:r>
        <w:rPr>
          <w:spacing w:val="-4"/>
        </w:rPr>
        <w:t> </w:t>
      </w:r>
      <w:r>
        <w:rPr/>
        <w:t>Gordon</w:t>
      </w:r>
    </w:p>
    <w:p>
      <w:pPr>
        <w:pStyle w:val="BodyText"/>
        <w:ind w:firstLine="0"/>
      </w:pPr>
      <w:r>
        <w:rPr/>
        <w:t>C.</w:t>
      </w:r>
      <w:r>
        <w:rPr>
          <w:spacing w:val="-1"/>
        </w:rPr>
        <w:t> </w:t>
      </w:r>
      <w:r>
        <w:rPr/>
        <w:t>Rausser eds.,</w:t>
      </w:r>
      <w:r>
        <w:rPr>
          <w:spacing w:val="-1"/>
        </w:rPr>
        <w:t> </w:t>
      </w:r>
      <w:r>
        <w:rPr/>
        <w:t>Elsevier, Amsterdam,</w:t>
      </w:r>
      <w:r>
        <w:rPr>
          <w:spacing w:val="-1"/>
        </w:rPr>
        <w:t> </w:t>
      </w:r>
      <w:r>
        <w:rPr/>
        <w:t>Volume 1,</w:t>
      </w:r>
      <w:r>
        <w:rPr>
          <w:spacing w:val="-1"/>
        </w:rPr>
        <w:t> </w:t>
      </w:r>
      <w:r>
        <w:rPr/>
        <w:t>2001, Chapter</w:t>
      </w:r>
      <w:r>
        <w:rPr>
          <w:spacing w:val="-1"/>
        </w:rPr>
        <w:t> </w:t>
      </w:r>
      <w:r>
        <w:rPr/>
        <w:t>2, pp. 88-</w:t>
      </w:r>
      <w:r>
        <w:rPr>
          <w:spacing w:val="-4"/>
        </w:rPr>
        <w:t>153.</w:t>
      </w:r>
    </w:p>
    <w:p>
      <w:pPr>
        <w:spacing w:before="0"/>
        <w:ind w:left="720" w:right="0" w:hanging="360"/>
        <w:jc w:val="left"/>
        <w:rPr>
          <w:sz w:val="24"/>
        </w:rPr>
      </w:pPr>
      <w:r>
        <w:rPr>
          <w:sz w:val="24"/>
        </w:rPr>
        <w:t>Hueth, Brent, &amp; D.A. Hennessy. "Contracts and Risk in Agriculture: Conceptual and Empirical Foundations."</w:t>
      </w:r>
      <w:r>
        <w:rPr>
          <w:spacing w:val="-3"/>
          <w:sz w:val="24"/>
        </w:rPr>
        <w:t> </w:t>
      </w:r>
      <w:r>
        <w:rPr>
          <w:sz w:val="24"/>
        </w:rPr>
        <w:t>In</w:t>
      </w:r>
      <w:r>
        <w:rPr>
          <w:spacing w:val="-3"/>
          <w:sz w:val="24"/>
        </w:rPr>
        <w:t> </w:t>
      </w:r>
      <w:r>
        <w:rPr>
          <w:i/>
          <w:sz w:val="24"/>
        </w:rPr>
        <w:t>A</w:t>
      </w:r>
      <w:r>
        <w:rPr>
          <w:i/>
          <w:spacing w:val="-4"/>
          <w:sz w:val="24"/>
        </w:rPr>
        <w:t> </w:t>
      </w:r>
      <w:r>
        <w:rPr>
          <w:i/>
          <w:sz w:val="24"/>
        </w:rPr>
        <w:t>Comprehensive</w:t>
      </w:r>
      <w:r>
        <w:rPr>
          <w:i/>
          <w:spacing w:val="-4"/>
          <w:sz w:val="24"/>
        </w:rPr>
        <w:t> </w:t>
      </w:r>
      <w:r>
        <w:rPr>
          <w:i/>
          <w:sz w:val="24"/>
        </w:rPr>
        <w:t>Assessment</w:t>
      </w:r>
      <w:r>
        <w:rPr>
          <w:i/>
          <w:spacing w:val="-4"/>
          <w:sz w:val="24"/>
        </w:rPr>
        <w:t> </w:t>
      </w:r>
      <w:r>
        <w:rPr>
          <w:i/>
          <w:sz w:val="24"/>
        </w:rPr>
        <w:t>of</w:t>
      </w:r>
      <w:r>
        <w:rPr>
          <w:i/>
          <w:spacing w:val="-4"/>
          <w:sz w:val="24"/>
        </w:rPr>
        <w:t> </w:t>
      </w:r>
      <w:r>
        <w:rPr>
          <w:i/>
          <w:sz w:val="24"/>
        </w:rPr>
        <w:t>the</w:t>
      </w:r>
      <w:r>
        <w:rPr>
          <w:i/>
          <w:spacing w:val="-4"/>
          <w:sz w:val="24"/>
        </w:rPr>
        <w:t> </w:t>
      </w:r>
      <w:r>
        <w:rPr>
          <w:i/>
          <w:sz w:val="24"/>
        </w:rPr>
        <w:t>Role</w:t>
      </w:r>
      <w:r>
        <w:rPr>
          <w:i/>
          <w:spacing w:val="-4"/>
          <w:sz w:val="24"/>
        </w:rPr>
        <w:t> </w:t>
      </w:r>
      <w:r>
        <w:rPr>
          <w:i/>
          <w:sz w:val="24"/>
        </w:rPr>
        <w:t>of</w:t>
      </w:r>
      <w:r>
        <w:rPr>
          <w:i/>
          <w:spacing w:val="-4"/>
          <w:sz w:val="24"/>
        </w:rPr>
        <w:t> </w:t>
      </w:r>
      <w:r>
        <w:rPr>
          <w:i/>
          <w:sz w:val="24"/>
        </w:rPr>
        <w:t>Risk</w:t>
      </w:r>
      <w:r>
        <w:rPr>
          <w:i/>
          <w:spacing w:val="-4"/>
          <w:sz w:val="24"/>
        </w:rPr>
        <w:t> </w:t>
      </w:r>
      <w:r>
        <w:rPr>
          <w:i/>
          <w:sz w:val="24"/>
        </w:rPr>
        <w:t>in</w:t>
      </w:r>
      <w:r>
        <w:rPr>
          <w:i/>
          <w:spacing w:val="-4"/>
          <w:sz w:val="24"/>
        </w:rPr>
        <w:t> </w:t>
      </w:r>
      <w:r>
        <w:rPr>
          <w:i/>
          <w:sz w:val="24"/>
        </w:rPr>
        <w:t>U.S.</w:t>
      </w:r>
      <w:r>
        <w:rPr>
          <w:i/>
          <w:spacing w:val="-4"/>
          <w:sz w:val="24"/>
        </w:rPr>
        <w:t> </w:t>
      </w:r>
      <w:r>
        <w:rPr>
          <w:i/>
          <w:sz w:val="24"/>
        </w:rPr>
        <w:t>Agriculture</w:t>
      </w:r>
      <w:r>
        <w:rPr>
          <w:sz w:val="24"/>
        </w:rPr>
        <w:t>,</w:t>
      </w:r>
      <w:r>
        <w:rPr>
          <w:spacing w:val="-3"/>
          <w:sz w:val="24"/>
        </w:rPr>
        <w:t> </w:t>
      </w:r>
      <w:r>
        <w:rPr>
          <w:sz w:val="24"/>
        </w:rPr>
        <w:t>Richard</w:t>
      </w:r>
    </w:p>
    <w:p>
      <w:pPr>
        <w:spacing w:before="0"/>
        <w:ind w:left="720" w:right="189" w:firstLine="0"/>
        <w:jc w:val="left"/>
        <w:rPr>
          <w:sz w:val="24"/>
        </w:rPr>
      </w:pPr>
      <w:r>
        <w:rPr>
          <w:sz w:val="24"/>
        </w:rPr>
        <w:t>E.</w:t>
      </w:r>
      <w:r>
        <w:rPr>
          <w:spacing w:val="-3"/>
          <w:sz w:val="24"/>
        </w:rPr>
        <w:t> </w:t>
      </w:r>
      <w:r>
        <w:rPr>
          <w:sz w:val="24"/>
        </w:rPr>
        <w:t>Just</w:t>
      </w:r>
      <w:r>
        <w:rPr>
          <w:spacing w:val="-3"/>
          <w:sz w:val="24"/>
        </w:rPr>
        <w:t> </w:t>
      </w:r>
      <w:r>
        <w:rPr>
          <w:sz w:val="24"/>
        </w:rPr>
        <w:t>&amp;</w:t>
      </w:r>
      <w:r>
        <w:rPr>
          <w:spacing w:val="-3"/>
          <w:sz w:val="24"/>
        </w:rPr>
        <w:t> </w:t>
      </w:r>
      <w:r>
        <w:rPr>
          <w:sz w:val="24"/>
        </w:rPr>
        <w:t>Rulon</w:t>
      </w:r>
      <w:r>
        <w:rPr>
          <w:spacing w:val="-3"/>
          <w:sz w:val="24"/>
        </w:rPr>
        <w:t> </w:t>
      </w:r>
      <w:r>
        <w:rPr>
          <w:sz w:val="24"/>
        </w:rPr>
        <w:t>D.</w:t>
      </w:r>
      <w:r>
        <w:rPr>
          <w:spacing w:val="-3"/>
          <w:sz w:val="24"/>
        </w:rPr>
        <w:t> </w:t>
      </w:r>
      <w:r>
        <w:rPr>
          <w:sz w:val="24"/>
        </w:rPr>
        <w:t>Pope</w:t>
      </w:r>
      <w:r>
        <w:rPr>
          <w:spacing w:val="-3"/>
          <w:sz w:val="24"/>
        </w:rPr>
        <w:t> </w:t>
      </w:r>
      <w:r>
        <w:rPr>
          <w:sz w:val="24"/>
        </w:rPr>
        <w:t>eds.,</w:t>
      </w:r>
      <w:r>
        <w:rPr>
          <w:spacing w:val="-4"/>
          <w:sz w:val="24"/>
        </w:rPr>
        <w:t> </w:t>
      </w:r>
      <w:r>
        <w:rPr>
          <w:i/>
          <w:sz w:val="24"/>
        </w:rPr>
        <w:t>Kluwer</w:t>
      </w:r>
      <w:r>
        <w:rPr>
          <w:i/>
          <w:spacing w:val="-4"/>
          <w:sz w:val="24"/>
        </w:rPr>
        <w:t> </w:t>
      </w:r>
      <w:r>
        <w:rPr>
          <w:i/>
          <w:sz w:val="24"/>
        </w:rPr>
        <w:t>Academic</w:t>
      </w:r>
      <w:r>
        <w:rPr>
          <w:i/>
          <w:spacing w:val="-3"/>
          <w:sz w:val="24"/>
        </w:rPr>
        <w:t> </w:t>
      </w:r>
      <w:r>
        <w:rPr>
          <w:i/>
          <w:sz w:val="24"/>
        </w:rPr>
        <w:t>Publishers</w:t>
      </w:r>
      <w:r>
        <w:rPr>
          <w:sz w:val="24"/>
        </w:rPr>
        <w:t>,</w:t>
      </w:r>
      <w:r>
        <w:rPr>
          <w:spacing w:val="-4"/>
          <w:sz w:val="24"/>
        </w:rPr>
        <w:t> </w:t>
      </w:r>
      <w:r>
        <w:rPr>
          <w:sz w:val="24"/>
        </w:rPr>
        <w:t>Dordrecht,</w:t>
      </w:r>
      <w:r>
        <w:rPr>
          <w:spacing w:val="-4"/>
          <w:sz w:val="24"/>
        </w:rPr>
        <w:t> </w:t>
      </w:r>
      <w:r>
        <w:rPr>
          <w:sz w:val="24"/>
        </w:rPr>
        <w:t>Netherlands,</w:t>
      </w:r>
      <w:r>
        <w:rPr>
          <w:spacing w:val="-4"/>
          <w:sz w:val="24"/>
        </w:rPr>
        <w:t> </w:t>
      </w:r>
      <w:r>
        <w:rPr>
          <w:sz w:val="24"/>
        </w:rPr>
        <w:t>2002, Chapter 9, pp. 167-189.</w:t>
      </w:r>
    </w:p>
    <w:p>
      <w:pPr>
        <w:spacing w:before="0"/>
        <w:ind w:left="720" w:right="209" w:hanging="360"/>
        <w:jc w:val="both"/>
        <w:rPr>
          <w:sz w:val="24"/>
        </w:rPr>
      </w:pPr>
      <w:r>
        <w:rPr>
          <w:sz w:val="24"/>
        </w:rPr>
        <w:t>Fox,</w:t>
      </w:r>
      <w:r>
        <w:rPr>
          <w:spacing w:val="-4"/>
          <w:sz w:val="24"/>
        </w:rPr>
        <w:t> </w:t>
      </w:r>
      <w:r>
        <w:rPr>
          <w:sz w:val="24"/>
        </w:rPr>
        <w:t>John</w:t>
      </w:r>
      <w:r>
        <w:rPr>
          <w:spacing w:val="-4"/>
          <w:sz w:val="24"/>
        </w:rPr>
        <w:t> </w:t>
      </w:r>
      <w:r>
        <w:rPr>
          <w:sz w:val="24"/>
        </w:rPr>
        <w:t>A.,</w:t>
      </w:r>
      <w:r>
        <w:rPr>
          <w:spacing w:val="-4"/>
          <w:sz w:val="24"/>
        </w:rPr>
        <w:t> </w:t>
      </w:r>
      <w:r>
        <w:rPr>
          <w:sz w:val="24"/>
        </w:rPr>
        <w:t>&amp;</w:t>
      </w:r>
      <w:r>
        <w:rPr>
          <w:spacing w:val="-3"/>
          <w:sz w:val="24"/>
        </w:rPr>
        <w:t> </w:t>
      </w:r>
      <w:r>
        <w:rPr>
          <w:sz w:val="24"/>
        </w:rPr>
        <w:t>D.A.</w:t>
      </w:r>
      <w:r>
        <w:rPr>
          <w:spacing w:val="-4"/>
          <w:sz w:val="24"/>
        </w:rPr>
        <w:t> </w:t>
      </w:r>
      <w:r>
        <w:rPr>
          <w:sz w:val="24"/>
        </w:rPr>
        <w:t>Hennessy.</w:t>
      </w:r>
      <w:r>
        <w:rPr>
          <w:spacing w:val="-4"/>
          <w:sz w:val="24"/>
        </w:rPr>
        <w:t> </w:t>
      </w:r>
      <w:r>
        <w:rPr>
          <w:sz w:val="24"/>
        </w:rPr>
        <w:t>"Control</w:t>
      </w:r>
      <w:r>
        <w:rPr>
          <w:spacing w:val="-3"/>
          <w:sz w:val="24"/>
        </w:rPr>
        <w:t> </w:t>
      </w:r>
      <w:r>
        <w:rPr>
          <w:sz w:val="24"/>
        </w:rPr>
        <w:t>Point</w:t>
      </w:r>
      <w:r>
        <w:rPr>
          <w:spacing w:val="-3"/>
          <w:sz w:val="24"/>
        </w:rPr>
        <w:t> </w:t>
      </w:r>
      <w:r>
        <w:rPr>
          <w:sz w:val="24"/>
        </w:rPr>
        <w:t>Interventions</w:t>
      </w:r>
      <w:r>
        <w:rPr>
          <w:spacing w:val="-3"/>
          <w:sz w:val="24"/>
        </w:rPr>
        <w:t> </w:t>
      </w:r>
      <w:r>
        <w:rPr>
          <w:sz w:val="24"/>
        </w:rPr>
        <w:t>in</w:t>
      </w:r>
      <w:r>
        <w:rPr>
          <w:spacing w:val="-3"/>
          <w:sz w:val="24"/>
        </w:rPr>
        <w:t> </w:t>
      </w:r>
      <w:r>
        <w:rPr>
          <w:sz w:val="24"/>
        </w:rPr>
        <w:t>Ensuring</w:t>
      </w:r>
      <w:r>
        <w:rPr>
          <w:spacing w:val="-3"/>
          <w:sz w:val="24"/>
        </w:rPr>
        <w:t> </w:t>
      </w:r>
      <w:r>
        <w:rPr>
          <w:sz w:val="24"/>
        </w:rPr>
        <w:t>Product</w:t>
      </w:r>
      <w:r>
        <w:rPr>
          <w:spacing w:val="-3"/>
          <w:sz w:val="24"/>
        </w:rPr>
        <w:t> </w:t>
      </w:r>
      <w:r>
        <w:rPr>
          <w:sz w:val="24"/>
        </w:rPr>
        <w:t>Quality."</w:t>
      </w:r>
      <w:r>
        <w:rPr>
          <w:spacing w:val="-3"/>
          <w:sz w:val="24"/>
        </w:rPr>
        <w:t> </w:t>
      </w:r>
      <w:r>
        <w:rPr>
          <w:sz w:val="24"/>
        </w:rPr>
        <w:t>In</w:t>
      </w:r>
      <w:r>
        <w:rPr>
          <w:spacing w:val="-4"/>
          <w:sz w:val="24"/>
        </w:rPr>
        <w:t> </w:t>
      </w:r>
      <w:r>
        <w:rPr>
          <w:i/>
          <w:sz w:val="24"/>
        </w:rPr>
        <w:t>The Economics</w:t>
      </w:r>
      <w:r>
        <w:rPr>
          <w:i/>
          <w:spacing w:val="-1"/>
          <w:sz w:val="24"/>
        </w:rPr>
        <w:t> </w:t>
      </w:r>
      <w:r>
        <w:rPr>
          <w:i/>
          <w:sz w:val="24"/>
        </w:rPr>
        <w:t>of HACCP</w:t>
      </w:r>
      <w:r>
        <w:rPr>
          <w:sz w:val="24"/>
        </w:rPr>
        <w:t>: </w:t>
      </w:r>
      <w:r>
        <w:rPr>
          <w:i/>
          <w:sz w:val="24"/>
        </w:rPr>
        <w:t>New Studies</w:t>
      </w:r>
      <w:r>
        <w:rPr>
          <w:i/>
          <w:spacing w:val="-1"/>
          <w:sz w:val="24"/>
        </w:rPr>
        <w:t> </w:t>
      </w:r>
      <w:r>
        <w:rPr>
          <w:i/>
          <w:sz w:val="24"/>
        </w:rPr>
        <w:t>of Costs</w:t>
      </w:r>
      <w:r>
        <w:rPr>
          <w:i/>
          <w:spacing w:val="-1"/>
          <w:sz w:val="24"/>
        </w:rPr>
        <w:t> </w:t>
      </w:r>
      <w:r>
        <w:rPr>
          <w:i/>
          <w:sz w:val="24"/>
        </w:rPr>
        <w:t>and Benefits</w:t>
      </w:r>
      <w:r>
        <w:rPr>
          <w:sz w:val="24"/>
        </w:rPr>
        <w:t>, Laurian Unnevehr ed., Eagan Press, St. Paul, MN, 2000.</w:t>
      </w:r>
    </w:p>
    <w:p>
      <w:pPr>
        <w:spacing w:before="0"/>
        <w:ind w:left="720" w:right="210" w:hanging="360"/>
        <w:jc w:val="both"/>
        <w:rPr>
          <w:sz w:val="24"/>
        </w:rPr>
      </w:pPr>
      <w:r>
        <w:rPr>
          <w:sz w:val="24"/>
        </w:rPr>
        <w:t>Hennessy,</w:t>
      </w:r>
      <w:r>
        <w:rPr>
          <w:spacing w:val="-4"/>
          <w:sz w:val="24"/>
        </w:rPr>
        <w:t> </w:t>
      </w:r>
      <w:r>
        <w:rPr>
          <w:sz w:val="24"/>
        </w:rPr>
        <w:t>D.A.</w:t>
      </w:r>
      <w:r>
        <w:rPr>
          <w:spacing w:val="-4"/>
          <w:sz w:val="24"/>
        </w:rPr>
        <w:t> </w:t>
      </w:r>
      <w:r>
        <w:rPr>
          <w:sz w:val="24"/>
        </w:rPr>
        <w:t>"Microeconomics</w:t>
      </w:r>
      <w:r>
        <w:rPr>
          <w:spacing w:val="-4"/>
          <w:sz w:val="24"/>
        </w:rPr>
        <w:t> </w:t>
      </w:r>
      <w:r>
        <w:rPr>
          <w:sz w:val="24"/>
        </w:rPr>
        <w:t>of</w:t>
      </w:r>
      <w:r>
        <w:rPr>
          <w:spacing w:val="-4"/>
          <w:sz w:val="24"/>
        </w:rPr>
        <w:t> </w:t>
      </w:r>
      <w:r>
        <w:rPr>
          <w:sz w:val="24"/>
        </w:rPr>
        <w:t>Agricultural</w:t>
      </w:r>
      <w:r>
        <w:rPr>
          <w:spacing w:val="-4"/>
          <w:sz w:val="24"/>
        </w:rPr>
        <w:t> </w:t>
      </w:r>
      <w:r>
        <w:rPr>
          <w:sz w:val="24"/>
        </w:rPr>
        <w:t>Grading:</w:t>
      </w:r>
      <w:r>
        <w:rPr>
          <w:spacing w:val="-4"/>
          <w:sz w:val="24"/>
        </w:rPr>
        <w:t> </w:t>
      </w:r>
      <w:r>
        <w:rPr>
          <w:sz w:val="24"/>
        </w:rPr>
        <w:t>Impacts</w:t>
      </w:r>
      <w:r>
        <w:rPr>
          <w:spacing w:val="-5"/>
          <w:sz w:val="24"/>
        </w:rPr>
        <w:t> </w:t>
      </w:r>
      <w:r>
        <w:rPr>
          <w:sz w:val="24"/>
        </w:rPr>
        <w:t>on</w:t>
      </w:r>
      <w:r>
        <w:rPr>
          <w:spacing w:val="-4"/>
          <w:sz w:val="24"/>
        </w:rPr>
        <w:t> </w:t>
      </w:r>
      <w:r>
        <w:rPr>
          <w:sz w:val="24"/>
        </w:rPr>
        <w:t>the</w:t>
      </w:r>
      <w:r>
        <w:rPr>
          <w:spacing w:val="-4"/>
          <w:sz w:val="24"/>
        </w:rPr>
        <w:t> </w:t>
      </w:r>
      <w:r>
        <w:rPr>
          <w:sz w:val="24"/>
        </w:rPr>
        <w:t>Marketing</w:t>
      </w:r>
      <w:r>
        <w:rPr>
          <w:spacing w:val="-5"/>
          <w:sz w:val="24"/>
        </w:rPr>
        <w:t> </w:t>
      </w:r>
      <w:r>
        <w:rPr>
          <w:sz w:val="24"/>
        </w:rPr>
        <w:t>Channel."</w:t>
      </w:r>
      <w:r>
        <w:rPr>
          <w:spacing w:val="-5"/>
          <w:sz w:val="24"/>
        </w:rPr>
        <w:t> </w:t>
      </w:r>
      <w:r>
        <w:rPr>
          <w:sz w:val="24"/>
        </w:rPr>
        <w:t>In </w:t>
      </w:r>
      <w:r>
        <w:rPr>
          <w:i/>
          <w:sz w:val="24"/>
        </w:rPr>
        <w:t>The</w:t>
      </w:r>
      <w:r>
        <w:rPr>
          <w:i/>
          <w:spacing w:val="-3"/>
          <w:sz w:val="24"/>
        </w:rPr>
        <w:t> </w:t>
      </w:r>
      <w:r>
        <w:rPr>
          <w:i/>
          <w:sz w:val="24"/>
        </w:rPr>
        <w:t>Industrialization</w:t>
      </w:r>
      <w:r>
        <w:rPr>
          <w:i/>
          <w:spacing w:val="-3"/>
          <w:sz w:val="24"/>
        </w:rPr>
        <w:t> </w:t>
      </w:r>
      <w:r>
        <w:rPr>
          <w:i/>
          <w:sz w:val="24"/>
        </w:rPr>
        <w:t>of</w:t>
      </w:r>
      <w:r>
        <w:rPr>
          <w:i/>
          <w:spacing w:val="-3"/>
          <w:sz w:val="24"/>
        </w:rPr>
        <w:t> </w:t>
      </w:r>
      <w:r>
        <w:rPr>
          <w:i/>
          <w:sz w:val="24"/>
        </w:rPr>
        <w:t>Agriculture</w:t>
      </w:r>
      <w:r>
        <w:rPr>
          <w:sz w:val="24"/>
        </w:rPr>
        <w:t>:</w:t>
      </w:r>
      <w:r>
        <w:rPr>
          <w:spacing w:val="-3"/>
          <w:sz w:val="24"/>
        </w:rPr>
        <w:t> </w:t>
      </w:r>
      <w:r>
        <w:rPr>
          <w:i/>
          <w:sz w:val="24"/>
        </w:rPr>
        <w:t>Vertical</w:t>
      </w:r>
      <w:r>
        <w:rPr>
          <w:i/>
          <w:spacing w:val="-2"/>
          <w:sz w:val="24"/>
        </w:rPr>
        <w:t> </w:t>
      </w:r>
      <w:r>
        <w:rPr>
          <w:i/>
          <w:sz w:val="24"/>
        </w:rPr>
        <w:t>Coordination</w:t>
      </w:r>
      <w:r>
        <w:rPr>
          <w:i/>
          <w:spacing w:val="-2"/>
          <w:sz w:val="24"/>
        </w:rPr>
        <w:t> </w:t>
      </w:r>
      <w:r>
        <w:rPr>
          <w:i/>
          <w:sz w:val="24"/>
        </w:rPr>
        <w:t>in</w:t>
      </w:r>
      <w:r>
        <w:rPr>
          <w:i/>
          <w:spacing w:val="-2"/>
          <w:sz w:val="24"/>
        </w:rPr>
        <w:t> </w:t>
      </w:r>
      <w:r>
        <w:rPr>
          <w:i/>
          <w:sz w:val="24"/>
        </w:rPr>
        <w:t>the</w:t>
      </w:r>
      <w:r>
        <w:rPr>
          <w:i/>
          <w:spacing w:val="-2"/>
          <w:sz w:val="24"/>
        </w:rPr>
        <w:t> </w:t>
      </w:r>
      <w:r>
        <w:rPr>
          <w:i/>
          <w:sz w:val="24"/>
        </w:rPr>
        <w:t>U.S.</w:t>
      </w:r>
      <w:r>
        <w:rPr>
          <w:i/>
          <w:spacing w:val="-2"/>
          <w:sz w:val="24"/>
        </w:rPr>
        <w:t> </w:t>
      </w:r>
      <w:r>
        <w:rPr>
          <w:i/>
          <w:sz w:val="24"/>
        </w:rPr>
        <w:t>Food</w:t>
      </w:r>
      <w:r>
        <w:rPr>
          <w:i/>
          <w:spacing w:val="-2"/>
          <w:sz w:val="24"/>
        </w:rPr>
        <w:t> </w:t>
      </w:r>
      <w:r>
        <w:rPr>
          <w:i/>
          <w:sz w:val="24"/>
        </w:rPr>
        <w:t>System</w:t>
      </w:r>
      <w:r>
        <w:rPr>
          <w:sz w:val="24"/>
        </w:rPr>
        <w:t>,</w:t>
      </w:r>
      <w:r>
        <w:rPr>
          <w:spacing w:val="-3"/>
          <w:sz w:val="24"/>
        </w:rPr>
        <w:t> </w:t>
      </w:r>
      <w:r>
        <w:rPr>
          <w:sz w:val="24"/>
        </w:rPr>
        <w:t>R.</w:t>
      </w:r>
      <w:r>
        <w:rPr>
          <w:spacing w:val="-3"/>
          <w:sz w:val="24"/>
        </w:rPr>
        <w:t> </w:t>
      </w:r>
      <w:r>
        <w:rPr>
          <w:sz w:val="24"/>
        </w:rPr>
        <w:t>Rogers &amp; J. Royer eds., Ashgate Publishing, Aldershot, U.K., 1998.</w:t>
      </w:r>
    </w:p>
    <w:p>
      <w:pPr>
        <w:pStyle w:val="Heading1"/>
        <w:spacing w:before="275"/>
      </w:pPr>
      <w:r>
        <w:rPr/>
        <w:t>Papers</w:t>
      </w:r>
      <w:r>
        <w:rPr>
          <w:spacing w:val="-7"/>
        </w:rPr>
        <w:t> </w:t>
      </w:r>
      <w:r>
        <w:rPr/>
        <w:t>Published</w:t>
      </w:r>
      <w:r>
        <w:rPr>
          <w:spacing w:val="-6"/>
        </w:rPr>
        <w:t> </w:t>
      </w:r>
      <w:r>
        <w:rPr/>
        <w:t>in</w:t>
      </w:r>
      <w:r>
        <w:rPr>
          <w:spacing w:val="-6"/>
        </w:rPr>
        <w:t> </w:t>
      </w:r>
      <w:r>
        <w:rPr/>
        <w:t>Proceedings</w:t>
      </w:r>
      <w:r>
        <w:rPr>
          <w:spacing w:val="-7"/>
        </w:rPr>
        <w:t> </w:t>
      </w:r>
      <w:r>
        <w:rPr/>
        <w:t>(*</w:t>
      </w:r>
      <w:r>
        <w:rPr>
          <w:spacing w:val="-6"/>
        </w:rPr>
        <w:t> </w:t>
      </w:r>
      <w:r>
        <w:rPr/>
        <w:t>indicates</w:t>
      </w:r>
      <w:r>
        <w:rPr>
          <w:spacing w:val="-6"/>
        </w:rPr>
        <w:t> </w:t>
      </w:r>
      <w:r>
        <w:rPr>
          <w:spacing w:val="-2"/>
        </w:rPr>
        <w:t>presenter)</w:t>
      </w:r>
    </w:p>
    <w:p>
      <w:pPr>
        <w:pStyle w:val="BodyText"/>
        <w:ind w:left="719" w:right="193"/>
      </w:pPr>
      <w:r>
        <w:rPr>
          <w:color w:val="323232"/>
        </w:rPr>
        <w:t>Feng, H., Arora, G., Hennessy*, D.A., &amp; P.T. Wolter. “Conservation Easement Allocations to Address</w:t>
      </w:r>
      <w:r>
        <w:rPr>
          <w:color w:val="323232"/>
          <w:spacing w:val="-4"/>
        </w:rPr>
        <w:t> </w:t>
      </w:r>
      <w:r>
        <w:rPr>
          <w:color w:val="323232"/>
        </w:rPr>
        <w:t>Localized</w:t>
      </w:r>
      <w:r>
        <w:rPr>
          <w:color w:val="323232"/>
          <w:spacing w:val="-4"/>
        </w:rPr>
        <w:t> </w:t>
      </w:r>
      <w:r>
        <w:rPr>
          <w:color w:val="323232"/>
        </w:rPr>
        <w:t>Spillovers</w:t>
      </w:r>
      <w:r>
        <w:rPr>
          <w:color w:val="323232"/>
          <w:spacing w:val="-4"/>
        </w:rPr>
        <w:t> </w:t>
      </w:r>
      <w:r>
        <w:rPr>
          <w:color w:val="323232"/>
        </w:rPr>
        <w:t>in</w:t>
      </w:r>
      <w:r>
        <w:rPr>
          <w:color w:val="323232"/>
          <w:spacing w:val="-4"/>
        </w:rPr>
        <w:t> </w:t>
      </w:r>
      <w:r>
        <w:rPr>
          <w:color w:val="323232"/>
        </w:rPr>
        <w:t>Grassland</w:t>
      </w:r>
      <w:r>
        <w:rPr>
          <w:color w:val="323232"/>
          <w:spacing w:val="-4"/>
        </w:rPr>
        <w:t> </w:t>
      </w:r>
      <w:r>
        <w:rPr>
          <w:color w:val="323232"/>
        </w:rPr>
        <w:t>Conversion:</w:t>
      </w:r>
      <w:r>
        <w:rPr>
          <w:color w:val="323232"/>
          <w:spacing w:val="-3"/>
        </w:rPr>
        <w:t> </w:t>
      </w:r>
      <w:r>
        <w:rPr>
          <w:color w:val="323232"/>
        </w:rPr>
        <w:t>A</w:t>
      </w:r>
      <w:r>
        <w:rPr>
          <w:color w:val="323232"/>
          <w:spacing w:val="-3"/>
        </w:rPr>
        <w:t> </w:t>
      </w:r>
      <w:r>
        <w:rPr>
          <w:color w:val="323232"/>
        </w:rPr>
        <w:t>model</w:t>
      </w:r>
      <w:r>
        <w:rPr>
          <w:color w:val="323232"/>
          <w:spacing w:val="-3"/>
        </w:rPr>
        <w:t> </w:t>
      </w:r>
      <w:r>
        <w:rPr>
          <w:color w:val="323232"/>
        </w:rPr>
        <w:t>with</w:t>
      </w:r>
      <w:r>
        <w:rPr>
          <w:color w:val="323232"/>
          <w:spacing w:val="-3"/>
        </w:rPr>
        <w:t> </w:t>
      </w:r>
      <w:r>
        <w:rPr>
          <w:color w:val="323232"/>
        </w:rPr>
        <w:t>empirical</w:t>
      </w:r>
      <w:r>
        <w:rPr>
          <w:color w:val="323232"/>
          <w:spacing w:val="-3"/>
        </w:rPr>
        <w:t> </w:t>
      </w:r>
      <w:r>
        <w:rPr>
          <w:color w:val="323232"/>
        </w:rPr>
        <w:t>evidence</w:t>
      </w:r>
      <w:r>
        <w:rPr>
          <w:color w:val="323232"/>
          <w:spacing w:val="-3"/>
        </w:rPr>
        <w:t> </w:t>
      </w:r>
      <w:r>
        <w:rPr>
          <w:color w:val="323232"/>
        </w:rPr>
        <w:t>using remotely-sensed data.” Pp. 110-112 in (L. Knuffman, ed., 2020) Proceedings of 5th Biennial Conference on Conservation of America’s Grasslands, Bismarck, ND, Aug. 20-22, 2019.</w:t>
      </w:r>
    </w:p>
    <w:p>
      <w:pPr>
        <w:pStyle w:val="BodyText"/>
        <w:ind w:left="719"/>
      </w:pPr>
      <w:r>
        <w:rPr>
          <w:color w:val="323232"/>
        </w:rPr>
        <w:t>Hennessy, D.A., Miao, R., Feng*, H., Arora, G., &amp; C.R. Loesch. “Additionality of Grassland Easement Acquisition: Conversion Hazard Rate and Spatial Spillover.” Pp. 113-115 in (L. Knuffman,</w:t>
      </w:r>
      <w:r>
        <w:rPr>
          <w:color w:val="323232"/>
          <w:spacing w:val="-4"/>
        </w:rPr>
        <w:t> </w:t>
      </w:r>
      <w:r>
        <w:rPr>
          <w:color w:val="323232"/>
        </w:rPr>
        <w:t>ed.,</w:t>
      </w:r>
      <w:r>
        <w:rPr>
          <w:color w:val="323232"/>
          <w:spacing w:val="-4"/>
        </w:rPr>
        <w:t> </w:t>
      </w:r>
      <w:r>
        <w:rPr>
          <w:color w:val="323232"/>
        </w:rPr>
        <w:t>2020)</w:t>
      </w:r>
      <w:r>
        <w:rPr>
          <w:color w:val="323232"/>
          <w:spacing w:val="-4"/>
        </w:rPr>
        <w:t> </w:t>
      </w:r>
      <w:r>
        <w:rPr>
          <w:color w:val="323232"/>
        </w:rPr>
        <w:t>Proceedings</w:t>
      </w:r>
      <w:r>
        <w:rPr>
          <w:color w:val="323232"/>
          <w:spacing w:val="-4"/>
        </w:rPr>
        <w:t> </w:t>
      </w:r>
      <w:r>
        <w:rPr>
          <w:color w:val="323232"/>
        </w:rPr>
        <w:t>of</w:t>
      </w:r>
      <w:r>
        <w:rPr>
          <w:color w:val="323232"/>
          <w:spacing w:val="-6"/>
        </w:rPr>
        <w:t> </w:t>
      </w:r>
      <w:r>
        <w:rPr>
          <w:color w:val="323232"/>
        </w:rPr>
        <w:t>5th</w:t>
      </w:r>
      <w:r>
        <w:rPr>
          <w:color w:val="323232"/>
          <w:spacing w:val="-4"/>
        </w:rPr>
        <w:t> </w:t>
      </w:r>
      <w:r>
        <w:rPr>
          <w:color w:val="323232"/>
        </w:rPr>
        <w:t>Biennial</w:t>
      </w:r>
      <w:r>
        <w:rPr>
          <w:color w:val="323232"/>
          <w:spacing w:val="-4"/>
        </w:rPr>
        <w:t> </w:t>
      </w:r>
      <w:r>
        <w:rPr>
          <w:color w:val="323232"/>
        </w:rPr>
        <w:t>Conference</w:t>
      </w:r>
      <w:r>
        <w:rPr>
          <w:color w:val="323232"/>
          <w:spacing w:val="-4"/>
        </w:rPr>
        <w:t> </w:t>
      </w:r>
      <w:r>
        <w:rPr>
          <w:color w:val="323232"/>
        </w:rPr>
        <w:t>on</w:t>
      </w:r>
      <w:r>
        <w:rPr>
          <w:color w:val="323232"/>
          <w:spacing w:val="-4"/>
        </w:rPr>
        <w:t> </w:t>
      </w:r>
      <w:r>
        <w:rPr>
          <w:color w:val="323232"/>
        </w:rPr>
        <w:t>Conservation</w:t>
      </w:r>
      <w:r>
        <w:rPr>
          <w:color w:val="323232"/>
          <w:spacing w:val="-4"/>
        </w:rPr>
        <w:t> </w:t>
      </w:r>
      <w:r>
        <w:rPr>
          <w:color w:val="323232"/>
        </w:rPr>
        <w:t>of</w:t>
      </w:r>
      <w:r>
        <w:rPr>
          <w:color w:val="323232"/>
          <w:spacing w:val="-4"/>
        </w:rPr>
        <w:t> </w:t>
      </w:r>
      <w:r>
        <w:rPr>
          <w:color w:val="323232"/>
        </w:rPr>
        <w:t>America’s Grasslands, Bismarck, ND, Aug. 20-22, 2019.</w:t>
      </w:r>
    </w:p>
    <w:p>
      <w:pPr>
        <w:pStyle w:val="BodyText"/>
        <w:ind w:left="719" w:right="392"/>
      </w:pPr>
      <w:r>
        <w:rPr>
          <w:color w:val="323232"/>
        </w:rPr>
        <w:t>Che*, YuYuan, Feng, H., Hennessy, D.A., &amp; Tong Wang. “Understanding Grazing Intensity Choices</w:t>
      </w:r>
      <w:r>
        <w:rPr>
          <w:color w:val="323232"/>
          <w:spacing w:val="-3"/>
        </w:rPr>
        <w:t> </w:t>
      </w:r>
      <w:r>
        <w:rPr>
          <w:color w:val="323232"/>
        </w:rPr>
        <w:t>on</w:t>
      </w:r>
      <w:r>
        <w:rPr>
          <w:color w:val="323232"/>
          <w:spacing w:val="-3"/>
        </w:rPr>
        <w:t> </w:t>
      </w:r>
      <w:r>
        <w:rPr>
          <w:color w:val="323232"/>
        </w:rPr>
        <w:t>the</w:t>
      </w:r>
      <w:r>
        <w:rPr>
          <w:color w:val="323232"/>
          <w:spacing w:val="-3"/>
        </w:rPr>
        <w:t> </w:t>
      </w:r>
      <w:r>
        <w:rPr>
          <w:color w:val="323232"/>
        </w:rPr>
        <w:t>U.S.</w:t>
      </w:r>
      <w:r>
        <w:rPr>
          <w:color w:val="323232"/>
          <w:spacing w:val="-3"/>
        </w:rPr>
        <w:t> </w:t>
      </w:r>
      <w:r>
        <w:rPr>
          <w:color w:val="323232"/>
        </w:rPr>
        <w:t>Great</w:t>
      </w:r>
      <w:r>
        <w:rPr>
          <w:color w:val="323232"/>
          <w:spacing w:val="-3"/>
        </w:rPr>
        <w:t> </w:t>
      </w:r>
      <w:r>
        <w:rPr>
          <w:color w:val="323232"/>
        </w:rPr>
        <w:t>Plains.”</w:t>
      </w:r>
      <w:r>
        <w:rPr>
          <w:color w:val="323232"/>
          <w:spacing w:val="-3"/>
        </w:rPr>
        <w:t> </w:t>
      </w:r>
      <w:r>
        <w:rPr>
          <w:color w:val="323232"/>
        </w:rPr>
        <w:t>Pp.</w:t>
      </w:r>
      <w:r>
        <w:rPr>
          <w:color w:val="323232"/>
          <w:spacing w:val="-3"/>
        </w:rPr>
        <w:t> </w:t>
      </w:r>
      <w:r>
        <w:rPr>
          <w:color w:val="323232"/>
        </w:rPr>
        <w:t>56-59</w:t>
      </w:r>
      <w:r>
        <w:rPr>
          <w:color w:val="323232"/>
          <w:spacing w:val="-3"/>
        </w:rPr>
        <w:t> </w:t>
      </w:r>
      <w:r>
        <w:rPr>
          <w:color w:val="323232"/>
        </w:rPr>
        <w:t>in</w:t>
      </w:r>
      <w:r>
        <w:rPr>
          <w:color w:val="323232"/>
          <w:spacing w:val="-3"/>
        </w:rPr>
        <w:t> </w:t>
      </w:r>
      <w:r>
        <w:rPr>
          <w:color w:val="323232"/>
        </w:rPr>
        <w:t>(L.</w:t>
      </w:r>
      <w:r>
        <w:rPr>
          <w:color w:val="323232"/>
          <w:spacing w:val="-3"/>
        </w:rPr>
        <w:t> </w:t>
      </w:r>
      <w:r>
        <w:rPr>
          <w:color w:val="323232"/>
        </w:rPr>
        <w:t>Knuffman,</w:t>
      </w:r>
      <w:r>
        <w:rPr>
          <w:color w:val="323232"/>
          <w:spacing w:val="-3"/>
        </w:rPr>
        <w:t> </w:t>
      </w:r>
      <w:r>
        <w:rPr>
          <w:color w:val="323232"/>
        </w:rPr>
        <w:t>ed.,</w:t>
      </w:r>
      <w:r>
        <w:rPr>
          <w:color w:val="323232"/>
          <w:spacing w:val="-3"/>
        </w:rPr>
        <w:t> </w:t>
      </w:r>
      <w:r>
        <w:rPr>
          <w:color w:val="323232"/>
        </w:rPr>
        <w:t>2020)</w:t>
      </w:r>
      <w:r>
        <w:rPr>
          <w:color w:val="323232"/>
          <w:spacing w:val="-3"/>
        </w:rPr>
        <w:t> </w:t>
      </w:r>
      <w:r>
        <w:rPr>
          <w:color w:val="323232"/>
        </w:rPr>
        <w:t>Proceedings</w:t>
      </w:r>
      <w:r>
        <w:rPr>
          <w:color w:val="323232"/>
          <w:spacing w:val="-3"/>
        </w:rPr>
        <w:t> </w:t>
      </w:r>
      <w:r>
        <w:rPr>
          <w:color w:val="323232"/>
        </w:rPr>
        <w:t>of</w:t>
      </w:r>
      <w:r>
        <w:rPr>
          <w:color w:val="323232"/>
          <w:spacing w:val="-3"/>
        </w:rPr>
        <w:t> </w:t>
      </w:r>
      <w:r>
        <w:rPr>
          <w:color w:val="323232"/>
        </w:rPr>
        <w:t>5th Biennial Conference on Conservation of America’s Grasslands, Bismarck, ND, Aug. 20-22, </w:t>
      </w:r>
      <w:r>
        <w:rPr>
          <w:color w:val="323232"/>
          <w:spacing w:val="-2"/>
        </w:rPr>
        <w:t>2019.</w:t>
      </w:r>
    </w:p>
    <w:p>
      <w:pPr>
        <w:pStyle w:val="BodyText"/>
        <w:spacing w:before="1"/>
        <w:ind w:left="359" w:firstLine="0"/>
      </w:pPr>
      <w:r>
        <w:rPr>
          <w:color w:val="323232"/>
        </w:rPr>
        <w:t>Wang*,</w:t>
      </w:r>
      <w:r>
        <w:rPr>
          <w:color w:val="323232"/>
          <w:spacing w:val="-6"/>
        </w:rPr>
        <w:t> </w:t>
      </w:r>
      <w:r>
        <w:rPr>
          <w:color w:val="323232"/>
        </w:rPr>
        <w:t>Tong,</w:t>
      </w:r>
      <w:r>
        <w:rPr>
          <w:color w:val="323232"/>
          <w:spacing w:val="-4"/>
        </w:rPr>
        <w:t> </w:t>
      </w:r>
      <w:r>
        <w:rPr>
          <w:color w:val="323232"/>
        </w:rPr>
        <w:t>Feng,</w:t>
      </w:r>
      <w:r>
        <w:rPr>
          <w:color w:val="323232"/>
          <w:spacing w:val="-3"/>
        </w:rPr>
        <w:t> </w:t>
      </w:r>
      <w:r>
        <w:rPr>
          <w:color w:val="323232"/>
        </w:rPr>
        <w:t>H.,</w:t>
      </w:r>
      <w:r>
        <w:rPr>
          <w:color w:val="323232"/>
          <w:spacing w:val="-4"/>
        </w:rPr>
        <w:t> </w:t>
      </w:r>
      <w:r>
        <w:rPr>
          <w:color w:val="323232"/>
        </w:rPr>
        <w:t>Hennessy,</w:t>
      </w:r>
      <w:r>
        <w:rPr>
          <w:color w:val="323232"/>
          <w:spacing w:val="-4"/>
        </w:rPr>
        <w:t> </w:t>
      </w:r>
      <w:r>
        <w:rPr>
          <w:color w:val="323232"/>
        </w:rPr>
        <w:t>D.A.,</w:t>
      </w:r>
      <w:r>
        <w:rPr>
          <w:color w:val="323232"/>
          <w:spacing w:val="-3"/>
        </w:rPr>
        <w:t> </w:t>
      </w:r>
      <w:r>
        <w:rPr>
          <w:color w:val="323232"/>
        </w:rPr>
        <w:t>Kreuter,</w:t>
      </w:r>
      <w:r>
        <w:rPr>
          <w:color w:val="323232"/>
          <w:spacing w:val="-4"/>
        </w:rPr>
        <w:t> </w:t>
      </w:r>
      <w:r>
        <w:rPr>
          <w:color w:val="323232"/>
        </w:rPr>
        <w:t>U.,</w:t>
      </w:r>
      <w:r>
        <w:rPr>
          <w:color w:val="323232"/>
          <w:spacing w:val="-2"/>
        </w:rPr>
        <w:t> </w:t>
      </w:r>
      <w:r>
        <w:rPr>
          <w:color w:val="323232"/>
        </w:rPr>
        <w:t>Teague,</w:t>
      </w:r>
      <w:r>
        <w:rPr>
          <w:color w:val="323232"/>
          <w:spacing w:val="-3"/>
        </w:rPr>
        <w:t> </w:t>
      </w:r>
      <w:r>
        <w:rPr>
          <w:color w:val="323232"/>
        </w:rPr>
        <w:t>W.R.,</w:t>
      </w:r>
      <w:r>
        <w:rPr>
          <w:color w:val="323232"/>
          <w:spacing w:val="-3"/>
        </w:rPr>
        <w:t> </w:t>
      </w:r>
      <w:r>
        <w:rPr>
          <w:color w:val="323232"/>
        </w:rPr>
        <w:t>&amp;</w:t>
      </w:r>
      <w:r>
        <w:rPr>
          <w:color w:val="323232"/>
          <w:spacing w:val="-2"/>
        </w:rPr>
        <w:t> </w:t>
      </w:r>
      <w:r>
        <w:rPr>
          <w:color w:val="323232"/>
        </w:rPr>
        <w:t>Y.</w:t>
      </w:r>
      <w:r>
        <w:rPr>
          <w:color w:val="323232"/>
          <w:spacing w:val="-3"/>
        </w:rPr>
        <w:t> </w:t>
      </w:r>
      <w:r>
        <w:rPr>
          <w:color w:val="323232"/>
        </w:rPr>
        <w:t>Che.</w:t>
      </w:r>
      <w:r>
        <w:rPr>
          <w:color w:val="323232"/>
          <w:spacing w:val="-3"/>
        </w:rPr>
        <w:t> </w:t>
      </w:r>
      <w:r>
        <w:rPr>
          <w:color w:val="323232"/>
        </w:rPr>
        <w:t>“Challenges</w:t>
      </w:r>
      <w:r>
        <w:rPr>
          <w:color w:val="323232"/>
          <w:spacing w:val="-2"/>
        </w:rPr>
        <w:t> </w:t>
      </w:r>
      <w:r>
        <w:rPr>
          <w:color w:val="323232"/>
          <w:spacing w:val="-5"/>
        </w:rPr>
        <w:t>for</w:t>
      </w:r>
    </w:p>
    <w:p>
      <w:pPr>
        <w:pStyle w:val="BodyText"/>
        <w:spacing w:after="0"/>
        <w:sectPr>
          <w:pgSz w:w="12240" w:h="15840"/>
          <w:pgMar w:header="1451" w:footer="1061" w:top="1700" w:bottom="1260" w:left="1080" w:right="1080"/>
        </w:sectPr>
      </w:pPr>
    </w:p>
    <w:p>
      <w:pPr>
        <w:pStyle w:val="BodyText"/>
        <w:ind w:right="195" w:firstLine="0"/>
      </w:pPr>
      <w:r>
        <w:rPr>
          <w:color w:val="323232"/>
        </w:rPr>
        <w:t>Rotational</w:t>
      </w:r>
      <w:r>
        <w:rPr>
          <w:color w:val="323232"/>
          <w:spacing w:val="-4"/>
        </w:rPr>
        <w:t> </w:t>
      </w:r>
      <w:r>
        <w:rPr>
          <w:color w:val="323232"/>
        </w:rPr>
        <w:t>Grazing</w:t>
      </w:r>
      <w:r>
        <w:rPr>
          <w:color w:val="323232"/>
          <w:spacing w:val="-4"/>
        </w:rPr>
        <w:t> </w:t>
      </w:r>
      <w:r>
        <w:rPr>
          <w:color w:val="323232"/>
        </w:rPr>
        <w:t>Practice:</w:t>
      </w:r>
      <w:r>
        <w:rPr>
          <w:color w:val="323232"/>
          <w:spacing w:val="-4"/>
        </w:rPr>
        <w:t> </w:t>
      </w:r>
      <w:r>
        <w:rPr>
          <w:color w:val="323232"/>
        </w:rPr>
        <w:t>Views</w:t>
      </w:r>
      <w:r>
        <w:rPr>
          <w:color w:val="323232"/>
          <w:spacing w:val="-4"/>
        </w:rPr>
        <w:t> </w:t>
      </w:r>
      <w:r>
        <w:rPr>
          <w:color w:val="323232"/>
        </w:rPr>
        <w:t>from</w:t>
      </w:r>
      <w:r>
        <w:rPr>
          <w:color w:val="323232"/>
          <w:spacing w:val="-5"/>
        </w:rPr>
        <w:t> </w:t>
      </w:r>
      <w:r>
        <w:rPr>
          <w:color w:val="323232"/>
        </w:rPr>
        <w:t>Non-adopters</w:t>
      </w:r>
      <w:r>
        <w:rPr>
          <w:color w:val="323232"/>
          <w:spacing w:val="-4"/>
        </w:rPr>
        <w:t> </w:t>
      </w:r>
      <w:r>
        <w:rPr>
          <w:color w:val="323232"/>
        </w:rPr>
        <w:t>across</w:t>
      </w:r>
      <w:r>
        <w:rPr>
          <w:color w:val="323232"/>
          <w:spacing w:val="-4"/>
        </w:rPr>
        <w:t> </w:t>
      </w:r>
      <w:r>
        <w:rPr>
          <w:color w:val="323232"/>
        </w:rPr>
        <w:t>U.S.</w:t>
      </w:r>
      <w:r>
        <w:rPr>
          <w:color w:val="323232"/>
          <w:spacing w:val="-4"/>
        </w:rPr>
        <w:t> </w:t>
      </w:r>
      <w:r>
        <w:rPr>
          <w:color w:val="323232"/>
        </w:rPr>
        <w:t>Great</w:t>
      </w:r>
      <w:r>
        <w:rPr>
          <w:color w:val="323232"/>
          <w:spacing w:val="-3"/>
        </w:rPr>
        <w:t> </w:t>
      </w:r>
      <w:r>
        <w:rPr>
          <w:color w:val="323232"/>
        </w:rPr>
        <w:t>Plains.”</w:t>
      </w:r>
      <w:r>
        <w:rPr>
          <w:color w:val="323232"/>
          <w:spacing w:val="-3"/>
        </w:rPr>
        <w:t> </w:t>
      </w:r>
      <w:r>
        <w:rPr>
          <w:color w:val="323232"/>
        </w:rPr>
        <w:t>Pages</w:t>
      </w:r>
      <w:r>
        <w:rPr>
          <w:color w:val="323232"/>
          <w:spacing w:val="-3"/>
        </w:rPr>
        <w:t> </w:t>
      </w:r>
      <w:r>
        <w:rPr>
          <w:color w:val="323232"/>
        </w:rPr>
        <w:t>54-56 in (L. Knuffman, ed., 2020) Proceedings of 5th Biennial Conference on Conservation of America’s Grasslands, Bismarck, ND, Aug. 20-22, 2019.</w:t>
      </w:r>
    </w:p>
    <w:p>
      <w:pPr>
        <w:pStyle w:val="BodyText"/>
      </w:pPr>
      <w:r>
        <w:rPr>
          <w:color w:val="323232"/>
        </w:rPr>
        <w:t>Doidge, Mary, Hennessy*, D.A., &amp; H. Feng. “Farmers’ Motivations for Land Conversion in the Prairie Pothole Region of North and South Dakota.” Pages 10-14 in (L. Knuffman, ed.) Proceedings</w:t>
      </w:r>
      <w:r>
        <w:rPr>
          <w:color w:val="323232"/>
          <w:spacing w:val="-5"/>
        </w:rPr>
        <w:t> </w:t>
      </w:r>
      <w:r>
        <w:rPr>
          <w:color w:val="323232"/>
        </w:rPr>
        <w:t>of</w:t>
      </w:r>
      <w:r>
        <w:rPr>
          <w:color w:val="323232"/>
          <w:spacing w:val="-3"/>
        </w:rPr>
        <w:t> </w:t>
      </w:r>
      <w:r>
        <w:rPr>
          <w:color w:val="323232"/>
        </w:rPr>
        <w:t>the</w:t>
      </w:r>
      <w:r>
        <w:rPr>
          <w:color w:val="323232"/>
          <w:spacing w:val="-3"/>
        </w:rPr>
        <w:t> </w:t>
      </w:r>
      <w:r>
        <w:rPr>
          <w:color w:val="323232"/>
        </w:rPr>
        <w:t>4</w:t>
      </w:r>
      <w:r>
        <w:rPr>
          <w:color w:val="323232"/>
          <w:vertAlign w:val="superscript"/>
        </w:rPr>
        <w:t>rd</w:t>
      </w:r>
      <w:r>
        <w:rPr>
          <w:color w:val="323232"/>
          <w:spacing w:val="-3"/>
          <w:vertAlign w:val="baseline"/>
        </w:rPr>
        <w:t> </w:t>
      </w:r>
      <w:r>
        <w:rPr>
          <w:color w:val="323232"/>
          <w:vertAlign w:val="baseline"/>
        </w:rPr>
        <w:t>Biennial</w:t>
      </w:r>
      <w:r>
        <w:rPr>
          <w:color w:val="323232"/>
          <w:spacing w:val="-4"/>
          <w:vertAlign w:val="baseline"/>
        </w:rPr>
        <w:t> </w:t>
      </w:r>
      <w:r>
        <w:rPr>
          <w:color w:val="323232"/>
          <w:vertAlign w:val="baseline"/>
        </w:rPr>
        <w:t>Conference</w:t>
      </w:r>
      <w:r>
        <w:rPr>
          <w:color w:val="323232"/>
          <w:spacing w:val="-4"/>
          <w:vertAlign w:val="baseline"/>
        </w:rPr>
        <w:t> </w:t>
      </w:r>
      <w:r>
        <w:rPr>
          <w:color w:val="323232"/>
          <w:vertAlign w:val="baseline"/>
        </w:rPr>
        <w:t>on</w:t>
      </w:r>
      <w:r>
        <w:rPr>
          <w:color w:val="323232"/>
          <w:spacing w:val="-4"/>
          <w:vertAlign w:val="baseline"/>
        </w:rPr>
        <w:t> </w:t>
      </w:r>
      <w:r>
        <w:rPr>
          <w:color w:val="323232"/>
          <w:vertAlign w:val="baseline"/>
        </w:rPr>
        <w:t>the</w:t>
      </w:r>
      <w:r>
        <w:rPr>
          <w:color w:val="323232"/>
          <w:spacing w:val="-4"/>
          <w:vertAlign w:val="baseline"/>
        </w:rPr>
        <w:t> </w:t>
      </w:r>
      <w:r>
        <w:rPr>
          <w:color w:val="323232"/>
          <w:vertAlign w:val="baseline"/>
        </w:rPr>
        <w:t>Conservation</w:t>
      </w:r>
      <w:r>
        <w:rPr>
          <w:color w:val="323232"/>
          <w:spacing w:val="-3"/>
          <w:vertAlign w:val="baseline"/>
        </w:rPr>
        <w:t> </w:t>
      </w:r>
      <w:r>
        <w:rPr>
          <w:color w:val="323232"/>
          <w:vertAlign w:val="baseline"/>
        </w:rPr>
        <w:t>of</w:t>
      </w:r>
      <w:r>
        <w:rPr>
          <w:color w:val="323232"/>
          <w:spacing w:val="-3"/>
          <w:vertAlign w:val="baseline"/>
        </w:rPr>
        <w:t> </w:t>
      </w:r>
      <w:r>
        <w:rPr>
          <w:color w:val="323232"/>
          <w:vertAlign w:val="baseline"/>
        </w:rPr>
        <w:t>America’s</w:t>
      </w:r>
      <w:r>
        <w:rPr>
          <w:color w:val="323232"/>
          <w:spacing w:val="-3"/>
          <w:vertAlign w:val="baseline"/>
        </w:rPr>
        <w:t> </w:t>
      </w:r>
      <w:r>
        <w:rPr>
          <w:color w:val="323232"/>
          <w:vertAlign w:val="baseline"/>
        </w:rPr>
        <w:t>Grasslands,</w:t>
      </w:r>
      <w:r>
        <w:rPr>
          <w:color w:val="323232"/>
          <w:spacing w:val="-3"/>
          <w:vertAlign w:val="baseline"/>
        </w:rPr>
        <w:t> </w:t>
      </w:r>
      <w:r>
        <w:rPr>
          <w:color w:val="323232"/>
          <w:vertAlign w:val="baseline"/>
        </w:rPr>
        <w:t>Fort Worth, TX, Nov. 14-16, 2017. Published October 2018.</w:t>
      </w:r>
    </w:p>
    <w:p>
      <w:pPr>
        <w:pStyle w:val="BodyText"/>
        <w:ind w:right="270"/>
        <w:jc w:val="both"/>
      </w:pPr>
      <w:r>
        <w:rPr>
          <w:color w:val="323232"/>
        </w:rPr>
        <w:t>Arora, Gaurav, Wolter, Peter T., Feng, H., &amp; D.A. Hennessy. “Characterizing Dakotas’ Land Use Changes</w:t>
      </w:r>
      <w:r>
        <w:rPr>
          <w:color w:val="323232"/>
          <w:spacing w:val="-2"/>
        </w:rPr>
        <w:t> </w:t>
      </w:r>
      <w:r>
        <w:rPr>
          <w:color w:val="323232"/>
        </w:rPr>
        <w:t>using</w:t>
      </w:r>
      <w:r>
        <w:rPr>
          <w:color w:val="323232"/>
          <w:spacing w:val="-1"/>
        </w:rPr>
        <w:t> </w:t>
      </w:r>
      <w:r>
        <w:rPr>
          <w:color w:val="323232"/>
        </w:rPr>
        <w:t>Historical</w:t>
      </w:r>
      <w:r>
        <w:rPr>
          <w:color w:val="323232"/>
          <w:spacing w:val="-1"/>
        </w:rPr>
        <w:t> </w:t>
      </w:r>
      <w:r>
        <w:rPr>
          <w:color w:val="323232"/>
        </w:rPr>
        <w:t>Satellite</w:t>
      </w:r>
      <w:r>
        <w:rPr>
          <w:color w:val="323232"/>
          <w:spacing w:val="-1"/>
        </w:rPr>
        <w:t> </w:t>
      </w:r>
      <w:r>
        <w:rPr>
          <w:color w:val="323232"/>
        </w:rPr>
        <w:t>Sensor</w:t>
      </w:r>
      <w:r>
        <w:rPr>
          <w:color w:val="323232"/>
          <w:spacing w:val="-1"/>
        </w:rPr>
        <w:t> </w:t>
      </w:r>
      <w:r>
        <w:rPr>
          <w:color w:val="323232"/>
        </w:rPr>
        <w:t>Data:</w:t>
      </w:r>
      <w:r>
        <w:rPr>
          <w:color w:val="323232"/>
          <w:spacing w:val="-2"/>
        </w:rPr>
        <w:t> </w:t>
      </w:r>
      <w:r>
        <w:rPr>
          <w:color w:val="323232"/>
        </w:rPr>
        <w:t>1984-2014.”</w:t>
      </w:r>
      <w:r>
        <w:rPr>
          <w:color w:val="323232"/>
          <w:spacing w:val="-2"/>
        </w:rPr>
        <w:t> </w:t>
      </w:r>
      <w:r>
        <w:rPr>
          <w:color w:val="323232"/>
        </w:rPr>
        <w:t>Pages</w:t>
      </w:r>
      <w:r>
        <w:rPr>
          <w:color w:val="323232"/>
          <w:spacing w:val="-2"/>
        </w:rPr>
        <w:t> </w:t>
      </w:r>
      <w:r>
        <w:rPr>
          <w:color w:val="323232"/>
        </w:rPr>
        <w:t>9-11</w:t>
      </w:r>
      <w:r>
        <w:rPr>
          <w:color w:val="323232"/>
          <w:spacing w:val="-2"/>
        </w:rPr>
        <w:t> </w:t>
      </w:r>
      <w:r>
        <w:rPr>
          <w:color w:val="323232"/>
        </w:rPr>
        <w:t>in</w:t>
      </w:r>
      <w:r>
        <w:rPr>
          <w:color w:val="323232"/>
          <w:spacing w:val="-2"/>
        </w:rPr>
        <w:t> </w:t>
      </w:r>
      <w:r>
        <w:rPr>
          <w:color w:val="323232"/>
        </w:rPr>
        <w:t>(L.</w:t>
      </w:r>
      <w:r>
        <w:rPr>
          <w:color w:val="323232"/>
          <w:spacing w:val="-2"/>
        </w:rPr>
        <w:t> </w:t>
      </w:r>
      <w:r>
        <w:rPr>
          <w:color w:val="323232"/>
        </w:rPr>
        <w:t>Knuffman,</w:t>
      </w:r>
      <w:r>
        <w:rPr>
          <w:color w:val="323232"/>
          <w:spacing w:val="-2"/>
        </w:rPr>
        <w:t> </w:t>
      </w:r>
      <w:r>
        <w:rPr>
          <w:color w:val="323232"/>
        </w:rPr>
        <w:t>ed.) Proceedings</w:t>
      </w:r>
      <w:r>
        <w:rPr>
          <w:color w:val="323232"/>
          <w:spacing w:val="-5"/>
        </w:rPr>
        <w:t> </w:t>
      </w:r>
      <w:r>
        <w:rPr>
          <w:color w:val="323232"/>
        </w:rPr>
        <w:t>of</w:t>
      </w:r>
      <w:r>
        <w:rPr>
          <w:color w:val="323232"/>
          <w:spacing w:val="-3"/>
        </w:rPr>
        <w:t> </w:t>
      </w:r>
      <w:r>
        <w:rPr>
          <w:color w:val="323232"/>
        </w:rPr>
        <w:t>the</w:t>
      </w:r>
      <w:r>
        <w:rPr>
          <w:color w:val="323232"/>
          <w:spacing w:val="-3"/>
        </w:rPr>
        <w:t> </w:t>
      </w:r>
      <w:r>
        <w:rPr>
          <w:color w:val="323232"/>
        </w:rPr>
        <w:t>3</w:t>
      </w:r>
      <w:r>
        <w:rPr>
          <w:color w:val="323232"/>
          <w:vertAlign w:val="superscript"/>
        </w:rPr>
        <w:t>rd</w:t>
      </w:r>
      <w:r>
        <w:rPr>
          <w:color w:val="323232"/>
          <w:spacing w:val="-3"/>
          <w:vertAlign w:val="baseline"/>
        </w:rPr>
        <w:t> </w:t>
      </w:r>
      <w:r>
        <w:rPr>
          <w:color w:val="323232"/>
          <w:vertAlign w:val="baseline"/>
        </w:rPr>
        <w:t>Biennial</w:t>
      </w:r>
      <w:r>
        <w:rPr>
          <w:color w:val="323232"/>
          <w:spacing w:val="-4"/>
          <w:vertAlign w:val="baseline"/>
        </w:rPr>
        <w:t> </w:t>
      </w:r>
      <w:r>
        <w:rPr>
          <w:color w:val="323232"/>
          <w:vertAlign w:val="baseline"/>
        </w:rPr>
        <w:t>Conference</w:t>
      </w:r>
      <w:r>
        <w:rPr>
          <w:color w:val="323232"/>
          <w:spacing w:val="-4"/>
          <w:vertAlign w:val="baseline"/>
        </w:rPr>
        <w:t> </w:t>
      </w:r>
      <w:r>
        <w:rPr>
          <w:color w:val="323232"/>
          <w:vertAlign w:val="baseline"/>
        </w:rPr>
        <w:t>on</w:t>
      </w:r>
      <w:r>
        <w:rPr>
          <w:color w:val="323232"/>
          <w:spacing w:val="-4"/>
          <w:vertAlign w:val="baseline"/>
        </w:rPr>
        <w:t> </w:t>
      </w:r>
      <w:r>
        <w:rPr>
          <w:color w:val="323232"/>
          <w:vertAlign w:val="baseline"/>
        </w:rPr>
        <w:t>the</w:t>
      </w:r>
      <w:r>
        <w:rPr>
          <w:color w:val="323232"/>
          <w:spacing w:val="-4"/>
          <w:vertAlign w:val="baseline"/>
        </w:rPr>
        <w:t> </w:t>
      </w:r>
      <w:r>
        <w:rPr>
          <w:color w:val="323232"/>
          <w:vertAlign w:val="baseline"/>
        </w:rPr>
        <w:t>Conservation</w:t>
      </w:r>
      <w:r>
        <w:rPr>
          <w:color w:val="323232"/>
          <w:spacing w:val="-3"/>
          <w:vertAlign w:val="baseline"/>
        </w:rPr>
        <w:t> </w:t>
      </w:r>
      <w:r>
        <w:rPr>
          <w:color w:val="323232"/>
          <w:vertAlign w:val="baseline"/>
        </w:rPr>
        <w:t>of</w:t>
      </w:r>
      <w:r>
        <w:rPr>
          <w:color w:val="323232"/>
          <w:spacing w:val="-3"/>
          <w:vertAlign w:val="baseline"/>
        </w:rPr>
        <w:t> </w:t>
      </w:r>
      <w:r>
        <w:rPr>
          <w:color w:val="323232"/>
          <w:vertAlign w:val="baseline"/>
        </w:rPr>
        <w:t>America’s</w:t>
      </w:r>
      <w:r>
        <w:rPr>
          <w:color w:val="323232"/>
          <w:spacing w:val="-3"/>
          <w:vertAlign w:val="baseline"/>
        </w:rPr>
        <w:t> </w:t>
      </w:r>
      <w:r>
        <w:rPr>
          <w:color w:val="323232"/>
          <w:vertAlign w:val="baseline"/>
        </w:rPr>
        <w:t>Grasslands,</w:t>
      </w:r>
      <w:r>
        <w:rPr>
          <w:color w:val="323232"/>
          <w:spacing w:val="-3"/>
          <w:vertAlign w:val="baseline"/>
        </w:rPr>
        <w:t> </w:t>
      </w:r>
      <w:r>
        <w:rPr>
          <w:color w:val="323232"/>
          <w:vertAlign w:val="baseline"/>
        </w:rPr>
        <w:t>Fort Collins, CO, Sept. 29-Oct. 1, 2015. Published July 2016.</w:t>
      </w:r>
    </w:p>
    <w:p>
      <w:pPr>
        <w:pStyle w:val="BodyText"/>
        <w:ind w:right="195"/>
      </w:pPr>
      <w:r>
        <w:rPr>
          <w:color w:val="323232"/>
        </w:rPr>
        <w:t>Arora, Gaurav, Wolter, Peter T., Hennessy, D.A., and Hongli Feng. “Role of ethanol plants in Dakotas’ land use change: Analysis using remotely sensed data.” Pages 111-113 in (L. Knuffman,</w:t>
      </w:r>
      <w:r>
        <w:rPr>
          <w:color w:val="323232"/>
          <w:spacing w:val="-4"/>
        </w:rPr>
        <w:t> </w:t>
      </w:r>
      <w:r>
        <w:rPr>
          <w:color w:val="323232"/>
        </w:rPr>
        <w:t>ed.)</w:t>
      </w:r>
      <w:r>
        <w:rPr>
          <w:color w:val="323232"/>
          <w:spacing w:val="-4"/>
        </w:rPr>
        <w:t> </w:t>
      </w:r>
      <w:r>
        <w:rPr>
          <w:color w:val="323232"/>
        </w:rPr>
        <w:t>Proceedings</w:t>
      </w:r>
      <w:r>
        <w:rPr>
          <w:color w:val="323232"/>
          <w:spacing w:val="-4"/>
        </w:rPr>
        <w:t> </w:t>
      </w:r>
      <w:r>
        <w:rPr>
          <w:color w:val="323232"/>
        </w:rPr>
        <w:t>of</w:t>
      </w:r>
      <w:r>
        <w:rPr>
          <w:color w:val="323232"/>
          <w:spacing w:val="-4"/>
        </w:rPr>
        <w:t> </w:t>
      </w:r>
      <w:r>
        <w:rPr>
          <w:color w:val="323232"/>
        </w:rPr>
        <w:t>the</w:t>
      </w:r>
      <w:r>
        <w:rPr>
          <w:color w:val="323232"/>
          <w:spacing w:val="-4"/>
        </w:rPr>
        <w:t> </w:t>
      </w:r>
      <w:r>
        <w:rPr>
          <w:color w:val="323232"/>
        </w:rPr>
        <w:t>3</w:t>
      </w:r>
      <w:r>
        <w:rPr>
          <w:color w:val="323232"/>
          <w:vertAlign w:val="superscript"/>
        </w:rPr>
        <w:t>rd</w:t>
      </w:r>
      <w:r>
        <w:rPr>
          <w:color w:val="323232"/>
          <w:spacing w:val="-4"/>
          <w:vertAlign w:val="baseline"/>
        </w:rPr>
        <w:t> </w:t>
      </w:r>
      <w:r>
        <w:rPr>
          <w:color w:val="323232"/>
          <w:vertAlign w:val="baseline"/>
        </w:rPr>
        <w:t>Biennial</w:t>
      </w:r>
      <w:r>
        <w:rPr>
          <w:color w:val="323232"/>
          <w:spacing w:val="-4"/>
          <w:vertAlign w:val="baseline"/>
        </w:rPr>
        <w:t> </w:t>
      </w:r>
      <w:r>
        <w:rPr>
          <w:color w:val="323232"/>
          <w:vertAlign w:val="baseline"/>
        </w:rPr>
        <w:t>Conference</w:t>
      </w:r>
      <w:r>
        <w:rPr>
          <w:color w:val="323232"/>
          <w:spacing w:val="-4"/>
          <w:vertAlign w:val="baseline"/>
        </w:rPr>
        <w:t> </w:t>
      </w:r>
      <w:r>
        <w:rPr>
          <w:color w:val="323232"/>
          <w:vertAlign w:val="baseline"/>
        </w:rPr>
        <w:t>on</w:t>
      </w:r>
      <w:r>
        <w:rPr>
          <w:color w:val="323232"/>
          <w:spacing w:val="-4"/>
          <w:vertAlign w:val="baseline"/>
        </w:rPr>
        <w:t> </w:t>
      </w:r>
      <w:r>
        <w:rPr>
          <w:color w:val="323232"/>
          <w:vertAlign w:val="baseline"/>
        </w:rPr>
        <w:t>the</w:t>
      </w:r>
      <w:r>
        <w:rPr>
          <w:color w:val="323232"/>
          <w:spacing w:val="-4"/>
          <w:vertAlign w:val="baseline"/>
        </w:rPr>
        <w:t> </w:t>
      </w:r>
      <w:r>
        <w:rPr>
          <w:color w:val="323232"/>
          <w:vertAlign w:val="baseline"/>
        </w:rPr>
        <w:t>Conservation</w:t>
      </w:r>
      <w:r>
        <w:rPr>
          <w:color w:val="323232"/>
          <w:spacing w:val="-4"/>
          <w:vertAlign w:val="baseline"/>
        </w:rPr>
        <w:t> </w:t>
      </w:r>
      <w:r>
        <w:rPr>
          <w:color w:val="323232"/>
          <w:vertAlign w:val="baseline"/>
        </w:rPr>
        <w:t>of</w:t>
      </w:r>
      <w:r>
        <w:rPr>
          <w:color w:val="323232"/>
          <w:spacing w:val="-4"/>
          <w:vertAlign w:val="baseline"/>
        </w:rPr>
        <w:t> </w:t>
      </w:r>
      <w:r>
        <w:rPr>
          <w:color w:val="323232"/>
          <w:vertAlign w:val="baseline"/>
        </w:rPr>
        <w:t>America’s Grasslands, Fort Collins, CO, Sept. 29-Oct. 1, 2015. Published July 2016.</w:t>
      </w:r>
    </w:p>
    <w:p>
      <w:pPr>
        <w:pStyle w:val="BodyText"/>
        <w:ind w:right="277"/>
      </w:pPr>
      <w:r>
        <w:rPr>
          <w:color w:val="323232"/>
        </w:rPr>
        <w:t>Janssen,</w:t>
      </w:r>
      <w:r>
        <w:rPr>
          <w:color w:val="323232"/>
          <w:spacing w:val="-4"/>
        </w:rPr>
        <w:t> </w:t>
      </w:r>
      <w:r>
        <w:rPr>
          <w:color w:val="323232"/>
        </w:rPr>
        <w:t>Larry,</w:t>
      </w:r>
      <w:r>
        <w:rPr>
          <w:color w:val="323232"/>
          <w:spacing w:val="-4"/>
        </w:rPr>
        <w:t> </w:t>
      </w:r>
      <w:r>
        <w:rPr>
          <w:color w:val="323232"/>
        </w:rPr>
        <w:t>Luri,</w:t>
      </w:r>
      <w:r>
        <w:rPr>
          <w:color w:val="323232"/>
          <w:spacing w:val="-4"/>
        </w:rPr>
        <w:t> </w:t>
      </w:r>
      <w:r>
        <w:rPr>
          <w:color w:val="323232"/>
        </w:rPr>
        <w:t>Moses,</w:t>
      </w:r>
      <w:r>
        <w:rPr>
          <w:color w:val="323232"/>
          <w:spacing w:val="-4"/>
        </w:rPr>
        <w:t> </w:t>
      </w:r>
      <w:r>
        <w:rPr>
          <w:color w:val="323232"/>
        </w:rPr>
        <w:t>Chowdhury,</w:t>
      </w:r>
      <w:r>
        <w:rPr>
          <w:color w:val="323232"/>
          <w:spacing w:val="-4"/>
        </w:rPr>
        <w:t> </w:t>
      </w:r>
      <w:r>
        <w:rPr>
          <w:color w:val="323232"/>
        </w:rPr>
        <w:t>Niaz,</w:t>
      </w:r>
      <w:r>
        <w:rPr>
          <w:color w:val="323232"/>
          <w:spacing w:val="-4"/>
        </w:rPr>
        <w:t> </w:t>
      </w:r>
      <w:r>
        <w:rPr>
          <w:color w:val="323232"/>
        </w:rPr>
        <w:t>Feng,</w:t>
      </w:r>
      <w:r>
        <w:rPr>
          <w:color w:val="323232"/>
          <w:spacing w:val="-4"/>
        </w:rPr>
        <w:t> </w:t>
      </w:r>
      <w:r>
        <w:rPr>
          <w:color w:val="323232"/>
        </w:rPr>
        <w:t>Hongli,</w:t>
      </w:r>
      <w:r>
        <w:rPr>
          <w:color w:val="323232"/>
          <w:spacing w:val="-4"/>
        </w:rPr>
        <w:t> </w:t>
      </w:r>
      <w:r>
        <w:rPr>
          <w:color w:val="323232"/>
        </w:rPr>
        <w:t>and</w:t>
      </w:r>
      <w:r>
        <w:rPr>
          <w:color w:val="323232"/>
          <w:spacing w:val="-4"/>
        </w:rPr>
        <w:t> </w:t>
      </w:r>
      <w:r>
        <w:rPr>
          <w:color w:val="323232"/>
        </w:rPr>
        <w:t>D.A.</w:t>
      </w:r>
      <w:r>
        <w:rPr>
          <w:color w:val="323232"/>
          <w:spacing w:val="-4"/>
        </w:rPr>
        <w:t> </w:t>
      </w:r>
      <w:r>
        <w:rPr>
          <w:color w:val="323232"/>
        </w:rPr>
        <w:t>Hennessy.</w:t>
      </w:r>
      <w:r>
        <w:rPr>
          <w:color w:val="323232"/>
          <w:spacing w:val="-4"/>
        </w:rPr>
        <w:t> </w:t>
      </w:r>
      <w:r>
        <w:rPr>
          <w:color w:val="323232"/>
        </w:rPr>
        <w:t>“Farmland</w:t>
      </w:r>
      <w:r>
        <w:rPr>
          <w:color w:val="323232"/>
          <w:spacing w:val="-4"/>
        </w:rPr>
        <w:t> </w:t>
      </w:r>
      <w:r>
        <w:rPr>
          <w:color w:val="323232"/>
        </w:rPr>
        <w:t>use in the Dakotas, 2015 survey and analysis.” Pages 12-15 in (L. Knuffman, ed.) Proceedings of the 3</w:t>
      </w:r>
      <w:r>
        <w:rPr>
          <w:color w:val="323232"/>
          <w:vertAlign w:val="superscript"/>
        </w:rPr>
        <w:t>rd</w:t>
      </w:r>
      <w:r>
        <w:rPr>
          <w:color w:val="323232"/>
          <w:vertAlign w:val="baseline"/>
        </w:rPr>
        <w:t> Biennial Conference on the Conservation of America’s Grasslands, Fort Collins, CO, Sept. 29-Oct. 1, 2015. Published July 2016.</w:t>
      </w:r>
    </w:p>
    <w:p>
      <w:pPr>
        <w:pStyle w:val="BodyText"/>
        <w:ind w:left="719" w:right="392"/>
      </w:pPr>
      <w:r>
        <w:rPr>
          <w:color w:val="323232"/>
        </w:rPr>
        <w:t>Miao, Ruiqing, Hennessy, D.A., and Hongli Feng*</w:t>
      </w:r>
      <w:r>
        <w:rPr/>
        <w:t>. “Risk Management Subsidies, Production System</w:t>
      </w:r>
      <w:r>
        <w:rPr>
          <w:spacing w:val="-5"/>
        </w:rPr>
        <w:t> </w:t>
      </w:r>
      <w:r>
        <w:rPr/>
        <w:t>Switching</w:t>
      </w:r>
      <w:r>
        <w:rPr>
          <w:spacing w:val="-3"/>
        </w:rPr>
        <w:t> </w:t>
      </w:r>
      <w:r>
        <w:rPr/>
        <w:t>Costs,</w:t>
      </w:r>
      <w:r>
        <w:rPr>
          <w:spacing w:val="-4"/>
        </w:rPr>
        <w:t> </w:t>
      </w:r>
      <w:r>
        <w:rPr/>
        <w:t>and</w:t>
      </w:r>
      <w:r>
        <w:rPr>
          <w:spacing w:val="-3"/>
        </w:rPr>
        <w:t> </w:t>
      </w:r>
      <w:r>
        <w:rPr/>
        <w:t>Native</w:t>
      </w:r>
      <w:r>
        <w:rPr>
          <w:spacing w:val="-3"/>
        </w:rPr>
        <w:t> </w:t>
      </w:r>
      <w:r>
        <w:rPr/>
        <w:t>Grassland</w:t>
      </w:r>
      <w:r>
        <w:rPr>
          <w:spacing w:val="-3"/>
        </w:rPr>
        <w:t> </w:t>
      </w:r>
      <w:r>
        <w:rPr/>
        <w:t>Conversion.”</w:t>
      </w:r>
      <w:r>
        <w:rPr>
          <w:spacing w:val="-3"/>
        </w:rPr>
        <w:t> </w:t>
      </w:r>
      <w:r>
        <w:rPr/>
        <w:t>Proceedings</w:t>
      </w:r>
      <w:r>
        <w:rPr>
          <w:spacing w:val="-3"/>
        </w:rPr>
        <w:t> </w:t>
      </w:r>
      <w:r>
        <w:rPr/>
        <w:t>of</w:t>
      </w:r>
      <w:r>
        <w:rPr>
          <w:spacing w:val="-3"/>
        </w:rPr>
        <w:t> </w:t>
      </w:r>
      <w:r>
        <w:rPr/>
        <w:t>the</w:t>
      </w:r>
      <w:r>
        <w:rPr>
          <w:spacing w:val="-3"/>
        </w:rPr>
        <w:t> </w:t>
      </w:r>
      <w:r>
        <w:rPr/>
        <w:t>2</w:t>
      </w:r>
      <w:r>
        <w:rPr>
          <w:vertAlign w:val="superscript"/>
        </w:rPr>
        <w:t>nd</w:t>
      </w:r>
      <w:r>
        <w:rPr>
          <w:spacing w:val="-2"/>
          <w:vertAlign w:val="baseline"/>
        </w:rPr>
        <w:t> </w:t>
      </w:r>
      <w:r>
        <w:rPr>
          <w:vertAlign w:val="baseline"/>
        </w:rPr>
        <w:t>Biennial Conference on the Conservation of America’s Grasslands, Manhattan, KS, August 13-14, 2013, pp. 25-26, </w:t>
      </w:r>
      <w:hyperlink r:id="rId57">
        <w:r>
          <w:rPr>
            <w:color w:val="0000FF"/>
            <w:vertAlign w:val="baseline"/>
          </w:rPr>
          <w:t>http://www.nwf.org/~/media/PDFs/Media%20Center%20-</w:t>
        </w:r>
      </w:hyperlink>
    </w:p>
    <w:p>
      <w:pPr>
        <w:pStyle w:val="BodyText"/>
        <w:ind w:left="719" w:right="3199" w:firstLine="0"/>
      </w:pPr>
      <w:r>
        <w:rPr>
          <w:color w:val="0000FF"/>
          <w:spacing w:val="-2"/>
        </w:rPr>
        <w:t>%20Press%20Releases/2014/Americas-Grasslands-</w:t>
      </w:r>
      <w:r>
        <w:rPr>
          <w:color w:val="0000FF"/>
          <w:spacing w:val="-2"/>
        </w:rPr>
        <w:t>Conference- Proceedings_FINAL_MED_RES-031314.pdf</w:t>
      </w:r>
      <w:r>
        <w:rPr>
          <w:spacing w:val="-2"/>
        </w:rPr>
        <w:t>.</w:t>
      </w:r>
    </w:p>
    <w:p>
      <w:pPr>
        <w:spacing w:before="0"/>
        <w:ind w:left="719" w:right="265" w:hanging="360"/>
        <w:jc w:val="left"/>
        <w:rPr>
          <w:sz w:val="24"/>
        </w:rPr>
      </w:pPr>
      <w:r>
        <w:rPr>
          <w:sz w:val="24"/>
        </w:rPr>
        <w:t>Hennessy, D.A. “Biosecurity Externalities and Indemnities for Infectious Animal Diseases.” Proceedings</w:t>
      </w:r>
      <w:r>
        <w:rPr>
          <w:spacing w:val="-4"/>
          <w:sz w:val="24"/>
        </w:rPr>
        <w:t> </w:t>
      </w:r>
      <w:r>
        <w:rPr>
          <w:sz w:val="24"/>
        </w:rPr>
        <w:t>of</w:t>
      </w:r>
      <w:r>
        <w:rPr>
          <w:spacing w:val="-4"/>
          <w:sz w:val="24"/>
        </w:rPr>
        <w:t> </w:t>
      </w:r>
      <w:r>
        <w:rPr>
          <w:sz w:val="24"/>
        </w:rPr>
        <w:t>OECD-Cooperative</w:t>
      </w:r>
      <w:r>
        <w:rPr>
          <w:spacing w:val="-5"/>
          <w:sz w:val="24"/>
        </w:rPr>
        <w:t> </w:t>
      </w:r>
      <w:r>
        <w:rPr>
          <w:sz w:val="24"/>
        </w:rPr>
        <w:t>Research</w:t>
      </w:r>
      <w:r>
        <w:rPr>
          <w:spacing w:val="-5"/>
          <w:sz w:val="24"/>
        </w:rPr>
        <w:t> </w:t>
      </w:r>
      <w:r>
        <w:rPr>
          <w:sz w:val="24"/>
        </w:rPr>
        <w:t>Program</w:t>
      </w:r>
      <w:r>
        <w:rPr>
          <w:spacing w:val="-7"/>
          <w:sz w:val="24"/>
        </w:rPr>
        <w:t> </w:t>
      </w:r>
      <w:r>
        <w:rPr>
          <w:sz w:val="24"/>
        </w:rPr>
        <w:t>Conference</w:t>
      </w:r>
      <w:r>
        <w:rPr>
          <w:spacing w:val="-5"/>
          <w:sz w:val="24"/>
        </w:rPr>
        <w:t> </w:t>
      </w:r>
      <w:r>
        <w:rPr>
          <w:i/>
          <w:sz w:val="24"/>
        </w:rPr>
        <w:t>Livestock</w:t>
      </w:r>
      <w:r>
        <w:rPr>
          <w:i/>
          <w:spacing w:val="-4"/>
          <w:sz w:val="24"/>
        </w:rPr>
        <w:t> </w:t>
      </w:r>
      <w:r>
        <w:rPr>
          <w:i/>
          <w:sz w:val="24"/>
        </w:rPr>
        <w:t>Disease</w:t>
      </w:r>
      <w:r>
        <w:rPr>
          <w:i/>
          <w:spacing w:val="-5"/>
          <w:sz w:val="24"/>
        </w:rPr>
        <w:t> </w:t>
      </w:r>
      <w:r>
        <w:rPr>
          <w:i/>
          <w:sz w:val="24"/>
        </w:rPr>
        <w:t>Policies: Building Bridges between Animal Sciences and Economics</w:t>
      </w:r>
      <w:r>
        <w:rPr>
          <w:sz w:val="24"/>
        </w:rPr>
        <w:t>, Paris, France, 3-4 June, 2013, pp. 139-150, pp. 139-149, </w:t>
      </w:r>
      <w:hyperlink r:id="rId58">
        <w:r>
          <w:rPr>
            <w:sz w:val="24"/>
          </w:rPr>
          <w:t>http://www.oecd.org/tad/agricultural-policies/livestock-diseases-</w:t>
        </w:r>
      </w:hyperlink>
      <w:r>
        <w:rPr>
          <w:sz w:val="24"/>
        </w:rPr>
        <w:t> </w:t>
      </w:r>
      <w:r>
        <w:rPr>
          <w:spacing w:val="-2"/>
          <w:sz w:val="24"/>
        </w:rPr>
        <w:t>2013.htm.</w:t>
      </w:r>
    </w:p>
    <w:p>
      <w:pPr>
        <w:spacing w:before="0"/>
        <w:ind w:left="719" w:right="392" w:hanging="360"/>
        <w:jc w:val="left"/>
        <w:rPr>
          <w:sz w:val="24"/>
        </w:rPr>
      </w:pPr>
      <w:r>
        <w:rPr>
          <w:sz w:val="24"/>
        </w:rPr>
        <w:t>Dorfman,</w:t>
      </w:r>
      <w:r>
        <w:rPr>
          <w:spacing w:val="-3"/>
          <w:sz w:val="24"/>
        </w:rPr>
        <w:t> </w:t>
      </w:r>
      <w:r>
        <w:rPr>
          <w:sz w:val="24"/>
        </w:rPr>
        <w:t>J.,</w:t>
      </w:r>
      <w:r>
        <w:rPr>
          <w:spacing w:val="-3"/>
          <w:sz w:val="24"/>
        </w:rPr>
        <w:t> </w:t>
      </w:r>
      <w:r>
        <w:rPr>
          <w:sz w:val="24"/>
        </w:rPr>
        <w:t>Hennessy,</w:t>
      </w:r>
      <w:r>
        <w:rPr>
          <w:spacing w:val="-3"/>
          <w:sz w:val="24"/>
        </w:rPr>
        <w:t> </w:t>
      </w:r>
      <w:r>
        <w:rPr>
          <w:sz w:val="24"/>
        </w:rPr>
        <w:t>D.A.,</w:t>
      </w:r>
      <w:r>
        <w:rPr>
          <w:spacing w:val="-3"/>
          <w:sz w:val="24"/>
        </w:rPr>
        <w:t> </w:t>
      </w:r>
      <w:r>
        <w:rPr>
          <w:sz w:val="24"/>
        </w:rPr>
        <w:t>Lichtenberg,</w:t>
      </w:r>
      <w:r>
        <w:rPr>
          <w:spacing w:val="-3"/>
          <w:sz w:val="24"/>
        </w:rPr>
        <w:t> </w:t>
      </w:r>
      <w:r>
        <w:rPr>
          <w:sz w:val="24"/>
        </w:rPr>
        <w:t>E.,</w:t>
      </w:r>
      <w:r>
        <w:rPr>
          <w:spacing w:val="-3"/>
          <w:sz w:val="24"/>
        </w:rPr>
        <w:t> </w:t>
      </w:r>
      <w:r>
        <w:rPr>
          <w:sz w:val="24"/>
        </w:rPr>
        <w:t>&amp;</w:t>
      </w:r>
      <w:r>
        <w:rPr>
          <w:spacing w:val="-3"/>
          <w:sz w:val="24"/>
        </w:rPr>
        <w:t> </w:t>
      </w:r>
      <w:r>
        <w:rPr>
          <w:sz w:val="24"/>
        </w:rPr>
        <w:t>J.E.</w:t>
      </w:r>
      <w:r>
        <w:rPr>
          <w:spacing w:val="-3"/>
          <w:sz w:val="24"/>
        </w:rPr>
        <w:t> </w:t>
      </w:r>
      <w:r>
        <w:rPr>
          <w:sz w:val="24"/>
        </w:rPr>
        <w:t>Taylor.</w:t>
      </w:r>
      <w:r>
        <w:rPr>
          <w:spacing w:val="-3"/>
          <w:sz w:val="24"/>
        </w:rPr>
        <w:t> </w:t>
      </w:r>
      <w:r>
        <w:rPr>
          <w:sz w:val="24"/>
        </w:rPr>
        <w:t>"Report</w:t>
      </w:r>
      <w:r>
        <w:rPr>
          <w:spacing w:val="-3"/>
          <w:sz w:val="24"/>
        </w:rPr>
        <w:t> </w:t>
      </w:r>
      <w:r>
        <w:rPr>
          <w:sz w:val="24"/>
        </w:rPr>
        <w:t>of</w:t>
      </w:r>
      <w:r>
        <w:rPr>
          <w:spacing w:val="-3"/>
          <w:sz w:val="24"/>
        </w:rPr>
        <w:t> </w:t>
      </w:r>
      <w:r>
        <w:rPr>
          <w:sz w:val="24"/>
        </w:rPr>
        <w:t>the</w:t>
      </w:r>
      <w:r>
        <w:rPr>
          <w:spacing w:val="-3"/>
          <w:sz w:val="24"/>
        </w:rPr>
        <w:t> </w:t>
      </w:r>
      <w:r>
        <w:rPr>
          <w:sz w:val="24"/>
        </w:rPr>
        <w:t>AJAE</w:t>
      </w:r>
      <w:r>
        <w:rPr>
          <w:spacing w:val="-3"/>
          <w:sz w:val="24"/>
        </w:rPr>
        <w:t> </w:t>
      </w:r>
      <w:r>
        <w:rPr>
          <w:sz w:val="24"/>
        </w:rPr>
        <w:t>Editors</w:t>
      </w:r>
      <w:r>
        <w:rPr>
          <w:spacing w:val="-4"/>
          <w:sz w:val="24"/>
        </w:rPr>
        <w:t> </w:t>
      </w:r>
      <w:r>
        <w:rPr>
          <w:sz w:val="24"/>
        </w:rPr>
        <w:t>for 2011." </w:t>
      </w:r>
      <w:r>
        <w:rPr>
          <w:i/>
          <w:sz w:val="24"/>
        </w:rPr>
        <w:t>American Journal of Agricultural Economics</w:t>
      </w:r>
      <w:r>
        <w:rPr>
          <w:sz w:val="24"/>
        </w:rPr>
        <w:t>, 95(2, January 2013):537-544.</w:t>
      </w:r>
    </w:p>
    <w:p>
      <w:pPr>
        <w:pStyle w:val="BodyText"/>
        <w:ind w:left="719" w:right="672"/>
      </w:pPr>
      <w:r>
        <w:rPr>
          <w:color w:val="323232"/>
        </w:rPr>
        <w:t>Hennessy*,</w:t>
      </w:r>
      <w:r>
        <w:rPr>
          <w:color w:val="323232"/>
          <w:spacing w:val="-3"/>
        </w:rPr>
        <w:t> </w:t>
      </w:r>
      <w:r>
        <w:rPr>
          <w:color w:val="323232"/>
        </w:rPr>
        <w:t>D.A.,</w:t>
      </w:r>
      <w:r>
        <w:rPr>
          <w:color w:val="323232"/>
          <w:spacing w:val="-3"/>
        </w:rPr>
        <w:t> </w:t>
      </w:r>
      <w:r>
        <w:rPr>
          <w:color w:val="323232"/>
        </w:rPr>
        <w:t>Hongli</w:t>
      </w:r>
      <w:r>
        <w:rPr>
          <w:color w:val="323232"/>
          <w:spacing w:val="-3"/>
        </w:rPr>
        <w:t> </w:t>
      </w:r>
      <w:r>
        <w:rPr>
          <w:color w:val="323232"/>
        </w:rPr>
        <w:t>Feng,</w:t>
      </w:r>
      <w:r>
        <w:rPr>
          <w:color w:val="323232"/>
          <w:spacing w:val="-3"/>
        </w:rPr>
        <w:t> </w:t>
      </w:r>
      <w:r>
        <w:rPr>
          <w:color w:val="323232"/>
        </w:rPr>
        <w:t>&amp;</w:t>
      </w:r>
      <w:r>
        <w:rPr>
          <w:color w:val="323232"/>
          <w:spacing w:val="-3"/>
        </w:rPr>
        <w:t> </w:t>
      </w:r>
      <w:r>
        <w:rPr>
          <w:color w:val="323232"/>
        </w:rPr>
        <w:t>Ruiqing</w:t>
      </w:r>
      <w:r>
        <w:rPr>
          <w:color w:val="323232"/>
          <w:spacing w:val="-3"/>
        </w:rPr>
        <w:t> </w:t>
      </w:r>
      <w:r>
        <w:rPr>
          <w:color w:val="323232"/>
        </w:rPr>
        <w:t>Miao</w:t>
      </w:r>
      <w:r>
        <w:rPr/>
        <w:t>.</w:t>
      </w:r>
      <w:r>
        <w:rPr>
          <w:spacing w:val="-3"/>
        </w:rPr>
        <w:t> </w:t>
      </w:r>
      <w:r>
        <w:rPr/>
        <w:t>"Land</w:t>
      </w:r>
      <w:r>
        <w:rPr>
          <w:spacing w:val="-3"/>
        </w:rPr>
        <w:t> </w:t>
      </w:r>
      <w:r>
        <w:rPr/>
        <w:t>Use</w:t>
      </w:r>
      <w:r>
        <w:rPr>
          <w:spacing w:val="-3"/>
        </w:rPr>
        <w:t> </w:t>
      </w:r>
      <w:r>
        <w:rPr/>
        <w:t>Consequences</w:t>
      </w:r>
      <w:r>
        <w:rPr>
          <w:spacing w:val="-3"/>
        </w:rPr>
        <w:t> </w:t>
      </w:r>
      <w:r>
        <w:rPr/>
        <w:t>of</w:t>
      </w:r>
      <w:r>
        <w:rPr>
          <w:spacing w:val="-3"/>
        </w:rPr>
        <w:t> </w:t>
      </w:r>
      <w:r>
        <w:rPr/>
        <w:t>Crop</w:t>
      </w:r>
      <w:r>
        <w:rPr>
          <w:spacing w:val="-3"/>
        </w:rPr>
        <w:t> </w:t>
      </w:r>
      <w:r>
        <w:rPr/>
        <w:t>Insurance Subsidies." Proceedings of the 1</w:t>
      </w:r>
      <w:r>
        <w:rPr>
          <w:vertAlign w:val="superscript"/>
        </w:rPr>
        <w:t>st</w:t>
      </w:r>
      <w:r>
        <w:rPr>
          <w:vertAlign w:val="baseline"/>
        </w:rPr>
        <w:t> Biennial Conference on the Conservation of America’s Grasslands, Sioux Falls, SD, August 15-17, 2011, pp. 46-48, </w:t>
      </w:r>
      <w:hyperlink r:id="rId59">
        <w:r>
          <w:rPr>
            <w:color w:val="0000FF"/>
            <w:spacing w:val="-2"/>
            <w:vertAlign w:val="baseline"/>
          </w:rPr>
          <w:t>http://www.nwf.org/~/media/PDFs/Global-Warming/Policy-</w:t>
        </w:r>
      </w:hyperlink>
      <w:r>
        <w:rPr>
          <w:color w:val="0000FF"/>
          <w:spacing w:val="-2"/>
          <w:vertAlign w:val="baseline"/>
        </w:rPr>
        <w:t> Solutions/Americas%20Grasslands%20Conference%20Proceedings061312.ashx</w:t>
      </w:r>
      <w:r>
        <w:rPr>
          <w:spacing w:val="-2"/>
          <w:vertAlign w:val="baseline"/>
        </w:rPr>
        <w:t>.</w:t>
      </w:r>
    </w:p>
    <w:p>
      <w:pPr>
        <w:spacing w:before="0"/>
        <w:ind w:left="720" w:right="392" w:hanging="360"/>
        <w:jc w:val="left"/>
        <w:rPr>
          <w:sz w:val="24"/>
        </w:rPr>
      </w:pPr>
      <w:r>
        <w:rPr>
          <w:sz w:val="24"/>
        </w:rPr>
        <w:t>Dorfman,</w:t>
      </w:r>
      <w:r>
        <w:rPr>
          <w:spacing w:val="-3"/>
          <w:sz w:val="24"/>
        </w:rPr>
        <w:t> </w:t>
      </w:r>
      <w:r>
        <w:rPr>
          <w:sz w:val="24"/>
        </w:rPr>
        <w:t>J.,</w:t>
      </w:r>
      <w:r>
        <w:rPr>
          <w:spacing w:val="-3"/>
          <w:sz w:val="24"/>
        </w:rPr>
        <w:t> </w:t>
      </w:r>
      <w:r>
        <w:rPr>
          <w:sz w:val="24"/>
        </w:rPr>
        <w:t>Hennessy,</w:t>
      </w:r>
      <w:r>
        <w:rPr>
          <w:spacing w:val="-3"/>
          <w:sz w:val="24"/>
        </w:rPr>
        <w:t> </w:t>
      </w:r>
      <w:r>
        <w:rPr>
          <w:sz w:val="24"/>
        </w:rPr>
        <w:t>D.A.,</w:t>
      </w:r>
      <w:r>
        <w:rPr>
          <w:spacing w:val="-3"/>
          <w:sz w:val="24"/>
        </w:rPr>
        <w:t> </w:t>
      </w:r>
      <w:r>
        <w:rPr>
          <w:sz w:val="24"/>
        </w:rPr>
        <w:t>Lichtenberg,</w:t>
      </w:r>
      <w:r>
        <w:rPr>
          <w:spacing w:val="-3"/>
          <w:sz w:val="24"/>
        </w:rPr>
        <w:t> </w:t>
      </w:r>
      <w:r>
        <w:rPr>
          <w:sz w:val="24"/>
        </w:rPr>
        <w:t>E.,</w:t>
      </w:r>
      <w:r>
        <w:rPr>
          <w:spacing w:val="-3"/>
          <w:sz w:val="24"/>
        </w:rPr>
        <w:t> </w:t>
      </w:r>
      <w:r>
        <w:rPr>
          <w:sz w:val="24"/>
        </w:rPr>
        <w:t>&amp;</w:t>
      </w:r>
      <w:r>
        <w:rPr>
          <w:spacing w:val="-3"/>
          <w:sz w:val="24"/>
        </w:rPr>
        <w:t> </w:t>
      </w:r>
      <w:r>
        <w:rPr>
          <w:sz w:val="24"/>
        </w:rPr>
        <w:t>J.E.</w:t>
      </w:r>
      <w:r>
        <w:rPr>
          <w:spacing w:val="-3"/>
          <w:sz w:val="24"/>
        </w:rPr>
        <w:t> </w:t>
      </w:r>
      <w:r>
        <w:rPr>
          <w:sz w:val="24"/>
        </w:rPr>
        <w:t>Taylor.</w:t>
      </w:r>
      <w:r>
        <w:rPr>
          <w:spacing w:val="-3"/>
          <w:sz w:val="24"/>
        </w:rPr>
        <w:t> </w:t>
      </w:r>
      <w:r>
        <w:rPr>
          <w:sz w:val="24"/>
        </w:rPr>
        <w:t>"Report</w:t>
      </w:r>
      <w:r>
        <w:rPr>
          <w:spacing w:val="-3"/>
          <w:sz w:val="24"/>
        </w:rPr>
        <w:t> </w:t>
      </w:r>
      <w:r>
        <w:rPr>
          <w:sz w:val="24"/>
        </w:rPr>
        <w:t>of</w:t>
      </w:r>
      <w:r>
        <w:rPr>
          <w:spacing w:val="-3"/>
          <w:sz w:val="24"/>
        </w:rPr>
        <w:t> </w:t>
      </w:r>
      <w:r>
        <w:rPr>
          <w:sz w:val="24"/>
        </w:rPr>
        <w:t>the</w:t>
      </w:r>
      <w:r>
        <w:rPr>
          <w:spacing w:val="-3"/>
          <w:sz w:val="24"/>
        </w:rPr>
        <w:t> </w:t>
      </w:r>
      <w:r>
        <w:rPr>
          <w:sz w:val="24"/>
        </w:rPr>
        <w:t>AJAE</w:t>
      </w:r>
      <w:r>
        <w:rPr>
          <w:spacing w:val="-3"/>
          <w:sz w:val="24"/>
        </w:rPr>
        <w:t> </w:t>
      </w:r>
      <w:r>
        <w:rPr>
          <w:sz w:val="24"/>
        </w:rPr>
        <w:t>Editors</w:t>
      </w:r>
      <w:r>
        <w:rPr>
          <w:spacing w:val="-4"/>
          <w:sz w:val="24"/>
        </w:rPr>
        <w:t> </w:t>
      </w:r>
      <w:r>
        <w:rPr>
          <w:sz w:val="24"/>
        </w:rPr>
        <w:t>for 2010." </w:t>
      </w:r>
      <w:r>
        <w:rPr>
          <w:i/>
          <w:sz w:val="24"/>
        </w:rPr>
        <w:t>American Journal of Agricultural Economics</w:t>
      </w:r>
      <w:r>
        <w:rPr>
          <w:sz w:val="24"/>
        </w:rPr>
        <w:t>, 94(2, January 2012):601-608.</w:t>
      </w:r>
    </w:p>
    <w:p>
      <w:pPr>
        <w:pStyle w:val="BodyText"/>
        <w:ind w:right="341"/>
      </w:pPr>
      <w:r>
        <w:rPr/>
        <w:t>Jin, LiCheng*, &amp; D.A. Hennessy. "Spatial Market Integration Upon Expanding PJM Electricity Market."</w:t>
      </w:r>
      <w:r>
        <w:rPr>
          <w:spacing w:val="-4"/>
        </w:rPr>
        <w:t> </w:t>
      </w:r>
      <w:r>
        <w:rPr/>
        <w:t>Presented</w:t>
      </w:r>
      <w:r>
        <w:rPr>
          <w:spacing w:val="-4"/>
        </w:rPr>
        <w:t> </w:t>
      </w:r>
      <w:r>
        <w:rPr/>
        <w:t>at</w:t>
      </w:r>
      <w:r>
        <w:rPr>
          <w:spacing w:val="-4"/>
        </w:rPr>
        <w:t> </w:t>
      </w:r>
      <w:r>
        <w:rPr/>
        <w:t>the</w:t>
      </w:r>
      <w:r>
        <w:rPr>
          <w:spacing w:val="-4"/>
        </w:rPr>
        <w:t> </w:t>
      </w:r>
      <w:r>
        <w:rPr/>
        <w:t>IEEE</w:t>
      </w:r>
      <w:r>
        <w:rPr>
          <w:spacing w:val="-4"/>
        </w:rPr>
        <w:t> </w:t>
      </w:r>
      <w:r>
        <w:rPr/>
        <w:t>Power</w:t>
      </w:r>
      <w:r>
        <w:rPr>
          <w:spacing w:val="-4"/>
        </w:rPr>
        <w:t> </w:t>
      </w:r>
      <w:r>
        <w:rPr/>
        <w:t>&amp;</w:t>
      </w:r>
      <w:r>
        <w:rPr>
          <w:spacing w:val="-4"/>
        </w:rPr>
        <w:t> </w:t>
      </w:r>
      <w:r>
        <w:rPr/>
        <w:t>Energy</w:t>
      </w:r>
      <w:r>
        <w:rPr>
          <w:spacing w:val="-5"/>
        </w:rPr>
        <w:t> </w:t>
      </w:r>
      <w:r>
        <w:rPr/>
        <w:t>Society</w:t>
      </w:r>
      <w:r>
        <w:rPr>
          <w:spacing w:val="-3"/>
        </w:rPr>
        <w:t> </w:t>
      </w:r>
      <w:r>
        <w:rPr/>
        <w:t>General</w:t>
      </w:r>
      <w:r>
        <w:rPr>
          <w:spacing w:val="-3"/>
        </w:rPr>
        <w:t> </w:t>
      </w:r>
      <w:r>
        <w:rPr/>
        <w:t>Meetings,</w:t>
      </w:r>
      <w:r>
        <w:rPr>
          <w:spacing w:val="-4"/>
        </w:rPr>
        <w:t> </w:t>
      </w:r>
      <w:r>
        <w:rPr/>
        <w:t>Calgary,</w:t>
      </w:r>
      <w:r>
        <w:rPr>
          <w:spacing w:val="-4"/>
        </w:rPr>
        <w:t> </w:t>
      </w:r>
      <w:r>
        <w:rPr/>
        <w:t>Alberta, 26-30 July, 2009. IEEE, New York, Vol. 1-8(2009), pp. 283–289. </w:t>
      </w:r>
      <w:r>
        <w:rPr>
          <w:color w:val="323232"/>
        </w:rPr>
        <w:t>Digital Object Identifier: </w:t>
      </w:r>
      <w:r>
        <w:rPr>
          <w:color w:val="006599"/>
          <w:spacing w:val="-2"/>
          <w:u w:val="single" w:color="006599"/>
        </w:rPr>
        <w:t>10.1109/PES.2009.5275306</w:t>
      </w:r>
    </w:p>
    <w:p>
      <w:pPr>
        <w:pStyle w:val="BodyText"/>
        <w:ind w:right="718"/>
      </w:pPr>
      <w:r>
        <w:rPr/>
        <w:t>Ramanathan*, Badri, D.A. Hennessy, &amp; Richard Brown. "Decision-making and Policy Implications</w:t>
      </w:r>
      <w:r>
        <w:rPr>
          <w:spacing w:val="-4"/>
        </w:rPr>
        <w:t> </w:t>
      </w:r>
      <w:r>
        <w:rPr/>
        <w:t>of</w:t>
      </w:r>
      <w:r>
        <w:rPr>
          <w:spacing w:val="-4"/>
        </w:rPr>
        <w:t> </w:t>
      </w:r>
      <w:r>
        <w:rPr/>
        <w:t>Performance-based</w:t>
      </w:r>
      <w:r>
        <w:rPr>
          <w:spacing w:val="-4"/>
        </w:rPr>
        <w:t> </w:t>
      </w:r>
      <w:r>
        <w:rPr/>
        <w:t>Regulation."</w:t>
      </w:r>
      <w:r>
        <w:rPr>
          <w:spacing w:val="-5"/>
        </w:rPr>
        <w:t> </w:t>
      </w:r>
      <w:r>
        <w:rPr/>
        <w:t>Presented</w:t>
      </w:r>
      <w:r>
        <w:rPr>
          <w:spacing w:val="-5"/>
        </w:rPr>
        <w:t> </w:t>
      </w:r>
      <w:r>
        <w:rPr/>
        <w:t>at</w:t>
      </w:r>
      <w:r>
        <w:rPr>
          <w:spacing w:val="-5"/>
        </w:rPr>
        <w:t> </w:t>
      </w:r>
      <w:r>
        <w:rPr/>
        <w:t>the</w:t>
      </w:r>
      <w:r>
        <w:rPr>
          <w:spacing w:val="-5"/>
        </w:rPr>
        <w:t> </w:t>
      </w:r>
      <w:r>
        <w:rPr/>
        <w:t>IEEE</w:t>
      </w:r>
      <w:r>
        <w:rPr>
          <w:spacing w:val="-5"/>
        </w:rPr>
        <w:t> </w:t>
      </w:r>
      <w:r>
        <w:rPr/>
        <w:t>Power</w:t>
      </w:r>
      <w:r>
        <w:rPr>
          <w:spacing w:val="-5"/>
        </w:rPr>
        <w:t> </w:t>
      </w:r>
      <w:r>
        <w:rPr/>
        <w:t>Systems</w:t>
      </w:r>
    </w:p>
    <w:p>
      <w:pPr>
        <w:pStyle w:val="BodyText"/>
        <w:spacing w:after="0"/>
        <w:sectPr>
          <w:pgSz w:w="12240" w:h="15840"/>
          <w:pgMar w:header="1451" w:footer="1061" w:top="1700" w:bottom="1260" w:left="1080" w:right="1080"/>
        </w:sectPr>
      </w:pPr>
    </w:p>
    <w:p>
      <w:pPr>
        <w:pStyle w:val="BodyText"/>
        <w:ind w:firstLine="0"/>
      </w:pPr>
      <w:r>
        <w:rPr/>
        <w:t>Conference</w:t>
      </w:r>
      <w:r>
        <w:rPr>
          <w:spacing w:val="-5"/>
        </w:rPr>
        <w:t> </w:t>
      </w:r>
      <w:r>
        <w:rPr/>
        <w:t>&amp;</w:t>
      </w:r>
      <w:r>
        <w:rPr>
          <w:spacing w:val="-2"/>
        </w:rPr>
        <w:t> </w:t>
      </w:r>
      <w:r>
        <w:rPr/>
        <w:t>Exposition,</w:t>
      </w:r>
      <w:r>
        <w:rPr>
          <w:spacing w:val="-2"/>
        </w:rPr>
        <w:t> </w:t>
      </w:r>
      <w:r>
        <w:rPr/>
        <w:t>Atlanta,</w:t>
      </w:r>
      <w:r>
        <w:rPr>
          <w:spacing w:val="-3"/>
        </w:rPr>
        <w:t> </w:t>
      </w:r>
      <w:r>
        <w:rPr/>
        <w:t>GA,</w:t>
      </w:r>
      <w:r>
        <w:rPr>
          <w:spacing w:val="-4"/>
        </w:rPr>
        <w:t> </w:t>
      </w:r>
      <w:r>
        <w:rPr/>
        <w:t>Oct.</w:t>
      </w:r>
      <w:r>
        <w:rPr>
          <w:spacing w:val="-3"/>
        </w:rPr>
        <w:t> </w:t>
      </w:r>
      <w:r>
        <w:rPr/>
        <w:t>29-Nov.</w:t>
      </w:r>
      <w:r>
        <w:rPr>
          <w:spacing w:val="-3"/>
        </w:rPr>
        <w:t> </w:t>
      </w:r>
      <w:r>
        <w:rPr/>
        <w:t>1,</w:t>
      </w:r>
      <w:r>
        <w:rPr>
          <w:spacing w:val="-3"/>
        </w:rPr>
        <w:t> </w:t>
      </w:r>
      <w:r>
        <w:rPr/>
        <w:t>2006.</w:t>
      </w:r>
      <w:r>
        <w:rPr>
          <w:spacing w:val="-4"/>
        </w:rPr>
        <w:t> </w:t>
      </w:r>
      <w:r>
        <w:rPr/>
        <w:t>IEEE,</w:t>
      </w:r>
      <w:r>
        <w:rPr>
          <w:spacing w:val="-3"/>
        </w:rPr>
        <w:t> </w:t>
      </w:r>
      <w:r>
        <w:rPr/>
        <w:t>New</w:t>
      </w:r>
      <w:r>
        <w:rPr>
          <w:spacing w:val="-3"/>
        </w:rPr>
        <w:t> </w:t>
      </w:r>
      <w:r>
        <w:rPr/>
        <w:t>York,</w:t>
      </w:r>
      <w:r>
        <w:rPr>
          <w:spacing w:val="-3"/>
        </w:rPr>
        <w:t> </w:t>
      </w:r>
      <w:r>
        <w:rPr/>
        <w:t>Vol.</w:t>
      </w:r>
      <w:r>
        <w:rPr>
          <w:spacing w:val="-3"/>
        </w:rPr>
        <w:t> </w:t>
      </w:r>
      <w:r>
        <w:rPr>
          <w:spacing w:val="-2"/>
        </w:rPr>
        <w:t>6(2006),</w:t>
      </w:r>
    </w:p>
    <w:p>
      <w:pPr>
        <w:pStyle w:val="BodyText"/>
        <w:ind w:firstLine="0"/>
      </w:pPr>
      <w:r>
        <w:rPr/>
        <w:t>pp.</w:t>
      </w:r>
      <w:r>
        <w:rPr>
          <w:spacing w:val="-1"/>
        </w:rPr>
        <w:t> </w:t>
      </w:r>
      <w:r>
        <w:rPr/>
        <w:t>394-401.</w:t>
      </w:r>
      <w:r>
        <w:rPr>
          <w:spacing w:val="-2"/>
        </w:rPr>
        <w:t> </w:t>
      </w:r>
      <w:r>
        <w:rPr>
          <w:color w:val="323232"/>
        </w:rPr>
        <w:t>Digital</w:t>
      </w:r>
      <w:r>
        <w:rPr>
          <w:color w:val="323232"/>
          <w:spacing w:val="-1"/>
        </w:rPr>
        <w:t> </w:t>
      </w:r>
      <w:r>
        <w:rPr>
          <w:color w:val="323232"/>
        </w:rPr>
        <w:t>Object</w:t>
      </w:r>
      <w:r>
        <w:rPr>
          <w:color w:val="323232"/>
          <w:spacing w:val="-1"/>
        </w:rPr>
        <w:t> </w:t>
      </w:r>
      <w:r>
        <w:rPr>
          <w:color w:val="323232"/>
        </w:rPr>
        <w:t>Identifier:</w:t>
      </w:r>
      <w:r>
        <w:rPr>
          <w:color w:val="323232"/>
          <w:spacing w:val="-2"/>
        </w:rPr>
        <w:t> </w:t>
      </w:r>
      <w:r>
        <w:rPr>
          <w:color w:val="006599"/>
          <w:spacing w:val="-2"/>
        </w:rPr>
        <w:t>10.1109/PSCE.2006.296344</w:t>
      </w:r>
    </w:p>
    <w:p>
      <w:pPr>
        <w:pStyle w:val="BodyText"/>
        <w:ind w:right="482"/>
      </w:pPr>
      <w:r>
        <w:rPr/>
        <w:t>Mitchell*,</w:t>
      </w:r>
      <w:r>
        <w:rPr>
          <w:spacing w:val="-3"/>
        </w:rPr>
        <w:t> </w:t>
      </w:r>
      <w:r>
        <w:rPr/>
        <w:t>Paul</w:t>
      </w:r>
      <w:r>
        <w:rPr>
          <w:spacing w:val="-3"/>
        </w:rPr>
        <w:t> </w:t>
      </w:r>
      <w:r>
        <w:rPr/>
        <w:t>D.,</w:t>
      </w:r>
      <w:r>
        <w:rPr>
          <w:spacing w:val="-3"/>
        </w:rPr>
        <w:t> </w:t>
      </w:r>
      <w:r>
        <w:rPr/>
        <w:t>Bruce</w:t>
      </w:r>
      <w:r>
        <w:rPr>
          <w:spacing w:val="-3"/>
        </w:rPr>
        <w:t> </w:t>
      </w:r>
      <w:r>
        <w:rPr/>
        <w:t>A.</w:t>
      </w:r>
      <w:r>
        <w:rPr>
          <w:spacing w:val="-3"/>
        </w:rPr>
        <w:t> </w:t>
      </w:r>
      <w:r>
        <w:rPr/>
        <w:t>Babcock,</w:t>
      </w:r>
      <w:r>
        <w:rPr>
          <w:spacing w:val="-3"/>
        </w:rPr>
        <w:t> </w:t>
      </w:r>
      <w:r>
        <w:rPr/>
        <w:t>&amp;</w:t>
      </w:r>
      <w:r>
        <w:rPr>
          <w:spacing w:val="-3"/>
        </w:rPr>
        <w:t> </w:t>
      </w:r>
      <w:r>
        <w:rPr/>
        <w:t>D.A.</w:t>
      </w:r>
      <w:r>
        <w:rPr>
          <w:spacing w:val="-4"/>
        </w:rPr>
        <w:t> </w:t>
      </w:r>
      <w:r>
        <w:rPr/>
        <w:t>Hennessy.</w:t>
      </w:r>
      <w:r>
        <w:rPr>
          <w:spacing w:val="-3"/>
        </w:rPr>
        <w:t> </w:t>
      </w:r>
      <w:r>
        <w:rPr/>
        <w:t>"Impact</w:t>
      </w:r>
      <w:r>
        <w:rPr>
          <w:spacing w:val="-3"/>
        </w:rPr>
        <w:t> </w:t>
      </w:r>
      <w:r>
        <w:rPr/>
        <w:t>of</w:t>
      </w:r>
      <w:r>
        <w:rPr>
          <w:spacing w:val="-3"/>
        </w:rPr>
        <w:t> </w:t>
      </w:r>
      <w:r>
        <w:rPr/>
        <w:t>Imperfect</w:t>
      </w:r>
      <w:r>
        <w:rPr>
          <w:spacing w:val="-3"/>
        </w:rPr>
        <w:t> </w:t>
      </w:r>
      <w:r>
        <w:rPr/>
        <w:t>Information</w:t>
      </w:r>
      <w:r>
        <w:rPr>
          <w:spacing w:val="-3"/>
        </w:rPr>
        <w:t> </w:t>
      </w:r>
      <w:r>
        <w:rPr/>
        <w:t>and Green Insurance on Best Management Practice Adoption Incentives." Proceedings of the SERA-IEG-31 Conference on the Economics and Management of Risk in Agriculture and Natural Resources, Gulf Shores, AL, March 23-25, 2000.</w:t>
      </w:r>
    </w:p>
    <w:p>
      <w:pPr>
        <w:pStyle w:val="BodyText"/>
        <w:ind w:right="718"/>
      </w:pPr>
      <w:r>
        <w:rPr/>
        <w:t>Hennessy*, D.A. "Information Asymmetry as a Reason for Vertical Integration." In the Proceedings of the NE-165 Conference titled </w:t>
      </w:r>
      <w:r>
        <w:rPr>
          <w:i/>
        </w:rPr>
        <w:t>Strategy and Policy in the Food System</w:t>
      </w:r>
      <w:r>
        <w:rPr/>
        <w:t>: </w:t>
      </w:r>
      <w:r>
        <w:rPr>
          <w:i/>
        </w:rPr>
        <w:t>Emerging</w:t>
      </w:r>
      <w:r>
        <w:rPr>
          <w:i/>
          <w:spacing w:val="-3"/>
        </w:rPr>
        <w:t> </w:t>
      </w:r>
      <w:r>
        <w:rPr>
          <w:i/>
        </w:rPr>
        <w:t>Issues</w:t>
      </w:r>
      <w:r>
        <w:rPr/>
        <w:t>,</w:t>
      </w:r>
      <w:r>
        <w:rPr>
          <w:spacing w:val="-4"/>
        </w:rPr>
        <w:t> </w:t>
      </w:r>
      <w:r>
        <w:rPr/>
        <w:t>Washington,</w:t>
      </w:r>
      <w:r>
        <w:rPr>
          <w:spacing w:val="-4"/>
        </w:rPr>
        <w:t> </w:t>
      </w:r>
      <w:r>
        <w:rPr/>
        <w:t>D.C.,</w:t>
      </w:r>
      <w:r>
        <w:rPr>
          <w:spacing w:val="-4"/>
        </w:rPr>
        <w:t> </w:t>
      </w:r>
      <w:r>
        <w:rPr/>
        <w:t>June</w:t>
      </w:r>
      <w:r>
        <w:rPr>
          <w:spacing w:val="-4"/>
        </w:rPr>
        <w:t> </w:t>
      </w:r>
      <w:r>
        <w:rPr/>
        <w:t>20–21,</w:t>
      </w:r>
      <w:r>
        <w:rPr>
          <w:spacing w:val="-4"/>
        </w:rPr>
        <w:t> </w:t>
      </w:r>
      <w:r>
        <w:rPr/>
        <w:t>1996,</w:t>
      </w:r>
      <w:r>
        <w:rPr>
          <w:spacing w:val="-4"/>
        </w:rPr>
        <w:t> </w:t>
      </w:r>
      <w:r>
        <w:rPr/>
        <w:t>Julie</w:t>
      </w:r>
      <w:r>
        <w:rPr>
          <w:spacing w:val="-4"/>
        </w:rPr>
        <w:t> </w:t>
      </w:r>
      <w:r>
        <w:rPr/>
        <w:t>A.Caswell</w:t>
      </w:r>
      <w:r>
        <w:rPr>
          <w:spacing w:val="-4"/>
        </w:rPr>
        <w:t> </w:t>
      </w:r>
      <w:r>
        <w:rPr/>
        <w:t>and</w:t>
      </w:r>
      <w:r>
        <w:rPr>
          <w:spacing w:val="-4"/>
        </w:rPr>
        <w:t> </w:t>
      </w:r>
      <w:r>
        <w:rPr/>
        <w:t>Ronald</w:t>
      </w:r>
      <w:r>
        <w:rPr>
          <w:spacing w:val="-4"/>
        </w:rPr>
        <w:t> </w:t>
      </w:r>
      <w:r>
        <w:rPr/>
        <w:t>W. Cotterill eds., Food Marketing Policy Center, Univ. of Connecticut, pp. 39–51.</w:t>
      </w:r>
    </w:p>
    <w:p>
      <w:pPr>
        <w:pStyle w:val="BodyText"/>
        <w:ind w:right="392"/>
      </w:pPr>
      <w:r>
        <w:rPr/>
        <w:t>Hennessy,</w:t>
      </w:r>
      <w:r>
        <w:rPr>
          <w:spacing w:val="-3"/>
        </w:rPr>
        <w:t> </w:t>
      </w:r>
      <w:r>
        <w:rPr/>
        <w:t>D.A.,</w:t>
      </w:r>
      <w:r>
        <w:rPr>
          <w:spacing w:val="-3"/>
        </w:rPr>
        <w:t> </w:t>
      </w:r>
      <w:r>
        <w:rPr/>
        <w:t>&amp;</w:t>
      </w:r>
      <w:r>
        <w:rPr>
          <w:spacing w:val="-3"/>
        </w:rPr>
        <w:t> </w:t>
      </w:r>
      <w:r>
        <w:rPr/>
        <w:t>Thomas</w:t>
      </w:r>
      <w:r>
        <w:rPr>
          <w:spacing w:val="-3"/>
        </w:rPr>
        <w:t> </w:t>
      </w:r>
      <w:r>
        <w:rPr/>
        <w:t>I.</w:t>
      </w:r>
      <w:r>
        <w:rPr>
          <w:spacing w:val="-3"/>
        </w:rPr>
        <w:t> </w:t>
      </w:r>
      <w:r>
        <w:rPr/>
        <w:t>Wahl*.</w:t>
      </w:r>
      <w:r>
        <w:rPr>
          <w:spacing w:val="-3"/>
        </w:rPr>
        <w:t> </w:t>
      </w:r>
      <w:r>
        <w:rPr/>
        <w:t>"The</w:t>
      </w:r>
      <w:r>
        <w:rPr>
          <w:spacing w:val="-3"/>
        </w:rPr>
        <w:t> </w:t>
      </w:r>
      <w:r>
        <w:rPr/>
        <w:t>Effect</w:t>
      </w:r>
      <w:r>
        <w:rPr>
          <w:spacing w:val="-3"/>
        </w:rPr>
        <w:t> </w:t>
      </w:r>
      <w:r>
        <w:rPr/>
        <w:t>of</w:t>
      </w:r>
      <w:r>
        <w:rPr>
          <w:spacing w:val="-4"/>
        </w:rPr>
        <w:t> </w:t>
      </w:r>
      <w:r>
        <w:rPr/>
        <w:t>Planting</w:t>
      </w:r>
      <w:r>
        <w:rPr>
          <w:spacing w:val="-3"/>
        </w:rPr>
        <w:t> </w:t>
      </w:r>
      <w:r>
        <w:rPr/>
        <w:t>on</w:t>
      </w:r>
      <w:r>
        <w:rPr>
          <w:spacing w:val="-3"/>
        </w:rPr>
        <w:t> </w:t>
      </w:r>
      <w:r>
        <w:rPr/>
        <w:t>the</w:t>
      </w:r>
      <w:r>
        <w:rPr>
          <w:spacing w:val="-3"/>
        </w:rPr>
        <w:t> </w:t>
      </w:r>
      <w:r>
        <w:rPr/>
        <w:t>Volatility</w:t>
      </w:r>
      <w:r>
        <w:rPr>
          <w:spacing w:val="-3"/>
        </w:rPr>
        <w:t> </w:t>
      </w:r>
      <w:r>
        <w:rPr/>
        <w:t>of</w:t>
      </w:r>
      <w:r>
        <w:rPr>
          <w:spacing w:val="-4"/>
        </w:rPr>
        <w:t> </w:t>
      </w:r>
      <w:r>
        <w:rPr/>
        <w:t>Grain</w:t>
      </w:r>
      <w:r>
        <w:rPr>
          <w:spacing w:val="-3"/>
        </w:rPr>
        <w:t> </w:t>
      </w:r>
      <w:r>
        <w:rPr/>
        <w:t>Futures Prices." In the Proceedings of the NCR-134 Conference on Applied Commodity Price Analysis, Forecasting, and Market Risk Management, Chicago, IL, April 24–25, 1995, B. Wade Brorsen ed., Oklahoma State University, pp. 264-274.</w:t>
      </w:r>
    </w:p>
    <w:p>
      <w:pPr>
        <w:pStyle w:val="BodyText"/>
        <w:ind w:left="0" w:firstLine="0"/>
      </w:pPr>
    </w:p>
    <w:p>
      <w:pPr>
        <w:pStyle w:val="Heading1"/>
      </w:pPr>
      <w:r>
        <w:rPr/>
        <w:t>Externally</w:t>
      </w:r>
      <w:r>
        <w:rPr>
          <w:spacing w:val="-1"/>
        </w:rPr>
        <w:t> </w:t>
      </w:r>
      <w:r>
        <w:rPr/>
        <w:t>Prepared</w:t>
      </w:r>
      <w:r>
        <w:rPr>
          <w:spacing w:val="-1"/>
        </w:rPr>
        <w:t> </w:t>
      </w:r>
      <w:r>
        <w:rPr/>
        <w:t>Outreach</w:t>
      </w:r>
      <w:r>
        <w:rPr>
          <w:spacing w:val="-1"/>
        </w:rPr>
        <w:t> </w:t>
      </w:r>
      <w:r>
        <w:rPr>
          <w:spacing w:val="-2"/>
        </w:rPr>
        <w:t>Documents</w:t>
      </w:r>
    </w:p>
    <w:p>
      <w:pPr>
        <w:pStyle w:val="BodyText"/>
        <w:ind w:right="542"/>
      </w:pPr>
      <w:r>
        <w:rPr/>
        <w:t>Hennessy,</w:t>
      </w:r>
      <w:r>
        <w:rPr>
          <w:spacing w:val="-2"/>
        </w:rPr>
        <w:t> </w:t>
      </w:r>
      <w:r>
        <w:rPr/>
        <w:t>D.A.,</w:t>
      </w:r>
      <w:r>
        <w:rPr>
          <w:spacing w:val="-2"/>
        </w:rPr>
        <w:t> </w:t>
      </w:r>
      <w:r>
        <w:rPr/>
        <w:t>Feng,</w:t>
      </w:r>
      <w:r>
        <w:rPr>
          <w:spacing w:val="-2"/>
        </w:rPr>
        <w:t> </w:t>
      </w:r>
      <w:r>
        <w:rPr/>
        <w:t>H.,</w:t>
      </w:r>
      <w:r>
        <w:rPr>
          <w:spacing w:val="-2"/>
        </w:rPr>
        <w:t> </w:t>
      </w:r>
      <w:r>
        <w:rPr/>
        <w:t>Wimberly,</w:t>
      </w:r>
      <w:r>
        <w:rPr>
          <w:spacing w:val="-2"/>
        </w:rPr>
        <w:t> </w:t>
      </w:r>
      <w:r>
        <w:rPr/>
        <w:t>M.,</w:t>
      </w:r>
      <w:r>
        <w:rPr>
          <w:spacing w:val="-2"/>
        </w:rPr>
        <w:t> </w:t>
      </w:r>
      <w:r>
        <w:rPr/>
        <w:t>Wang,</w:t>
      </w:r>
      <w:r>
        <w:rPr>
          <w:spacing w:val="-2"/>
        </w:rPr>
        <w:t> </w:t>
      </w:r>
      <w:r>
        <w:rPr/>
        <w:t>T.,</w:t>
      </w:r>
      <w:r>
        <w:rPr>
          <w:spacing w:val="-2"/>
        </w:rPr>
        <w:t> </w:t>
      </w:r>
      <w:r>
        <w:rPr/>
        <w:t>Akyüz,</w:t>
      </w:r>
      <w:r>
        <w:rPr>
          <w:spacing w:val="-2"/>
        </w:rPr>
        <w:t> </w:t>
      </w:r>
      <w:r>
        <w:rPr/>
        <w:t>A.,</w:t>
      </w:r>
      <w:r>
        <w:rPr>
          <w:spacing w:val="-2"/>
        </w:rPr>
        <w:t> </w:t>
      </w:r>
      <w:r>
        <w:rPr/>
        <w:t>Wolter,</w:t>
      </w:r>
      <w:r>
        <w:rPr>
          <w:spacing w:val="-2"/>
        </w:rPr>
        <w:t> </w:t>
      </w:r>
      <w:r>
        <w:rPr/>
        <w:t>P.,</w:t>
      </w:r>
      <w:r>
        <w:rPr>
          <w:spacing w:val="-2"/>
        </w:rPr>
        <w:t> </w:t>
      </w:r>
      <w:r>
        <w:rPr/>
        <w:t>&amp;</w:t>
      </w:r>
      <w:r>
        <w:rPr>
          <w:spacing w:val="-2"/>
        </w:rPr>
        <w:t> </w:t>
      </w:r>
      <w:r>
        <w:rPr/>
        <w:t>L.</w:t>
      </w:r>
      <w:r>
        <w:rPr>
          <w:spacing w:val="-2"/>
        </w:rPr>
        <w:t> </w:t>
      </w:r>
      <w:r>
        <w:rPr/>
        <w:t>Janssen.</w:t>
      </w:r>
      <w:r>
        <w:rPr>
          <w:spacing w:val="-2"/>
        </w:rPr>
        <w:t> </w:t>
      </w:r>
      <w:r>
        <w:rPr/>
        <w:t>“The Farmer and the Rancher.” An explanation of motivation for research program on land use change</w:t>
      </w:r>
      <w:r>
        <w:rPr>
          <w:spacing w:val="-4"/>
        </w:rPr>
        <w:t> </w:t>
      </w:r>
      <w:r>
        <w:rPr/>
        <w:t>in</w:t>
      </w:r>
      <w:r>
        <w:rPr>
          <w:spacing w:val="-4"/>
        </w:rPr>
        <w:t> </w:t>
      </w:r>
      <w:r>
        <w:rPr/>
        <w:t>the</w:t>
      </w:r>
      <w:r>
        <w:rPr>
          <w:spacing w:val="-4"/>
        </w:rPr>
        <w:t> </w:t>
      </w:r>
      <w:r>
        <w:rPr/>
        <w:t>Northern</w:t>
      </w:r>
      <w:r>
        <w:rPr>
          <w:spacing w:val="-4"/>
        </w:rPr>
        <w:t> </w:t>
      </w:r>
      <w:r>
        <w:rPr/>
        <w:t>Great</w:t>
      </w:r>
      <w:r>
        <w:rPr>
          <w:spacing w:val="-1"/>
        </w:rPr>
        <w:t> </w:t>
      </w:r>
      <w:r>
        <w:rPr/>
        <w:t>Plains.</w:t>
      </w:r>
      <w:r>
        <w:rPr>
          <w:spacing w:val="-3"/>
        </w:rPr>
        <w:t> </w:t>
      </w:r>
      <w:r>
        <w:rPr/>
        <w:t>Issue</w:t>
      </w:r>
      <w:r>
        <w:rPr>
          <w:spacing w:val="-3"/>
        </w:rPr>
        <w:t> </w:t>
      </w:r>
      <w:r>
        <w:rPr/>
        <w:t>#117,</w:t>
      </w:r>
      <w:r>
        <w:rPr>
          <w:spacing w:val="-3"/>
        </w:rPr>
        <w:t> </w:t>
      </w:r>
      <w:r>
        <w:rPr/>
        <w:t>August</w:t>
      </w:r>
      <w:r>
        <w:rPr>
          <w:spacing w:val="-3"/>
        </w:rPr>
        <w:t> </w:t>
      </w:r>
      <w:r>
        <w:rPr/>
        <w:t>2017,</w:t>
      </w:r>
      <w:r>
        <w:rPr>
          <w:spacing w:val="-3"/>
        </w:rPr>
        <w:t> </w:t>
      </w:r>
      <w:r>
        <w:rPr/>
        <w:t>prepared</w:t>
      </w:r>
      <w:r>
        <w:rPr>
          <w:spacing w:val="-4"/>
        </w:rPr>
        <w:t> </w:t>
      </w:r>
      <w:r>
        <w:rPr/>
        <w:t>by</w:t>
      </w:r>
      <w:r>
        <w:rPr>
          <w:spacing w:val="-4"/>
        </w:rPr>
        <w:t> </w:t>
      </w:r>
      <w:r>
        <w:rPr/>
        <w:t>Scientia</w:t>
      </w:r>
      <w:r>
        <w:rPr>
          <w:spacing w:val="-4"/>
        </w:rPr>
        <w:t> </w:t>
      </w:r>
      <w:r>
        <w:rPr/>
        <w:t>Global, </w:t>
      </w:r>
      <w:hyperlink r:id="rId60">
        <w:r>
          <w:rPr>
            <w:color w:val="0000FF"/>
            <w:spacing w:val="-2"/>
          </w:rPr>
          <w:t>http://www.scientia.global/dr-david-hennessy-farmer-rancher/</w:t>
        </w:r>
      </w:hyperlink>
    </w:p>
    <w:p>
      <w:pPr>
        <w:pStyle w:val="BodyText"/>
        <w:ind w:left="0" w:firstLine="0"/>
      </w:pPr>
    </w:p>
    <w:p>
      <w:pPr>
        <w:pStyle w:val="Heading1"/>
      </w:pPr>
      <w:r>
        <w:rPr/>
        <w:t>Reports</w:t>
      </w:r>
      <w:r>
        <w:rPr>
          <w:spacing w:val="-8"/>
        </w:rPr>
        <w:t> </w:t>
      </w:r>
      <w:r>
        <w:rPr/>
        <w:t>Published</w:t>
      </w:r>
      <w:r>
        <w:rPr>
          <w:spacing w:val="-8"/>
        </w:rPr>
        <w:t> </w:t>
      </w:r>
      <w:r>
        <w:rPr>
          <w:spacing w:val="-2"/>
        </w:rPr>
        <w:t>Online</w:t>
      </w:r>
    </w:p>
    <w:p>
      <w:pPr>
        <w:pStyle w:val="BodyText"/>
      </w:pPr>
      <w:r>
        <w:rPr/>
        <w:t>Hennessy,</w:t>
      </w:r>
      <w:r>
        <w:rPr>
          <w:spacing w:val="-3"/>
        </w:rPr>
        <w:t> </w:t>
      </w:r>
      <w:r>
        <w:rPr/>
        <w:t>D.A.,</w:t>
      </w:r>
      <w:r>
        <w:rPr>
          <w:spacing w:val="-3"/>
        </w:rPr>
        <w:t> </w:t>
      </w:r>
      <w:r>
        <w:rPr/>
        <w:t>Khanna,</w:t>
      </w:r>
      <w:r>
        <w:rPr>
          <w:spacing w:val="-3"/>
        </w:rPr>
        <w:t> </w:t>
      </w:r>
      <w:r>
        <w:rPr/>
        <w:t>M.,</w:t>
      </w:r>
      <w:r>
        <w:rPr>
          <w:spacing w:val="-3"/>
        </w:rPr>
        <w:t> </w:t>
      </w:r>
      <w:r>
        <w:rPr/>
        <w:t>Roe,</w:t>
      </w:r>
      <w:r>
        <w:rPr>
          <w:spacing w:val="-3"/>
        </w:rPr>
        <w:t> </w:t>
      </w:r>
      <w:r>
        <w:rPr/>
        <w:t>B.E.,</w:t>
      </w:r>
      <w:r>
        <w:rPr>
          <w:spacing w:val="-3"/>
        </w:rPr>
        <w:t> </w:t>
      </w:r>
      <w:r>
        <w:rPr/>
        <w:t>&amp;</w:t>
      </w:r>
      <w:r>
        <w:rPr>
          <w:spacing w:val="-3"/>
        </w:rPr>
        <w:t> </w:t>
      </w:r>
      <w:r>
        <w:rPr/>
        <w:t>J.E.</w:t>
      </w:r>
      <w:r>
        <w:rPr>
          <w:spacing w:val="-3"/>
        </w:rPr>
        <w:t> </w:t>
      </w:r>
      <w:r>
        <w:rPr/>
        <w:t>Taylor.</w:t>
      </w:r>
      <w:r>
        <w:rPr>
          <w:spacing w:val="-3"/>
        </w:rPr>
        <w:t> </w:t>
      </w:r>
      <w:r>
        <w:rPr/>
        <w:t>“Report</w:t>
      </w:r>
      <w:r>
        <w:rPr>
          <w:spacing w:val="-3"/>
        </w:rPr>
        <w:t> </w:t>
      </w:r>
      <w:r>
        <w:rPr/>
        <w:t>of</w:t>
      </w:r>
      <w:r>
        <w:rPr>
          <w:spacing w:val="-3"/>
        </w:rPr>
        <w:t> </w:t>
      </w:r>
      <w:r>
        <w:rPr/>
        <w:t>the</w:t>
      </w:r>
      <w:r>
        <w:rPr>
          <w:spacing w:val="-3"/>
        </w:rPr>
        <w:t> </w:t>
      </w:r>
      <w:r>
        <w:rPr/>
        <w:t>AJAE</w:t>
      </w:r>
      <w:r>
        <w:rPr>
          <w:spacing w:val="-3"/>
        </w:rPr>
        <w:t> </w:t>
      </w:r>
      <w:r>
        <w:rPr/>
        <w:t>Editors</w:t>
      </w:r>
      <w:r>
        <w:rPr>
          <w:spacing w:val="-4"/>
        </w:rPr>
        <w:t> </w:t>
      </w:r>
      <w:r>
        <w:rPr/>
        <w:t>for</w:t>
      </w:r>
      <w:r>
        <w:rPr>
          <w:spacing w:val="-3"/>
        </w:rPr>
        <w:t> </w:t>
      </w:r>
      <w:r>
        <w:rPr/>
        <w:t>2012.” </w:t>
      </w:r>
      <w:hyperlink r:id="rId61">
        <w:r>
          <w:rPr>
            <w:color w:val="0000FF"/>
          </w:rPr>
          <w:t>http://www.aaea.org/publications/ajae</w:t>
        </w:r>
        <w:r>
          <w:rPr/>
          <w:t>,</w:t>
        </w:r>
      </w:hyperlink>
      <w:r>
        <w:rPr/>
        <w:t> 2014.</w:t>
      </w:r>
    </w:p>
    <w:p>
      <w:pPr>
        <w:pStyle w:val="Heading1"/>
        <w:spacing w:before="275"/>
      </w:pPr>
      <w:r>
        <w:rPr/>
        <w:t>Presentations</w:t>
      </w:r>
      <w:r>
        <w:rPr>
          <w:spacing w:val="-1"/>
        </w:rPr>
        <w:t> </w:t>
      </w:r>
      <w:r>
        <w:rPr/>
        <w:t>at</w:t>
      </w:r>
      <w:r>
        <w:rPr>
          <w:spacing w:val="-1"/>
        </w:rPr>
        <w:t> </w:t>
      </w:r>
      <w:r>
        <w:rPr/>
        <w:t>Meetings,</w:t>
      </w:r>
      <w:r>
        <w:rPr>
          <w:spacing w:val="-1"/>
        </w:rPr>
        <w:t> </w:t>
      </w:r>
      <w:r>
        <w:rPr/>
        <w:t>but not</w:t>
      </w:r>
      <w:r>
        <w:rPr>
          <w:spacing w:val="-1"/>
        </w:rPr>
        <w:t> </w:t>
      </w:r>
      <w:r>
        <w:rPr/>
        <w:t>in</w:t>
      </w:r>
      <w:r>
        <w:rPr>
          <w:spacing w:val="-1"/>
        </w:rPr>
        <w:t> </w:t>
      </w:r>
      <w:r>
        <w:rPr/>
        <w:t>Published Proceedings</w:t>
      </w:r>
      <w:r>
        <w:rPr>
          <w:spacing w:val="-1"/>
        </w:rPr>
        <w:t> </w:t>
      </w:r>
      <w:r>
        <w:rPr/>
        <w:t>(*</w:t>
      </w:r>
      <w:r>
        <w:rPr>
          <w:spacing w:val="-1"/>
        </w:rPr>
        <w:t> </w:t>
      </w:r>
      <w:r>
        <w:rPr/>
        <w:t>indicates </w:t>
      </w:r>
      <w:r>
        <w:rPr>
          <w:spacing w:val="-2"/>
        </w:rPr>
        <w:t>presenter)</w:t>
      </w:r>
    </w:p>
    <w:p>
      <w:pPr>
        <w:pStyle w:val="BodyText"/>
        <w:ind w:right="392"/>
      </w:pPr>
      <w:r>
        <w:rPr>
          <w:color w:val="323232"/>
        </w:rPr>
        <w:t>Wu*,</w:t>
      </w:r>
      <w:r>
        <w:rPr>
          <w:color w:val="323232"/>
          <w:spacing w:val="-3"/>
        </w:rPr>
        <w:t> </w:t>
      </w:r>
      <w:r>
        <w:rPr>
          <w:color w:val="323232"/>
        </w:rPr>
        <w:t>F.,</w:t>
      </w:r>
      <w:r>
        <w:rPr>
          <w:color w:val="323232"/>
          <w:spacing w:val="-3"/>
        </w:rPr>
        <w:t> </w:t>
      </w:r>
      <w:r>
        <w:rPr>
          <w:color w:val="323232"/>
        </w:rPr>
        <w:t>Jina</w:t>
      </w:r>
      <w:r>
        <w:rPr>
          <w:color w:val="323232"/>
          <w:spacing w:val="-3"/>
        </w:rPr>
        <w:t> </w:t>
      </w:r>
      <w:r>
        <w:rPr>
          <w:color w:val="323232"/>
        </w:rPr>
        <w:t>Yu,</w:t>
      </w:r>
      <w:r>
        <w:rPr>
          <w:color w:val="323232"/>
          <w:spacing w:val="-3"/>
        </w:rPr>
        <w:t> </w:t>
      </w:r>
      <w:r>
        <w:rPr>
          <w:color w:val="323232"/>
        </w:rPr>
        <w:t>&amp;</w:t>
      </w:r>
      <w:r>
        <w:rPr>
          <w:color w:val="323232"/>
          <w:spacing w:val="-3"/>
        </w:rPr>
        <w:t> </w:t>
      </w:r>
      <w:r>
        <w:rPr>
          <w:color w:val="323232"/>
        </w:rPr>
        <w:t>D.A.</w:t>
      </w:r>
      <w:r>
        <w:rPr>
          <w:color w:val="323232"/>
          <w:spacing w:val="-3"/>
        </w:rPr>
        <w:t> </w:t>
      </w:r>
      <w:r>
        <w:rPr>
          <w:color w:val="323232"/>
        </w:rPr>
        <w:t>Hennessy.</w:t>
      </w:r>
      <w:r>
        <w:rPr>
          <w:color w:val="323232"/>
          <w:spacing w:val="-3"/>
        </w:rPr>
        <w:t> </w:t>
      </w:r>
      <w:r>
        <w:rPr>
          <w:color w:val="323232"/>
        </w:rPr>
        <w:t>“Bt</w:t>
      </w:r>
      <w:r>
        <w:rPr>
          <w:color w:val="323232"/>
          <w:spacing w:val="-3"/>
        </w:rPr>
        <w:t> </w:t>
      </w:r>
      <w:r>
        <w:rPr>
          <w:color w:val="323232"/>
        </w:rPr>
        <w:t>Corn</w:t>
      </w:r>
      <w:r>
        <w:rPr>
          <w:color w:val="323232"/>
          <w:spacing w:val="-3"/>
        </w:rPr>
        <w:t> </w:t>
      </w:r>
      <w:r>
        <w:rPr>
          <w:color w:val="323232"/>
        </w:rPr>
        <w:t>and</w:t>
      </w:r>
      <w:r>
        <w:rPr>
          <w:color w:val="323232"/>
          <w:spacing w:val="-3"/>
        </w:rPr>
        <w:t> </w:t>
      </w:r>
      <w:r>
        <w:rPr>
          <w:color w:val="323232"/>
        </w:rPr>
        <w:t>Cotton</w:t>
      </w:r>
      <w:r>
        <w:rPr>
          <w:color w:val="323232"/>
          <w:spacing w:val="-3"/>
        </w:rPr>
        <w:t> </w:t>
      </w:r>
      <w:r>
        <w:rPr>
          <w:color w:val="323232"/>
        </w:rPr>
        <w:t>Planting</w:t>
      </w:r>
      <w:r>
        <w:rPr>
          <w:color w:val="323232"/>
          <w:spacing w:val="-3"/>
        </w:rPr>
        <w:t> </w:t>
      </w:r>
      <w:r>
        <w:rPr>
          <w:color w:val="323232"/>
        </w:rPr>
        <w:t>Reduce</w:t>
      </w:r>
      <w:r>
        <w:rPr>
          <w:color w:val="323232"/>
          <w:spacing w:val="-3"/>
        </w:rPr>
        <w:t> </w:t>
      </w:r>
      <w:r>
        <w:rPr>
          <w:color w:val="323232"/>
        </w:rPr>
        <w:t>Aflatoxin</w:t>
      </w:r>
      <w:r>
        <w:rPr>
          <w:color w:val="323232"/>
          <w:spacing w:val="-3"/>
        </w:rPr>
        <w:t> </w:t>
      </w:r>
      <w:r>
        <w:rPr>
          <w:color w:val="323232"/>
        </w:rPr>
        <w:t>in</w:t>
      </w:r>
      <w:r>
        <w:rPr>
          <w:color w:val="323232"/>
          <w:spacing w:val="-3"/>
        </w:rPr>
        <w:t> </w:t>
      </w:r>
      <w:r>
        <w:rPr>
          <w:color w:val="323232"/>
        </w:rPr>
        <w:t>Peanuts: A Halo Effect to Non-GM Crops.” Selected paper presented at 29th ICABR (Int. Consort.</w:t>
      </w:r>
    </w:p>
    <w:p>
      <w:pPr>
        <w:spacing w:before="0"/>
        <w:ind w:left="720" w:right="0" w:firstLine="0"/>
        <w:jc w:val="left"/>
        <w:rPr>
          <w:sz w:val="24"/>
        </w:rPr>
      </w:pPr>
      <w:r>
        <w:rPr>
          <w:color w:val="323232"/>
          <w:sz w:val="24"/>
        </w:rPr>
        <w:t>Appl.</w:t>
      </w:r>
      <w:r>
        <w:rPr>
          <w:color w:val="323232"/>
          <w:spacing w:val="-5"/>
          <w:sz w:val="24"/>
        </w:rPr>
        <w:t> </w:t>
      </w:r>
      <w:r>
        <w:rPr>
          <w:color w:val="323232"/>
          <w:sz w:val="24"/>
        </w:rPr>
        <w:t>Bioecon.</w:t>
      </w:r>
      <w:r>
        <w:rPr>
          <w:color w:val="323232"/>
          <w:spacing w:val="-5"/>
          <w:sz w:val="24"/>
        </w:rPr>
        <w:t> </w:t>
      </w:r>
      <w:r>
        <w:rPr>
          <w:color w:val="323232"/>
          <w:sz w:val="24"/>
        </w:rPr>
        <w:t>Resear.)</w:t>
      </w:r>
      <w:r>
        <w:rPr>
          <w:color w:val="323232"/>
          <w:spacing w:val="-5"/>
          <w:sz w:val="24"/>
        </w:rPr>
        <w:t> </w:t>
      </w:r>
      <w:r>
        <w:rPr>
          <w:color w:val="323232"/>
          <w:sz w:val="24"/>
        </w:rPr>
        <w:t>Conference</w:t>
      </w:r>
      <w:r>
        <w:rPr>
          <w:color w:val="323232"/>
          <w:spacing w:val="-4"/>
          <w:sz w:val="24"/>
        </w:rPr>
        <w:t> </w:t>
      </w:r>
      <w:r>
        <w:rPr>
          <w:i/>
          <w:color w:val="323232"/>
          <w:sz w:val="24"/>
        </w:rPr>
        <w:t>Circular</w:t>
      </w:r>
      <w:r>
        <w:rPr>
          <w:i/>
          <w:color w:val="323232"/>
          <w:spacing w:val="-4"/>
          <w:sz w:val="24"/>
        </w:rPr>
        <w:t> </w:t>
      </w:r>
      <w:r>
        <w:rPr>
          <w:i/>
          <w:color w:val="323232"/>
          <w:sz w:val="24"/>
        </w:rPr>
        <w:t>Bioeconomy</w:t>
      </w:r>
      <w:r>
        <w:rPr>
          <w:i/>
          <w:color w:val="323232"/>
          <w:spacing w:val="-4"/>
          <w:sz w:val="24"/>
        </w:rPr>
        <w:t> </w:t>
      </w:r>
      <w:r>
        <w:rPr>
          <w:i/>
          <w:color w:val="323232"/>
          <w:sz w:val="24"/>
        </w:rPr>
        <w:t>and</w:t>
      </w:r>
      <w:r>
        <w:rPr>
          <w:i/>
          <w:color w:val="323232"/>
          <w:spacing w:val="-4"/>
          <w:sz w:val="24"/>
        </w:rPr>
        <w:t> </w:t>
      </w:r>
      <w:r>
        <w:rPr>
          <w:i/>
          <w:color w:val="323232"/>
          <w:sz w:val="24"/>
        </w:rPr>
        <w:t>Systems</w:t>
      </w:r>
      <w:r>
        <w:rPr>
          <w:i/>
          <w:color w:val="323232"/>
          <w:spacing w:val="-5"/>
          <w:sz w:val="24"/>
        </w:rPr>
        <w:t> </w:t>
      </w:r>
      <w:r>
        <w:rPr>
          <w:i/>
          <w:color w:val="323232"/>
          <w:sz w:val="24"/>
        </w:rPr>
        <w:t>of</w:t>
      </w:r>
      <w:r>
        <w:rPr>
          <w:i/>
          <w:color w:val="323232"/>
          <w:spacing w:val="-4"/>
          <w:sz w:val="24"/>
        </w:rPr>
        <w:t> </w:t>
      </w:r>
      <w:r>
        <w:rPr>
          <w:i/>
          <w:color w:val="323232"/>
          <w:sz w:val="24"/>
        </w:rPr>
        <w:t>Sustainabilit</w:t>
      </w:r>
      <w:r>
        <w:rPr>
          <w:color w:val="323232"/>
          <w:sz w:val="24"/>
        </w:rPr>
        <w:t>, Saskatoon, Canada,| July 8-11, 2025.</w:t>
      </w:r>
    </w:p>
    <w:p>
      <w:pPr>
        <w:pStyle w:val="BodyText"/>
        <w:ind w:right="195"/>
      </w:pPr>
      <w:r>
        <w:rPr>
          <w:color w:val="323232"/>
        </w:rPr>
        <w:t>Van Deynze, Braeden, Scott Swinton, D.A. Hennessy, Nick Haddad, &amp; L. Ries</w:t>
      </w:r>
      <w:r>
        <w:rPr>
          <w:color w:val="323232"/>
          <w:vertAlign w:val="superscript"/>
        </w:rPr>
        <w:t>*</w:t>
      </w:r>
      <w:r>
        <w:rPr>
          <w:color w:val="323232"/>
          <w:vertAlign w:val="baseline"/>
        </w:rPr>
        <w:t>. “Insecticides, more than herbicides, land use, and climate, are associated with declines in butterfly species richness</w:t>
      </w:r>
      <w:r>
        <w:rPr>
          <w:color w:val="323232"/>
          <w:spacing w:val="-4"/>
          <w:vertAlign w:val="baseline"/>
        </w:rPr>
        <w:t> </w:t>
      </w:r>
      <w:r>
        <w:rPr>
          <w:color w:val="323232"/>
          <w:vertAlign w:val="baseline"/>
        </w:rPr>
        <w:t>and</w:t>
      </w:r>
      <w:r>
        <w:rPr>
          <w:color w:val="323232"/>
          <w:spacing w:val="-4"/>
          <w:vertAlign w:val="baseline"/>
        </w:rPr>
        <w:t> </w:t>
      </w:r>
      <w:r>
        <w:rPr>
          <w:color w:val="323232"/>
          <w:vertAlign w:val="baseline"/>
        </w:rPr>
        <w:t>abundance</w:t>
      </w:r>
      <w:r>
        <w:rPr>
          <w:color w:val="323232"/>
          <w:spacing w:val="-4"/>
          <w:vertAlign w:val="baseline"/>
        </w:rPr>
        <w:t> </w:t>
      </w:r>
      <w:r>
        <w:rPr>
          <w:color w:val="323232"/>
          <w:vertAlign w:val="baseline"/>
        </w:rPr>
        <w:t>in</w:t>
      </w:r>
      <w:r>
        <w:rPr>
          <w:color w:val="323232"/>
          <w:spacing w:val="-4"/>
          <w:vertAlign w:val="baseline"/>
        </w:rPr>
        <w:t> </w:t>
      </w:r>
      <w:r>
        <w:rPr>
          <w:color w:val="323232"/>
          <w:vertAlign w:val="baseline"/>
        </w:rPr>
        <w:t>the</w:t>
      </w:r>
      <w:r>
        <w:rPr>
          <w:color w:val="323232"/>
          <w:spacing w:val="-4"/>
          <w:vertAlign w:val="baseline"/>
        </w:rPr>
        <w:t> </w:t>
      </w:r>
      <w:r>
        <w:rPr>
          <w:color w:val="323232"/>
          <w:vertAlign w:val="baseline"/>
        </w:rPr>
        <w:t>American</w:t>
      </w:r>
      <w:r>
        <w:rPr>
          <w:color w:val="323232"/>
          <w:spacing w:val="-4"/>
          <w:vertAlign w:val="baseline"/>
        </w:rPr>
        <w:t> </w:t>
      </w:r>
      <w:r>
        <w:rPr>
          <w:color w:val="323232"/>
          <w:vertAlign w:val="baseline"/>
        </w:rPr>
        <w:t>Midwest.”</w:t>
      </w:r>
      <w:r>
        <w:rPr>
          <w:color w:val="323232"/>
          <w:spacing w:val="-4"/>
          <w:vertAlign w:val="baseline"/>
        </w:rPr>
        <w:t> </w:t>
      </w:r>
      <w:r>
        <w:rPr>
          <w:color w:val="323232"/>
          <w:vertAlign w:val="baseline"/>
        </w:rPr>
        <w:t>Invited</w:t>
      </w:r>
      <w:r>
        <w:rPr>
          <w:color w:val="323232"/>
          <w:spacing w:val="-4"/>
          <w:vertAlign w:val="baseline"/>
        </w:rPr>
        <w:t> </w:t>
      </w:r>
      <w:r>
        <w:rPr>
          <w:color w:val="323232"/>
          <w:vertAlign w:val="baseline"/>
        </w:rPr>
        <w:t>symposium</w:t>
      </w:r>
      <w:r>
        <w:rPr>
          <w:color w:val="323232"/>
          <w:spacing w:val="-5"/>
          <w:vertAlign w:val="baseline"/>
        </w:rPr>
        <w:t> </w:t>
      </w:r>
      <w:r>
        <w:rPr>
          <w:color w:val="323232"/>
          <w:vertAlign w:val="baseline"/>
        </w:rPr>
        <w:t>“A</w:t>
      </w:r>
      <w:r>
        <w:rPr>
          <w:color w:val="323232"/>
          <w:spacing w:val="-5"/>
          <w:vertAlign w:val="baseline"/>
        </w:rPr>
        <w:t> </w:t>
      </w:r>
      <w:r>
        <w:rPr>
          <w:color w:val="323232"/>
          <w:vertAlign w:val="baseline"/>
        </w:rPr>
        <w:t>Better</w:t>
      </w:r>
      <w:r>
        <w:rPr>
          <w:color w:val="323232"/>
          <w:spacing w:val="-4"/>
          <w:vertAlign w:val="baseline"/>
        </w:rPr>
        <w:t> </w:t>
      </w:r>
      <w:r>
        <w:rPr>
          <w:color w:val="323232"/>
          <w:vertAlign w:val="baseline"/>
        </w:rPr>
        <w:t>Tomorrow: Understanding Human Impacts on Insect Biology” at Entomological Society of America Annual Meetings, Phoenix, AZ, Nov. 10-13, 2024.</w:t>
      </w:r>
    </w:p>
    <w:p>
      <w:pPr>
        <w:pStyle w:val="BodyText"/>
        <w:ind w:right="195"/>
      </w:pPr>
      <w:r>
        <w:rPr>
          <w:color w:val="323232"/>
        </w:rPr>
        <w:t>Chakravorty*,</w:t>
      </w:r>
      <w:r>
        <w:rPr>
          <w:color w:val="323232"/>
          <w:spacing w:val="-3"/>
        </w:rPr>
        <w:t> </w:t>
      </w:r>
      <w:r>
        <w:rPr>
          <w:color w:val="323232"/>
        </w:rPr>
        <w:t>Rwit,</w:t>
      </w:r>
      <w:r>
        <w:rPr>
          <w:color w:val="323232"/>
          <w:spacing w:val="-3"/>
        </w:rPr>
        <w:t> </w:t>
      </w:r>
      <w:r>
        <w:rPr>
          <w:color w:val="323232"/>
        </w:rPr>
        <w:t>H.</w:t>
      </w:r>
      <w:r>
        <w:rPr>
          <w:color w:val="323232"/>
          <w:spacing w:val="-3"/>
        </w:rPr>
        <w:t> </w:t>
      </w:r>
      <w:r>
        <w:rPr>
          <w:color w:val="323232"/>
        </w:rPr>
        <w:t>Feng,</w:t>
      </w:r>
      <w:r>
        <w:rPr>
          <w:color w:val="323232"/>
          <w:spacing w:val="-3"/>
        </w:rPr>
        <w:t> </w:t>
      </w:r>
      <w:r>
        <w:rPr>
          <w:color w:val="323232"/>
        </w:rPr>
        <w:t>&amp;</w:t>
      </w:r>
      <w:r>
        <w:rPr>
          <w:color w:val="323232"/>
          <w:spacing w:val="-3"/>
        </w:rPr>
        <w:t> </w:t>
      </w:r>
      <w:r>
        <w:rPr>
          <w:color w:val="323232"/>
        </w:rPr>
        <w:t>D.A.</w:t>
      </w:r>
      <w:r>
        <w:rPr>
          <w:color w:val="323232"/>
          <w:spacing w:val="-3"/>
        </w:rPr>
        <w:t> </w:t>
      </w:r>
      <w:r>
        <w:rPr>
          <w:color w:val="323232"/>
        </w:rPr>
        <w:t>Hennessy.</w:t>
      </w:r>
      <w:r>
        <w:rPr>
          <w:color w:val="323232"/>
          <w:spacing w:val="-3"/>
        </w:rPr>
        <w:t> </w:t>
      </w:r>
      <w:r>
        <w:rPr>
          <w:color w:val="323232"/>
        </w:rPr>
        <w:t>“Barriers</w:t>
      </w:r>
      <w:r>
        <w:rPr>
          <w:color w:val="323232"/>
          <w:spacing w:val="-4"/>
        </w:rPr>
        <w:t> </w:t>
      </w:r>
      <w:r>
        <w:rPr>
          <w:color w:val="323232"/>
        </w:rPr>
        <w:t>to</w:t>
      </w:r>
      <w:r>
        <w:rPr>
          <w:color w:val="323232"/>
          <w:spacing w:val="-4"/>
        </w:rPr>
        <w:t> </w:t>
      </w:r>
      <w:r>
        <w:rPr>
          <w:color w:val="323232"/>
        </w:rPr>
        <w:t>Voluntary</w:t>
      </w:r>
      <w:r>
        <w:rPr>
          <w:color w:val="323232"/>
          <w:spacing w:val="-4"/>
        </w:rPr>
        <w:t> </w:t>
      </w:r>
      <w:r>
        <w:rPr>
          <w:color w:val="323232"/>
        </w:rPr>
        <w:t>Tile</w:t>
      </w:r>
      <w:r>
        <w:rPr>
          <w:color w:val="323232"/>
          <w:spacing w:val="-3"/>
        </w:rPr>
        <w:t> </w:t>
      </w:r>
      <w:r>
        <w:rPr>
          <w:color w:val="323232"/>
        </w:rPr>
        <w:t>Drainage</w:t>
      </w:r>
      <w:r>
        <w:rPr>
          <w:color w:val="323232"/>
          <w:spacing w:val="-3"/>
        </w:rPr>
        <w:t> </w:t>
      </w:r>
      <w:r>
        <w:rPr>
          <w:color w:val="323232"/>
        </w:rPr>
        <w:t>Investments in the U.S. Corn Belt.” Selected lightning paper presented at AAEA Annual Meetings, New Orleans, July 28-30, 2024.</w:t>
      </w:r>
    </w:p>
    <w:p>
      <w:pPr>
        <w:pStyle w:val="BodyText"/>
        <w:ind w:right="392"/>
      </w:pPr>
      <w:r>
        <w:rPr>
          <w:color w:val="323232"/>
        </w:rPr>
        <w:t>Jia*,</w:t>
      </w:r>
      <w:r>
        <w:rPr>
          <w:color w:val="323232"/>
          <w:spacing w:val="-3"/>
        </w:rPr>
        <w:t> </w:t>
      </w:r>
      <w:r>
        <w:rPr>
          <w:color w:val="323232"/>
        </w:rPr>
        <w:t>Yanan,</w:t>
      </w:r>
      <w:r>
        <w:rPr>
          <w:color w:val="323232"/>
          <w:spacing w:val="-3"/>
        </w:rPr>
        <w:t> </w:t>
      </w:r>
      <w:r>
        <w:rPr>
          <w:color w:val="323232"/>
        </w:rPr>
        <w:t>H.</w:t>
      </w:r>
      <w:r>
        <w:rPr>
          <w:color w:val="323232"/>
          <w:spacing w:val="-3"/>
        </w:rPr>
        <w:t> </w:t>
      </w:r>
      <w:r>
        <w:rPr>
          <w:color w:val="323232"/>
        </w:rPr>
        <w:t>Feng,</w:t>
      </w:r>
      <w:r>
        <w:rPr>
          <w:color w:val="323232"/>
          <w:spacing w:val="-3"/>
        </w:rPr>
        <w:t> </w:t>
      </w:r>
      <w:r>
        <w:rPr>
          <w:color w:val="323232"/>
        </w:rPr>
        <w:t>&amp;</w:t>
      </w:r>
      <w:r>
        <w:rPr>
          <w:color w:val="323232"/>
          <w:spacing w:val="-2"/>
        </w:rPr>
        <w:t> </w:t>
      </w:r>
      <w:r>
        <w:rPr>
          <w:color w:val="323232"/>
        </w:rPr>
        <w:t>D.A.</w:t>
      </w:r>
      <w:r>
        <w:rPr>
          <w:color w:val="323232"/>
          <w:spacing w:val="-3"/>
        </w:rPr>
        <w:t> </w:t>
      </w:r>
      <w:r>
        <w:rPr>
          <w:color w:val="323232"/>
        </w:rPr>
        <w:t>Hennessy.</w:t>
      </w:r>
      <w:r>
        <w:rPr>
          <w:color w:val="323232"/>
          <w:spacing w:val="-3"/>
        </w:rPr>
        <w:t> </w:t>
      </w:r>
      <w:r>
        <w:rPr>
          <w:color w:val="323232"/>
        </w:rPr>
        <w:t>“Under-inference</w:t>
      </w:r>
      <w:r>
        <w:rPr>
          <w:color w:val="323232"/>
          <w:spacing w:val="-3"/>
        </w:rPr>
        <w:t> </w:t>
      </w:r>
      <w:r>
        <w:rPr>
          <w:color w:val="323232"/>
        </w:rPr>
        <w:t>and</w:t>
      </w:r>
      <w:r>
        <w:rPr>
          <w:color w:val="323232"/>
          <w:spacing w:val="-3"/>
        </w:rPr>
        <w:t> </w:t>
      </w:r>
      <w:r>
        <w:rPr>
          <w:color w:val="323232"/>
        </w:rPr>
        <w:t>Base</w:t>
      </w:r>
      <w:r>
        <w:rPr>
          <w:color w:val="323232"/>
          <w:spacing w:val="-3"/>
        </w:rPr>
        <w:t> </w:t>
      </w:r>
      <w:r>
        <w:rPr>
          <w:color w:val="323232"/>
        </w:rPr>
        <w:t>Rate</w:t>
      </w:r>
      <w:r>
        <w:rPr>
          <w:color w:val="323232"/>
          <w:spacing w:val="-3"/>
        </w:rPr>
        <w:t> </w:t>
      </w:r>
      <w:r>
        <w:rPr>
          <w:color w:val="323232"/>
        </w:rPr>
        <w:t>in</w:t>
      </w:r>
      <w:r>
        <w:rPr>
          <w:color w:val="323232"/>
          <w:spacing w:val="-3"/>
        </w:rPr>
        <w:t> </w:t>
      </w:r>
      <w:r>
        <w:rPr>
          <w:color w:val="323232"/>
        </w:rPr>
        <w:t>Disease</w:t>
      </w:r>
      <w:r>
        <w:rPr>
          <w:color w:val="323232"/>
          <w:spacing w:val="-3"/>
        </w:rPr>
        <w:t> </w:t>
      </w:r>
      <w:r>
        <w:rPr>
          <w:color w:val="323232"/>
        </w:rPr>
        <w:t>Testing</w:t>
      </w:r>
      <w:r>
        <w:rPr>
          <w:color w:val="323232"/>
          <w:spacing w:val="-3"/>
        </w:rPr>
        <w:t> </w:t>
      </w:r>
      <w:r>
        <w:rPr>
          <w:color w:val="323232"/>
        </w:rPr>
        <w:t>and Diagnosis: A Case Study of Belief Updating about Need for Antibiotics in Animal Agriculture.” Selected lightning paper presented at AAEA Annual Meetings, New Orleans, July 28-30, 2024.</w:t>
      </w:r>
    </w:p>
    <w:p>
      <w:pPr>
        <w:pStyle w:val="BodyText"/>
        <w:ind w:left="719" w:right="216"/>
      </w:pPr>
      <w:r>
        <w:rPr>
          <w:color w:val="323232"/>
        </w:rPr>
        <w:t>Zhao*, Yue, &amp; D.A. Hennessy. “:and Heterogeneity, Profit Function Curvature, Increasing</w:t>
      </w:r>
      <w:r>
        <w:rPr>
          <w:color w:val="323232"/>
          <w:spacing w:val="40"/>
        </w:rPr>
        <w:t> </w:t>
      </w:r>
      <w:r>
        <w:rPr>
          <w:color w:val="323232"/>
        </w:rPr>
        <w:t>Returns</w:t>
      </w:r>
      <w:r>
        <w:rPr>
          <w:color w:val="323232"/>
          <w:spacing w:val="-3"/>
        </w:rPr>
        <w:t> </w:t>
      </w:r>
      <w:r>
        <w:rPr>
          <w:color w:val="323232"/>
        </w:rPr>
        <w:t>to</w:t>
      </w:r>
      <w:r>
        <w:rPr>
          <w:color w:val="323232"/>
          <w:spacing w:val="-3"/>
        </w:rPr>
        <w:t> </w:t>
      </w:r>
      <w:r>
        <w:rPr>
          <w:color w:val="323232"/>
        </w:rPr>
        <w:t>Information</w:t>
      </w:r>
      <w:r>
        <w:rPr>
          <w:color w:val="323232"/>
          <w:spacing w:val="-3"/>
        </w:rPr>
        <w:t> </w:t>
      </w:r>
      <w:r>
        <w:rPr>
          <w:color w:val="323232"/>
        </w:rPr>
        <w:t>Quality</w:t>
      </w:r>
      <w:r>
        <w:rPr>
          <w:color w:val="323232"/>
          <w:spacing w:val="-3"/>
        </w:rPr>
        <w:t> </w:t>
      </w:r>
      <w:r>
        <w:rPr>
          <w:color w:val="323232"/>
        </w:rPr>
        <w:t>and</w:t>
      </w:r>
      <w:r>
        <w:rPr>
          <w:color w:val="323232"/>
          <w:spacing w:val="-3"/>
        </w:rPr>
        <w:t> </w:t>
      </w:r>
      <w:r>
        <w:rPr>
          <w:color w:val="323232"/>
        </w:rPr>
        <w:t>Investment</w:t>
      </w:r>
      <w:r>
        <w:rPr>
          <w:color w:val="323232"/>
          <w:spacing w:val="-4"/>
        </w:rPr>
        <w:t> </w:t>
      </w:r>
      <w:r>
        <w:rPr>
          <w:color w:val="323232"/>
        </w:rPr>
        <w:t>in</w:t>
      </w:r>
      <w:r>
        <w:rPr>
          <w:color w:val="323232"/>
          <w:spacing w:val="-3"/>
        </w:rPr>
        <w:t> </w:t>
      </w:r>
      <w:r>
        <w:rPr>
          <w:color w:val="323232"/>
        </w:rPr>
        <w:t>Precision</w:t>
      </w:r>
      <w:r>
        <w:rPr>
          <w:color w:val="323232"/>
          <w:spacing w:val="-3"/>
        </w:rPr>
        <w:t> </w:t>
      </w:r>
      <w:r>
        <w:rPr>
          <w:color w:val="323232"/>
        </w:rPr>
        <w:t>Agriculture.”</w:t>
      </w:r>
      <w:r>
        <w:rPr>
          <w:color w:val="323232"/>
          <w:spacing w:val="-3"/>
        </w:rPr>
        <w:t> </w:t>
      </w:r>
      <w:r>
        <w:rPr>
          <w:color w:val="323232"/>
        </w:rPr>
        <w:t>Selected</w:t>
      </w:r>
      <w:r>
        <w:rPr>
          <w:color w:val="323232"/>
          <w:spacing w:val="-3"/>
        </w:rPr>
        <w:t> </w:t>
      </w:r>
      <w:r>
        <w:rPr>
          <w:color w:val="323232"/>
        </w:rPr>
        <w:t>paper</w:t>
      </w:r>
      <w:r>
        <w:rPr>
          <w:color w:val="323232"/>
          <w:spacing w:val="-3"/>
        </w:rPr>
        <w:t> </w:t>
      </w:r>
      <w:r>
        <w:rPr>
          <w:color w:val="323232"/>
        </w:rPr>
        <w:t>for</w:t>
      </w:r>
      <w:r>
        <w:rPr>
          <w:color w:val="323232"/>
          <w:spacing w:val="-4"/>
        </w:rPr>
        <w:t> </w:t>
      </w:r>
      <w:r>
        <w:rPr>
          <w:color w:val="323232"/>
        </w:rPr>
        <w:t>20 minute presentation at AAEA Annual Meetings, New Orleans, July 28-30, 2024.</w:t>
      </w:r>
    </w:p>
    <w:p>
      <w:pPr>
        <w:pStyle w:val="BodyText"/>
        <w:spacing w:after="0"/>
        <w:sectPr>
          <w:pgSz w:w="12240" w:h="15840"/>
          <w:pgMar w:header="1451" w:footer="1061" w:top="1700" w:bottom="1260" w:left="1080" w:right="1080"/>
        </w:sectPr>
      </w:pPr>
    </w:p>
    <w:p>
      <w:pPr>
        <w:pStyle w:val="BodyText"/>
        <w:ind w:right="246"/>
        <w:jc w:val="both"/>
      </w:pPr>
      <w:r>
        <w:rPr>
          <w:color w:val="323232"/>
        </w:rPr>
        <w:t>Tong*, Jingyi, C. Lu, &amp; D.A. Hennessy. “Dynamic Land Use Impact of Crop Insurance Subsidies in</w:t>
      </w:r>
      <w:r>
        <w:rPr>
          <w:color w:val="323232"/>
          <w:spacing w:val="-3"/>
        </w:rPr>
        <w:t> </w:t>
      </w:r>
      <w:r>
        <w:rPr>
          <w:color w:val="323232"/>
        </w:rPr>
        <w:t>U.S.</w:t>
      </w:r>
      <w:r>
        <w:rPr>
          <w:color w:val="323232"/>
          <w:spacing w:val="-3"/>
        </w:rPr>
        <w:t> </w:t>
      </w:r>
      <w:r>
        <w:rPr>
          <w:color w:val="323232"/>
        </w:rPr>
        <w:t>Corn</w:t>
      </w:r>
      <w:r>
        <w:rPr>
          <w:color w:val="323232"/>
          <w:spacing w:val="-3"/>
        </w:rPr>
        <w:t> </w:t>
      </w:r>
      <w:r>
        <w:rPr>
          <w:color w:val="323232"/>
        </w:rPr>
        <w:t>Belt:</w:t>
      </w:r>
      <w:r>
        <w:rPr>
          <w:color w:val="323232"/>
          <w:spacing w:val="-3"/>
        </w:rPr>
        <w:t> </w:t>
      </w:r>
      <w:r>
        <w:rPr>
          <w:color w:val="323232"/>
        </w:rPr>
        <w:t>A</w:t>
      </w:r>
      <w:r>
        <w:rPr>
          <w:color w:val="323232"/>
          <w:spacing w:val="-3"/>
        </w:rPr>
        <w:t> </w:t>
      </w:r>
      <w:r>
        <w:rPr>
          <w:color w:val="323232"/>
        </w:rPr>
        <w:t>Grid-level</w:t>
      </w:r>
      <w:r>
        <w:rPr>
          <w:color w:val="323232"/>
          <w:spacing w:val="-3"/>
        </w:rPr>
        <w:t> </w:t>
      </w:r>
      <w:r>
        <w:rPr>
          <w:color w:val="323232"/>
        </w:rPr>
        <w:t>Analysis.”</w:t>
      </w:r>
      <w:r>
        <w:rPr>
          <w:color w:val="323232"/>
          <w:spacing w:val="-3"/>
        </w:rPr>
        <w:t> </w:t>
      </w:r>
      <w:r>
        <w:rPr>
          <w:color w:val="323232"/>
        </w:rPr>
        <w:t>Selected</w:t>
      </w:r>
      <w:r>
        <w:rPr>
          <w:color w:val="323232"/>
          <w:spacing w:val="-3"/>
        </w:rPr>
        <w:t> </w:t>
      </w:r>
      <w:r>
        <w:rPr>
          <w:color w:val="323232"/>
        </w:rPr>
        <w:t>paper</w:t>
      </w:r>
      <w:r>
        <w:rPr>
          <w:color w:val="323232"/>
          <w:spacing w:val="-3"/>
        </w:rPr>
        <w:t> </w:t>
      </w:r>
      <w:r>
        <w:rPr>
          <w:color w:val="323232"/>
        </w:rPr>
        <w:t>for</w:t>
      </w:r>
      <w:r>
        <w:rPr>
          <w:color w:val="323232"/>
          <w:spacing w:val="-3"/>
        </w:rPr>
        <w:t> </w:t>
      </w:r>
      <w:r>
        <w:rPr>
          <w:color w:val="323232"/>
        </w:rPr>
        <w:t>20</w:t>
      </w:r>
      <w:r>
        <w:rPr>
          <w:color w:val="323232"/>
          <w:spacing w:val="-3"/>
        </w:rPr>
        <w:t> </w:t>
      </w:r>
      <w:r>
        <w:rPr>
          <w:color w:val="323232"/>
        </w:rPr>
        <w:t>minute</w:t>
      </w:r>
      <w:r>
        <w:rPr>
          <w:color w:val="323232"/>
          <w:spacing w:val="-3"/>
        </w:rPr>
        <w:t> </w:t>
      </w:r>
      <w:r>
        <w:rPr>
          <w:color w:val="323232"/>
        </w:rPr>
        <w:t>presentation</w:t>
      </w:r>
      <w:r>
        <w:rPr>
          <w:color w:val="323232"/>
          <w:spacing w:val="-3"/>
        </w:rPr>
        <w:t> </w:t>
      </w:r>
      <w:r>
        <w:rPr>
          <w:color w:val="323232"/>
        </w:rPr>
        <w:t>at</w:t>
      </w:r>
      <w:r>
        <w:rPr>
          <w:color w:val="323232"/>
          <w:spacing w:val="-4"/>
        </w:rPr>
        <w:t> </w:t>
      </w:r>
      <w:r>
        <w:rPr>
          <w:color w:val="323232"/>
        </w:rPr>
        <w:t>AAEA Annual Meetings, New Orleans, July 28-30, 2024.</w:t>
      </w:r>
    </w:p>
    <w:p>
      <w:pPr>
        <w:pStyle w:val="BodyText"/>
      </w:pPr>
      <w:r>
        <w:rPr>
          <w:color w:val="323232"/>
        </w:rPr>
        <w:t>Feng*,</w:t>
      </w:r>
      <w:r>
        <w:rPr>
          <w:color w:val="323232"/>
          <w:spacing w:val="-3"/>
        </w:rPr>
        <w:t> </w:t>
      </w:r>
      <w:r>
        <w:rPr>
          <w:color w:val="323232"/>
        </w:rPr>
        <w:t>Chaoya,</w:t>
      </w:r>
      <w:r>
        <w:rPr>
          <w:color w:val="323232"/>
          <w:spacing w:val="-3"/>
        </w:rPr>
        <w:t> </w:t>
      </w:r>
      <w:r>
        <w:rPr>
          <w:color w:val="323232"/>
        </w:rPr>
        <w:t>&amp;</w:t>
      </w:r>
      <w:r>
        <w:rPr>
          <w:color w:val="323232"/>
          <w:spacing w:val="-3"/>
        </w:rPr>
        <w:t> </w:t>
      </w:r>
      <w:r>
        <w:rPr>
          <w:color w:val="323232"/>
        </w:rPr>
        <w:t>D.A.</w:t>
      </w:r>
      <w:r>
        <w:rPr>
          <w:color w:val="323232"/>
          <w:spacing w:val="-3"/>
        </w:rPr>
        <w:t> </w:t>
      </w:r>
      <w:r>
        <w:rPr>
          <w:color w:val="323232"/>
        </w:rPr>
        <w:t>Hennessy.</w:t>
      </w:r>
      <w:r>
        <w:rPr>
          <w:color w:val="323232"/>
          <w:spacing w:val="-3"/>
        </w:rPr>
        <w:t> </w:t>
      </w:r>
      <w:r>
        <w:rPr>
          <w:color w:val="323232"/>
        </w:rPr>
        <w:t>“How</w:t>
      </w:r>
      <w:r>
        <w:rPr>
          <w:color w:val="323232"/>
          <w:spacing w:val="-4"/>
        </w:rPr>
        <w:t> </w:t>
      </w:r>
      <w:r>
        <w:rPr>
          <w:color w:val="323232"/>
        </w:rPr>
        <w:t>to</w:t>
      </w:r>
      <w:r>
        <w:rPr>
          <w:color w:val="323232"/>
          <w:spacing w:val="-3"/>
        </w:rPr>
        <w:t> </w:t>
      </w:r>
      <w:r>
        <w:rPr>
          <w:color w:val="323232"/>
        </w:rPr>
        <w:t>Manage</w:t>
      </w:r>
      <w:r>
        <w:rPr>
          <w:color w:val="323232"/>
          <w:spacing w:val="-4"/>
        </w:rPr>
        <w:t> </w:t>
      </w:r>
      <w:r>
        <w:rPr>
          <w:color w:val="323232"/>
        </w:rPr>
        <w:t>Inbreeding</w:t>
      </w:r>
      <w:r>
        <w:rPr>
          <w:color w:val="323232"/>
          <w:spacing w:val="-3"/>
        </w:rPr>
        <w:t> </w:t>
      </w:r>
      <w:r>
        <w:rPr>
          <w:color w:val="323232"/>
        </w:rPr>
        <w:t>Depression</w:t>
      </w:r>
      <w:r>
        <w:rPr>
          <w:color w:val="323232"/>
          <w:spacing w:val="-3"/>
        </w:rPr>
        <w:t> </w:t>
      </w:r>
      <w:r>
        <w:rPr>
          <w:color w:val="323232"/>
        </w:rPr>
        <w:t>in</w:t>
      </w:r>
      <w:r>
        <w:rPr>
          <w:color w:val="323232"/>
          <w:spacing w:val="-3"/>
        </w:rPr>
        <w:t> </w:t>
      </w:r>
      <w:r>
        <w:rPr>
          <w:color w:val="323232"/>
        </w:rPr>
        <w:t>the</w:t>
      </w:r>
      <w:r>
        <w:rPr>
          <w:color w:val="323232"/>
          <w:spacing w:val="-3"/>
        </w:rPr>
        <w:t> </w:t>
      </w:r>
      <w:r>
        <w:rPr>
          <w:color w:val="323232"/>
        </w:rPr>
        <w:t>Dairy</w:t>
      </w:r>
      <w:r>
        <w:rPr>
          <w:color w:val="323232"/>
          <w:spacing w:val="-3"/>
        </w:rPr>
        <w:t> </w:t>
      </w:r>
      <w:r>
        <w:rPr>
          <w:color w:val="323232"/>
        </w:rPr>
        <w:t>Industry: The Perils of a Cheap Replication Technology.” Selected paper for 20 minute presentation at AAEA Annual Meetings, New Orleans, July 28-30, 2024.</w:t>
      </w:r>
    </w:p>
    <w:p>
      <w:pPr>
        <w:pStyle w:val="BodyText"/>
      </w:pPr>
      <w:r>
        <w:rPr>
          <w:color w:val="323232"/>
        </w:rPr>
        <w:t>Gong*,</w:t>
      </w:r>
      <w:r>
        <w:rPr>
          <w:color w:val="323232"/>
          <w:spacing w:val="-3"/>
        </w:rPr>
        <w:t> </w:t>
      </w:r>
      <w:r>
        <w:rPr>
          <w:color w:val="323232"/>
        </w:rPr>
        <w:t>Xuche,</w:t>
      </w:r>
      <w:r>
        <w:rPr>
          <w:color w:val="323232"/>
          <w:spacing w:val="-3"/>
        </w:rPr>
        <w:t> </w:t>
      </w:r>
      <w:r>
        <w:rPr>
          <w:color w:val="323232"/>
        </w:rPr>
        <w:t>H.</w:t>
      </w:r>
      <w:r>
        <w:rPr>
          <w:color w:val="323232"/>
          <w:spacing w:val="-3"/>
        </w:rPr>
        <w:t> </w:t>
      </w:r>
      <w:r>
        <w:rPr>
          <w:color w:val="323232"/>
        </w:rPr>
        <w:t>Feng,</w:t>
      </w:r>
      <w:r>
        <w:rPr>
          <w:color w:val="323232"/>
          <w:spacing w:val="-3"/>
        </w:rPr>
        <w:t> </w:t>
      </w:r>
      <w:r>
        <w:rPr>
          <w:color w:val="323232"/>
        </w:rPr>
        <w:t>&amp;</w:t>
      </w:r>
      <w:r>
        <w:rPr>
          <w:color w:val="323232"/>
          <w:spacing w:val="-2"/>
        </w:rPr>
        <w:t> </w:t>
      </w:r>
      <w:r>
        <w:rPr>
          <w:color w:val="323232"/>
        </w:rPr>
        <w:t>D.A.</w:t>
      </w:r>
      <w:r>
        <w:rPr>
          <w:color w:val="323232"/>
          <w:spacing w:val="-3"/>
        </w:rPr>
        <w:t> </w:t>
      </w:r>
      <w:r>
        <w:rPr>
          <w:color w:val="323232"/>
        </w:rPr>
        <w:t>Hennessy.</w:t>
      </w:r>
      <w:r>
        <w:rPr>
          <w:color w:val="323232"/>
          <w:spacing w:val="-3"/>
        </w:rPr>
        <w:t> </w:t>
      </w:r>
      <w:r>
        <w:rPr>
          <w:color w:val="323232"/>
        </w:rPr>
        <w:t>“Modelling</w:t>
      </w:r>
      <w:r>
        <w:rPr>
          <w:color w:val="323232"/>
          <w:spacing w:val="-3"/>
        </w:rPr>
        <w:t> </w:t>
      </w:r>
      <w:r>
        <w:rPr>
          <w:color w:val="323232"/>
        </w:rPr>
        <w:t>Farmers’</w:t>
      </w:r>
      <w:r>
        <w:rPr>
          <w:color w:val="323232"/>
          <w:spacing w:val="-3"/>
        </w:rPr>
        <w:t> </w:t>
      </w:r>
      <w:r>
        <w:rPr>
          <w:color w:val="323232"/>
        </w:rPr>
        <w:t>Split</w:t>
      </w:r>
      <w:r>
        <w:rPr>
          <w:color w:val="323232"/>
          <w:spacing w:val="-3"/>
        </w:rPr>
        <w:t> </w:t>
      </w:r>
      <w:r>
        <w:rPr>
          <w:color w:val="323232"/>
        </w:rPr>
        <w:t>Nitrogen</w:t>
      </w:r>
      <w:r>
        <w:rPr>
          <w:color w:val="323232"/>
          <w:spacing w:val="-3"/>
        </w:rPr>
        <w:t> </w:t>
      </w:r>
      <w:r>
        <w:rPr>
          <w:color w:val="323232"/>
        </w:rPr>
        <w:t>Decisions</w:t>
      </w:r>
      <w:r>
        <w:rPr>
          <w:color w:val="323232"/>
          <w:spacing w:val="-3"/>
        </w:rPr>
        <w:t> </w:t>
      </w:r>
      <w:r>
        <w:rPr>
          <w:color w:val="323232"/>
        </w:rPr>
        <w:t>and</w:t>
      </w:r>
      <w:r>
        <w:rPr>
          <w:color w:val="323232"/>
          <w:spacing w:val="-3"/>
        </w:rPr>
        <w:t> </w:t>
      </w:r>
      <w:r>
        <w:rPr>
          <w:color w:val="323232"/>
        </w:rPr>
        <w:t>the Effects of Crop Insurance.” Selected paper, SCC-76 Economics and Management of Risk in Agriculture and Natural Resources annual meeting, 2024, Kansas City, MO, April 3-5.</w:t>
      </w:r>
    </w:p>
    <w:p>
      <w:pPr>
        <w:pStyle w:val="BodyText"/>
        <w:ind w:right="277"/>
      </w:pPr>
      <w:r>
        <w:rPr>
          <w:color w:val="323232"/>
        </w:rPr>
        <w:t>Chiang,</w:t>
      </w:r>
      <w:r>
        <w:rPr>
          <w:color w:val="323232"/>
          <w:spacing w:val="-3"/>
        </w:rPr>
        <w:t> </w:t>
      </w:r>
      <w:r>
        <w:rPr>
          <w:color w:val="323232"/>
        </w:rPr>
        <w:t>Wei-Ting,</w:t>
      </w:r>
      <w:r>
        <w:rPr>
          <w:color w:val="323232"/>
          <w:spacing w:val="-3"/>
        </w:rPr>
        <w:t> </w:t>
      </w:r>
      <w:r>
        <w:rPr>
          <w:color w:val="323232"/>
        </w:rPr>
        <w:t>Ziwei</w:t>
      </w:r>
      <w:r>
        <w:rPr>
          <w:color w:val="323232"/>
          <w:spacing w:val="-3"/>
        </w:rPr>
        <w:t> </w:t>
      </w:r>
      <w:r>
        <w:rPr>
          <w:color w:val="323232"/>
        </w:rPr>
        <w:t>Ye,</w:t>
      </w:r>
      <w:r>
        <w:rPr>
          <w:color w:val="323232"/>
          <w:spacing w:val="-3"/>
        </w:rPr>
        <w:t> </w:t>
      </w:r>
      <w:r>
        <w:rPr>
          <w:color w:val="323232"/>
        </w:rPr>
        <w:t>Jina,</w:t>
      </w:r>
      <w:r>
        <w:rPr>
          <w:color w:val="323232"/>
          <w:spacing w:val="-3"/>
        </w:rPr>
        <w:t> </w:t>
      </w:r>
      <w:r>
        <w:rPr>
          <w:color w:val="323232"/>
        </w:rPr>
        <w:t>D.A.</w:t>
      </w:r>
      <w:r>
        <w:rPr>
          <w:color w:val="323232"/>
          <w:spacing w:val="-3"/>
        </w:rPr>
        <w:t> </w:t>
      </w:r>
      <w:r>
        <w:rPr>
          <w:color w:val="323232"/>
        </w:rPr>
        <w:t>Hennessy*,</w:t>
      </w:r>
      <w:r>
        <w:rPr>
          <w:color w:val="323232"/>
          <w:spacing w:val="-4"/>
        </w:rPr>
        <w:t> </w:t>
      </w:r>
      <w:r>
        <w:rPr>
          <w:color w:val="323232"/>
        </w:rPr>
        <w:t>Jina</w:t>
      </w:r>
      <w:r>
        <w:rPr>
          <w:color w:val="323232"/>
          <w:spacing w:val="-3"/>
        </w:rPr>
        <w:t> </w:t>
      </w:r>
      <w:r>
        <w:rPr>
          <w:color w:val="323232"/>
        </w:rPr>
        <w:t>Yu,</w:t>
      </w:r>
      <w:r>
        <w:rPr>
          <w:color w:val="323232"/>
          <w:spacing w:val="-3"/>
        </w:rPr>
        <w:t> </w:t>
      </w:r>
      <w:r>
        <w:rPr>
          <w:color w:val="323232"/>
        </w:rPr>
        <w:t>&amp;</w:t>
      </w:r>
      <w:r>
        <w:rPr>
          <w:color w:val="323232"/>
          <w:spacing w:val="-3"/>
        </w:rPr>
        <w:t> </w:t>
      </w:r>
      <w:r>
        <w:rPr>
          <w:color w:val="323232"/>
        </w:rPr>
        <w:t>F.</w:t>
      </w:r>
      <w:r>
        <w:rPr>
          <w:color w:val="323232"/>
          <w:spacing w:val="-3"/>
        </w:rPr>
        <w:t> </w:t>
      </w:r>
      <w:r>
        <w:rPr>
          <w:color w:val="323232"/>
        </w:rPr>
        <w:t>Wu.</w:t>
      </w:r>
      <w:r>
        <w:rPr>
          <w:color w:val="323232"/>
          <w:spacing w:val="-3"/>
        </w:rPr>
        <w:t> </w:t>
      </w:r>
      <w:r>
        <w:rPr>
          <w:color w:val="323232"/>
        </w:rPr>
        <w:t>“Vip-Containing</w:t>
      </w:r>
      <w:r>
        <w:rPr>
          <w:color w:val="323232"/>
          <w:spacing w:val="-3"/>
        </w:rPr>
        <w:t> </w:t>
      </w:r>
      <w:r>
        <w:rPr>
          <w:color w:val="323232"/>
        </w:rPr>
        <w:t>Bt</w:t>
      </w:r>
      <w:r>
        <w:rPr>
          <w:color w:val="323232"/>
          <w:spacing w:val="-3"/>
        </w:rPr>
        <w:t> </w:t>
      </w:r>
      <w:r>
        <w:rPr>
          <w:color w:val="323232"/>
        </w:rPr>
        <w:t>Corn Reduces Aflatoxin Risk in Southern U.S. Corn: Implications for Food Security.” Selected paper</w:t>
      </w:r>
      <w:r>
        <w:rPr>
          <w:color w:val="323232"/>
          <w:spacing w:val="-2"/>
        </w:rPr>
        <w:t> </w:t>
      </w:r>
      <w:r>
        <w:rPr>
          <w:color w:val="323232"/>
        </w:rPr>
        <w:t>presented</w:t>
      </w:r>
      <w:r>
        <w:rPr>
          <w:color w:val="323232"/>
          <w:spacing w:val="-2"/>
        </w:rPr>
        <w:t> </w:t>
      </w:r>
      <w:r>
        <w:rPr>
          <w:color w:val="323232"/>
        </w:rPr>
        <w:t>at</w:t>
      </w:r>
      <w:r>
        <w:rPr>
          <w:color w:val="323232"/>
          <w:spacing w:val="-1"/>
        </w:rPr>
        <w:t> </w:t>
      </w:r>
      <w:r>
        <w:rPr>
          <w:color w:val="323232"/>
        </w:rPr>
        <w:t>NC1183</w:t>
      </w:r>
      <w:r>
        <w:rPr>
          <w:color w:val="323232"/>
          <w:spacing w:val="-2"/>
        </w:rPr>
        <w:t> </w:t>
      </w:r>
      <w:r>
        <w:rPr>
          <w:color w:val="323232"/>
        </w:rPr>
        <w:t>Annual</w:t>
      </w:r>
      <w:r>
        <w:rPr>
          <w:color w:val="323232"/>
          <w:spacing w:val="-2"/>
        </w:rPr>
        <w:t> </w:t>
      </w:r>
      <w:r>
        <w:rPr>
          <w:color w:val="323232"/>
        </w:rPr>
        <w:t>Meeting,</w:t>
      </w:r>
      <w:r>
        <w:rPr>
          <w:color w:val="323232"/>
          <w:spacing w:val="-2"/>
        </w:rPr>
        <w:t> </w:t>
      </w:r>
      <w:r>
        <w:rPr>
          <w:color w:val="323232"/>
        </w:rPr>
        <w:t>Mycotoxins</w:t>
      </w:r>
      <w:r>
        <w:rPr>
          <w:color w:val="323232"/>
          <w:spacing w:val="-2"/>
        </w:rPr>
        <w:t> </w:t>
      </w:r>
      <w:r>
        <w:rPr>
          <w:color w:val="323232"/>
        </w:rPr>
        <w:t>in</w:t>
      </w:r>
      <w:r>
        <w:rPr>
          <w:color w:val="323232"/>
          <w:spacing w:val="-2"/>
        </w:rPr>
        <w:t> </w:t>
      </w:r>
      <w:r>
        <w:rPr>
          <w:color w:val="323232"/>
        </w:rPr>
        <w:t>a Changing</w:t>
      </w:r>
      <w:r>
        <w:rPr>
          <w:color w:val="323232"/>
          <w:spacing w:val="-2"/>
        </w:rPr>
        <w:t> </w:t>
      </w:r>
      <w:r>
        <w:rPr>
          <w:color w:val="323232"/>
        </w:rPr>
        <w:t>World,</w:t>
      </w:r>
      <w:r>
        <w:rPr>
          <w:color w:val="323232"/>
          <w:spacing w:val="-2"/>
        </w:rPr>
        <w:t> </w:t>
      </w:r>
      <w:r>
        <w:rPr>
          <w:color w:val="323232"/>
        </w:rPr>
        <w:t>Ames,</w:t>
      </w:r>
      <w:r>
        <w:rPr>
          <w:color w:val="323232"/>
          <w:spacing w:val="-2"/>
        </w:rPr>
        <w:t> </w:t>
      </w:r>
      <w:r>
        <w:rPr>
          <w:color w:val="323232"/>
        </w:rPr>
        <w:t>Iowa,| May 21-22, 2023.</w:t>
      </w:r>
    </w:p>
    <w:p>
      <w:pPr>
        <w:pStyle w:val="BodyText"/>
        <w:ind w:right="392"/>
      </w:pPr>
      <w:r>
        <w:rPr>
          <w:color w:val="323232"/>
        </w:rPr>
        <w:t>Gong*,</w:t>
      </w:r>
      <w:r>
        <w:rPr>
          <w:color w:val="323232"/>
          <w:spacing w:val="-4"/>
        </w:rPr>
        <w:t> </w:t>
      </w:r>
      <w:r>
        <w:rPr>
          <w:color w:val="323232"/>
        </w:rPr>
        <w:t>Xuche,</w:t>
      </w:r>
      <w:r>
        <w:rPr>
          <w:color w:val="323232"/>
          <w:spacing w:val="-4"/>
        </w:rPr>
        <w:t> </w:t>
      </w:r>
      <w:r>
        <w:rPr>
          <w:color w:val="323232"/>
        </w:rPr>
        <w:t>H.</w:t>
      </w:r>
      <w:r>
        <w:rPr>
          <w:color w:val="323232"/>
          <w:spacing w:val="-4"/>
        </w:rPr>
        <w:t> </w:t>
      </w:r>
      <w:r>
        <w:rPr>
          <w:color w:val="323232"/>
        </w:rPr>
        <w:t>Feng,</w:t>
      </w:r>
      <w:r>
        <w:rPr>
          <w:color w:val="323232"/>
          <w:spacing w:val="-4"/>
        </w:rPr>
        <w:t> </w:t>
      </w:r>
      <w:r>
        <w:rPr>
          <w:color w:val="323232"/>
        </w:rPr>
        <w:t>&amp;</w:t>
      </w:r>
      <w:r>
        <w:rPr>
          <w:color w:val="323232"/>
          <w:spacing w:val="-3"/>
        </w:rPr>
        <w:t> </w:t>
      </w:r>
      <w:r>
        <w:rPr>
          <w:color w:val="323232"/>
        </w:rPr>
        <w:t>D.A.</w:t>
      </w:r>
      <w:r>
        <w:rPr>
          <w:color w:val="323232"/>
          <w:spacing w:val="-4"/>
        </w:rPr>
        <w:t> </w:t>
      </w:r>
      <w:r>
        <w:rPr>
          <w:color w:val="323232"/>
        </w:rPr>
        <w:t>Hennessy.</w:t>
      </w:r>
      <w:r>
        <w:rPr>
          <w:color w:val="323232"/>
          <w:spacing w:val="-4"/>
        </w:rPr>
        <w:t> </w:t>
      </w:r>
      <w:r>
        <w:rPr>
          <w:color w:val="323232"/>
        </w:rPr>
        <w:t>“Modeling</w:t>
      </w:r>
      <w:r>
        <w:rPr>
          <w:color w:val="323232"/>
          <w:spacing w:val="-3"/>
        </w:rPr>
        <w:t> </w:t>
      </w:r>
      <w:r>
        <w:rPr>
          <w:color w:val="323232"/>
        </w:rPr>
        <w:t>Growers'</w:t>
      </w:r>
      <w:r>
        <w:rPr>
          <w:color w:val="323232"/>
          <w:spacing w:val="-4"/>
        </w:rPr>
        <w:t> </w:t>
      </w:r>
      <w:r>
        <w:rPr>
          <w:color w:val="323232"/>
        </w:rPr>
        <w:t>SNA</w:t>
      </w:r>
      <w:r>
        <w:rPr>
          <w:color w:val="323232"/>
          <w:spacing w:val="-3"/>
        </w:rPr>
        <w:t> </w:t>
      </w:r>
      <w:r>
        <w:rPr>
          <w:color w:val="323232"/>
        </w:rPr>
        <w:t>Decisions</w:t>
      </w:r>
      <w:r>
        <w:rPr>
          <w:color w:val="323232"/>
          <w:spacing w:val="-5"/>
        </w:rPr>
        <w:t> </w:t>
      </w:r>
      <w:r>
        <w:rPr>
          <w:color w:val="323232"/>
        </w:rPr>
        <w:t>and</w:t>
      </w:r>
      <w:r>
        <w:rPr>
          <w:color w:val="323232"/>
          <w:spacing w:val="-5"/>
        </w:rPr>
        <w:t> </w:t>
      </w:r>
      <w:r>
        <w:rPr>
          <w:color w:val="323232"/>
        </w:rPr>
        <w:t>Evaluating the Economic and Environmental Outcomes of PACE.” Select Paper presented at the 78th SWCS International Annual Conference, Des Moines, Iowa, August 6 - 9, 2023.</w:t>
      </w:r>
    </w:p>
    <w:p>
      <w:pPr>
        <w:pStyle w:val="BodyText"/>
        <w:spacing w:line="259" w:lineRule="auto"/>
        <w:ind w:right="177"/>
        <w:jc w:val="both"/>
      </w:pPr>
      <w:r>
        <w:rPr/>
        <w:t>Tong*, Jingyi, D.A. Hennessy, &amp; Chaoqun Lu. “Land Management and Environmental Responses to</w:t>
      </w:r>
      <w:r>
        <w:rPr>
          <w:spacing w:val="-3"/>
        </w:rPr>
        <w:t> </w:t>
      </w:r>
      <w:r>
        <w:rPr/>
        <w:t>Carbon</w:t>
      </w:r>
      <w:r>
        <w:rPr>
          <w:spacing w:val="-3"/>
        </w:rPr>
        <w:t> </w:t>
      </w:r>
      <w:r>
        <w:rPr/>
        <w:t>Subsidies</w:t>
      </w:r>
      <w:r>
        <w:rPr>
          <w:spacing w:val="-3"/>
        </w:rPr>
        <w:t> </w:t>
      </w:r>
      <w:r>
        <w:rPr/>
        <w:t>in</w:t>
      </w:r>
      <w:r>
        <w:rPr>
          <w:spacing w:val="-3"/>
        </w:rPr>
        <w:t> </w:t>
      </w:r>
      <w:r>
        <w:rPr/>
        <w:t>the</w:t>
      </w:r>
      <w:r>
        <w:rPr>
          <w:spacing w:val="-3"/>
        </w:rPr>
        <w:t> </w:t>
      </w:r>
      <w:r>
        <w:rPr/>
        <w:t>US</w:t>
      </w:r>
      <w:r>
        <w:rPr>
          <w:spacing w:val="-3"/>
        </w:rPr>
        <w:t> </w:t>
      </w:r>
      <w:r>
        <w:rPr/>
        <w:t>Corn</w:t>
      </w:r>
      <w:r>
        <w:rPr>
          <w:spacing w:val="-3"/>
        </w:rPr>
        <w:t> </w:t>
      </w:r>
      <w:r>
        <w:rPr/>
        <w:t>Belt.”</w:t>
      </w:r>
      <w:r>
        <w:rPr>
          <w:spacing w:val="-3"/>
        </w:rPr>
        <w:t> </w:t>
      </w:r>
      <w:r>
        <w:rPr/>
        <w:t>Lightning</w:t>
      </w:r>
      <w:r>
        <w:rPr>
          <w:spacing w:val="-2"/>
        </w:rPr>
        <w:t> </w:t>
      </w:r>
      <w:r>
        <w:rPr/>
        <w:t>Session</w:t>
      </w:r>
      <w:r>
        <w:rPr>
          <w:spacing w:val="-2"/>
        </w:rPr>
        <w:t> </w:t>
      </w:r>
      <w:r>
        <w:rPr/>
        <w:t>Paper</w:t>
      </w:r>
      <w:r>
        <w:rPr>
          <w:spacing w:val="-2"/>
        </w:rPr>
        <w:t> </w:t>
      </w:r>
      <w:r>
        <w:rPr/>
        <w:t>presented</w:t>
      </w:r>
      <w:r>
        <w:rPr>
          <w:spacing w:val="-2"/>
        </w:rPr>
        <w:t> </w:t>
      </w:r>
      <w:r>
        <w:rPr/>
        <w:t>at</w:t>
      </w:r>
      <w:r>
        <w:rPr>
          <w:spacing w:val="-2"/>
        </w:rPr>
        <w:t> </w:t>
      </w:r>
      <w:r>
        <w:rPr/>
        <w:t>AAEA</w:t>
      </w:r>
      <w:r>
        <w:rPr>
          <w:spacing w:val="-3"/>
        </w:rPr>
        <w:t> </w:t>
      </w:r>
      <w:r>
        <w:rPr/>
        <w:t>Annual Meeting, Washington, D.C., Jul. 23 – 25, 2023.</w:t>
      </w:r>
    </w:p>
    <w:p>
      <w:pPr>
        <w:pStyle w:val="BodyText"/>
        <w:spacing w:line="259" w:lineRule="auto"/>
        <w:ind w:right="184"/>
      </w:pPr>
      <w:r>
        <w:rPr/>
        <w:t>Zhao*,</w:t>
      </w:r>
      <w:r>
        <w:rPr>
          <w:spacing w:val="-3"/>
        </w:rPr>
        <w:t> </w:t>
      </w:r>
      <w:r>
        <w:rPr/>
        <w:t>Yue,</w:t>
      </w:r>
      <w:r>
        <w:rPr>
          <w:spacing w:val="-3"/>
        </w:rPr>
        <w:t> </w:t>
      </w:r>
      <w:r>
        <w:rPr/>
        <w:t>&amp;</w:t>
      </w:r>
      <w:r>
        <w:rPr>
          <w:spacing w:val="-3"/>
        </w:rPr>
        <w:t> </w:t>
      </w:r>
      <w:r>
        <w:rPr/>
        <w:t>D.A.</w:t>
      </w:r>
      <w:r>
        <w:rPr>
          <w:spacing w:val="-3"/>
        </w:rPr>
        <w:t> </w:t>
      </w:r>
      <w:r>
        <w:rPr/>
        <w:t>Hennessy.</w:t>
      </w:r>
      <w:r>
        <w:rPr>
          <w:spacing w:val="-3"/>
        </w:rPr>
        <w:t> </w:t>
      </w:r>
      <w:r>
        <w:rPr/>
        <w:t>“Different</w:t>
      </w:r>
      <w:r>
        <w:rPr>
          <w:spacing w:val="-3"/>
        </w:rPr>
        <w:t> </w:t>
      </w:r>
      <w:r>
        <w:rPr/>
        <w:t>Tolerance</w:t>
      </w:r>
      <w:r>
        <w:rPr>
          <w:spacing w:val="-3"/>
        </w:rPr>
        <w:t> </w:t>
      </w:r>
      <w:r>
        <w:rPr/>
        <w:t>of</w:t>
      </w:r>
      <w:r>
        <w:rPr>
          <w:spacing w:val="-3"/>
        </w:rPr>
        <w:t> </w:t>
      </w:r>
      <w:r>
        <w:rPr/>
        <w:t>Corn</w:t>
      </w:r>
      <w:r>
        <w:rPr>
          <w:spacing w:val="-3"/>
        </w:rPr>
        <w:t> </w:t>
      </w:r>
      <w:r>
        <w:rPr/>
        <w:t>and</w:t>
      </w:r>
      <w:r>
        <w:rPr>
          <w:spacing w:val="-3"/>
        </w:rPr>
        <w:t> </w:t>
      </w:r>
      <w:r>
        <w:rPr/>
        <w:t>Soybean</w:t>
      </w:r>
      <w:r>
        <w:rPr>
          <w:spacing w:val="-3"/>
        </w:rPr>
        <w:t> </w:t>
      </w:r>
      <w:r>
        <w:rPr/>
        <w:t>to</w:t>
      </w:r>
      <w:r>
        <w:rPr>
          <w:spacing w:val="-3"/>
        </w:rPr>
        <w:t> </w:t>
      </w:r>
      <w:r>
        <w:rPr/>
        <w:t>Weather</w:t>
      </w:r>
      <w:r>
        <w:rPr>
          <w:spacing w:val="-3"/>
        </w:rPr>
        <w:t> </w:t>
      </w:r>
      <w:r>
        <w:rPr/>
        <w:t>Stresses</w:t>
      </w:r>
      <w:r>
        <w:rPr>
          <w:spacing w:val="-3"/>
        </w:rPr>
        <w:t> </w:t>
      </w:r>
      <w:r>
        <w:rPr/>
        <w:t>and Implications on Crop Insurance Subsidies’ Distortion Effects.” Lightning Session Paper presented at AAEA Annual Meeting, Washington, D.C., Jul. 23 – 25, 2023.</w:t>
      </w:r>
    </w:p>
    <w:p>
      <w:pPr>
        <w:pStyle w:val="BodyText"/>
        <w:spacing w:line="259" w:lineRule="auto"/>
        <w:ind w:right="728"/>
        <w:jc w:val="both"/>
      </w:pPr>
      <w:r>
        <w:rPr/>
        <w:t>Bulut,</w:t>
      </w:r>
      <w:r>
        <w:rPr>
          <w:spacing w:val="-3"/>
        </w:rPr>
        <w:t> </w:t>
      </w:r>
      <w:r>
        <w:rPr/>
        <w:t>Harun*,</w:t>
      </w:r>
      <w:r>
        <w:rPr>
          <w:spacing w:val="-3"/>
        </w:rPr>
        <w:t> </w:t>
      </w:r>
      <w:r>
        <w:rPr/>
        <w:t>&amp;</w:t>
      </w:r>
      <w:r>
        <w:rPr>
          <w:spacing w:val="-3"/>
        </w:rPr>
        <w:t> </w:t>
      </w:r>
      <w:r>
        <w:rPr/>
        <w:t>D.A.</w:t>
      </w:r>
      <w:r>
        <w:rPr>
          <w:spacing w:val="-3"/>
        </w:rPr>
        <w:t> </w:t>
      </w:r>
      <w:r>
        <w:rPr/>
        <w:t>Hennessy.</w:t>
      </w:r>
      <w:r>
        <w:rPr>
          <w:spacing w:val="-3"/>
        </w:rPr>
        <w:t> </w:t>
      </w:r>
      <w:r>
        <w:rPr/>
        <w:t>“Estimating</w:t>
      </w:r>
      <w:r>
        <w:rPr>
          <w:spacing w:val="-3"/>
        </w:rPr>
        <w:t> </w:t>
      </w:r>
      <w:r>
        <w:rPr/>
        <w:t>Elasticities</w:t>
      </w:r>
      <w:r>
        <w:rPr>
          <w:spacing w:val="-4"/>
        </w:rPr>
        <w:t> </w:t>
      </w:r>
      <w:r>
        <w:rPr/>
        <w:t>via</w:t>
      </w:r>
      <w:r>
        <w:rPr>
          <w:spacing w:val="-4"/>
        </w:rPr>
        <w:t> </w:t>
      </w:r>
      <w:r>
        <w:rPr/>
        <w:t>Market</w:t>
      </w:r>
      <w:r>
        <w:rPr>
          <w:spacing w:val="-4"/>
        </w:rPr>
        <w:t> </w:t>
      </w:r>
      <w:r>
        <w:rPr/>
        <w:t>Share</w:t>
      </w:r>
      <w:r>
        <w:rPr>
          <w:spacing w:val="-4"/>
        </w:rPr>
        <w:t> </w:t>
      </w:r>
      <w:r>
        <w:rPr/>
        <w:t>Impacts</w:t>
      </w:r>
      <w:r>
        <w:rPr>
          <w:spacing w:val="-4"/>
        </w:rPr>
        <w:t> </w:t>
      </w:r>
      <w:r>
        <w:rPr/>
        <w:t>for</w:t>
      </w:r>
      <w:r>
        <w:rPr>
          <w:spacing w:val="-4"/>
        </w:rPr>
        <w:t> </w:t>
      </w:r>
      <w:r>
        <w:rPr/>
        <w:t>Crop Insurance Coverage Options.” Selected paper, SCC-76 Meeting, 2023, Kansas City, MO, March 16-18, 2023.</w:t>
      </w:r>
    </w:p>
    <w:p>
      <w:pPr>
        <w:pStyle w:val="BodyText"/>
        <w:ind w:right="234"/>
      </w:pPr>
      <w:r>
        <w:rPr/>
        <w:t>Wu, Felicia*, Yu, J., Hennessy, D.A., and J. Tack. “Climate Change Threatens Food Safety: A case study of aflatoxin in U.S. Corn.” Institute for the Advancement of Food and Nutrition Sciences</w:t>
      </w:r>
      <w:r>
        <w:rPr>
          <w:spacing w:val="-5"/>
        </w:rPr>
        <w:t> </w:t>
      </w:r>
      <w:r>
        <w:rPr/>
        <w:t>(IAFNS)</w:t>
      </w:r>
      <w:r>
        <w:rPr>
          <w:spacing w:val="-5"/>
        </w:rPr>
        <w:t> </w:t>
      </w:r>
      <w:r>
        <w:rPr/>
        <w:t>Annual</w:t>
      </w:r>
      <w:r>
        <w:rPr>
          <w:spacing w:val="-5"/>
        </w:rPr>
        <w:t> </w:t>
      </w:r>
      <w:r>
        <w:rPr/>
        <w:t>Meeting</w:t>
      </w:r>
      <w:r>
        <w:rPr>
          <w:spacing w:val="-5"/>
        </w:rPr>
        <w:t> </w:t>
      </w:r>
      <w:r>
        <w:rPr/>
        <w:t>&amp;</w:t>
      </w:r>
      <w:r>
        <w:rPr>
          <w:spacing w:val="-5"/>
        </w:rPr>
        <w:t> </w:t>
      </w:r>
      <w:r>
        <w:rPr/>
        <w:t>Science</w:t>
      </w:r>
      <w:r>
        <w:rPr>
          <w:spacing w:val="-4"/>
        </w:rPr>
        <w:t> </w:t>
      </w:r>
      <w:r>
        <w:rPr/>
        <w:t>Symposium,</w:t>
      </w:r>
      <w:r>
        <w:rPr>
          <w:spacing w:val="-4"/>
        </w:rPr>
        <w:t> </w:t>
      </w:r>
      <w:r>
        <w:rPr/>
        <w:t>21-23</w:t>
      </w:r>
      <w:r>
        <w:rPr>
          <w:spacing w:val="-4"/>
        </w:rPr>
        <w:t> </w:t>
      </w:r>
      <w:r>
        <w:rPr/>
        <w:t>June</w:t>
      </w:r>
      <w:r>
        <w:rPr>
          <w:spacing w:val="-4"/>
        </w:rPr>
        <w:t> </w:t>
      </w:r>
      <w:r>
        <w:rPr/>
        <w:t>2022,</w:t>
      </w:r>
      <w:r>
        <w:rPr>
          <w:spacing w:val="-4"/>
        </w:rPr>
        <w:t> </w:t>
      </w:r>
      <w:r>
        <w:rPr/>
        <w:t>Washington</w:t>
      </w:r>
      <w:r>
        <w:rPr>
          <w:spacing w:val="-4"/>
        </w:rPr>
        <w:t> </w:t>
      </w:r>
      <w:r>
        <w:rPr/>
        <w:t>DC.</w:t>
      </w:r>
    </w:p>
    <w:p>
      <w:pPr>
        <w:pStyle w:val="BodyText"/>
      </w:pPr>
      <w:r>
        <w:rPr/>
        <w:t>Pokharel*, Ashish, D.A. Hennessy, &amp; F. Wu. “Adverse Public Health Outcomes Attributable to Agricultural</w:t>
      </w:r>
      <w:r>
        <w:rPr>
          <w:spacing w:val="-4"/>
        </w:rPr>
        <w:t> </w:t>
      </w:r>
      <w:r>
        <w:rPr/>
        <w:t>Tillage</w:t>
      </w:r>
      <w:r>
        <w:rPr>
          <w:spacing w:val="-4"/>
        </w:rPr>
        <w:t> </w:t>
      </w:r>
      <w:r>
        <w:rPr/>
        <w:t>Related</w:t>
      </w:r>
      <w:r>
        <w:rPr>
          <w:spacing w:val="-4"/>
        </w:rPr>
        <w:t> </w:t>
      </w:r>
      <w:r>
        <w:rPr/>
        <w:t>Particulate</w:t>
      </w:r>
      <w:r>
        <w:rPr>
          <w:spacing w:val="-4"/>
        </w:rPr>
        <w:t> </w:t>
      </w:r>
      <w:r>
        <w:rPr/>
        <w:t>Matter</w:t>
      </w:r>
      <w:r>
        <w:rPr>
          <w:spacing w:val="-4"/>
        </w:rPr>
        <w:t> </w:t>
      </w:r>
      <w:r>
        <w:rPr/>
        <w:t>(PM2.5)</w:t>
      </w:r>
      <w:r>
        <w:rPr>
          <w:spacing w:val="-4"/>
        </w:rPr>
        <w:t> </w:t>
      </w:r>
      <w:r>
        <w:rPr/>
        <w:t>Emissions.”</w:t>
      </w:r>
      <w:r>
        <w:rPr>
          <w:spacing w:val="-4"/>
        </w:rPr>
        <w:t> </w:t>
      </w:r>
      <w:r>
        <w:rPr/>
        <w:t>Select</w:t>
      </w:r>
      <w:r>
        <w:rPr>
          <w:spacing w:val="-4"/>
        </w:rPr>
        <w:t> </w:t>
      </w:r>
      <w:r>
        <w:rPr/>
        <w:t>Paper</w:t>
      </w:r>
      <w:r>
        <w:rPr>
          <w:spacing w:val="-4"/>
        </w:rPr>
        <w:t> </w:t>
      </w:r>
      <w:r>
        <w:rPr/>
        <w:t>presented</w:t>
      </w:r>
      <w:r>
        <w:rPr>
          <w:spacing w:val="-4"/>
        </w:rPr>
        <w:t> </w:t>
      </w:r>
      <w:r>
        <w:rPr/>
        <w:t>at 2022 AAEA Annual Meeting, Anaheim, Jul. 31 – Aug. 2, 2022.</w:t>
      </w:r>
    </w:p>
    <w:p>
      <w:pPr>
        <w:pStyle w:val="BodyText"/>
        <w:ind w:right="195"/>
      </w:pPr>
      <w:r>
        <w:rPr/>
        <w:t>Wang*,</w:t>
      </w:r>
      <w:r>
        <w:rPr>
          <w:spacing w:val="-3"/>
        </w:rPr>
        <w:t> </w:t>
      </w:r>
      <w:r>
        <w:rPr/>
        <w:t>Xiaotong,</w:t>
      </w:r>
      <w:r>
        <w:rPr>
          <w:spacing w:val="-3"/>
        </w:rPr>
        <w:t> </w:t>
      </w:r>
      <w:r>
        <w:rPr/>
        <w:t>H.</w:t>
      </w:r>
      <w:r>
        <w:rPr>
          <w:spacing w:val="-3"/>
        </w:rPr>
        <w:t> </w:t>
      </w:r>
      <w:r>
        <w:rPr/>
        <w:t>Feng,</w:t>
      </w:r>
      <w:r>
        <w:rPr>
          <w:spacing w:val="-3"/>
        </w:rPr>
        <w:t> </w:t>
      </w:r>
      <w:r>
        <w:rPr/>
        <w:t>D.A.</w:t>
      </w:r>
      <w:r>
        <w:rPr>
          <w:spacing w:val="-3"/>
        </w:rPr>
        <w:t> </w:t>
      </w:r>
      <w:r>
        <w:rPr/>
        <w:t>Hennessy,</w:t>
      </w:r>
      <w:r>
        <w:rPr>
          <w:spacing w:val="-3"/>
        </w:rPr>
        <w:t> </w:t>
      </w:r>
      <w:r>
        <w:rPr/>
        <w:t>&amp;</w:t>
      </w:r>
      <w:r>
        <w:rPr>
          <w:spacing w:val="-3"/>
        </w:rPr>
        <w:t> </w:t>
      </w:r>
      <w:r>
        <w:rPr/>
        <w:t>M.</w:t>
      </w:r>
      <w:r>
        <w:rPr>
          <w:spacing w:val="-3"/>
        </w:rPr>
        <w:t> </w:t>
      </w:r>
      <w:r>
        <w:rPr/>
        <w:t>Castellano.</w:t>
      </w:r>
      <w:r>
        <w:rPr>
          <w:spacing w:val="-3"/>
        </w:rPr>
        <w:t> </w:t>
      </w:r>
      <w:r>
        <w:rPr/>
        <w:t>“Subsurface</w:t>
      </w:r>
      <w:r>
        <w:rPr>
          <w:spacing w:val="-3"/>
        </w:rPr>
        <w:t> </w:t>
      </w:r>
      <w:r>
        <w:rPr/>
        <w:t>drainage</w:t>
      </w:r>
      <w:r>
        <w:rPr>
          <w:spacing w:val="-3"/>
        </w:rPr>
        <w:t> </w:t>
      </w:r>
      <w:r>
        <w:rPr/>
        <w:t>and</w:t>
      </w:r>
      <w:r>
        <w:rPr>
          <w:spacing w:val="-3"/>
        </w:rPr>
        <w:t> </w:t>
      </w:r>
      <w:r>
        <w:rPr/>
        <w:t>crop</w:t>
      </w:r>
      <w:r>
        <w:rPr>
          <w:spacing w:val="-3"/>
        </w:rPr>
        <w:t> </w:t>
      </w:r>
      <w:r>
        <w:rPr/>
        <w:t>yield in the Midwestern United States.” Lightning Session Paper presented at 2022 AAEA Annual Meeting, Anaheim, Jul. 31 – Aug. 2, 2022.</w:t>
      </w:r>
    </w:p>
    <w:p>
      <w:pPr>
        <w:pStyle w:val="BodyText"/>
        <w:ind w:right="618"/>
        <w:jc w:val="both"/>
      </w:pPr>
      <w:r>
        <w:rPr/>
        <w:t>Zhao*,</w:t>
      </w:r>
      <w:r>
        <w:rPr>
          <w:spacing w:val="-3"/>
        </w:rPr>
        <w:t> </w:t>
      </w:r>
      <w:r>
        <w:rPr/>
        <w:t>Yue,</w:t>
      </w:r>
      <w:r>
        <w:rPr>
          <w:spacing w:val="-3"/>
        </w:rPr>
        <w:t> </w:t>
      </w:r>
      <w:r>
        <w:rPr/>
        <w:t>D.A.</w:t>
      </w:r>
      <w:r>
        <w:rPr>
          <w:spacing w:val="-3"/>
        </w:rPr>
        <w:t> </w:t>
      </w:r>
      <w:r>
        <w:rPr/>
        <w:t>Hennessy,</w:t>
      </w:r>
      <w:r>
        <w:rPr>
          <w:spacing w:val="-3"/>
        </w:rPr>
        <w:t> </w:t>
      </w:r>
      <w:r>
        <w:rPr/>
        <w:t>C.</w:t>
      </w:r>
      <w:r>
        <w:rPr>
          <w:spacing w:val="-3"/>
        </w:rPr>
        <w:t> </w:t>
      </w:r>
      <w:r>
        <w:rPr/>
        <w:t>Yu,</w:t>
      </w:r>
      <w:r>
        <w:rPr>
          <w:spacing w:val="-3"/>
        </w:rPr>
        <w:t> </w:t>
      </w:r>
      <w:r>
        <w:rPr/>
        <w:t>&amp;</w:t>
      </w:r>
      <w:r>
        <w:rPr>
          <w:spacing w:val="-2"/>
        </w:rPr>
        <w:t> </w:t>
      </w:r>
      <w:r>
        <w:rPr/>
        <w:t>Alex</w:t>
      </w:r>
      <w:r>
        <w:rPr>
          <w:spacing w:val="-3"/>
        </w:rPr>
        <w:t> </w:t>
      </w:r>
      <w:r>
        <w:rPr/>
        <w:t>Lindsey.</w:t>
      </w:r>
      <w:r>
        <w:rPr>
          <w:spacing w:val="-3"/>
        </w:rPr>
        <w:t> </w:t>
      </w:r>
      <w:r>
        <w:rPr/>
        <w:t>“Precautionary</w:t>
      </w:r>
      <w:r>
        <w:rPr>
          <w:spacing w:val="-3"/>
        </w:rPr>
        <w:t> </w:t>
      </w:r>
      <w:r>
        <w:rPr/>
        <w:t>Motives</w:t>
      </w:r>
      <w:r>
        <w:rPr>
          <w:spacing w:val="-3"/>
        </w:rPr>
        <w:t> </w:t>
      </w:r>
      <w:r>
        <w:rPr/>
        <w:t>in</w:t>
      </w:r>
      <w:r>
        <w:rPr>
          <w:spacing w:val="-3"/>
        </w:rPr>
        <w:t> </w:t>
      </w:r>
      <w:r>
        <w:rPr/>
        <w:t>Crop</w:t>
      </w:r>
      <w:r>
        <w:rPr>
          <w:spacing w:val="-3"/>
        </w:rPr>
        <w:t> </w:t>
      </w:r>
      <w:r>
        <w:rPr/>
        <w:t>Seeding Rate</w:t>
      </w:r>
      <w:r>
        <w:rPr>
          <w:spacing w:val="-3"/>
        </w:rPr>
        <w:t> </w:t>
      </w:r>
      <w:r>
        <w:rPr/>
        <w:t>Choices.”</w:t>
      </w:r>
      <w:r>
        <w:rPr>
          <w:spacing w:val="-3"/>
        </w:rPr>
        <w:t> </w:t>
      </w:r>
      <w:r>
        <w:rPr/>
        <w:t>Select</w:t>
      </w:r>
      <w:r>
        <w:rPr>
          <w:spacing w:val="-3"/>
        </w:rPr>
        <w:t> </w:t>
      </w:r>
      <w:r>
        <w:rPr/>
        <w:t>Paper</w:t>
      </w:r>
      <w:r>
        <w:rPr>
          <w:spacing w:val="-3"/>
        </w:rPr>
        <w:t> </w:t>
      </w:r>
      <w:r>
        <w:rPr/>
        <w:t>presented</w:t>
      </w:r>
      <w:r>
        <w:rPr>
          <w:spacing w:val="-3"/>
        </w:rPr>
        <w:t> </w:t>
      </w:r>
      <w:r>
        <w:rPr/>
        <w:t>at</w:t>
      </w:r>
      <w:r>
        <w:rPr>
          <w:spacing w:val="-5"/>
        </w:rPr>
        <w:t> </w:t>
      </w:r>
      <w:r>
        <w:rPr/>
        <w:t>2022</w:t>
      </w:r>
      <w:r>
        <w:rPr>
          <w:spacing w:val="-3"/>
        </w:rPr>
        <w:t> </w:t>
      </w:r>
      <w:r>
        <w:rPr/>
        <w:t>AAEA</w:t>
      </w:r>
      <w:r>
        <w:rPr>
          <w:spacing w:val="-4"/>
        </w:rPr>
        <w:t> </w:t>
      </w:r>
      <w:r>
        <w:rPr/>
        <w:t>Annual</w:t>
      </w:r>
      <w:r>
        <w:rPr>
          <w:spacing w:val="-3"/>
        </w:rPr>
        <w:t> </w:t>
      </w:r>
      <w:r>
        <w:rPr/>
        <w:t>Meeting,</w:t>
      </w:r>
      <w:r>
        <w:rPr>
          <w:spacing w:val="-3"/>
        </w:rPr>
        <w:t> </w:t>
      </w:r>
      <w:r>
        <w:rPr/>
        <w:t>Anaheim,</w:t>
      </w:r>
      <w:r>
        <w:rPr>
          <w:spacing w:val="-3"/>
        </w:rPr>
        <w:t> </w:t>
      </w:r>
      <w:r>
        <w:rPr/>
        <w:t>Jul.</w:t>
      </w:r>
      <w:r>
        <w:rPr>
          <w:spacing w:val="-3"/>
        </w:rPr>
        <w:t> </w:t>
      </w:r>
      <w:r>
        <w:rPr/>
        <w:t>31</w:t>
      </w:r>
      <w:r>
        <w:rPr>
          <w:spacing w:val="-3"/>
        </w:rPr>
        <w:t> </w:t>
      </w:r>
      <w:r>
        <w:rPr/>
        <w:t>– Aug. 2, 2022.</w:t>
      </w:r>
    </w:p>
    <w:p>
      <w:pPr>
        <w:pStyle w:val="BodyText"/>
        <w:ind w:right="392"/>
      </w:pPr>
      <w:r>
        <w:rPr/>
        <w:t>Zhao*,</w:t>
      </w:r>
      <w:r>
        <w:rPr>
          <w:spacing w:val="-4"/>
        </w:rPr>
        <w:t> </w:t>
      </w:r>
      <w:r>
        <w:rPr/>
        <w:t>Yue,</w:t>
      </w:r>
      <w:r>
        <w:rPr>
          <w:spacing w:val="-4"/>
        </w:rPr>
        <w:t> </w:t>
      </w:r>
      <w:r>
        <w:rPr/>
        <w:t>D.A.</w:t>
      </w:r>
      <w:r>
        <w:rPr>
          <w:spacing w:val="-4"/>
        </w:rPr>
        <w:t> </w:t>
      </w:r>
      <w:r>
        <w:rPr/>
        <w:t>Hennessy,</w:t>
      </w:r>
      <w:r>
        <w:rPr>
          <w:spacing w:val="-4"/>
        </w:rPr>
        <w:t> </w:t>
      </w:r>
      <w:r>
        <w:rPr/>
        <w:t>Laura</w:t>
      </w:r>
      <w:r>
        <w:rPr>
          <w:spacing w:val="-4"/>
        </w:rPr>
        <w:t> </w:t>
      </w:r>
      <w:r>
        <w:rPr/>
        <w:t>Lindsey,</w:t>
      </w:r>
      <w:r>
        <w:rPr>
          <w:spacing w:val="-4"/>
        </w:rPr>
        <w:t> </w:t>
      </w:r>
      <w:r>
        <w:rPr/>
        <w:t>Alex</w:t>
      </w:r>
      <w:r>
        <w:rPr>
          <w:spacing w:val="-5"/>
        </w:rPr>
        <w:t> </w:t>
      </w:r>
      <w:r>
        <w:rPr/>
        <w:t>Lindsey,</w:t>
      </w:r>
      <w:r>
        <w:rPr>
          <w:spacing w:val="-5"/>
        </w:rPr>
        <w:t> </w:t>
      </w:r>
      <w:r>
        <w:rPr/>
        <w:t>&amp;</w:t>
      </w:r>
      <w:r>
        <w:rPr>
          <w:spacing w:val="-5"/>
        </w:rPr>
        <w:t> </w:t>
      </w:r>
      <w:r>
        <w:rPr/>
        <w:t>Maninderpal</w:t>
      </w:r>
      <w:r>
        <w:rPr>
          <w:spacing w:val="-4"/>
        </w:rPr>
        <w:t> </w:t>
      </w:r>
      <w:r>
        <w:rPr/>
        <w:t>Singh.</w:t>
      </w:r>
      <w:r>
        <w:rPr>
          <w:spacing w:val="-4"/>
        </w:rPr>
        <w:t> </w:t>
      </w:r>
      <w:r>
        <w:rPr/>
        <w:t>“Information Conveyed by Management Zones and Optimal Soybean Seeding Rate.” Lightning Session Paper presented at 2022 AAEA Annual Meeting, Anaheim, Jul. 31 – Aug. 2, 2022.</w:t>
      </w:r>
    </w:p>
    <w:p>
      <w:pPr>
        <w:pStyle w:val="BodyText"/>
        <w:ind w:right="392"/>
      </w:pPr>
      <w:r>
        <w:rPr/>
        <w:t>Ye*, Ziwei, D.A. Hennessy, F. Wu, C. Krupke, &amp; C. Difonzo. “The Game of Corn Rootworm Control</w:t>
      </w:r>
      <w:r>
        <w:rPr>
          <w:spacing w:val="-4"/>
        </w:rPr>
        <w:t> </w:t>
      </w:r>
      <w:r>
        <w:rPr/>
        <w:t>with</w:t>
      </w:r>
      <w:r>
        <w:rPr>
          <w:spacing w:val="-5"/>
        </w:rPr>
        <w:t> </w:t>
      </w:r>
      <w:r>
        <w:rPr/>
        <w:t>Bt</w:t>
      </w:r>
      <w:r>
        <w:rPr>
          <w:spacing w:val="-4"/>
        </w:rPr>
        <w:t> </w:t>
      </w:r>
      <w:r>
        <w:rPr/>
        <w:t>Crops:</w:t>
      </w:r>
      <w:r>
        <w:rPr>
          <w:spacing w:val="-4"/>
        </w:rPr>
        <w:t> </w:t>
      </w:r>
      <w:r>
        <w:rPr/>
        <w:t>Area</w:t>
      </w:r>
      <w:r>
        <w:rPr>
          <w:spacing w:val="-4"/>
        </w:rPr>
        <w:t> </w:t>
      </w:r>
      <w:r>
        <w:rPr/>
        <w:t>suppression,</w:t>
      </w:r>
      <w:r>
        <w:rPr>
          <w:spacing w:val="-4"/>
        </w:rPr>
        <w:t> </w:t>
      </w:r>
      <w:r>
        <w:rPr/>
        <w:t>resistance</w:t>
      </w:r>
      <w:r>
        <w:rPr>
          <w:spacing w:val="-4"/>
        </w:rPr>
        <w:t> </w:t>
      </w:r>
      <w:r>
        <w:rPr/>
        <w:t>dynamics,</w:t>
      </w:r>
      <w:r>
        <w:rPr>
          <w:spacing w:val="-4"/>
        </w:rPr>
        <w:t> </w:t>
      </w:r>
      <w:r>
        <w:rPr/>
        <w:t>and</w:t>
      </w:r>
      <w:r>
        <w:rPr>
          <w:spacing w:val="-4"/>
        </w:rPr>
        <w:t> </w:t>
      </w:r>
      <w:r>
        <w:rPr/>
        <w:t>managing</w:t>
      </w:r>
      <w:r>
        <w:rPr>
          <w:spacing w:val="-4"/>
        </w:rPr>
        <w:t> </w:t>
      </w:r>
      <w:r>
        <w:rPr/>
        <w:t>countervailing externalities in the biological commons.” Select Paper presented at 2022 AAEA Annual Meeting, Anaheim, Jul. 31 – Aug. 2, 2022.</w:t>
      </w:r>
    </w:p>
    <w:p>
      <w:pPr>
        <w:pStyle w:val="BodyText"/>
        <w:spacing w:line="275" w:lineRule="exact"/>
        <w:ind w:left="360" w:firstLine="0"/>
      </w:pPr>
      <w:r>
        <w:rPr>
          <w:color w:val="323232"/>
        </w:rPr>
        <w:t>Che</w:t>
      </w:r>
      <w:r>
        <w:rPr>
          <w:color w:val="323232"/>
          <w:vertAlign w:val="superscript"/>
        </w:rPr>
        <w:t>*</w:t>
      </w:r>
      <w:r>
        <w:rPr>
          <w:color w:val="323232"/>
          <w:vertAlign w:val="baseline"/>
        </w:rPr>
        <w:t>,</w:t>
      </w:r>
      <w:r>
        <w:rPr>
          <w:color w:val="323232"/>
          <w:spacing w:val="-1"/>
          <w:vertAlign w:val="baseline"/>
        </w:rPr>
        <w:t> </w:t>
      </w:r>
      <w:r>
        <w:rPr>
          <w:color w:val="323232"/>
          <w:vertAlign w:val="baseline"/>
        </w:rPr>
        <w:t>YuYuan, H. Feng,</w:t>
      </w:r>
      <w:r>
        <w:rPr>
          <w:color w:val="323232"/>
          <w:spacing w:val="-1"/>
          <w:vertAlign w:val="baseline"/>
        </w:rPr>
        <w:t> </w:t>
      </w:r>
      <w:r>
        <w:rPr>
          <w:color w:val="323232"/>
          <w:vertAlign w:val="baseline"/>
        </w:rPr>
        <w:t>D.A. Hennessy, &amp;</w:t>
      </w:r>
      <w:r>
        <w:rPr>
          <w:color w:val="323232"/>
          <w:spacing w:val="-1"/>
          <w:vertAlign w:val="baseline"/>
        </w:rPr>
        <w:t> </w:t>
      </w:r>
      <w:r>
        <w:rPr>
          <w:color w:val="323232"/>
          <w:vertAlign w:val="baseline"/>
        </w:rPr>
        <w:t>Crystal Lu.</w:t>
      </w:r>
      <w:r>
        <w:rPr>
          <w:color w:val="323232"/>
          <w:spacing w:val="-3"/>
          <w:vertAlign w:val="baseline"/>
        </w:rPr>
        <w:t> </w:t>
      </w:r>
      <w:r>
        <w:rPr>
          <w:vertAlign w:val="baseline"/>
        </w:rPr>
        <w:t>“Evidence</w:t>
      </w:r>
      <w:r>
        <w:rPr>
          <w:spacing w:val="-2"/>
          <w:vertAlign w:val="baseline"/>
        </w:rPr>
        <w:t> </w:t>
      </w:r>
      <w:r>
        <w:rPr>
          <w:vertAlign w:val="baseline"/>
        </w:rPr>
        <w:t>on</w:t>
      </w:r>
      <w:r>
        <w:rPr>
          <w:spacing w:val="-1"/>
          <w:vertAlign w:val="baseline"/>
        </w:rPr>
        <w:t> </w:t>
      </w:r>
      <w:r>
        <w:rPr>
          <w:vertAlign w:val="baseline"/>
        </w:rPr>
        <w:t>the</w:t>
      </w:r>
      <w:r>
        <w:rPr>
          <w:spacing w:val="-1"/>
          <w:vertAlign w:val="baseline"/>
        </w:rPr>
        <w:t> </w:t>
      </w:r>
      <w:r>
        <w:rPr>
          <w:vertAlign w:val="baseline"/>
        </w:rPr>
        <w:t>Private-</w:t>
      </w:r>
      <w:r>
        <w:rPr>
          <w:spacing w:val="-2"/>
          <w:vertAlign w:val="baseline"/>
        </w:rPr>
        <w:t>Excess</w:t>
      </w:r>
    </w:p>
    <w:p>
      <w:pPr>
        <w:pStyle w:val="BodyText"/>
        <w:spacing w:after="0" w:line="275" w:lineRule="exact"/>
        <w:sectPr>
          <w:pgSz w:w="12240" w:h="15840"/>
          <w:pgMar w:header="1451" w:footer="1061" w:top="1700" w:bottom="1260" w:left="1080" w:right="1080"/>
        </w:sectPr>
      </w:pPr>
    </w:p>
    <w:p>
      <w:pPr>
        <w:pStyle w:val="BodyText"/>
        <w:ind w:left="719" w:right="718" w:firstLine="0"/>
      </w:pPr>
      <w:r>
        <w:rPr/>
        <w:t>Fertilization</w:t>
      </w:r>
      <w:r>
        <w:rPr>
          <w:spacing w:val="-4"/>
        </w:rPr>
        <w:t> </w:t>
      </w:r>
      <w:r>
        <w:rPr/>
        <w:t>Hypothesis.”</w:t>
      </w:r>
      <w:r>
        <w:rPr>
          <w:spacing w:val="-4"/>
        </w:rPr>
        <w:t> </w:t>
      </w:r>
      <w:r>
        <w:rPr/>
        <w:t>Selected</w:t>
      </w:r>
      <w:r>
        <w:rPr>
          <w:spacing w:val="-4"/>
        </w:rPr>
        <w:t> </w:t>
      </w:r>
      <w:r>
        <w:rPr/>
        <w:t>paper</w:t>
      </w:r>
      <w:r>
        <w:rPr>
          <w:spacing w:val="-4"/>
        </w:rPr>
        <w:t> </w:t>
      </w:r>
      <w:r>
        <w:rPr/>
        <w:t>presented</w:t>
      </w:r>
      <w:r>
        <w:rPr>
          <w:spacing w:val="-5"/>
        </w:rPr>
        <w:t> </w:t>
      </w:r>
      <w:r>
        <w:rPr/>
        <w:t>at</w:t>
      </w:r>
      <w:r>
        <w:rPr>
          <w:spacing w:val="-5"/>
        </w:rPr>
        <w:t> </w:t>
      </w:r>
      <w:r>
        <w:rPr/>
        <w:t>Association</w:t>
      </w:r>
      <w:r>
        <w:rPr>
          <w:spacing w:val="-5"/>
        </w:rPr>
        <w:t> </w:t>
      </w:r>
      <w:r>
        <w:rPr/>
        <w:t>of</w:t>
      </w:r>
      <w:r>
        <w:rPr>
          <w:spacing w:val="-5"/>
        </w:rPr>
        <w:t> </w:t>
      </w:r>
      <w:r>
        <w:rPr/>
        <w:t>Environmental</w:t>
      </w:r>
      <w:r>
        <w:rPr>
          <w:spacing w:val="-5"/>
        </w:rPr>
        <w:t> </w:t>
      </w:r>
      <w:r>
        <w:rPr/>
        <w:t>&amp; Resource Economists (AERE) Annual Meetings, Miami, June 1-3, 2022.</w:t>
      </w:r>
    </w:p>
    <w:p>
      <w:pPr>
        <w:pStyle w:val="BodyText"/>
        <w:ind w:left="719" w:right="718"/>
      </w:pPr>
      <w:r>
        <w:rPr>
          <w:color w:val="323232"/>
        </w:rPr>
        <w:t>Che</w:t>
      </w:r>
      <w:r>
        <w:rPr>
          <w:color w:val="323232"/>
          <w:vertAlign w:val="superscript"/>
        </w:rPr>
        <w:t>*</w:t>
      </w:r>
      <w:r>
        <w:rPr>
          <w:color w:val="323232"/>
          <w:vertAlign w:val="baseline"/>
        </w:rPr>
        <w:t>, YuYuan, H. Feng, &amp; D.A. Hennessy. </w:t>
      </w:r>
      <w:r>
        <w:rPr>
          <w:vertAlign w:val="baseline"/>
        </w:rPr>
        <w:t>“Irrationality of Recency Effects on U.S. Crop Insurance</w:t>
      </w:r>
      <w:r>
        <w:rPr>
          <w:spacing w:val="-4"/>
          <w:vertAlign w:val="baseline"/>
        </w:rPr>
        <w:t> </w:t>
      </w:r>
      <w:r>
        <w:rPr>
          <w:vertAlign w:val="baseline"/>
        </w:rPr>
        <w:t>Program</w:t>
      </w:r>
      <w:r>
        <w:rPr>
          <w:spacing w:val="-6"/>
          <w:vertAlign w:val="baseline"/>
        </w:rPr>
        <w:t> </w:t>
      </w:r>
      <w:r>
        <w:rPr>
          <w:vertAlign w:val="baseline"/>
        </w:rPr>
        <w:t>Participation.”</w:t>
      </w:r>
      <w:r>
        <w:rPr>
          <w:spacing w:val="-4"/>
          <w:vertAlign w:val="baseline"/>
        </w:rPr>
        <w:t> </w:t>
      </w:r>
      <w:r>
        <w:rPr>
          <w:vertAlign w:val="baseline"/>
        </w:rPr>
        <w:t>Selected</w:t>
      </w:r>
      <w:r>
        <w:rPr>
          <w:spacing w:val="-6"/>
          <w:vertAlign w:val="baseline"/>
        </w:rPr>
        <w:t> </w:t>
      </w:r>
      <w:r>
        <w:rPr>
          <w:vertAlign w:val="baseline"/>
        </w:rPr>
        <w:t>paper</w:t>
      </w:r>
      <w:r>
        <w:rPr>
          <w:spacing w:val="-4"/>
          <w:vertAlign w:val="baseline"/>
        </w:rPr>
        <w:t> </w:t>
      </w:r>
      <w:r>
        <w:rPr>
          <w:vertAlign w:val="baseline"/>
        </w:rPr>
        <w:t>presented</w:t>
      </w:r>
      <w:r>
        <w:rPr>
          <w:spacing w:val="-4"/>
          <w:vertAlign w:val="baseline"/>
        </w:rPr>
        <w:t> </w:t>
      </w:r>
      <w:r>
        <w:rPr>
          <w:vertAlign w:val="baseline"/>
        </w:rPr>
        <w:t>at</w:t>
      </w:r>
      <w:r>
        <w:rPr>
          <w:spacing w:val="-4"/>
          <w:vertAlign w:val="baseline"/>
        </w:rPr>
        <w:t> </w:t>
      </w:r>
      <w:r>
        <w:rPr>
          <w:vertAlign w:val="baseline"/>
        </w:rPr>
        <w:t>SCC-76</w:t>
      </w:r>
      <w:r>
        <w:rPr>
          <w:spacing w:val="-4"/>
          <w:vertAlign w:val="baseline"/>
        </w:rPr>
        <w:t> </w:t>
      </w:r>
      <w:r>
        <w:rPr>
          <w:vertAlign w:val="baseline"/>
        </w:rPr>
        <w:t>annual</w:t>
      </w:r>
      <w:r>
        <w:rPr>
          <w:spacing w:val="-4"/>
          <w:vertAlign w:val="baseline"/>
        </w:rPr>
        <w:t> </w:t>
      </w:r>
      <w:r>
        <w:rPr>
          <w:vertAlign w:val="baseline"/>
        </w:rPr>
        <w:t>meetings, Kansas City, April 7-9, 2022.</w:t>
      </w:r>
    </w:p>
    <w:p>
      <w:pPr>
        <w:pStyle w:val="BodyText"/>
        <w:ind w:left="719"/>
      </w:pPr>
      <w:r>
        <w:rPr>
          <w:color w:val="323232"/>
        </w:rPr>
        <w:t>Lu*, Pin, D.A. Hennessy, &amp; H. Feng. “Crop Insurance Rate Making, Land Quality and Adverse Selection.”</w:t>
      </w:r>
      <w:r>
        <w:rPr>
          <w:color w:val="323232"/>
          <w:spacing w:val="-4"/>
        </w:rPr>
        <w:t> </w:t>
      </w:r>
      <w:r>
        <w:rPr>
          <w:color w:val="323232"/>
        </w:rPr>
        <w:t>Selected</w:t>
      </w:r>
      <w:r>
        <w:rPr>
          <w:color w:val="323232"/>
          <w:spacing w:val="-4"/>
        </w:rPr>
        <w:t> </w:t>
      </w:r>
      <w:r>
        <w:rPr>
          <w:color w:val="323232"/>
        </w:rPr>
        <w:t>paper</w:t>
      </w:r>
      <w:r>
        <w:rPr>
          <w:color w:val="323232"/>
          <w:spacing w:val="-4"/>
        </w:rPr>
        <w:t> </w:t>
      </w:r>
      <w:r>
        <w:rPr>
          <w:color w:val="323232"/>
        </w:rPr>
        <w:t>presented</w:t>
      </w:r>
      <w:r>
        <w:rPr>
          <w:color w:val="323232"/>
          <w:spacing w:val="-4"/>
        </w:rPr>
        <w:t> </w:t>
      </w:r>
      <w:r>
        <w:rPr>
          <w:color w:val="323232"/>
        </w:rPr>
        <w:t>at</w:t>
      </w:r>
      <w:r>
        <w:rPr>
          <w:color w:val="323232"/>
          <w:spacing w:val="-4"/>
        </w:rPr>
        <w:t> </w:t>
      </w:r>
      <w:r>
        <w:rPr>
          <w:color w:val="323232"/>
        </w:rPr>
        <w:t>SCC-76</w:t>
      </w:r>
      <w:r>
        <w:rPr>
          <w:color w:val="323232"/>
          <w:spacing w:val="-4"/>
        </w:rPr>
        <w:t> </w:t>
      </w:r>
      <w:r>
        <w:rPr>
          <w:color w:val="323232"/>
        </w:rPr>
        <w:t>annual</w:t>
      </w:r>
      <w:r>
        <w:rPr>
          <w:color w:val="323232"/>
          <w:spacing w:val="-4"/>
        </w:rPr>
        <w:t> </w:t>
      </w:r>
      <w:r>
        <w:rPr>
          <w:color w:val="323232"/>
        </w:rPr>
        <w:t>meetings,</w:t>
      </w:r>
      <w:r>
        <w:rPr>
          <w:color w:val="323232"/>
          <w:spacing w:val="-4"/>
        </w:rPr>
        <w:t> </w:t>
      </w:r>
      <w:r>
        <w:rPr>
          <w:color w:val="323232"/>
        </w:rPr>
        <w:t>Kansas</w:t>
      </w:r>
      <w:r>
        <w:rPr>
          <w:color w:val="323232"/>
          <w:spacing w:val="-4"/>
        </w:rPr>
        <w:t> </w:t>
      </w:r>
      <w:r>
        <w:rPr>
          <w:color w:val="323232"/>
        </w:rPr>
        <w:t>City,</w:t>
      </w:r>
      <w:r>
        <w:rPr>
          <w:color w:val="323232"/>
          <w:spacing w:val="-4"/>
        </w:rPr>
        <w:t> </w:t>
      </w:r>
      <w:r>
        <w:rPr>
          <w:color w:val="323232"/>
        </w:rPr>
        <w:t>April</w:t>
      </w:r>
      <w:r>
        <w:rPr>
          <w:color w:val="323232"/>
          <w:spacing w:val="-4"/>
        </w:rPr>
        <w:t> </w:t>
      </w:r>
      <w:r>
        <w:rPr>
          <w:color w:val="323232"/>
        </w:rPr>
        <w:t>7-9,</w:t>
      </w:r>
      <w:r>
        <w:rPr>
          <w:color w:val="323232"/>
          <w:spacing w:val="-4"/>
        </w:rPr>
        <w:t> </w:t>
      </w:r>
      <w:r>
        <w:rPr>
          <w:color w:val="323232"/>
        </w:rPr>
        <w:t>2022.</w:t>
      </w:r>
    </w:p>
    <w:p>
      <w:pPr>
        <w:pStyle w:val="BodyText"/>
        <w:ind w:left="719" w:right="667"/>
      </w:pPr>
      <w:r>
        <w:rPr/>
        <w:t>Du,</w:t>
      </w:r>
      <w:r>
        <w:rPr>
          <w:spacing w:val="-3"/>
        </w:rPr>
        <w:t> </w:t>
      </w:r>
      <w:r>
        <w:rPr/>
        <w:t>X.*,</w:t>
      </w:r>
      <w:r>
        <w:rPr>
          <w:spacing w:val="-3"/>
        </w:rPr>
        <w:t> </w:t>
      </w:r>
      <w:r>
        <w:rPr/>
        <w:t>&amp;</w:t>
      </w:r>
      <w:r>
        <w:rPr>
          <w:spacing w:val="-3"/>
        </w:rPr>
        <w:t> </w:t>
      </w:r>
      <w:r>
        <w:rPr/>
        <w:t>D.A.</w:t>
      </w:r>
      <w:r>
        <w:rPr>
          <w:spacing w:val="-3"/>
        </w:rPr>
        <w:t> </w:t>
      </w:r>
      <w:r>
        <w:rPr/>
        <w:t>Hennessy.</w:t>
      </w:r>
      <w:r>
        <w:rPr>
          <w:spacing w:val="-3"/>
        </w:rPr>
        <w:t> </w:t>
      </w:r>
      <w:r>
        <w:rPr/>
        <w:t>“Sustainability</w:t>
      </w:r>
      <w:r>
        <w:rPr>
          <w:spacing w:val="-3"/>
        </w:rPr>
        <w:t> </w:t>
      </w:r>
      <w:r>
        <w:rPr/>
        <w:t>and</w:t>
      </w:r>
      <w:r>
        <w:rPr>
          <w:spacing w:val="-3"/>
        </w:rPr>
        <w:t> </w:t>
      </w:r>
      <w:r>
        <w:rPr/>
        <w:t>Risk</w:t>
      </w:r>
      <w:r>
        <w:rPr>
          <w:spacing w:val="-3"/>
        </w:rPr>
        <w:t> </w:t>
      </w:r>
      <w:r>
        <w:rPr/>
        <w:t>Management</w:t>
      </w:r>
      <w:r>
        <w:rPr>
          <w:spacing w:val="-3"/>
        </w:rPr>
        <w:t> </w:t>
      </w:r>
      <w:r>
        <w:rPr/>
        <w:t>of</w:t>
      </w:r>
      <w:r>
        <w:rPr>
          <w:spacing w:val="-3"/>
        </w:rPr>
        <w:t> </w:t>
      </w:r>
      <w:r>
        <w:rPr/>
        <w:t>Meat</w:t>
      </w:r>
      <w:r>
        <w:rPr>
          <w:spacing w:val="-3"/>
        </w:rPr>
        <w:t> </w:t>
      </w:r>
      <w:r>
        <w:rPr/>
        <w:t>Supply</w:t>
      </w:r>
      <w:r>
        <w:rPr>
          <w:spacing w:val="-3"/>
        </w:rPr>
        <w:t> </w:t>
      </w:r>
      <w:r>
        <w:rPr/>
        <w:t>Chains</w:t>
      </w:r>
      <w:r>
        <w:rPr>
          <w:spacing w:val="-3"/>
        </w:rPr>
        <w:t> </w:t>
      </w:r>
      <w:r>
        <w:rPr/>
        <w:t>in</w:t>
      </w:r>
      <w:r>
        <w:rPr>
          <w:spacing w:val="-3"/>
        </w:rPr>
        <w:t> </w:t>
      </w:r>
      <w:r>
        <w:rPr/>
        <w:t>a COVID-19 World.” NBER Conference The Rise of Global Supply Chains, December 10, </w:t>
      </w:r>
      <w:r>
        <w:rPr>
          <w:spacing w:val="-2"/>
        </w:rPr>
        <w:t>2021.</w:t>
      </w:r>
    </w:p>
    <w:p>
      <w:pPr>
        <w:pStyle w:val="BodyText"/>
        <w:ind w:left="719" w:right="718"/>
      </w:pPr>
      <w:r>
        <w:rPr/>
        <w:t>Che,</w:t>
      </w:r>
      <w:r>
        <w:rPr>
          <w:spacing w:val="-3"/>
        </w:rPr>
        <w:t> </w:t>
      </w:r>
      <w:r>
        <w:rPr/>
        <w:t>Yuyuan*,</w:t>
      </w:r>
      <w:r>
        <w:rPr>
          <w:spacing w:val="-3"/>
        </w:rPr>
        <w:t> </w:t>
      </w:r>
      <w:r>
        <w:rPr/>
        <w:t>H.</w:t>
      </w:r>
      <w:r>
        <w:rPr>
          <w:spacing w:val="-3"/>
        </w:rPr>
        <w:t> </w:t>
      </w:r>
      <w:r>
        <w:rPr/>
        <w:t>Feng,</w:t>
      </w:r>
      <w:r>
        <w:rPr>
          <w:spacing w:val="-3"/>
        </w:rPr>
        <w:t> </w:t>
      </w:r>
      <w:r>
        <w:rPr/>
        <w:t>&amp;</w:t>
      </w:r>
      <w:r>
        <w:rPr>
          <w:spacing w:val="-2"/>
        </w:rPr>
        <w:t> </w:t>
      </w:r>
      <w:r>
        <w:rPr/>
        <w:t>D.A.</w:t>
      </w:r>
      <w:r>
        <w:rPr>
          <w:spacing w:val="-3"/>
        </w:rPr>
        <w:t> </w:t>
      </w:r>
      <w:r>
        <w:rPr/>
        <w:t>Hennessy.</w:t>
      </w:r>
      <w:r>
        <w:rPr>
          <w:spacing w:val="-3"/>
        </w:rPr>
        <w:t> </w:t>
      </w:r>
      <w:r>
        <w:rPr/>
        <w:t>“Assessing</w:t>
      </w:r>
      <w:r>
        <w:rPr>
          <w:spacing w:val="-3"/>
        </w:rPr>
        <w:t> </w:t>
      </w:r>
      <w:r>
        <w:rPr/>
        <w:t>Peer</w:t>
      </w:r>
      <w:r>
        <w:rPr>
          <w:spacing w:val="-3"/>
        </w:rPr>
        <w:t> </w:t>
      </w:r>
      <w:r>
        <w:rPr/>
        <w:t>Effects</w:t>
      </w:r>
      <w:r>
        <w:rPr>
          <w:spacing w:val="-3"/>
        </w:rPr>
        <w:t> </w:t>
      </w:r>
      <w:r>
        <w:rPr/>
        <w:t>and</w:t>
      </w:r>
      <w:r>
        <w:rPr>
          <w:spacing w:val="-3"/>
        </w:rPr>
        <w:t> </w:t>
      </w:r>
      <w:r>
        <w:rPr/>
        <w:t>Subsidy</w:t>
      </w:r>
      <w:r>
        <w:rPr>
          <w:spacing w:val="-3"/>
        </w:rPr>
        <w:t> </w:t>
      </w:r>
      <w:r>
        <w:rPr/>
        <w:t>Impacts</w:t>
      </w:r>
      <w:r>
        <w:rPr>
          <w:spacing w:val="-3"/>
        </w:rPr>
        <w:t> </w:t>
      </w:r>
      <w:r>
        <w:rPr/>
        <w:t>in Technology Adoption: Application to Grazing Management Choices.” Selected paper presented at the Association of Environmental and Resource Economists @ Midwest Economics Association Annual Conference, Minneapolis, March 25-27, 2022.</w:t>
      </w:r>
    </w:p>
    <w:p>
      <w:pPr>
        <w:pStyle w:val="BodyText"/>
        <w:ind w:left="719" w:right="718"/>
      </w:pPr>
      <w:r>
        <w:rPr/>
        <w:t>Feng,</w:t>
      </w:r>
      <w:r>
        <w:rPr>
          <w:spacing w:val="-3"/>
        </w:rPr>
        <w:t> </w:t>
      </w:r>
      <w:r>
        <w:rPr/>
        <w:t>H.*,</w:t>
      </w:r>
      <w:r>
        <w:rPr>
          <w:spacing w:val="-3"/>
        </w:rPr>
        <w:t> </w:t>
      </w:r>
      <w:r>
        <w:rPr/>
        <w:t>Pin</w:t>
      </w:r>
      <w:r>
        <w:rPr>
          <w:spacing w:val="-3"/>
        </w:rPr>
        <w:t> </w:t>
      </w:r>
      <w:r>
        <w:rPr/>
        <w:t>Lu,</w:t>
      </w:r>
      <w:r>
        <w:rPr>
          <w:spacing w:val="-3"/>
        </w:rPr>
        <w:t> </w:t>
      </w:r>
      <w:r>
        <w:rPr/>
        <w:t>&amp;</w:t>
      </w:r>
      <w:r>
        <w:rPr>
          <w:spacing w:val="-3"/>
        </w:rPr>
        <w:t> </w:t>
      </w:r>
      <w:r>
        <w:rPr/>
        <w:t>D.A.</w:t>
      </w:r>
      <w:r>
        <w:rPr>
          <w:spacing w:val="-3"/>
        </w:rPr>
        <w:t> </w:t>
      </w:r>
      <w:r>
        <w:rPr/>
        <w:t>Hennessy.</w:t>
      </w:r>
      <w:r>
        <w:rPr>
          <w:spacing w:val="-3"/>
        </w:rPr>
        <w:t> </w:t>
      </w:r>
      <w:r>
        <w:rPr/>
        <w:t>“Extensive</w:t>
      </w:r>
      <w:r>
        <w:rPr>
          <w:spacing w:val="-5"/>
        </w:rPr>
        <w:t> </w:t>
      </w:r>
      <w:r>
        <w:rPr/>
        <w:t>and</w:t>
      </w:r>
      <w:r>
        <w:rPr>
          <w:spacing w:val="-4"/>
        </w:rPr>
        <w:t> </w:t>
      </w:r>
      <w:r>
        <w:rPr/>
        <w:t>Intensive</w:t>
      </w:r>
      <w:r>
        <w:rPr>
          <w:spacing w:val="-4"/>
        </w:rPr>
        <w:t> </w:t>
      </w:r>
      <w:r>
        <w:rPr/>
        <w:t>Margins</w:t>
      </w:r>
      <w:r>
        <w:rPr>
          <w:spacing w:val="-4"/>
        </w:rPr>
        <w:t> </w:t>
      </w:r>
      <w:r>
        <w:rPr/>
        <w:t>of</w:t>
      </w:r>
      <w:r>
        <w:rPr>
          <w:spacing w:val="-4"/>
        </w:rPr>
        <w:t> </w:t>
      </w:r>
      <w:r>
        <w:rPr/>
        <w:t>Irrigation</w:t>
      </w:r>
      <w:r>
        <w:rPr>
          <w:spacing w:val="-4"/>
        </w:rPr>
        <w:t> </w:t>
      </w:r>
      <w:r>
        <w:rPr/>
        <w:t>Water Demand in the Great Lakes Region.” Selected paper presented at the Association of Environmental and Resource Economists @ Midwest Economics Association Annual Conference, Minneapolis, March 25-27, 2022.</w:t>
      </w:r>
    </w:p>
    <w:p>
      <w:pPr>
        <w:pStyle w:val="BodyText"/>
        <w:ind w:left="719"/>
      </w:pPr>
      <w:r>
        <w:rPr/>
        <w:t>Miao, Ruiqing*, H. Feng, D.A. Hennessy, &amp; G. Arora. “Grassland Easement Acquisition: Conversion</w:t>
      </w:r>
      <w:r>
        <w:rPr>
          <w:spacing w:val="-4"/>
        </w:rPr>
        <w:t> </w:t>
      </w:r>
      <w:r>
        <w:rPr/>
        <w:t>Hazard</w:t>
      </w:r>
      <w:r>
        <w:rPr>
          <w:spacing w:val="-4"/>
        </w:rPr>
        <w:t> </w:t>
      </w:r>
      <w:r>
        <w:rPr/>
        <w:t>Rate,</w:t>
      </w:r>
      <w:r>
        <w:rPr>
          <w:spacing w:val="-4"/>
        </w:rPr>
        <w:t> </w:t>
      </w:r>
      <w:r>
        <w:rPr/>
        <w:t>Additionality,</w:t>
      </w:r>
      <w:r>
        <w:rPr>
          <w:spacing w:val="-3"/>
        </w:rPr>
        <w:t> </w:t>
      </w:r>
      <w:r>
        <w:rPr/>
        <w:t>and</w:t>
      </w:r>
      <w:r>
        <w:rPr>
          <w:spacing w:val="-3"/>
        </w:rPr>
        <w:t> </w:t>
      </w:r>
      <w:r>
        <w:rPr/>
        <w:t>Spatial</w:t>
      </w:r>
      <w:r>
        <w:rPr>
          <w:spacing w:val="-3"/>
        </w:rPr>
        <w:t> </w:t>
      </w:r>
      <w:r>
        <w:rPr/>
        <w:t>Spillover.”</w:t>
      </w:r>
      <w:r>
        <w:rPr>
          <w:spacing w:val="-3"/>
        </w:rPr>
        <w:t> </w:t>
      </w:r>
      <w:r>
        <w:rPr/>
        <w:t>Invited</w:t>
      </w:r>
      <w:r>
        <w:rPr>
          <w:spacing w:val="-3"/>
        </w:rPr>
        <w:t> </w:t>
      </w:r>
      <w:r>
        <w:rPr/>
        <w:t>Paper</w:t>
      </w:r>
      <w:r>
        <w:rPr>
          <w:spacing w:val="-3"/>
        </w:rPr>
        <w:t> </w:t>
      </w:r>
      <w:r>
        <w:rPr/>
        <w:t>presented</w:t>
      </w:r>
      <w:r>
        <w:rPr>
          <w:spacing w:val="-3"/>
        </w:rPr>
        <w:t> </w:t>
      </w:r>
      <w:r>
        <w:rPr/>
        <w:t>at</w:t>
      </w:r>
      <w:r>
        <w:rPr>
          <w:spacing w:val="-3"/>
        </w:rPr>
        <w:t> </w:t>
      </w:r>
      <w:r>
        <w:rPr/>
        <w:t>the Allied Social Science Associations (ASSA) Annual Meetings, Boston, January 7-9, 2022.</w:t>
      </w:r>
    </w:p>
    <w:p>
      <w:pPr>
        <w:pStyle w:val="BodyText"/>
        <w:ind w:right="392"/>
      </w:pPr>
      <w:r>
        <w:rPr/>
        <w:t>Lu,</w:t>
      </w:r>
      <w:r>
        <w:rPr>
          <w:spacing w:val="-3"/>
        </w:rPr>
        <w:t> </w:t>
      </w:r>
      <w:r>
        <w:rPr/>
        <w:t>Pin*,</w:t>
      </w:r>
      <w:r>
        <w:rPr>
          <w:spacing w:val="-3"/>
        </w:rPr>
        <w:t> </w:t>
      </w:r>
      <w:r>
        <w:rPr/>
        <w:t>H.</w:t>
      </w:r>
      <w:r>
        <w:rPr>
          <w:spacing w:val="-3"/>
        </w:rPr>
        <w:t> </w:t>
      </w:r>
      <w:r>
        <w:rPr/>
        <w:t>Feng</w:t>
      </w:r>
      <w:r>
        <w:rPr>
          <w:spacing w:val="-3"/>
        </w:rPr>
        <w:t> </w:t>
      </w:r>
      <w:r>
        <w:rPr/>
        <w:t>&amp;</w:t>
      </w:r>
      <w:r>
        <w:rPr>
          <w:spacing w:val="-3"/>
        </w:rPr>
        <w:t> </w:t>
      </w:r>
      <w:r>
        <w:rPr/>
        <w:t>D.A.</w:t>
      </w:r>
      <w:r>
        <w:rPr>
          <w:spacing w:val="-3"/>
        </w:rPr>
        <w:t> </w:t>
      </w:r>
      <w:r>
        <w:rPr/>
        <w:t>Hennessy.</w:t>
      </w:r>
      <w:r>
        <w:rPr>
          <w:spacing w:val="-3"/>
        </w:rPr>
        <w:t> </w:t>
      </w:r>
      <w:r>
        <w:rPr/>
        <w:t>“Basis</w:t>
      </w:r>
      <w:r>
        <w:rPr>
          <w:spacing w:val="-4"/>
        </w:rPr>
        <w:t> </w:t>
      </w:r>
      <w:r>
        <w:rPr/>
        <w:t>Risk</w:t>
      </w:r>
      <w:r>
        <w:rPr>
          <w:spacing w:val="-3"/>
        </w:rPr>
        <w:t> </w:t>
      </w:r>
      <w:r>
        <w:rPr/>
        <w:t>and</w:t>
      </w:r>
      <w:r>
        <w:rPr>
          <w:spacing w:val="-3"/>
        </w:rPr>
        <w:t> </w:t>
      </w:r>
      <w:r>
        <w:rPr/>
        <w:t>Farmers’</w:t>
      </w:r>
      <w:r>
        <w:rPr>
          <w:spacing w:val="-3"/>
        </w:rPr>
        <w:t> </w:t>
      </w:r>
      <w:r>
        <w:rPr/>
        <w:t>participation</w:t>
      </w:r>
      <w:r>
        <w:rPr>
          <w:spacing w:val="-3"/>
        </w:rPr>
        <w:t> </w:t>
      </w:r>
      <w:r>
        <w:rPr/>
        <w:t>in</w:t>
      </w:r>
      <w:r>
        <w:rPr>
          <w:spacing w:val="-3"/>
        </w:rPr>
        <w:t> </w:t>
      </w:r>
      <w:r>
        <w:rPr/>
        <w:t>the</w:t>
      </w:r>
      <w:r>
        <w:rPr>
          <w:spacing w:val="-3"/>
        </w:rPr>
        <w:t> </w:t>
      </w:r>
      <w:r>
        <w:rPr/>
        <w:t>U.S.</w:t>
      </w:r>
      <w:r>
        <w:rPr>
          <w:spacing w:val="-3"/>
        </w:rPr>
        <w:t> </w:t>
      </w:r>
      <w:r>
        <w:rPr/>
        <w:t>Federal Crop insurance Program: A Conceptual Framework and its Application.” Selected paper presented at the NC-1177 (Multi-state Research Project on Agricultural and Rural Finance Markets in Transition) Annual Meetings held virtually (online), October 6-7, 2021.</w:t>
      </w:r>
    </w:p>
    <w:p>
      <w:pPr>
        <w:pStyle w:val="BodyText"/>
      </w:pPr>
      <w:r>
        <w:rPr/>
        <w:t>Che, Yuyuan*, H. Feng &amp; D.A. Hennessy. “Assessing Peer Effects and Subsidy Impacts in Technology</w:t>
      </w:r>
      <w:r>
        <w:rPr>
          <w:spacing w:val="-4"/>
        </w:rPr>
        <w:t> </w:t>
      </w:r>
      <w:r>
        <w:rPr/>
        <w:t>Adoption:</w:t>
      </w:r>
      <w:r>
        <w:rPr>
          <w:spacing w:val="-4"/>
        </w:rPr>
        <w:t> </w:t>
      </w:r>
      <w:r>
        <w:rPr/>
        <w:t>Application</w:t>
      </w:r>
      <w:r>
        <w:rPr>
          <w:spacing w:val="-3"/>
        </w:rPr>
        <w:t> </w:t>
      </w:r>
      <w:r>
        <w:rPr/>
        <w:t>to</w:t>
      </w:r>
      <w:r>
        <w:rPr>
          <w:spacing w:val="-4"/>
        </w:rPr>
        <w:t> </w:t>
      </w:r>
      <w:r>
        <w:rPr/>
        <w:t>Grazing</w:t>
      </w:r>
      <w:r>
        <w:rPr>
          <w:spacing w:val="-4"/>
        </w:rPr>
        <w:t> </w:t>
      </w:r>
      <w:r>
        <w:rPr/>
        <w:t>Management</w:t>
      </w:r>
      <w:r>
        <w:rPr>
          <w:spacing w:val="-4"/>
        </w:rPr>
        <w:t> </w:t>
      </w:r>
      <w:r>
        <w:rPr/>
        <w:t>Choices</w:t>
      </w:r>
      <w:r>
        <w:rPr>
          <w:spacing w:val="-4"/>
        </w:rPr>
        <w:t> </w:t>
      </w:r>
      <w:r>
        <w:rPr/>
        <w:t>with</w:t>
      </w:r>
      <w:r>
        <w:rPr>
          <w:spacing w:val="-4"/>
        </w:rPr>
        <w:t> </w:t>
      </w:r>
      <w:r>
        <w:rPr/>
        <w:t>Farm</w:t>
      </w:r>
      <w:r>
        <w:rPr>
          <w:spacing w:val="-5"/>
        </w:rPr>
        <w:t> </w:t>
      </w:r>
      <w:r>
        <w:rPr/>
        <w:t>Survey</w:t>
      </w:r>
      <w:r>
        <w:rPr>
          <w:spacing w:val="-4"/>
        </w:rPr>
        <w:t> </w:t>
      </w:r>
      <w:r>
        <w:rPr/>
        <w:t>Data.” Selected</w:t>
      </w:r>
      <w:r>
        <w:rPr>
          <w:spacing w:val="-2"/>
        </w:rPr>
        <w:t> </w:t>
      </w:r>
      <w:r>
        <w:rPr/>
        <w:t>paper</w:t>
      </w:r>
      <w:r>
        <w:rPr>
          <w:spacing w:val="-2"/>
        </w:rPr>
        <w:t> </w:t>
      </w:r>
      <w:r>
        <w:rPr/>
        <w:t>presented</w:t>
      </w:r>
      <w:r>
        <w:rPr>
          <w:spacing w:val="-2"/>
        </w:rPr>
        <w:t> </w:t>
      </w:r>
      <w:r>
        <w:rPr/>
        <w:t>at</w:t>
      </w:r>
      <w:r>
        <w:rPr>
          <w:spacing w:val="-2"/>
        </w:rPr>
        <w:t> </w:t>
      </w:r>
      <w:r>
        <w:rPr/>
        <w:t>31st</w:t>
      </w:r>
      <w:r>
        <w:rPr>
          <w:spacing w:val="-2"/>
        </w:rPr>
        <w:t> </w:t>
      </w:r>
      <w:r>
        <w:rPr/>
        <w:t>International</w:t>
      </w:r>
      <w:r>
        <w:rPr>
          <w:spacing w:val="-1"/>
        </w:rPr>
        <w:t> </w:t>
      </w:r>
      <w:r>
        <w:rPr/>
        <w:t>Conference</w:t>
      </w:r>
      <w:r>
        <w:rPr>
          <w:spacing w:val="-1"/>
        </w:rPr>
        <w:t> </w:t>
      </w:r>
      <w:r>
        <w:rPr/>
        <w:t>of</w:t>
      </w:r>
      <w:r>
        <w:rPr>
          <w:spacing w:val="-1"/>
        </w:rPr>
        <w:t> </w:t>
      </w:r>
      <w:r>
        <w:rPr/>
        <w:t>Agricultural</w:t>
      </w:r>
      <w:r>
        <w:rPr>
          <w:spacing w:val="-1"/>
        </w:rPr>
        <w:t> </w:t>
      </w:r>
      <w:r>
        <w:rPr/>
        <w:t>Economists</w:t>
      </w:r>
      <w:r>
        <w:rPr>
          <w:spacing w:val="-2"/>
        </w:rPr>
        <w:t> </w:t>
      </w:r>
      <w:r>
        <w:rPr/>
        <w:t>(ICAE), held virtually (online), August 30, 2021.</w:t>
      </w:r>
    </w:p>
    <w:p>
      <w:pPr>
        <w:pStyle w:val="BodyText"/>
        <w:ind w:left="719" w:right="195"/>
      </w:pPr>
      <w:r>
        <w:rPr/>
        <w:t>Ye,</w:t>
      </w:r>
      <w:r>
        <w:rPr>
          <w:spacing w:val="-3"/>
        </w:rPr>
        <w:t> </w:t>
      </w:r>
      <w:r>
        <w:rPr/>
        <w:t>Ziwei,</w:t>
      </w:r>
      <w:r>
        <w:rPr>
          <w:spacing w:val="-3"/>
        </w:rPr>
        <w:t> </w:t>
      </w:r>
      <w:r>
        <w:rPr/>
        <w:t>F.</w:t>
      </w:r>
      <w:r>
        <w:rPr>
          <w:spacing w:val="-3"/>
        </w:rPr>
        <w:t> </w:t>
      </w:r>
      <w:r>
        <w:rPr/>
        <w:t>Wu</w:t>
      </w:r>
      <w:r>
        <w:rPr>
          <w:vertAlign w:val="superscript"/>
        </w:rPr>
        <w:t>*</w:t>
      </w:r>
      <w:r>
        <w:rPr>
          <w:vertAlign w:val="baseline"/>
        </w:rPr>
        <w:t>,</w:t>
      </w:r>
      <w:r>
        <w:rPr>
          <w:spacing w:val="-3"/>
          <w:vertAlign w:val="baseline"/>
        </w:rPr>
        <w:t> </w:t>
      </w:r>
      <w:r>
        <w:rPr>
          <w:vertAlign w:val="baseline"/>
        </w:rPr>
        <w:t>&amp;</w:t>
      </w:r>
      <w:r>
        <w:rPr>
          <w:spacing w:val="-3"/>
          <w:vertAlign w:val="baseline"/>
        </w:rPr>
        <w:t> </w:t>
      </w:r>
      <w:r>
        <w:rPr>
          <w:vertAlign w:val="baseline"/>
        </w:rPr>
        <w:t>D.A.</w:t>
      </w:r>
      <w:r>
        <w:rPr>
          <w:spacing w:val="-3"/>
          <w:vertAlign w:val="baseline"/>
        </w:rPr>
        <w:t> </w:t>
      </w:r>
      <w:r>
        <w:rPr>
          <w:vertAlign w:val="baseline"/>
        </w:rPr>
        <w:t>Hennessy.</w:t>
      </w:r>
      <w:r>
        <w:rPr>
          <w:spacing w:val="-3"/>
          <w:vertAlign w:val="baseline"/>
        </w:rPr>
        <w:t> </w:t>
      </w:r>
      <w:r>
        <w:rPr>
          <w:vertAlign w:val="baseline"/>
        </w:rPr>
        <w:t>“Can</w:t>
      </w:r>
      <w:r>
        <w:rPr>
          <w:spacing w:val="-3"/>
          <w:vertAlign w:val="baseline"/>
        </w:rPr>
        <w:t> </w:t>
      </w:r>
      <w:r>
        <w:rPr>
          <w:vertAlign w:val="baseline"/>
        </w:rPr>
        <w:t>Transgenic</w:t>
      </w:r>
      <w:r>
        <w:rPr>
          <w:spacing w:val="-3"/>
          <w:vertAlign w:val="baseline"/>
        </w:rPr>
        <w:t> </w:t>
      </w:r>
      <w:r>
        <w:rPr>
          <w:vertAlign w:val="baseline"/>
        </w:rPr>
        <w:t>Bt</w:t>
      </w:r>
      <w:r>
        <w:rPr>
          <w:spacing w:val="-3"/>
          <w:vertAlign w:val="baseline"/>
        </w:rPr>
        <w:t> </w:t>
      </w:r>
      <w:r>
        <w:rPr>
          <w:vertAlign w:val="baseline"/>
        </w:rPr>
        <w:t>Corn</w:t>
      </w:r>
      <w:r>
        <w:rPr>
          <w:spacing w:val="-3"/>
          <w:vertAlign w:val="baseline"/>
        </w:rPr>
        <w:t> </w:t>
      </w:r>
      <w:r>
        <w:rPr>
          <w:vertAlign w:val="baseline"/>
        </w:rPr>
        <w:t>Reduce</w:t>
      </w:r>
      <w:r>
        <w:rPr>
          <w:spacing w:val="-3"/>
          <w:vertAlign w:val="baseline"/>
        </w:rPr>
        <w:t> </w:t>
      </w:r>
      <w:r>
        <w:rPr>
          <w:vertAlign w:val="baseline"/>
        </w:rPr>
        <w:t>Aflatoxin</w:t>
      </w:r>
      <w:r>
        <w:rPr>
          <w:spacing w:val="-3"/>
          <w:vertAlign w:val="baseline"/>
        </w:rPr>
        <w:t> </w:t>
      </w:r>
      <w:r>
        <w:rPr>
          <w:vertAlign w:val="baseline"/>
        </w:rPr>
        <w:t>Risk?</w:t>
      </w:r>
      <w:r>
        <w:rPr>
          <w:spacing w:val="-2"/>
          <w:vertAlign w:val="baseline"/>
        </w:rPr>
        <w:t> </w:t>
      </w:r>
      <w:r>
        <w:rPr>
          <w:vertAlign w:val="baseline"/>
        </w:rPr>
        <w:t>Evidence from United States Crop Insurance Claims.” Invited pre-recorded presentation and live discussion at IUPAC CCCE 2021 - 48th World Chemistry Congress of International Union of Pure &amp; Applied Chemistry&amp; 104th Canadian Chemistry Conference &amp; Exhibition, held virtually, August 20, 2021.</w:t>
      </w:r>
    </w:p>
    <w:p>
      <w:pPr>
        <w:pStyle w:val="BodyText"/>
        <w:ind w:left="719" w:right="638"/>
        <w:jc w:val="both"/>
      </w:pPr>
      <w:r>
        <w:rPr>
          <w:color w:val="323232"/>
        </w:rPr>
        <w:t>Lu,</w:t>
      </w:r>
      <w:r>
        <w:rPr>
          <w:color w:val="323232"/>
          <w:spacing w:val="-3"/>
        </w:rPr>
        <w:t> </w:t>
      </w:r>
      <w:r>
        <w:rPr>
          <w:color w:val="323232"/>
        </w:rPr>
        <w:t>Pin,</w:t>
      </w:r>
      <w:r>
        <w:rPr>
          <w:color w:val="323232"/>
          <w:spacing w:val="-3"/>
        </w:rPr>
        <w:t> </w:t>
      </w:r>
      <w:r>
        <w:rPr>
          <w:color w:val="323232"/>
        </w:rPr>
        <w:t>H.</w:t>
      </w:r>
      <w:r>
        <w:rPr>
          <w:color w:val="323232"/>
          <w:spacing w:val="-3"/>
        </w:rPr>
        <w:t> </w:t>
      </w:r>
      <w:r>
        <w:rPr>
          <w:color w:val="323232"/>
        </w:rPr>
        <w:t>Feng*,</w:t>
      </w:r>
      <w:r>
        <w:rPr>
          <w:color w:val="323232"/>
          <w:spacing w:val="-3"/>
        </w:rPr>
        <w:t> </w:t>
      </w:r>
      <w:r>
        <w:rPr>
          <w:color w:val="323232"/>
        </w:rPr>
        <w:t>&amp;</w:t>
      </w:r>
      <w:r>
        <w:rPr>
          <w:color w:val="323232"/>
          <w:spacing w:val="-3"/>
        </w:rPr>
        <w:t> </w:t>
      </w:r>
      <w:r>
        <w:rPr>
          <w:color w:val="323232"/>
        </w:rPr>
        <w:t>D.A.</w:t>
      </w:r>
      <w:r>
        <w:rPr>
          <w:color w:val="323232"/>
          <w:spacing w:val="-3"/>
        </w:rPr>
        <w:t> </w:t>
      </w:r>
      <w:r>
        <w:rPr>
          <w:color w:val="323232"/>
        </w:rPr>
        <w:t>Hennessy.</w:t>
      </w:r>
      <w:r>
        <w:rPr>
          <w:color w:val="323232"/>
          <w:spacing w:val="-3"/>
        </w:rPr>
        <w:t> </w:t>
      </w:r>
      <w:r>
        <w:rPr>
          <w:color w:val="323232"/>
        </w:rPr>
        <w:t>“Basis</w:t>
      </w:r>
      <w:r>
        <w:rPr>
          <w:color w:val="323232"/>
          <w:spacing w:val="-3"/>
        </w:rPr>
        <w:t> </w:t>
      </w:r>
      <w:r>
        <w:rPr>
          <w:color w:val="323232"/>
        </w:rPr>
        <w:t>risk</w:t>
      </w:r>
      <w:r>
        <w:rPr>
          <w:color w:val="323232"/>
          <w:spacing w:val="-3"/>
        </w:rPr>
        <w:t> </w:t>
      </w:r>
      <w:r>
        <w:rPr>
          <w:color w:val="323232"/>
        </w:rPr>
        <w:t>and</w:t>
      </w:r>
      <w:r>
        <w:rPr>
          <w:color w:val="323232"/>
          <w:spacing w:val="-2"/>
        </w:rPr>
        <w:t> </w:t>
      </w:r>
      <w:r>
        <w:rPr>
          <w:color w:val="323232"/>
        </w:rPr>
        <w:t>farmers’</w:t>
      </w:r>
      <w:r>
        <w:rPr>
          <w:color w:val="323232"/>
          <w:spacing w:val="-2"/>
        </w:rPr>
        <w:t> </w:t>
      </w:r>
      <w:r>
        <w:rPr>
          <w:color w:val="323232"/>
        </w:rPr>
        <w:t>participation</w:t>
      </w:r>
      <w:r>
        <w:rPr>
          <w:color w:val="323232"/>
          <w:spacing w:val="-2"/>
        </w:rPr>
        <w:t> </w:t>
      </w:r>
      <w:r>
        <w:rPr>
          <w:color w:val="323232"/>
        </w:rPr>
        <w:t>in</w:t>
      </w:r>
      <w:r>
        <w:rPr>
          <w:color w:val="323232"/>
          <w:spacing w:val="-2"/>
        </w:rPr>
        <w:t> </w:t>
      </w:r>
      <w:r>
        <w:rPr>
          <w:color w:val="323232"/>
        </w:rPr>
        <w:t>the</w:t>
      </w:r>
      <w:r>
        <w:rPr>
          <w:color w:val="323232"/>
          <w:spacing w:val="-2"/>
        </w:rPr>
        <w:t> </w:t>
      </w:r>
      <w:r>
        <w:rPr>
          <w:color w:val="323232"/>
        </w:rPr>
        <w:t>U.S.</w:t>
      </w:r>
      <w:r>
        <w:rPr>
          <w:color w:val="323232"/>
          <w:spacing w:val="-2"/>
        </w:rPr>
        <w:t> </w:t>
      </w:r>
      <w:r>
        <w:rPr>
          <w:color w:val="323232"/>
        </w:rPr>
        <w:t>federal crop insurance program: a conceptual framework</w:t>
      </w:r>
      <w:r>
        <w:rPr>
          <w:color w:val="323232"/>
          <w:spacing w:val="-1"/>
        </w:rPr>
        <w:t> </w:t>
      </w:r>
      <w:r>
        <w:rPr>
          <w:color w:val="323232"/>
        </w:rPr>
        <w:t>and</w:t>
      </w:r>
      <w:r>
        <w:rPr>
          <w:color w:val="323232"/>
          <w:spacing w:val="-1"/>
        </w:rPr>
        <w:t> </w:t>
      </w:r>
      <w:r>
        <w:rPr>
          <w:color w:val="323232"/>
        </w:rPr>
        <w:t>its</w:t>
      </w:r>
      <w:r>
        <w:rPr>
          <w:color w:val="323232"/>
          <w:spacing w:val="-1"/>
        </w:rPr>
        <w:t> </w:t>
      </w:r>
      <w:r>
        <w:rPr>
          <w:color w:val="323232"/>
        </w:rPr>
        <w:t>application.”</w:t>
      </w:r>
      <w:r>
        <w:rPr>
          <w:color w:val="323232"/>
          <w:spacing w:val="-1"/>
        </w:rPr>
        <w:t> </w:t>
      </w:r>
      <w:r>
        <w:rPr>
          <w:color w:val="323232"/>
        </w:rPr>
        <w:t>Invited</w:t>
      </w:r>
      <w:r>
        <w:rPr>
          <w:color w:val="323232"/>
          <w:spacing w:val="-1"/>
        </w:rPr>
        <w:t> </w:t>
      </w:r>
      <w:r>
        <w:rPr>
          <w:color w:val="323232"/>
        </w:rPr>
        <w:t>paper</w:t>
      </w:r>
      <w:r>
        <w:rPr>
          <w:color w:val="323232"/>
          <w:spacing w:val="-1"/>
        </w:rPr>
        <w:t> </w:t>
      </w:r>
      <w:r>
        <w:rPr>
          <w:color w:val="323232"/>
        </w:rPr>
        <w:t>for</w:t>
      </w:r>
      <w:r>
        <w:rPr>
          <w:color w:val="323232"/>
          <w:spacing w:val="-1"/>
        </w:rPr>
        <w:t> </w:t>
      </w:r>
      <w:r>
        <w:rPr>
          <w:color w:val="323232"/>
        </w:rPr>
        <w:t>20 minute presentation at AAEA Annual Meeting, Austin, TX, Aug. 1-3, 2021.</w:t>
      </w:r>
    </w:p>
    <w:p>
      <w:pPr>
        <w:pStyle w:val="BodyText"/>
        <w:ind w:left="719" w:right="195"/>
      </w:pPr>
      <w:r>
        <w:rPr>
          <w:color w:val="323232"/>
        </w:rPr>
        <w:t>Lu,</w:t>
      </w:r>
      <w:r>
        <w:rPr>
          <w:color w:val="323232"/>
          <w:spacing w:val="-3"/>
        </w:rPr>
        <w:t> </w:t>
      </w:r>
      <w:r>
        <w:rPr>
          <w:color w:val="323232"/>
        </w:rPr>
        <w:t>Pin*,</w:t>
      </w:r>
      <w:r>
        <w:rPr>
          <w:color w:val="323232"/>
          <w:spacing w:val="-3"/>
        </w:rPr>
        <w:t> </w:t>
      </w:r>
      <w:r>
        <w:rPr>
          <w:color w:val="323232"/>
        </w:rPr>
        <w:t>H.</w:t>
      </w:r>
      <w:r>
        <w:rPr>
          <w:color w:val="323232"/>
          <w:spacing w:val="-3"/>
        </w:rPr>
        <w:t> </w:t>
      </w:r>
      <w:r>
        <w:rPr>
          <w:color w:val="323232"/>
        </w:rPr>
        <w:t>Feng,</w:t>
      </w:r>
      <w:r>
        <w:rPr>
          <w:color w:val="323232"/>
          <w:spacing w:val="-3"/>
        </w:rPr>
        <w:t> </w:t>
      </w:r>
      <w:r>
        <w:rPr>
          <w:color w:val="323232"/>
        </w:rPr>
        <w:t>&amp;</w:t>
      </w:r>
      <w:r>
        <w:rPr>
          <w:color w:val="323232"/>
          <w:spacing w:val="-3"/>
        </w:rPr>
        <w:t> </w:t>
      </w:r>
      <w:r>
        <w:rPr>
          <w:color w:val="323232"/>
        </w:rPr>
        <w:t>D.A.</w:t>
      </w:r>
      <w:r>
        <w:rPr>
          <w:color w:val="323232"/>
          <w:spacing w:val="-3"/>
        </w:rPr>
        <w:t> </w:t>
      </w:r>
      <w:r>
        <w:rPr>
          <w:color w:val="323232"/>
        </w:rPr>
        <w:t>Hennessy.</w:t>
      </w:r>
      <w:r>
        <w:rPr>
          <w:color w:val="323232"/>
          <w:spacing w:val="-3"/>
        </w:rPr>
        <w:t> </w:t>
      </w:r>
      <w:r>
        <w:rPr>
          <w:color w:val="323232"/>
        </w:rPr>
        <w:t>“Extensive</w:t>
      </w:r>
      <w:r>
        <w:rPr>
          <w:color w:val="323232"/>
          <w:spacing w:val="-3"/>
        </w:rPr>
        <w:t> </w:t>
      </w:r>
      <w:r>
        <w:rPr>
          <w:color w:val="323232"/>
        </w:rPr>
        <w:t>and</w:t>
      </w:r>
      <w:r>
        <w:rPr>
          <w:color w:val="323232"/>
          <w:spacing w:val="-5"/>
        </w:rPr>
        <w:t> </w:t>
      </w:r>
      <w:r>
        <w:rPr>
          <w:color w:val="323232"/>
        </w:rPr>
        <w:t>intensive</w:t>
      </w:r>
      <w:r>
        <w:rPr>
          <w:color w:val="323232"/>
          <w:spacing w:val="-3"/>
        </w:rPr>
        <w:t> </w:t>
      </w:r>
      <w:r>
        <w:rPr>
          <w:color w:val="323232"/>
        </w:rPr>
        <w:t>margins</w:t>
      </w:r>
      <w:r>
        <w:rPr>
          <w:color w:val="323232"/>
          <w:spacing w:val="-3"/>
        </w:rPr>
        <w:t> </w:t>
      </w:r>
      <w:r>
        <w:rPr>
          <w:color w:val="323232"/>
        </w:rPr>
        <w:t>of</w:t>
      </w:r>
      <w:r>
        <w:rPr>
          <w:color w:val="323232"/>
          <w:spacing w:val="-3"/>
        </w:rPr>
        <w:t> </w:t>
      </w:r>
      <w:r>
        <w:rPr>
          <w:color w:val="323232"/>
        </w:rPr>
        <w:t>irrigation</w:t>
      </w:r>
      <w:r>
        <w:rPr>
          <w:color w:val="323232"/>
          <w:spacing w:val="-3"/>
        </w:rPr>
        <w:t> </w:t>
      </w:r>
      <w:r>
        <w:rPr>
          <w:color w:val="323232"/>
        </w:rPr>
        <w:t>water</w:t>
      </w:r>
      <w:r>
        <w:rPr>
          <w:color w:val="323232"/>
          <w:spacing w:val="-3"/>
        </w:rPr>
        <w:t> </w:t>
      </w:r>
      <w:r>
        <w:rPr>
          <w:color w:val="323232"/>
        </w:rPr>
        <w:t>demand in the Great Lakes Region.” Selected paper for 20 minute presentation at AAEA Annual Meeting, Austin, TX, Aug. 1-3, 2021.</w:t>
      </w:r>
    </w:p>
    <w:p>
      <w:pPr>
        <w:pStyle w:val="BodyText"/>
      </w:pPr>
      <w:r>
        <w:rPr>
          <w:color w:val="323232"/>
        </w:rPr>
        <w:t>Lee, Seowoo*, H. Feng, &amp; D.A. Hennessy. “How Beliefs about Climate Change Adapt? An Assessment</w:t>
      </w:r>
      <w:r>
        <w:rPr>
          <w:color w:val="323232"/>
          <w:spacing w:val="-3"/>
        </w:rPr>
        <w:t> </w:t>
      </w:r>
      <w:r>
        <w:rPr>
          <w:color w:val="323232"/>
        </w:rPr>
        <w:t>with</w:t>
      </w:r>
      <w:r>
        <w:rPr>
          <w:color w:val="323232"/>
          <w:spacing w:val="-3"/>
        </w:rPr>
        <w:t> </w:t>
      </w:r>
      <w:r>
        <w:rPr>
          <w:color w:val="323232"/>
        </w:rPr>
        <w:t>a</w:t>
      </w:r>
      <w:r>
        <w:rPr>
          <w:color w:val="323232"/>
          <w:spacing w:val="-3"/>
        </w:rPr>
        <w:t> </w:t>
      </w:r>
      <w:r>
        <w:rPr>
          <w:color w:val="323232"/>
        </w:rPr>
        <w:t>Natural</w:t>
      </w:r>
      <w:r>
        <w:rPr>
          <w:color w:val="323232"/>
          <w:spacing w:val="-3"/>
        </w:rPr>
        <w:t> </w:t>
      </w:r>
      <w:r>
        <w:rPr>
          <w:color w:val="323232"/>
        </w:rPr>
        <w:t>Experiment.”</w:t>
      </w:r>
      <w:r>
        <w:rPr>
          <w:color w:val="323232"/>
          <w:spacing w:val="-3"/>
        </w:rPr>
        <w:t> </w:t>
      </w:r>
      <w:r>
        <w:rPr>
          <w:color w:val="323232"/>
        </w:rPr>
        <w:t>Selected</w:t>
      </w:r>
      <w:r>
        <w:rPr>
          <w:color w:val="323232"/>
          <w:spacing w:val="-4"/>
        </w:rPr>
        <w:t> </w:t>
      </w:r>
      <w:r>
        <w:rPr>
          <w:color w:val="323232"/>
        </w:rPr>
        <w:t>paper</w:t>
      </w:r>
      <w:r>
        <w:rPr>
          <w:color w:val="323232"/>
          <w:spacing w:val="-4"/>
        </w:rPr>
        <w:t> </w:t>
      </w:r>
      <w:r>
        <w:rPr>
          <w:color w:val="323232"/>
        </w:rPr>
        <w:t>for</w:t>
      </w:r>
      <w:r>
        <w:rPr>
          <w:color w:val="323232"/>
          <w:spacing w:val="-4"/>
        </w:rPr>
        <w:t> </w:t>
      </w:r>
      <w:r>
        <w:rPr>
          <w:color w:val="323232"/>
        </w:rPr>
        <w:t>20</w:t>
      </w:r>
      <w:r>
        <w:rPr>
          <w:color w:val="323232"/>
          <w:spacing w:val="-4"/>
        </w:rPr>
        <w:t> </w:t>
      </w:r>
      <w:r>
        <w:rPr>
          <w:color w:val="323232"/>
        </w:rPr>
        <w:t>minute</w:t>
      </w:r>
      <w:r>
        <w:rPr>
          <w:color w:val="323232"/>
          <w:spacing w:val="-3"/>
        </w:rPr>
        <w:t> </w:t>
      </w:r>
      <w:r>
        <w:rPr>
          <w:color w:val="323232"/>
        </w:rPr>
        <w:t>presentation</w:t>
      </w:r>
      <w:r>
        <w:rPr>
          <w:color w:val="323232"/>
          <w:spacing w:val="-4"/>
        </w:rPr>
        <w:t> </w:t>
      </w:r>
      <w:r>
        <w:rPr>
          <w:color w:val="323232"/>
        </w:rPr>
        <w:t>at</w:t>
      </w:r>
      <w:r>
        <w:rPr>
          <w:color w:val="323232"/>
          <w:spacing w:val="-3"/>
        </w:rPr>
        <w:t> </w:t>
      </w:r>
      <w:r>
        <w:rPr>
          <w:color w:val="323232"/>
        </w:rPr>
        <w:t>AAEA Annual Meeting, Austin, TX, Aug. 1-3, 2021.</w:t>
      </w:r>
    </w:p>
    <w:p>
      <w:pPr>
        <w:pStyle w:val="BodyText"/>
      </w:pPr>
      <w:r>
        <w:rPr>
          <w:color w:val="323232"/>
        </w:rPr>
        <w:t>Bulut, Harun*, &amp; D.A. Hennessy. “Estimating Elasticities via Market Share Impacts for Crop Insurance</w:t>
      </w:r>
      <w:r>
        <w:rPr>
          <w:color w:val="323232"/>
          <w:spacing w:val="-4"/>
        </w:rPr>
        <w:t> </w:t>
      </w:r>
      <w:r>
        <w:rPr>
          <w:color w:val="323232"/>
        </w:rPr>
        <w:t>Coverage</w:t>
      </w:r>
      <w:r>
        <w:rPr>
          <w:color w:val="323232"/>
          <w:spacing w:val="-4"/>
        </w:rPr>
        <w:t> </w:t>
      </w:r>
      <w:r>
        <w:rPr>
          <w:color w:val="323232"/>
        </w:rPr>
        <w:t>Options.”</w:t>
      </w:r>
      <w:r>
        <w:rPr>
          <w:color w:val="323232"/>
          <w:spacing w:val="-4"/>
        </w:rPr>
        <w:t> </w:t>
      </w:r>
      <w:r>
        <w:rPr>
          <w:color w:val="323232"/>
        </w:rPr>
        <w:t>Selected</w:t>
      </w:r>
      <w:r>
        <w:rPr>
          <w:color w:val="323232"/>
          <w:spacing w:val="-4"/>
        </w:rPr>
        <w:t> </w:t>
      </w:r>
      <w:r>
        <w:rPr>
          <w:color w:val="323232"/>
        </w:rPr>
        <w:t>paper</w:t>
      </w:r>
      <w:r>
        <w:rPr>
          <w:color w:val="323232"/>
          <w:spacing w:val="-4"/>
        </w:rPr>
        <w:t> </w:t>
      </w:r>
      <w:r>
        <w:rPr>
          <w:color w:val="323232"/>
        </w:rPr>
        <w:t>for</w:t>
      </w:r>
      <w:r>
        <w:rPr>
          <w:color w:val="323232"/>
          <w:spacing w:val="-4"/>
        </w:rPr>
        <w:t> </w:t>
      </w:r>
      <w:r>
        <w:rPr>
          <w:color w:val="323232"/>
        </w:rPr>
        <w:t>20</w:t>
      </w:r>
      <w:r>
        <w:rPr>
          <w:color w:val="323232"/>
          <w:spacing w:val="-4"/>
        </w:rPr>
        <w:t> </w:t>
      </w:r>
      <w:r>
        <w:rPr>
          <w:color w:val="323232"/>
        </w:rPr>
        <w:t>minute</w:t>
      </w:r>
      <w:r>
        <w:rPr>
          <w:color w:val="323232"/>
          <w:spacing w:val="-4"/>
        </w:rPr>
        <w:t> </w:t>
      </w:r>
      <w:r>
        <w:rPr>
          <w:color w:val="323232"/>
        </w:rPr>
        <w:t>presentation</w:t>
      </w:r>
      <w:r>
        <w:rPr>
          <w:color w:val="323232"/>
          <w:spacing w:val="-4"/>
        </w:rPr>
        <w:t> </w:t>
      </w:r>
      <w:r>
        <w:rPr>
          <w:color w:val="323232"/>
        </w:rPr>
        <w:t>at</w:t>
      </w:r>
      <w:r>
        <w:rPr>
          <w:color w:val="323232"/>
          <w:spacing w:val="-4"/>
        </w:rPr>
        <w:t> </w:t>
      </w:r>
      <w:r>
        <w:rPr>
          <w:color w:val="323232"/>
        </w:rPr>
        <w:t>AAEA</w:t>
      </w:r>
      <w:r>
        <w:rPr>
          <w:color w:val="323232"/>
          <w:spacing w:val="-4"/>
        </w:rPr>
        <w:t> </w:t>
      </w:r>
      <w:r>
        <w:rPr>
          <w:color w:val="323232"/>
        </w:rPr>
        <w:t>Annual</w:t>
      </w:r>
    </w:p>
    <w:p>
      <w:pPr>
        <w:pStyle w:val="BodyText"/>
        <w:spacing w:after="0"/>
        <w:sectPr>
          <w:pgSz w:w="12240" w:h="15840"/>
          <w:pgMar w:header="1451" w:footer="1061" w:top="1700" w:bottom="1260" w:left="1080" w:right="1080"/>
        </w:sectPr>
      </w:pPr>
    </w:p>
    <w:p>
      <w:pPr>
        <w:pStyle w:val="BodyText"/>
        <w:ind w:firstLine="0"/>
        <w:jc w:val="both"/>
      </w:pPr>
      <w:r>
        <w:rPr>
          <w:color w:val="323232"/>
        </w:rPr>
        <w:t>Meeting, Austin, TX, Aug. 1-3, </w:t>
      </w:r>
      <w:r>
        <w:rPr>
          <w:color w:val="323232"/>
          <w:spacing w:val="-2"/>
        </w:rPr>
        <w:t>2021.</w:t>
      </w:r>
    </w:p>
    <w:p>
      <w:pPr>
        <w:pStyle w:val="BodyText"/>
        <w:ind w:left="719" w:right="485"/>
        <w:jc w:val="both"/>
      </w:pPr>
      <w:r>
        <w:rPr>
          <w:color w:val="323232"/>
        </w:rPr>
        <w:t>Gong,</w:t>
      </w:r>
      <w:r>
        <w:rPr>
          <w:color w:val="323232"/>
          <w:spacing w:val="-3"/>
        </w:rPr>
        <w:t> </w:t>
      </w:r>
      <w:r>
        <w:rPr>
          <w:color w:val="323232"/>
        </w:rPr>
        <w:t>Xuche*,</w:t>
      </w:r>
      <w:r>
        <w:rPr>
          <w:color w:val="323232"/>
          <w:spacing w:val="-3"/>
        </w:rPr>
        <w:t> </w:t>
      </w:r>
      <w:r>
        <w:rPr>
          <w:color w:val="323232"/>
        </w:rPr>
        <w:t>D.A.</w:t>
      </w:r>
      <w:r>
        <w:rPr>
          <w:color w:val="323232"/>
          <w:spacing w:val="-3"/>
        </w:rPr>
        <w:t> </w:t>
      </w:r>
      <w:r>
        <w:rPr>
          <w:color w:val="323232"/>
        </w:rPr>
        <w:t>Hennessy,</w:t>
      </w:r>
      <w:r>
        <w:rPr>
          <w:color w:val="323232"/>
          <w:spacing w:val="-3"/>
        </w:rPr>
        <w:t> </w:t>
      </w:r>
      <w:r>
        <w:rPr>
          <w:color w:val="323232"/>
        </w:rPr>
        <w:t>&amp;</w:t>
      </w:r>
      <w:r>
        <w:rPr>
          <w:color w:val="323232"/>
          <w:spacing w:val="-3"/>
        </w:rPr>
        <w:t> </w:t>
      </w:r>
      <w:r>
        <w:rPr>
          <w:color w:val="323232"/>
        </w:rPr>
        <w:t>H.</w:t>
      </w:r>
      <w:r>
        <w:rPr>
          <w:color w:val="323232"/>
          <w:spacing w:val="-3"/>
        </w:rPr>
        <w:t> </w:t>
      </w:r>
      <w:r>
        <w:rPr>
          <w:color w:val="323232"/>
        </w:rPr>
        <w:t>Feng.</w:t>
      </w:r>
      <w:r>
        <w:rPr>
          <w:color w:val="323232"/>
          <w:spacing w:val="-3"/>
        </w:rPr>
        <w:t> </w:t>
      </w:r>
      <w:r>
        <w:rPr>
          <w:color w:val="323232"/>
        </w:rPr>
        <w:t>“Effects</w:t>
      </w:r>
      <w:r>
        <w:rPr>
          <w:color w:val="323232"/>
          <w:spacing w:val="-3"/>
        </w:rPr>
        <w:t> </w:t>
      </w:r>
      <w:r>
        <w:rPr>
          <w:color w:val="323232"/>
        </w:rPr>
        <w:t>of</w:t>
      </w:r>
      <w:r>
        <w:rPr>
          <w:color w:val="323232"/>
          <w:spacing w:val="-3"/>
        </w:rPr>
        <w:t> </w:t>
      </w:r>
      <w:r>
        <w:rPr>
          <w:color w:val="323232"/>
        </w:rPr>
        <w:t>Area</w:t>
      </w:r>
      <w:r>
        <w:rPr>
          <w:color w:val="323232"/>
          <w:spacing w:val="-3"/>
        </w:rPr>
        <w:t> </w:t>
      </w:r>
      <w:r>
        <w:rPr>
          <w:color w:val="323232"/>
        </w:rPr>
        <w:t>and</w:t>
      </w:r>
      <w:r>
        <w:rPr>
          <w:color w:val="323232"/>
          <w:spacing w:val="-3"/>
        </w:rPr>
        <w:t> </w:t>
      </w:r>
      <w:r>
        <w:rPr>
          <w:color w:val="323232"/>
        </w:rPr>
        <w:t>Index</w:t>
      </w:r>
      <w:r>
        <w:rPr>
          <w:color w:val="323232"/>
          <w:spacing w:val="-3"/>
        </w:rPr>
        <w:t> </w:t>
      </w:r>
      <w:r>
        <w:rPr>
          <w:color w:val="323232"/>
        </w:rPr>
        <w:t>Insurance</w:t>
      </w:r>
      <w:r>
        <w:rPr>
          <w:color w:val="323232"/>
          <w:spacing w:val="-3"/>
        </w:rPr>
        <w:t> </w:t>
      </w:r>
      <w:r>
        <w:rPr>
          <w:color w:val="323232"/>
        </w:rPr>
        <w:t>on</w:t>
      </w:r>
      <w:r>
        <w:rPr>
          <w:color w:val="323232"/>
          <w:spacing w:val="-3"/>
        </w:rPr>
        <w:t> </w:t>
      </w:r>
      <w:r>
        <w:rPr>
          <w:color w:val="323232"/>
        </w:rPr>
        <w:t>Production Practice</w:t>
      </w:r>
      <w:r>
        <w:rPr>
          <w:color w:val="323232"/>
          <w:spacing w:val="-1"/>
        </w:rPr>
        <w:t> </w:t>
      </w:r>
      <w:r>
        <w:rPr>
          <w:color w:val="323232"/>
        </w:rPr>
        <w:t>Adoption:</w:t>
      </w:r>
      <w:r>
        <w:rPr>
          <w:color w:val="323232"/>
          <w:spacing w:val="-1"/>
        </w:rPr>
        <w:t> </w:t>
      </w:r>
      <w:r>
        <w:rPr>
          <w:color w:val="323232"/>
        </w:rPr>
        <w:t>A</w:t>
      </w:r>
      <w:r>
        <w:rPr>
          <w:color w:val="323232"/>
          <w:spacing w:val="-1"/>
        </w:rPr>
        <w:t> </w:t>
      </w:r>
      <w:r>
        <w:rPr>
          <w:color w:val="323232"/>
        </w:rPr>
        <w:t>Critique.”</w:t>
      </w:r>
      <w:r>
        <w:rPr>
          <w:color w:val="323232"/>
          <w:spacing w:val="-1"/>
        </w:rPr>
        <w:t> </w:t>
      </w:r>
      <w:r>
        <w:rPr>
          <w:color w:val="323232"/>
        </w:rPr>
        <w:t>Selected</w:t>
      </w:r>
      <w:r>
        <w:rPr>
          <w:color w:val="323232"/>
          <w:spacing w:val="-1"/>
        </w:rPr>
        <w:t> </w:t>
      </w:r>
      <w:r>
        <w:rPr>
          <w:color w:val="323232"/>
        </w:rPr>
        <w:t>paper</w:t>
      </w:r>
      <w:r>
        <w:rPr>
          <w:color w:val="323232"/>
          <w:spacing w:val="-1"/>
        </w:rPr>
        <w:t> </w:t>
      </w:r>
      <w:r>
        <w:rPr>
          <w:color w:val="323232"/>
        </w:rPr>
        <w:t>for</w:t>
      </w:r>
      <w:r>
        <w:rPr>
          <w:color w:val="323232"/>
          <w:spacing w:val="-1"/>
        </w:rPr>
        <w:t> </w:t>
      </w:r>
      <w:r>
        <w:rPr>
          <w:color w:val="323232"/>
        </w:rPr>
        <w:t>20</w:t>
      </w:r>
      <w:r>
        <w:rPr>
          <w:color w:val="323232"/>
          <w:spacing w:val="-1"/>
        </w:rPr>
        <w:t> </w:t>
      </w:r>
      <w:r>
        <w:rPr>
          <w:color w:val="323232"/>
        </w:rPr>
        <w:t>minute</w:t>
      </w:r>
      <w:r>
        <w:rPr>
          <w:color w:val="323232"/>
          <w:spacing w:val="-1"/>
        </w:rPr>
        <w:t> </w:t>
      </w:r>
      <w:r>
        <w:rPr>
          <w:color w:val="323232"/>
        </w:rPr>
        <w:t>presentation</w:t>
      </w:r>
      <w:r>
        <w:rPr>
          <w:color w:val="323232"/>
          <w:spacing w:val="-1"/>
        </w:rPr>
        <w:t> </w:t>
      </w:r>
      <w:r>
        <w:rPr>
          <w:color w:val="323232"/>
        </w:rPr>
        <w:t>at</w:t>
      </w:r>
      <w:r>
        <w:rPr>
          <w:color w:val="323232"/>
          <w:spacing w:val="-1"/>
        </w:rPr>
        <w:t> </w:t>
      </w:r>
      <w:r>
        <w:rPr>
          <w:color w:val="323232"/>
        </w:rPr>
        <w:t>AAEA</w:t>
      </w:r>
      <w:r>
        <w:rPr>
          <w:color w:val="323232"/>
          <w:spacing w:val="-1"/>
        </w:rPr>
        <w:t> </w:t>
      </w:r>
      <w:r>
        <w:rPr>
          <w:color w:val="323232"/>
        </w:rPr>
        <w:t>Annual Meeting, Austin, TX, Aug. 1-3, 2021.</w:t>
      </w:r>
    </w:p>
    <w:p>
      <w:pPr>
        <w:pStyle w:val="BodyText"/>
        <w:ind w:left="719" w:right="515"/>
        <w:jc w:val="both"/>
      </w:pPr>
      <w:r>
        <w:rPr>
          <w:color w:val="323232"/>
        </w:rPr>
        <w:t>Che, Yuyuan*, D.A. Hennessy, &amp; H. Feng. “Plant Architecture and Seeding Rate Responses to Markets,</w:t>
      </w:r>
      <w:r>
        <w:rPr>
          <w:color w:val="323232"/>
          <w:spacing w:val="-4"/>
        </w:rPr>
        <w:t> </w:t>
      </w:r>
      <w:r>
        <w:rPr>
          <w:color w:val="323232"/>
        </w:rPr>
        <w:t>Resources</w:t>
      </w:r>
      <w:r>
        <w:rPr>
          <w:color w:val="323232"/>
          <w:spacing w:val="-4"/>
        </w:rPr>
        <w:t> </w:t>
      </w:r>
      <w:r>
        <w:rPr>
          <w:color w:val="323232"/>
        </w:rPr>
        <w:t>and</w:t>
      </w:r>
      <w:r>
        <w:rPr>
          <w:color w:val="323232"/>
          <w:spacing w:val="-4"/>
        </w:rPr>
        <w:t> </w:t>
      </w:r>
      <w:r>
        <w:rPr>
          <w:color w:val="323232"/>
        </w:rPr>
        <w:t>Technologies.”</w:t>
      </w:r>
      <w:r>
        <w:rPr>
          <w:color w:val="323232"/>
          <w:spacing w:val="-4"/>
        </w:rPr>
        <w:t> </w:t>
      </w:r>
      <w:r>
        <w:rPr>
          <w:color w:val="323232"/>
        </w:rPr>
        <w:t>Selected</w:t>
      </w:r>
      <w:r>
        <w:rPr>
          <w:color w:val="323232"/>
          <w:spacing w:val="-3"/>
        </w:rPr>
        <w:t> </w:t>
      </w:r>
      <w:r>
        <w:rPr>
          <w:color w:val="323232"/>
        </w:rPr>
        <w:t>paper</w:t>
      </w:r>
      <w:r>
        <w:rPr>
          <w:color w:val="323232"/>
          <w:spacing w:val="-3"/>
        </w:rPr>
        <w:t> </w:t>
      </w:r>
      <w:r>
        <w:rPr>
          <w:color w:val="323232"/>
        </w:rPr>
        <w:t>for</w:t>
      </w:r>
      <w:r>
        <w:rPr>
          <w:color w:val="323232"/>
          <w:spacing w:val="-3"/>
        </w:rPr>
        <w:t> </w:t>
      </w:r>
      <w:r>
        <w:rPr>
          <w:color w:val="323232"/>
        </w:rPr>
        <w:t>20</w:t>
      </w:r>
      <w:r>
        <w:rPr>
          <w:color w:val="323232"/>
          <w:spacing w:val="-3"/>
        </w:rPr>
        <w:t> </w:t>
      </w:r>
      <w:r>
        <w:rPr>
          <w:color w:val="323232"/>
        </w:rPr>
        <w:t>minute</w:t>
      </w:r>
      <w:r>
        <w:rPr>
          <w:color w:val="323232"/>
          <w:spacing w:val="-4"/>
        </w:rPr>
        <w:t> </w:t>
      </w:r>
      <w:r>
        <w:rPr>
          <w:color w:val="323232"/>
        </w:rPr>
        <w:t>presentation</w:t>
      </w:r>
      <w:r>
        <w:rPr>
          <w:color w:val="323232"/>
          <w:spacing w:val="-4"/>
        </w:rPr>
        <w:t> </w:t>
      </w:r>
      <w:r>
        <w:rPr>
          <w:color w:val="323232"/>
        </w:rPr>
        <w:t>at</w:t>
      </w:r>
      <w:r>
        <w:rPr>
          <w:color w:val="323232"/>
          <w:spacing w:val="-4"/>
        </w:rPr>
        <w:t> </w:t>
      </w:r>
      <w:r>
        <w:rPr>
          <w:color w:val="323232"/>
        </w:rPr>
        <w:t>AAEA Annual Meeting, Austin, TX, Aug. 1-3, 2021.</w:t>
      </w:r>
    </w:p>
    <w:p>
      <w:pPr>
        <w:pStyle w:val="BodyText"/>
        <w:ind w:right="277"/>
      </w:pPr>
      <w:r>
        <w:rPr>
          <w:color w:val="323232"/>
        </w:rPr>
        <w:t>Che, Yuyuan*, H. Feng, &amp; D.A. Hennessy. “Rationality of Recency Effects on U.S. Crop Insurance</w:t>
      </w:r>
      <w:r>
        <w:rPr>
          <w:color w:val="323232"/>
          <w:spacing w:val="-4"/>
        </w:rPr>
        <w:t> </w:t>
      </w:r>
      <w:r>
        <w:rPr>
          <w:color w:val="323232"/>
        </w:rPr>
        <w:t>Program</w:t>
      </w:r>
      <w:r>
        <w:rPr>
          <w:color w:val="323232"/>
          <w:spacing w:val="-5"/>
        </w:rPr>
        <w:t> </w:t>
      </w:r>
      <w:r>
        <w:rPr>
          <w:color w:val="323232"/>
        </w:rPr>
        <w:t>Participation.”</w:t>
      </w:r>
      <w:r>
        <w:rPr>
          <w:color w:val="323232"/>
          <w:spacing w:val="-4"/>
        </w:rPr>
        <w:t> </w:t>
      </w:r>
      <w:r>
        <w:rPr>
          <w:color w:val="323232"/>
        </w:rPr>
        <w:t>Selected</w:t>
      </w:r>
      <w:r>
        <w:rPr>
          <w:color w:val="323232"/>
          <w:spacing w:val="-4"/>
        </w:rPr>
        <w:t> </w:t>
      </w:r>
      <w:r>
        <w:rPr>
          <w:color w:val="323232"/>
        </w:rPr>
        <w:t>paper</w:t>
      </w:r>
      <w:r>
        <w:rPr>
          <w:color w:val="323232"/>
          <w:spacing w:val="-4"/>
        </w:rPr>
        <w:t> </w:t>
      </w:r>
      <w:r>
        <w:rPr>
          <w:color w:val="323232"/>
        </w:rPr>
        <w:t>for</w:t>
      </w:r>
      <w:r>
        <w:rPr>
          <w:color w:val="323232"/>
          <w:spacing w:val="-4"/>
        </w:rPr>
        <w:t> </w:t>
      </w:r>
      <w:r>
        <w:rPr>
          <w:color w:val="323232"/>
        </w:rPr>
        <w:t>20</w:t>
      </w:r>
      <w:r>
        <w:rPr>
          <w:color w:val="323232"/>
          <w:spacing w:val="-4"/>
        </w:rPr>
        <w:t> </w:t>
      </w:r>
      <w:r>
        <w:rPr>
          <w:color w:val="323232"/>
        </w:rPr>
        <w:t>minute</w:t>
      </w:r>
      <w:r>
        <w:rPr>
          <w:color w:val="323232"/>
          <w:spacing w:val="-4"/>
        </w:rPr>
        <w:t> </w:t>
      </w:r>
      <w:r>
        <w:rPr>
          <w:color w:val="323232"/>
        </w:rPr>
        <w:t>presentation</w:t>
      </w:r>
      <w:r>
        <w:rPr>
          <w:color w:val="323232"/>
          <w:spacing w:val="-4"/>
        </w:rPr>
        <w:t> </w:t>
      </w:r>
      <w:r>
        <w:rPr>
          <w:color w:val="323232"/>
        </w:rPr>
        <w:t>at</w:t>
      </w:r>
      <w:r>
        <w:rPr>
          <w:color w:val="323232"/>
          <w:spacing w:val="-4"/>
        </w:rPr>
        <w:t> </w:t>
      </w:r>
      <w:r>
        <w:rPr>
          <w:color w:val="323232"/>
        </w:rPr>
        <w:t>AAEA</w:t>
      </w:r>
      <w:r>
        <w:rPr>
          <w:color w:val="323232"/>
          <w:spacing w:val="-5"/>
        </w:rPr>
        <w:t> </w:t>
      </w:r>
      <w:r>
        <w:rPr>
          <w:color w:val="323232"/>
        </w:rPr>
        <w:t>Annual Meeting, Austin, TX, Aug. 1-3, 2021.</w:t>
      </w:r>
    </w:p>
    <w:p>
      <w:pPr>
        <w:pStyle w:val="BodyText"/>
        <w:ind w:right="277"/>
      </w:pPr>
      <w:r>
        <w:rPr>
          <w:color w:val="323232"/>
        </w:rPr>
        <w:t>Du,</w:t>
      </w:r>
      <w:r>
        <w:rPr>
          <w:color w:val="323232"/>
          <w:spacing w:val="-3"/>
        </w:rPr>
        <w:t> </w:t>
      </w:r>
      <w:r>
        <w:rPr>
          <w:color w:val="323232"/>
        </w:rPr>
        <w:t>X.*,</w:t>
      </w:r>
      <w:r>
        <w:rPr>
          <w:color w:val="323232"/>
          <w:spacing w:val="-3"/>
        </w:rPr>
        <w:t> </w:t>
      </w:r>
      <w:r>
        <w:rPr>
          <w:color w:val="323232"/>
        </w:rPr>
        <w:t>D.A.</w:t>
      </w:r>
      <w:r>
        <w:rPr>
          <w:color w:val="323232"/>
          <w:spacing w:val="-3"/>
        </w:rPr>
        <w:t> </w:t>
      </w:r>
      <w:r>
        <w:rPr>
          <w:color w:val="323232"/>
        </w:rPr>
        <w:t>Hennessy,</w:t>
      </w:r>
      <w:r>
        <w:rPr>
          <w:color w:val="323232"/>
          <w:spacing w:val="-3"/>
        </w:rPr>
        <w:t> </w:t>
      </w:r>
      <w:r>
        <w:rPr>
          <w:color w:val="323232"/>
        </w:rPr>
        <w:t>&amp;</w:t>
      </w:r>
      <w:r>
        <w:rPr>
          <w:color w:val="323232"/>
          <w:spacing w:val="-3"/>
        </w:rPr>
        <w:t> </w:t>
      </w:r>
      <w:r>
        <w:rPr>
          <w:color w:val="323232"/>
        </w:rPr>
        <w:t>H.</w:t>
      </w:r>
      <w:r>
        <w:rPr>
          <w:color w:val="323232"/>
          <w:spacing w:val="-3"/>
        </w:rPr>
        <w:t> </w:t>
      </w:r>
      <w:r>
        <w:rPr>
          <w:color w:val="323232"/>
        </w:rPr>
        <w:t>Feng.</w:t>
      </w:r>
      <w:r>
        <w:rPr>
          <w:color w:val="323232"/>
          <w:spacing w:val="-3"/>
        </w:rPr>
        <w:t> </w:t>
      </w:r>
      <w:r>
        <w:rPr>
          <w:color w:val="323232"/>
        </w:rPr>
        <w:t>“Implications</w:t>
      </w:r>
      <w:r>
        <w:rPr>
          <w:color w:val="323232"/>
          <w:spacing w:val="-3"/>
        </w:rPr>
        <w:t> </w:t>
      </w:r>
      <w:r>
        <w:rPr>
          <w:color w:val="323232"/>
        </w:rPr>
        <w:t>of</w:t>
      </w:r>
      <w:r>
        <w:rPr>
          <w:color w:val="323232"/>
          <w:spacing w:val="-3"/>
        </w:rPr>
        <w:t> </w:t>
      </w:r>
      <w:r>
        <w:rPr>
          <w:color w:val="323232"/>
        </w:rPr>
        <w:t>WTP-AFP</w:t>
      </w:r>
      <w:r>
        <w:rPr>
          <w:color w:val="323232"/>
          <w:spacing w:val="-3"/>
        </w:rPr>
        <w:t> </w:t>
      </w:r>
      <w:r>
        <w:rPr>
          <w:color w:val="323232"/>
        </w:rPr>
        <w:t>Discrepancy,</w:t>
      </w:r>
      <w:r>
        <w:rPr>
          <w:color w:val="323232"/>
          <w:spacing w:val="-3"/>
        </w:rPr>
        <w:t> </w:t>
      </w:r>
      <w:r>
        <w:rPr>
          <w:color w:val="323232"/>
        </w:rPr>
        <w:t>Premium</w:t>
      </w:r>
      <w:r>
        <w:rPr>
          <w:color w:val="323232"/>
          <w:spacing w:val="-5"/>
        </w:rPr>
        <w:t> </w:t>
      </w:r>
      <w:r>
        <w:rPr>
          <w:color w:val="323232"/>
        </w:rPr>
        <w:t>Subsidy Reduction and Program Changes in U.S. Crop Insurance.” Selected paper for Lightning Session presentation at AAEA Annual Meeting, Austin, TX, Aug. 1-3, 2021.</w:t>
      </w:r>
    </w:p>
    <w:p>
      <w:pPr>
        <w:pStyle w:val="BodyText"/>
        <w:ind w:right="201"/>
      </w:pPr>
      <w:r>
        <w:rPr>
          <w:color w:val="323232"/>
        </w:rPr>
        <w:t>Che, Yuyuan*, H. Feng, &amp; D.A. Hennessy. “Assessing Peer Effects and Subsidy Impacts in Technology Adoption: Application to Grazing Practice Choices with Farm Survey Data.” Selected</w:t>
      </w:r>
      <w:r>
        <w:rPr>
          <w:color w:val="323232"/>
          <w:spacing w:val="-3"/>
        </w:rPr>
        <w:t> </w:t>
      </w:r>
      <w:r>
        <w:rPr>
          <w:color w:val="323232"/>
        </w:rPr>
        <w:t>paper</w:t>
      </w:r>
      <w:r>
        <w:rPr>
          <w:color w:val="323232"/>
          <w:spacing w:val="-3"/>
        </w:rPr>
        <w:t> </w:t>
      </w:r>
      <w:r>
        <w:rPr>
          <w:color w:val="323232"/>
        </w:rPr>
        <w:t>for</w:t>
      </w:r>
      <w:r>
        <w:rPr>
          <w:color w:val="323232"/>
          <w:spacing w:val="-3"/>
        </w:rPr>
        <w:t> </w:t>
      </w:r>
      <w:r>
        <w:rPr>
          <w:color w:val="323232"/>
        </w:rPr>
        <w:t>Lightning</w:t>
      </w:r>
      <w:r>
        <w:rPr>
          <w:color w:val="323232"/>
          <w:spacing w:val="-3"/>
        </w:rPr>
        <w:t> </w:t>
      </w:r>
      <w:r>
        <w:rPr>
          <w:color w:val="323232"/>
        </w:rPr>
        <w:t>Session</w:t>
      </w:r>
      <w:r>
        <w:rPr>
          <w:color w:val="323232"/>
          <w:spacing w:val="-4"/>
        </w:rPr>
        <w:t> </w:t>
      </w:r>
      <w:r>
        <w:rPr>
          <w:color w:val="323232"/>
        </w:rPr>
        <w:t>presentation</w:t>
      </w:r>
      <w:r>
        <w:rPr>
          <w:color w:val="323232"/>
          <w:spacing w:val="-4"/>
        </w:rPr>
        <w:t> </w:t>
      </w:r>
      <w:r>
        <w:rPr>
          <w:color w:val="323232"/>
        </w:rPr>
        <w:t>at</w:t>
      </w:r>
      <w:r>
        <w:rPr>
          <w:color w:val="323232"/>
          <w:spacing w:val="-4"/>
        </w:rPr>
        <w:t> </w:t>
      </w:r>
      <w:r>
        <w:rPr>
          <w:color w:val="323232"/>
        </w:rPr>
        <w:t>AAEA</w:t>
      </w:r>
      <w:r>
        <w:rPr>
          <w:color w:val="323232"/>
          <w:spacing w:val="-4"/>
        </w:rPr>
        <w:t> </w:t>
      </w:r>
      <w:r>
        <w:rPr>
          <w:color w:val="323232"/>
        </w:rPr>
        <w:t>Annual</w:t>
      </w:r>
      <w:r>
        <w:rPr>
          <w:color w:val="323232"/>
          <w:spacing w:val="-4"/>
        </w:rPr>
        <w:t> </w:t>
      </w:r>
      <w:r>
        <w:rPr>
          <w:color w:val="323232"/>
        </w:rPr>
        <w:t>Meeting,</w:t>
      </w:r>
      <w:r>
        <w:rPr>
          <w:color w:val="323232"/>
          <w:spacing w:val="-4"/>
        </w:rPr>
        <w:t> </w:t>
      </w:r>
      <w:r>
        <w:rPr>
          <w:color w:val="323232"/>
        </w:rPr>
        <w:t>Austin,</w:t>
      </w:r>
      <w:r>
        <w:rPr>
          <w:color w:val="323232"/>
          <w:spacing w:val="-4"/>
        </w:rPr>
        <w:t> </w:t>
      </w:r>
      <w:r>
        <w:rPr>
          <w:color w:val="323232"/>
        </w:rPr>
        <w:t>TX,</w:t>
      </w:r>
      <w:r>
        <w:rPr>
          <w:color w:val="323232"/>
          <w:spacing w:val="-4"/>
        </w:rPr>
        <w:t> </w:t>
      </w:r>
      <w:r>
        <w:rPr>
          <w:color w:val="323232"/>
        </w:rPr>
        <w:t>Aug. 1-3, 2021.</w:t>
      </w:r>
    </w:p>
    <w:p>
      <w:pPr>
        <w:pStyle w:val="BodyText"/>
        <w:ind w:right="392"/>
      </w:pPr>
      <w:r>
        <w:rPr>
          <w:color w:val="323232"/>
        </w:rPr>
        <w:t>Che,</w:t>
      </w:r>
      <w:r>
        <w:rPr>
          <w:color w:val="323232"/>
          <w:spacing w:val="-4"/>
        </w:rPr>
        <w:t> </w:t>
      </w:r>
      <w:r>
        <w:rPr>
          <w:color w:val="323232"/>
        </w:rPr>
        <w:t>Yuyuan*,</w:t>
      </w:r>
      <w:r>
        <w:rPr>
          <w:color w:val="323232"/>
          <w:spacing w:val="-4"/>
        </w:rPr>
        <w:t> </w:t>
      </w:r>
      <w:r>
        <w:rPr>
          <w:color w:val="323232"/>
        </w:rPr>
        <w:t>H.</w:t>
      </w:r>
      <w:r>
        <w:rPr>
          <w:color w:val="323232"/>
          <w:spacing w:val="-4"/>
        </w:rPr>
        <w:t> </w:t>
      </w:r>
      <w:r>
        <w:rPr>
          <w:color w:val="323232"/>
        </w:rPr>
        <w:t>Feng,</w:t>
      </w:r>
      <w:r>
        <w:rPr>
          <w:color w:val="323232"/>
          <w:spacing w:val="-4"/>
        </w:rPr>
        <w:t> </w:t>
      </w:r>
      <w:r>
        <w:rPr>
          <w:color w:val="323232"/>
        </w:rPr>
        <w:t>&amp;</w:t>
      </w:r>
      <w:r>
        <w:rPr>
          <w:color w:val="323232"/>
          <w:spacing w:val="-3"/>
        </w:rPr>
        <w:t> </w:t>
      </w:r>
      <w:r>
        <w:rPr>
          <w:color w:val="323232"/>
        </w:rPr>
        <w:t>D.A.</w:t>
      </w:r>
      <w:r>
        <w:rPr>
          <w:color w:val="323232"/>
          <w:spacing w:val="-4"/>
        </w:rPr>
        <w:t> </w:t>
      </w:r>
      <w:r>
        <w:rPr>
          <w:color w:val="323232"/>
        </w:rPr>
        <w:t>Hennessy.</w:t>
      </w:r>
      <w:r>
        <w:rPr>
          <w:color w:val="323232"/>
          <w:spacing w:val="-4"/>
        </w:rPr>
        <w:t> </w:t>
      </w:r>
      <w:r>
        <w:rPr>
          <w:color w:val="323232"/>
        </w:rPr>
        <w:t>“Grazing</w:t>
      </w:r>
      <w:r>
        <w:rPr>
          <w:color w:val="323232"/>
          <w:spacing w:val="-4"/>
        </w:rPr>
        <w:t> </w:t>
      </w:r>
      <w:r>
        <w:rPr>
          <w:color w:val="323232"/>
        </w:rPr>
        <w:t>Practice</w:t>
      </w:r>
      <w:r>
        <w:rPr>
          <w:color w:val="323232"/>
          <w:spacing w:val="-4"/>
        </w:rPr>
        <w:t> </w:t>
      </w:r>
      <w:r>
        <w:rPr>
          <w:color w:val="323232"/>
        </w:rPr>
        <w:t>Choices,</w:t>
      </w:r>
      <w:r>
        <w:rPr>
          <w:color w:val="323232"/>
          <w:spacing w:val="-4"/>
        </w:rPr>
        <w:t> </w:t>
      </w:r>
      <w:r>
        <w:rPr>
          <w:color w:val="323232"/>
        </w:rPr>
        <w:t>Capital</w:t>
      </w:r>
      <w:r>
        <w:rPr>
          <w:color w:val="323232"/>
          <w:spacing w:val="-4"/>
        </w:rPr>
        <w:t> </w:t>
      </w:r>
      <w:r>
        <w:rPr>
          <w:color w:val="323232"/>
        </w:rPr>
        <w:t>Constraints,</w:t>
      </w:r>
      <w:r>
        <w:rPr>
          <w:color w:val="323232"/>
          <w:spacing w:val="-4"/>
        </w:rPr>
        <w:t> </w:t>
      </w:r>
      <w:r>
        <w:rPr>
          <w:color w:val="323232"/>
        </w:rPr>
        <w:t>and the Environment.” Selected paper for Lightning Session presentation at AAEA Annual Meeting, Austin, TX, Aug. 1-3, 2021.</w:t>
      </w:r>
    </w:p>
    <w:p>
      <w:pPr>
        <w:pStyle w:val="BodyText"/>
        <w:ind w:right="195"/>
      </w:pPr>
      <w:r>
        <w:rPr>
          <w:color w:val="323232"/>
        </w:rPr>
        <w:t>Jia,</w:t>
      </w:r>
      <w:r>
        <w:rPr>
          <w:color w:val="323232"/>
          <w:spacing w:val="-3"/>
        </w:rPr>
        <w:t> </w:t>
      </w:r>
      <w:r>
        <w:rPr>
          <w:color w:val="323232"/>
        </w:rPr>
        <w:t>Yanan*,</w:t>
      </w:r>
      <w:r>
        <w:rPr>
          <w:color w:val="323232"/>
          <w:spacing w:val="-3"/>
        </w:rPr>
        <w:t> </w:t>
      </w:r>
      <w:r>
        <w:rPr>
          <w:color w:val="323232"/>
        </w:rPr>
        <w:t>D.A.</w:t>
      </w:r>
      <w:r>
        <w:rPr>
          <w:color w:val="323232"/>
          <w:spacing w:val="-3"/>
        </w:rPr>
        <w:t> </w:t>
      </w:r>
      <w:r>
        <w:rPr>
          <w:color w:val="323232"/>
        </w:rPr>
        <w:t>Hennessy,</w:t>
      </w:r>
      <w:r>
        <w:rPr>
          <w:color w:val="323232"/>
          <w:spacing w:val="-3"/>
        </w:rPr>
        <w:t> </w:t>
      </w:r>
      <w:r>
        <w:rPr>
          <w:color w:val="323232"/>
        </w:rPr>
        <w:t>&amp;</w:t>
      </w:r>
      <w:r>
        <w:rPr>
          <w:color w:val="323232"/>
          <w:spacing w:val="-3"/>
        </w:rPr>
        <w:t> </w:t>
      </w:r>
      <w:r>
        <w:rPr>
          <w:color w:val="323232"/>
        </w:rPr>
        <w:t>H.</w:t>
      </w:r>
      <w:r>
        <w:rPr>
          <w:color w:val="323232"/>
          <w:spacing w:val="-3"/>
        </w:rPr>
        <w:t> </w:t>
      </w:r>
      <w:r>
        <w:rPr>
          <w:color w:val="323232"/>
        </w:rPr>
        <w:t>Feng.</w:t>
      </w:r>
      <w:r>
        <w:rPr>
          <w:color w:val="323232"/>
          <w:spacing w:val="-3"/>
        </w:rPr>
        <w:t> </w:t>
      </w:r>
      <w:r>
        <w:rPr>
          <w:color w:val="323232"/>
        </w:rPr>
        <w:t>“Bt</w:t>
      </w:r>
      <w:r>
        <w:rPr>
          <w:color w:val="323232"/>
          <w:spacing w:val="-3"/>
        </w:rPr>
        <w:t> </w:t>
      </w:r>
      <w:r>
        <w:rPr>
          <w:color w:val="323232"/>
        </w:rPr>
        <w:t>Corn,</w:t>
      </w:r>
      <w:r>
        <w:rPr>
          <w:color w:val="323232"/>
          <w:spacing w:val="-5"/>
        </w:rPr>
        <w:t> </w:t>
      </w:r>
      <w:r>
        <w:rPr>
          <w:color w:val="323232"/>
        </w:rPr>
        <w:t>Insecticide</w:t>
      </w:r>
      <w:r>
        <w:rPr>
          <w:color w:val="323232"/>
          <w:spacing w:val="-3"/>
        </w:rPr>
        <w:t> </w:t>
      </w:r>
      <w:r>
        <w:rPr>
          <w:color w:val="323232"/>
        </w:rPr>
        <w:t>Use,</w:t>
      </w:r>
      <w:r>
        <w:rPr>
          <w:color w:val="323232"/>
          <w:spacing w:val="-3"/>
        </w:rPr>
        <w:t> </w:t>
      </w:r>
      <w:r>
        <w:rPr>
          <w:color w:val="323232"/>
        </w:rPr>
        <w:t>and</w:t>
      </w:r>
      <w:r>
        <w:rPr>
          <w:color w:val="323232"/>
          <w:spacing w:val="-3"/>
        </w:rPr>
        <w:t> </w:t>
      </w:r>
      <w:r>
        <w:rPr>
          <w:color w:val="323232"/>
        </w:rPr>
        <w:t>Resistance</w:t>
      </w:r>
      <w:r>
        <w:rPr>
          <w:color w:val="323232"/>
          <w:spacing w:val="-3"/>
        </w:rPr>
        <w:t> </w:t>
      </w:r>
      <w:r>
        <w:rPr>
          <w:color w:val="323232"/>
        </w:rPr>
        <w:t>Time</w:t>
      </w:r>
      <w:r>
        <w:rPr>
          <w:color w:val="323232"/>
          <w:spacing w:val="-3"/>
        </w:rPr>
        <w:t> </w:t>
      </w:r>
      <w:r>
        <w:rPr>
          <w:color w:val="323232"/>
        </w:rPr>
        <w:t>Trend</w:t>
      </w:r>
      <w:r>
        <w:rPr>
          <w:color w:val="323232"/>
          <w:spacing w:val="-3"/>
        </w:rPr>
        <w:t> </w:t>
      </w:r>
      <w:r>
        <w:rPr>
          <w:color w:val="323232"/>
        </w:rPr>
        <w:t>in the US.” Selected paper presented in a Lightning session at AAEA Annual Meeting, Austin, TX, Aug. 1-3, 2021.</w:t>
      </w:r>
    </w:p>
    <w:p>
      <w:pPr>
        <w:pStyle w:val="BodyText"/>
        <w:ind w:right="195"/>
      </w:pPr>
      <w:r>
        <w:rPr>
          <w:color w:val="323232"/>
        </w:rPr>
        <w:t>Feng*,</w:t>
      </w:r>
      <w:r>
        <w:rPr>
          <w:color w:val="323232"/>
          <w:spacing w:val="-3"/>
        </w:rPr>
        <w:t> </w:t>
      </w:r>
      <w:r>
        <w:rPr>
          <w:color w:val="323232"/>
        </w:rPr>
        <w:t>H.,</w:t>
      </w:r>
      <w:r>
        <w:rPr>
          <w:color w:val="323232"/>
          <w:spacing w:val="-3"/>
        </w:rPr>
        <w:t> </w:t>
      </w:r>
      <w:r>
        <w:rPr>
          <w:color w:val="323232"/>
        </w:rPr>
        <w:t>Yanan</w:t>
      </w:r>
      <w:r>
        <w:rPr>
          <w:color w:val="323232"/>
          <w:spacing w:val="-3"/>
        </w:rPr>
        <w:t> </w:t>
      </w:r>
      <w:r>
        <w:rPr>
          <w:color w:val="323232"/>
        </w:rPr>
        <w:t>Jia,</w:t>
      </w:r>
      <w:r>
        <w:rPr>
          <w:color w:val="323232"/>
          <w:spacing w:val="-3"/>
        </w:rPr>
        <w:t> </w:t>
      </w:r>
      <w:r>
        <w:rPr>
          <w:color w:val="323232"/>
        </w:rPr>
        <w:t>&amp;</w:t>
      </w:r>
      <w:r>
        <w:rPr>
          <w:color w:val="323232"/>
          <w:spacing w:val="-3"/>
        </w:rPr>
        <w:t> </w:t>
      </w:r>
      <w:r>
        <w:rPr>
          <w:color w:val="323232"/>
        </w:rPr>
        <w:t>D.A.</w:t>
      </w:r>
      <w:r>
        <w:rPr>
          <w:color w:val="323232"/>
          <w:spacing w:val="-3"/>
        </w:rPr>
        <w:t> </w:t>
      </w:r>
      <w:r>
        <w:rPr>
          <w:color w:val="323232"/>
        </w:rPr>
        <w:t>Hennessy.</w:t>
      </w:r>
      <w:r>
        <w:rPr>
          <w:color w:val="323232"/>
          <w:spacing w:val="-3"/>
        </w:rPr>
        <w:t> </w:t>
      </w:r>
      <w:r>
        <w:rPr>
          <w:color w:val="323232"/>
        </w:rPr>
        <w:t>“Assessing</w:t>
      </w:r>
      <w:r>
        <w:rPr>
          <w:color w:val="323232"/>
          <w:spacing w:val="-3"/>
        </w:rPr>
        <w:t> </w:t>
      </w:r>
      <w:r>
        <w:rPr>
          <w:color w:val="323232"/>
        </w:rPr>
        <w:t>the</w:t>
      </w:r>
      <w:r>
        <w:rPr>
          <w:color w:val="323232"/>
          <w:spacing w:val="-2"/>
        </w:rPr>
        <w:t> </w:t>
      </w:r>
      <w:r>
        <w:rPr>
          <w:color w:val="323232"/>
        </w:rPr>
        <w:t>Efficiency</w:t>
      </w:r>
      <w:r>
        <w:rPr>
          <w:color w:val="323232"/>
          <w:spacing w:val="-3"/>
        </w:rPr>
        <w:t> </w:t>
      </w:r>
      <w:r>
        <w:rPr>
          <w:color w:val="323232"/>
        </w:rPr>
        <w:t>of</w:t>
      </w:r>
      <w:r>
        <w:rPr>
          <w:color w:val="323232"/>
          <w:spacing w:val="-3"/>
        </w:rPr>
        <w:t> </w:t>
      </w:r>
      <w:r>
        <w:rPr>
          <w:color w:val="323232"/>
        </w:rPr>
        <w:t>Veterinary</w:t>
      </w:r>
      <w:r>
        <w:rPr>
          <w:color w:val="323232"/>
          <w:spacing w:val="-3"/>
        </w:rPr>
        <w:t> </w:t>
      </w:r>
      <w:r>
        <w:rPr>
          <w:color w:val="323232"/>
        </w:rPr>
        <w:t>Feed</w:t>
      </w:r>
      <w:r>
        <w:rPr>
          <w:color w:val="323232"/>
          <w:spacing w:val="-3"/>
        </w:rPr>
        <w:t> </w:t>
      </w:r>
      <w:r>
        <w:rPr>
          <w:color w:val="323232"/>
        </w:rPr>
        <w:t>Directive</w:t>
      </w:r>
      <w:r>
        <w:rPr>
          <w:color w:val="323232"/>
          <w:spacing w:val="-3"/>
        </w:rPr>
        <w:t> </w:t>
      </w:r>
      <w:r>
        <w:rPr>
          <w:color w:val="323232"/>
        </w:rPr>
        <w:t>in Reducing Antibiotics Use.” Selected paper presented at the AERE Summer Conference, (virtual), 2-4 June, 2021.</w:t>
      </w:r>
    </w:p>
    <w:p>
      <w:pPr>
        <w:pStyle w:val="BodyText"/>
        <w:ind w:right="277"/>
      </w:pPr>
      <w:r>
        <w:rPr>
          <w:color w:val="323232"/>
        </w:rPr>
        <w:t>Jia, Yanan, D.A. Hennessy, H. Feng, &amp; Ángel Abuelo. “Will tests lead to more informed antibiotics</w:t>
      </w:r>
      <w:r>
        <w:rPr>
          <w:color w:val="323232"/>
          <w:spacing w:val="-5"/>
        </w:rPr>
        <w:t> </w:t>
      </w:r>
      <w:r>
        <w:rPr>
          <w:color w:val="323232"/>
        </w:rPr>
        <w:t>use?</w:t>
      </w:r>
      <w:r>
        <w:rPr>
          <w:color w:val="323232"/>
          <w:spacing w:val="-3"/>
        </w:rPr>
        <w:t> </w:t>
      </w:r>
      <w:r>
        <w:rPr>
          <w:color w:val="323232"/>
        </w:rPr>
        <w:t>An</w:t>
      </w:r>
      <w:r>
        <w:rPr>
          <w:color w:val="323232"/>
          <w:spacing w:val="-5"/>
        </w:rPr>
        <w:t> </w:t>
      </w:r>
      <w:r>
        <w:rPr>
          <w:color w:val="323232"/>
        </w:rPr>
        <w:t>application</w:t>
      </w:r>
      <w:r>
        <w:rPr>
          <w:color w:val="323232"/>
          <w:spacing w:val="-5"/>
        </w:rPr>
        <w:t> </w:t>
      </w:r>
      <w:r>
        <w:rPr>
          <w:color w:val="323232"/>
        </w:rPr>
        <w:t>in</w:t>
      </w:r>
      <w:r>
        <w:rPr>
          <w:color w:val="323232"/>
          <w:spacing w:val="-5"/>
        </w:rPr>
        <w:t> </w:t>
      </w:r>
      <w:r>
        <w:rPr>
          <w:color w:val="323232"/>
        </w:rPr>
        <w:t>veterinarian</w:t>
      </w:r>
      <w:r>
        <w:rPr>
          <w:color w:val="323232"/>
          <w:spacing w:val="-3"/>
        </w:rPr>
        <w:t> </w:t>
      </w:r>
      <w:r>
        <w:rPr>
          <w:color w:val="323232"/>
        </w:rPr>
        <w:t>diagnostic</w:t>
      </w:r>
      <w:r>
        <w:rPr>
          <w:color w:val="323232"/>
          <w:spacing w:val="-4"/>
        </w:rPr>
        <w:t> </w:t>
      </w:r>
      <w:r>
        <w:rPr>
          <w:color w:val="323232"/>
        </w:rPr>
        <w:t>decisions.”</w:t>
      </w:r>
      <w:r>
        <w:rPr>
          <w:color w:val="323232"/>
          <w:spacing w:val="-4"/>
        </w:rPr>
        <w:t> </w:t>
      </w:r>
      <w:r>
        <w:rPr>
          <w:color w:val="323232"/>
        </w:rPr>
        <w:t>Selected</w:t>
      </w:r>
      <w:r>
        <w:rPr>
          <w:color w:val="323232"/>
          <w:spacing w:val="-5"/>
        </w:rPr>
        <w:t> </w:t>
      </w:r>
      <w:r>
        <w:rPr>
          <w:color w:val="323232"/>
        </w:rPr>
        <w:t>paper</w:t>
      </w:r>
      <w:r>
        <w:rPr>
          <w:color w:val="323232"/>
          <w:spacing w:val="-5"/>
        </w:rPr>
        <w:t> </w:t>
      </w:r>
      <w:r>
        <w:rPr>
          <w:color w:val="323232"/>
        </w:rPr>
        <w:t>presented at the AERE Summer Conference, (virtual), 2-4 June, 2021.</w:t>
      </w:r>
    </w:p>
    <w:p>
      <w:pPr>
        <w:pStyle w:val="BodyText"/>
        <w:ind w:right="718"/>
      </w:pPr>
      <w:r>
        <w:rPr>
          <w:color w:val="323232"/>
        </w:rPr>
        <w:t>Hennessy,</w:t>
      </w:r>
      <w:r>
        <w:rPr>
          <w:color w:val="323232"/>
          <w:spacing w:val="-2"/>
        </w:rPr>
        <w:t> </w:t>
      </w:r>
      <w:r>
        <w:rPr>
          <w:color w:val="323232"/>
        </w:rPr>
        <w:t>D.A.,</w:t>
      </w:r>
      <w:r>
        <w:rPr>
          <w:color w:val="323232"/>
          <w:spacing w:val="-2"/>
        </w:rPr>
        <w:t> </w:t>
      </w:r>
      <w:r>
        <w:rPr>
          <w:color w:val="323232"/>
        </w:rPr>
        <w:t>H.</w:t>
      </w:r>
      <w:r>
        <w:rPr>
          <w:color w:val="323232"/>
          <w:spacing w:val="-2"/>
        </w:rPr>
        <w:t> </w:t>
      </w:r>
      <w:r>
        <w:rPr>
          <w:color w:val="323232"/>
        </w:rPr>
        <w:t>Feng,</w:t>
      </w:r>
      <w:r>
        <w:rPr>
          <w:color w:val="323232"/>
          <w:spacing w:val="-2"/>
        </w:rPr>
        <w:t> </w:t>
      </w:r>
      <w:r>
        <w:rPr>
          <w:color w:val="323232"/>
        </w:rPr>
        <w:t>S.</w:t>
      </w:r>
      <w:r>
        <w:rPr>
          <w:color w:val="323232"/>
          <w:spacing w:val="-2"/>
        </w:rPr>
        <w:t> </w:t>
      </w:r>
      <w:r>
        <w:rPr>
          <w:color w:val="323232"/>
        </w:rPr>
        <w:t>Ale,</w:t>
      </w:r>
      <w:r>
        <w:rPr>
          <w:color w:val="323232"/>
          <w:spacing w:val="-2"/>
        </w:rPr>
        <w:t> </w:t>
      </w:r>
      <w:r>
        <w:rPr>
          <w:color w:val="323232"/>
        </w:rPr>
        <w:t>A.,</w:t>
      </w:r>
      <w:r>
        <w:rPr>
          <w:color w:val="323232"/>
          <w:spacing w:val="-2"/>
        </w:rPr>
        <w:t> </w:t>
      </w:r>
      <w:r>
        <w:rPr>
          <w:color w:val="323232"/>
        </w:rPr>
        <w:t>U.</w:t>
      </w:r>
      <w:r>
        <w:rPr>
          <w:color w:val="323232"/>
          <w:spacing w:val="-2"/>
        </w:rPr>
        <w:t> </w:t>
      </w:r>
      <w:r>
        <w:rPr>
          <w:color w:val="323232"/>
        </w:rPr>
        <w:t>Kreuter,</w:t>
      </w:r>
      <w:r>
        <w:rPr>
          <w:color w:val="323232"/>
          <w:spacing w:val="-3"/>
        </w:rPr>
        <w:t> </w:t>
      </w:r>
      <w:r>
        <w:rPr>
          <w:color w:val="323232"/>
        </w:rPr>
        <w:t>R.</w:t>
      </w:r>
      <w:r>
        <w:rPr>
          <w:color w:val="323232"/>
          <w:spacing w:val="-3"/>
        </w:rPr>
        <w:t> </w:t>
      </w:r>
      <w:r>
        <w:rPr>
          <w:color w:val="323232"/>
        </w:rPr>
        <w:t>Teague,</w:t>
      </w:r>
      <w:r>
        <w:rPr>
          <w:color w:val="323232"/>
          <w:spacing w:val="-3"/>
        </w:rPr>
        <w:t> </w:t>
      </w:r>
      <w:r>
        <w:rPr>
          <w:color w:val="323232"/>
        </w:rPr>
        <w:t>&amp;</w:t>
      </w:r>
      <w:r>
        <w:rPr>
          <w:color w:val="323232"/>
          <w:spacing w:val="-3"/>
        </w:rPr>
        <w:t> </w:t>
      </w:r>
      <w:r>
        <w:rPr>
          <w:color w:val="323232"/>
        </w:rPr>
        <w:t>T.</w:t>
      </w:r>
      <w:r>
        <w:rPr>
          <w:color w:val="323232"/>
          <w:spacing w:val="-3"/>
        </w:rPr>
        <w:t> </w:t>
      </w:r>
      <w:r>
        <w:rPr>
          <w:color w:val="323232"/>
        </w:rPr>
        <w:t>Wang.</w:t>
      </w:r>
      <w:r>
        <w:rPr>
          <w:color w:val="323232"/>
          <w:spacing w:val="-3"/>
        </w:rPr>
        <w:t> </w:t>
      </w:r>
      <w:r>
        <w:rPr>
          <w:color w:val="323232"/>
        </w:rPr>
        <w:t>“Rotational</w:t>
      </w:r>
      <w:r>
        <w:rPr>
          <w:color w:val="323232"/>
          <w:spacing w:val="-3"/>
        </w:rPr>
        <w:t> </w:t>
      </w:r>
      <w:r>
        <w:rPr>
          <w:color w:val="323232"/>
        </w:rPr>
        <w:t>grazing management practices: an assessment of economic and environmental outcomes and explanations for low adoption rates.” Selected paper presented at 76th Soil &amp; Water Conservation Society International Annual Conference, Virtual, July 26-28, 2021.</w:t>
      </w:r>
    </w:p>
    <w:p>
      <w:pPr>
        <w:pStyle w:val="BodyText"/>
        <w:ind w:right="195"/>
      </w:pPr>
      <w:r>
        <w:rPr>
          <w:color w:val="323232"/>
        </w:rPr>
        <w:t>Arora,</w:t>
      </w:r>
      <w:r>
        <w:rPr>
          <w:color w:val="323232"/>
          <w:spacing w:val="-3"/>
        </w:rPr>
        <w:t> </w:t>
      </w:r>
      <w:r>
        <w:rPr>
          <w:color w:val="323232"/>
        </w:rPr>
        <w:t>Gaurav*,</w:t>
      </w:r>
      <w:r>
        <w:rPr>
          <w:color w:val="323232"/>
          <w:spacing w:val="-3"/>
        </w:rPr>
        <w:t> </w:t>
      </w:r>
      <w:r>
        <w:rPr>
          <w:color w:val="323232"/>
        </w:rPr>
        <w:t>H.</w:t>
      </w:r>
      <w:r>
        <w:rPr>
          <w:color w:val="323232"/>
          <w:spacing w:val="-3"/>
        </w:rPr>
        <w:t> </w:t>
      </w:r>
      <w:r>
        <w:rPr>
          <w:color w:val="323232"/>
        </w:rPr>
        <w:t>Feng</w:t>
      </w:r>
      <w:r>
        <w:rPr>
          <w:color w:val="323232"/>
          <w:spacing w:val="-3"/>
        </w:rPr>
        <w:t> </w:t>
      </w:r>
      <w:r>
        <w:rPr>
          <w:color w:val="323232"/>
        </w:rPr>
        <w:t>&amp;</w:t>
      </w:r>
      <w:r>
        <w:rPr>
          <w:color w:val="323232"/>
          <w:spacing w:val="-3"/>
        </w:rPr>
        <w:t> </w:t>
      </w:r>
      <w:r>
        <w:rPr>
          <w:color w:val="323232"/>
        </w:rPr>
        <w:t>D.A.</w:t>
      </w:r>
      <w:r>
        <w:rPr>
          <w:color w:val="323232"/>
          <w:spacing w:val="-3"/>
        </w:rPr>
        <w:t> </w:t>
      </w:r>
      <w:r>
        <w:rPr>
          <w:color w:val="323232"/>
        </w:rPr>
        <w:t>Hennessy.</w:t>
      </w:r>
      <w:r>
        <w:rPr>
          <w:color w:val="323232"/>
          <w:spacing w:val="-3"/>
        </w:rPr>
        <w:t> </w:t>
      </w:r>
      <w:r>
        <w:rPr>
          <w:color w:val="323232"/>
        </w:rPr>
        <w:t>“Past</w:t>
      </w:r>
      <w:r>
        <w:rPr>
          <w:color w:val="323232"/>
          <w:spacing w:val="-3"/>
        </w:rPr>
        <w:t> </w:t>
      </w:r>
      <w:r>
        <w:rPr>
          <w:color w:val="323232"/>
        </w:rPr>
        <w:t>and</w:t>
      </w:r>
      <w:r>
        <w:rPr>
          <w:color w:val="323232"/>
          <w:spacing w:val="-3"/>
        </w:rPr>
        <w:t> </w:t>
      </w:r>
      <w:r>
        <w:rPr>
          <w:color w:val="323232"/>
        </w:rPr>
        <w:t>future</w:t>
      </w:r>
      <w:r>
        <w:rPr>
          <w:color w:val="323232"/>
          <w:spacing w:val="-3"/>
        </w:rPr>
        <w:t> </w:t>
      </w:r>
      <w:r>
        <w:rPr>
          <w:color w:val="323232"/>
        </w:rPr>
        <w:t>local</w:t>
      </w:r>
      <w:r>
        <w:rPr>
          <w:color w:val="323232"/>
          <w:spacing w:val="-3"/>
        </w:rPr>
        <w:t> </w:t>
      </w:r>
      <w:r>
        <w:rPr>
          <w:color w:val="323232"/>
        </w:rPr>
        <w:t>weather:</w:t>
      </w:r>
      <w:r>
        <w:rPr>
          <w:color w:val="323232"/>
          <w:spacing w:val="-3"/>
        </w:rPr>
        <w:t> </w:t>
      </w:r>
      <w:r>
        <w:rPr>
          <w:color w:val="323232"/>
        </w:rPr>
        <w:t>Farmers’</w:t>
      </w:r>
      <w:r>
        <w:rPr>
          <w:color w:val="323232"/>
          <w:spacing w:val="-3"/>
        </w:rPr>
        <w:t> </w:t>
      </w:r>
      <w:r>
        <w:rPr>
          <w:color w:val="323232"/>
        </w:rPr>
        <w:t>perceptions and their roles in land use decisions.” Selected paper presented at 76th Soil &amp; Water Conservation Society International Annual Conference, Virtual, July 26-28, 2021.</w:t>
      </w:r>
    </w:p>
    <w:p>
      <w:pPr>
        <w:pStyle w:val="BodyText"/>
        <w:ind w:right="195"/>
      </w:pPr>
      <w:r>
        <w:rPr>
          <w:color w:val="323232"/>
        </w:rPr>
        <w:t>Che, Yuyuan*, H. Feng &amp; D.A. Hennessy. “Evidence on the private-excess fertilization hypothesis.”</w:t>
      </w:r>
      <w:r>
        <w:rPr>
          <w:color w:val="323232"/>
          <w:spacing w:val="-3"/>
        </w:rPr>
        <w:t> </w:t>
      </w:r>
      <w:r>
        <w:rPr>
          <w:color w:val="323232"/>
        </w:rPr>
        <w:t>Selected</w:t>
      </w:r>
      <w:r>
        <w:rPr>
          <w:color w:val="323232"/>
          <w:spacing w:val="-3"/>
        </w:rPr>
        <w:t> </w:t>
      </w:r>
      <w:r>
        <w:rPr>
          <w:color w:val="323232"/>
        </w:rPr>
        <w:t>paper</w:t>
      </w:r>
      <w:r>
        <w:rPr>
          <w:color w:val="323232"/>
          <w:spacing w:val="-3"/>
        </w:rPr>
        <w:t> </w:t>
      </w:r>
      <w:r>
        <w:rPr>
          <w:color w:val="323232"/>
        </w:rPr>
        <w:t>presented</w:t>
      </w:r>
      <w:r>
        <w:rPr>
          <w:color w:val="323232"/>
          <w:spacing w:val="-3"/>
        </w:rPr>
        <w:t> </w:t>
      </w:r>
      <w:r>
        <w:rPr>
          <w:color w:val="323232"/>
        </w:rPr>
        <w:t>at</w:t>
      </w:r>
      <w:r>
        <w:rPr>
          <w:color w:val="323232"/>
          <w:spacing w:val="-3"/>
        </w:rPr>
        <w:t> </w:t>
      </w:r>
      <w:r>
        <w:rPr>
          <w:color w:val="323232"/>
        </w:rPr>
        <w:t>76th</w:t>
      </w:r>
      <w:r>
        <w:rPr>
          <w:color w:val="323232"/>
          <w:spacing w:val="-3"/>
        </w:rPr>
        <w:t> </w:t>
      </w:r>
      <w:r>
        <w:rPr>
          <w:color w:val="323232"/>
        </w:rPr>
        <w:t>Soil</w:t>
      </w:r>
      <w:r>
        <w:rPr>
          <w:color w:val="323232"/>
          <w:spacing w:val="-4"/>
        </w:rPr>
        <w:t> </w:t>
      </w:r>
      <w:r>
        <w:rPr>
          <w:color w:val="323232"/>
        </w:rPr>
        <w:t>&amp;</w:t>
      </w:r>
      <w:r>
        <w:rPr>
          <w:color w:val="323232"/>
          <w:spacing w:val="-4"/>
        </w:rPr>
        <w:t> </w:t>
      </w:r>
      <w:r>
        <w:rPr>
          <w:color w:val="323232"/>
        </w:rPr>
        <w:t>Water</w:t>
      </w:r>
      <w:r>
        <w:rPr>
          <w:color w:val="323232"/>
          <w:spacing w:val="-4"/>
        </w:rPr>
        <w:t> </w:t>
      </w:r>
      <w:r>
        <w:rPr>
          <w:color w:val="323232"/>
        </w:rPr>
        <w:t>Conservation</w:t>
      </w:r>
      <w:r>
        <w:rPr>
          <w:color w:val="323232"/>
          <w:spacing w:val="-4"/>
        </w:rPr>
        <w:t> </w:t>
      </w:r>
      <w:r>
        <w:rPr>
          <w:color w:val="323232"/>
        </w:rPr>
        <w:t>Society</w:t>
      </w:r>
      <w:r>
        <w:rPr>
          <w:color w:val="323232"/>
          <w:spacing w:val="-4"/>
        </w:rPr>
        <w:t> </w:t>
      </w:r>
      <w:r>
        <w:rPr>
          <w:color w:val="323232"/>
        </w:rPr>
        <w:t>International Annual Conference, Virtual, July 26-28, 2021.</w:t>
      </w:r>
    </w:p>
    <w:p>
      <w:pPr>
        <w:pStyle w:val="BodyText"/>
        <w:ind w:right="195"/>
      </w:pPr>
      <w:r>
        <w:rPr>
          <w:color w:val="323232"/>
        </w:rPr>
        <w:t>Arora, G*, H. Feng &amp; D.A. Hennessy. “Past and future local weather: Farmers’ perceptions and their</w:t>
      </w:r>
      <w:r>
        <w:rPr>
          <w:color w:val="323232"/>
          <w:spacing w:val="-3"/>
        </w:rPr>
        <w:t> </w:t>
      </w:r>
      <w:r>
        <w:rPr>
          <w:color w:val="323232"/>
        </w:rPr>
        <w:t>roles</w:t>
      </w:r>
      <w:r>
        <w:rPr>
          <w:color w:val="323232"/>
          <w:spacing w:val="-3"/>
        </w:rPr>
        <w:t> </w:t>
      </w:r>
      <w:r>
        <w:rPr>
          <w:color w:val="323232"/>
        </w:rPr>
        <w:t>in</w:t>
      </w:r>
      <w:r>
        <w:rPr>
          <w:color w:val="323232"/>
          <w:spacing w:val="-3"/>
        </w:rPr>
        <w:t> </w:t>
      </w:r>
      <w:r>
        <w:rPr>
          <w:color w:val="323232"/>
        </w:rPr>
        <w:t>land</w:t>
      </w:r>
      <w:r>
        <w:rPr>
          <w:color w:val="323232"/>
          <w:spacing w:val="-3"/>
        </w:rPr>
        <w:t> </w:t>
      </w:r>
      <w:r>
        <w:rPr>
          <w:color w:val="323232"/>
        </w:rPr>
        <w:t>use</w:t>
      </w:r>
      <w:r>
        <w:rPr>
          <w:color w:val="323232"/>
          <w:spacing w:val="-3"/>
        </w:rPr>
        <w:t> </w:t>
      </w:r>
      <w:r>
        <w:rPr>
          <w:color w:val="323232"/>
        </w:rPr>
        <w:t>decisions.”</w:t>
      </w:r>
      <w:r>
        <w:rPr>
          <w:color w:val="323232"/>
          <w:spacing w:val="-3"/>
        </w:rPr>
        <w:t> </w:t>
      </w:r>
      <w:r>
        <w:rPr>
          <w:color w:val="323232"/>
        </w:rPr>
        <w:t>Selected</w:t>
      </w:r>
      <w:r>
        <w:rPr>
          <w:color w:val="323232"/>
          <w:spacing w:val="-3"/>
        </w:rPr>
        <w:t> </w:t>
      </w:r>
      <w:r>
        <w:rPr>
          <w:color w:val="323232"/>
        </w:rPr>
        <w:t>paper</w:t>
      </w:r>
      <w:r>
        <w:rPr>
          <w:color w:val="323232"/>
          <w:spacing w:val="-4"/>
        </w:rPr>
        <w:t> </w:t>
      </w:r>
      <w:r>
        <w:rPr>
          <w:color w:val="323232"/>
        </w:rPr>
        <w:t>presented</w:t>
      </w:r>
      <w:r>
        <w:rPr>
          <w:color w:val="323232"/>
          <w:spacing w:val="-4"/>
        </w:rPr>
        <w:t> </w:t>
      </w:r>
      <w:r>
        <w:rPr>
          <w:color w:val="323232"/>
        </w:rPr>
        <w:t>at</w:t>
      </w:r>
      <w:r>
        <w:rPr>
          <w:color w:val="323232"/>
          <w:spacing w:val="-4"/>
        </w:rPr>
        <w:t> </w:t>
      </w:r>
      <w:r>
        <w:rPr>
          <w:color w:val="323232"/>
        </w:rPr>
        <w:t>Midwest</w:t>
      </w:r>
      <w:r>
        <w:rPr>
          <w:color w:val="323232"/>
          <w:spacing w:val="-3"/>
        </w:rPr>
        <w:t> </w:t>
      </w:r>
      <w:r>
        <w:rPr>
          <w:color w:val="323232"/>
        </w:rPr>
        <w:t>Economic</w:t>
      </w:r>
      <w:r>
        <w:rPr>
          <w:color w:val="323232"/>
          <w:spacing w:val="-3"/>
        </w:rPr>
        <w:t> </w:t>
      </w:r>
      <w:r>
        <w:rPr>
          <w:color w:val="323232"/>
        </w:rPr>
        <w:t>Association meetings, (Virtual), March 24, 2021.</w:t>
      </w:r>
    </w:p>
    <w:p>
      <w:pPr>
        <w:pStyle w:val="BodyText"/>
      </w:pPr>
      <w:r>
        <w:rPr>
          <w:color w:val="323232"/>
        </w:rPr>
        <w:t>Jia, Yanan*, H. Feng &amp; D.A. Hennessy. “Bayesian information processing &amp; livestock sector antibiotics</w:t>
      </w:r>
      <w:r>
        <w:rPr>
          <w:color w:val="323232"/>
          <w:spacing w:val="-5"/>
        </w:rPr>
        <w:t> </w:t>
      </w:r>
      <w:r>
        <w:rPr>
          <w:color w:val="323232"/>
        </w:rPr>
        <w:t>administration.”</w:t>
      </w:r>
      <w:r>
        <w:rPr>
          <w:color w:val="323232"/>
          <w:spacing w:val="-5"/>
        </w:rPr>
        <w:t> </w:t>
      </w:r>
      <w:r>
        <w:rPr>
          <w:color w:val="323232"/>
        </w:rPr>
        <w:t>Selected</w:t>
      </w:r>
      <w:r>
        <w:rPr>
          <w:color w:val="323232"/>
          <w:spacing w:val="-5"/>
        </w:rPr>
        <w:t> </w:t>
      </w:r>
      <w:r>
        <w:rPr>
          <w:color w:val="323232"/>
        </w:rPr>
        <w:t>paper</w:t>
      </w:r>
      <w:r>
        <w:rPr>
          <w:color w:val="323232"/>
          <w:spacing w:val="-5"/>
        </w:rPr>
        <w:t> </w:t>
      </w:r>
      <w:r>
        <w:rPr>
          <w:color w:val="323232"/>
        </w:rPr>
        <w:t>presented</w:t>
      </w:r>
      <w:r>
        <w:rPr>
          <w:color w:val="323232"/>
          <w:spacing w:val="-4"/>
        </w:rPr>
        <w:t> </w:t>
      </w:r>
      <w:r>
        <w:rPr>
          <w:color w:val="323232"/>
        </w:rPr>
        <w:t>at</w:t>
      </w:r>
      <w:r>
        <w:rPr>
          <w:color w:val="323232"/>
          <w:spacing w:val="-4"/>
        </w:rPr>
        <w:t> </w:t>
      </w:r>
      <w:r>
        <w:rPr>
          <w:color w:val="323232"/>
        </w:rPr>
        <w:t>AAEA</w:t>
      </w:r>
      <w:r>
        <w:rPr>
          <w:color w:val="323232"/>
          <w:spacing w:val="-4"/>
        </w:rPr>
        <w:t> </w:t>
      </w:r>
      <w:r>
        <w:rPr>
          <w:color w:val="323232"/>
        </w:rPr>
        <w:t>annual</w:t>
      </w:r>
      <w:r>
        <w:rPr>
          <w:color w:val="323232"/>
          <w:spacing w:val="-4"/>
        </w:rPr>
        <w:t> </w:t>
      </w:r>
      <w:r>
        <w:rPr>
          <w:color w:val="323232"/>
        </w:rPr>
        <w:t>meetings,</w:t>
      </w:r>
      <w:r>
        <w:rPr>
          <w:color w:val="323232"/>
          <w:spacing w:val="-4"/>
        </w:rPr>
        <w:t> </w:t>
      </w:r>
      <w:r>
        <w:rPr>
          <w:color w:val="323232"/>
        </w:rPr>
        <w:t>Kansas</w:t>
      </w:r>
      <w:r>
        <w:rPr>
          <w:color w:val="323232"/>
          <w:spacing w:val="-4"/>
        </w:rPr>
        <w:t> </w:t>
      </w:r>
      <w:r>
        <w:rPr>
          <w:color w:val="323232"/>
        </w:rPr>
        <w:t>City (Virtual), August 10-11, 2020.</w:t>
      </w:r>
    </w:p>
    <w:p>
      <w:pPr>
        <w:pStyle w:val="BodyText"/>
        <w:spacing w:after="0"/>
        <w:sectPr>
          <w:pgSz w:w="12240" w:h="15840"/>
          <w:pgMar w:header="1451" w:footer="1061" w:top="1700" w:bottom="1260" w:left="1080" w:right="1080"/>
        </w:sectPr>
      </w:pPr>
    </w:p>
    <w:p>
      <w:pPr>
        <w:pStyle w:val="BodyText"/>
      </w:pPr>
      <w:r>
        <w:rPr>
          <w:color w:val="323232"/>
        </w:rPr>
        <w:t>Ye, Ziwei*, F. Wu &amp; D.A. Hennessy. “Environmental and economic concerns surrounding restrictions</w:t>
      </w:r>
      <w:r>
        <w:rPr>
          <w:color w:val="323232"/>
          <w:spacing w:val="-4"/>
        </w:rPr>
        <w:t> </w:t>
      </w:r>
      <w:r>
        <w:rPr>
          <w:color w:val="323232"/>
        </w:rPr>
        <w:t>on</w:t>
      </w:r>
      <w:r>
        <w:rPr>
          <w:color w:val="323232"/>
          <w:spacing w:val="-4"/>
        </w:rPr>
        <w:t> </w:t>
      </w:r>
      <w:r>
        <w:rPr>
          <w:color w:val="323232"/>
        </w:rPr>
        <w:t>glyphosate</w:t>
      </w:r>
      <w:r>
        <w:rPr>
          <w:color w:val="323232"/>
          <w:spacing w:val="-4"/>
        </w:rPr>
        <w:t> </w:t>
      </w:r>
      <w:r>
        <w:rPr>
          <w:color w:val="323232"/>
        </w:rPr>
        <w:t>use</w:t>
      </w:r>
      <w:r>
        <w:rPr>
          <w:color w:val="323232"/>
          <w:spacing w:val="-4"/>
        </w:rPr>
        <w:t> </w:t>
      </w:r>
      <w:r>
        <w:rPr>
          <w:color w:val="323232"/>
        </w:rPr>
        <w:t>in</w:t>
      </w:r>
      <w:r>
        <w:rPr>
          <w:color w:val="323232"/>
          <w:spacing w:val="-3"/>
        </w:rPr>
        <w:t> </w:t>
      </w:r>
      <w:r>
        <w:rPr>
          <w:color w:val="323232"/>
        </w:rPr>
        <w:t>corn.”</w:t>
      </w:r>
      <w:r>
        <w:rPr>
          <w:color w:val="323232"/>
          <w:spacing w:val="-4"/>
        </w:rPr>
        <w:t> </w:t>
      </w:r>
      <w:r>
        <w:rPr>
          <w:color w:val="323232"/>
        </w:rPr>
        <w:t>Selected</w:t>
      </w:r>
      <w:r>
        <w:rPr>
          <w:color w:val="323232"/>
          <w:spacing w:val="-4"/>
        </w:rPr>
        <w:t> </w:t>
      </w:r>
      <w:r>
        <w:rPr>
          <w:color w:val="323232"/>
        </w:rPr>
        <w:t>paper</w:t>
      </w:r>
      <w:r>
        <w:rPr>
          <w:color w:val="323232"/>
          <w:spacing w:val="-4"/>
        </w:rPr>
        <w:t> </w:t>
      </w:r>
      <w:r>
        <w:rPr>
          <w:color w:val="323232"/>
        </w:rPr>
        <w:t>presented</w:t>
      </w:r>
      <w:r>
        <w:rPr>
          <w:color w:val="323232"/>
          <w:spacing w:val="-3"/>
        </w:rPr>
        <w:t> </w:t>
      </w:r>
      <w:r>
        <w:rPr>
          <w:color w:val="323232"/>
        </w:rPr>
        <w:t>at</w:t>
      </w:r>
      <w:r>
        <w:rPr>
          <w:color w:val="323232"/>
          <w:spacing w:val="-3"/>
        </w:rPr>
        <w:t> </w:t>
      </w:r>
      <w:r>
        <w:rPr>
          <w:color w:val="323232"/>
        </w:rPr>
        <w:t>AAEA</w:t>
      </w:r>
      <w:r>
        <w:rPr>
          <w:color w:val="323232"/>
          <w:spacing w:val="-3"/>
        </w:rPr>
        <w:t> </w:t>
      </w:r>
      <w:r>
        <w:rPr>
          <w:color w:val="323232"/>
        </w:rPr>
        <w:t>annual</w:t>
      </w:r>
      <w:r>
        <w:rPr>
          <w:color w:val="323232"/>
          <w:spacing w:val="-3"/>
        </w:rPr>
        <w:t> </w:t>
      </w:r>
      <w:r>
        <w:rPr>
          <w:color w:val="323232"/>
        </w:rPr>
        <w:t>meetings, Kansas City (Virtual), August 10-11, 2020.</w:t>
      </w:r>
    </w:p>
    <w:p>
      <w:pPr>
        <w:pStyle w:val="BodyText"/>
        <w:ind w:right="277"/>
      </w:pPr>
      <w:r>
        <w:rPr/>
        <w:t>Wu, Felicia*, Yu, J., Hennessy, D.A., and Vivian Chiang. “Does Bt Corn Planting Reduce Aflatoxin? Evidence from Crop Insurance Claims in the United States.” Invited paper presented</w:t>
      </w:r>
      <w:r>
        <w:rPr>
          <w:spacing w:val="-5"/>
        </w:rPr>
        <w:t> </w:t>
      </w:r>
      <w:r>
        <w:rPr/>
        <w:t>at</w:t>
      </w:r>
      <w:r>
        <w:rPr>
          <w:spacing w:val="-5"/>
        </w:rPr>
        <w:t> </w:t>
      </w:r>
      <w:r>
        <w:rPr/>
        <w:t>Entomology</w:t>
      </w:r>
      <w:r>
        <w:rPr>
          <w:spacing w:val="-5"/>
        </w:rPr>
        <w:t> </w:t>
      </w:r>
      <w:r>
        <w:rPr/>
        <w:t>2020,</w:t>
      </w:r>
      <w:r>
        <w:rPr>
          <w:spacing w:val="-5"/>
        </w:rPr>
        <w:t> </w:t>
      </w:r>
      <w:r>
        <w:rPr/>
        <w:t>Entomological</w:t>
      </w:r>
      <w:r>
        <w:rPr>
          <w:spacing w:val="-5"/>
        </w:rPr>
        <w:t> </w:t>
      </w:r>
      <w:r>
        <w:rPr/>
        <w:t>Society</w:t>
      </w:r>
      <w:r>
        <w:rPr>
          <w:spacing w:val="-4"/>
        </w:rPr>
        <w:t> </w:t>
      </w:r>
      <w:r>
        <w:rPr/>
        <w:t>of</w:t>
      </w:r>
      <w:r>
        <w:rPr>
          <w:spacing w:val="-4"/>
        </w:rPr>
        <w:t> </w:t>
      </w:r>
      <w:r>
        <w:rPr/>
        <w:t>America’s</w:t>
      </w:r>
      <w:r>
        <w:rPr>
          <w:spacing w:val="-4"/>
        </w:rPr>
        <w:t> </w:t>
      </w:r>
      <w:r>
        <w:rPr/>
        <w:t>annual</w:t>
      </w:r>
      <w:r>
        <w:rPr>
          <w:spacing w:val="-4"/>
        </w:rPr>
        <w:t> </w:t>
      </w:r>
      <w:r>
        <w:rPr/>
        <w:t>meetings,</w:t>
      </w:r>
      <w:r>
        <w:rPr>
          <w:spacing w:val="-4"/>
        </w:rPr>
        <w:t> </w:t>
      </w:r>
      <w:r>
        <w:rPr/>
        <w:t>virtual, November 16-19, 2020.</w:t>
      </w:r>
    </w:p>
    <w:p>
      <w:pPr>
        <w:pStyle w:val="BodyText"/>
        <w:ind w:right="195"/>
      </w:pPr>
      <w:r>
        <w:rPr/>
        <w:t>Perry, E., G. Moschini, &amp; D.A. Hennessy. “Uncertainty and Learning in a Technologically Dynamic</w:t>
      </w:r>
      <w:r>
        <w:rPr>
          <w:spacing w:val="-4"/>
        </w:rPr>
        <w:t> </w:t>
      </w:r>
      <w:r>
        <w:rPr/>
        <w:t>Industry:</w:t>
      </w:r>
      <w:r>
        <w:rPr>
          <w:spacing w:val="-4"/>
        </w:rPr>
        <w:t> </w:t>
      </w:r>
      <w:r>
        <w:rPr/>
        <w:t>Seed</w:t>
      </w:r>
      <w:r>
        <w:rPr>
          <w:spacing w:val="-5"/>
        </w:rPr>
        <w:t> </w:t>
      </w:r>
      <w:r>
        <w:rPr/>
        <w:t>Density</w:t>
      </w:r>
      <w:r>
        <w:rPr>
          <w:spacing w:val="-4"/>
        </w:rPr>
        <w:t> </w:t>
      </w:r>
      <w:r>
        <w:rPr/>
        <w:t>in</w:t>
      </w:r>
      <w:r>
        <w:rPr>
          <w:spacing w:val="-4"/>
        </w:rPr>
        <w:t> </w:t>
      </w:r>
      <w:r>
        <w:rPr/>
        <w:t>U.S.</w:t>
      </w:r>
      <w:r>
        <w:rPr>
          <w:spacing w:val="-4"/>
        </w:rPr>
        <w:t> </w:t>
      </w:r>
      <w:r>
        <w:rPr/>
        <w:t>Maize.”</w:t>
      </w:r>
      <w:r>
        <w:rPr>
          <w:spacing w:val="-3"/>
        </w:rPr>
        <w:t> </w:t>
      </w:r>
      <w:r>
        <w:rPr/>
        <w:t>Accepted</w:t>
      </w:r>
      <w:r>
        <w:rPr>
          <w:spacing w:val="-3"/>
        </w:rPr>
        <w:t> </w:t>
      </w:r>
      <w:r>
        <w:rPr/>
        <w:t>for</w:t>
      </w:r>
      <w:r>
        <w:rPr>
          <w:spacing w:val="-3"/>
        </w:rPr>
        <w:t> </w:t>
      </w:r>
      <w:r>
        <w:rPr/>
        <w:t>presentation</w:t>
      </w:r>
      <w:r>
        <w:rPr>
          <w:spacing w:val="-3"/>
        </w:rPr>
        <w:t> </w:t>
      </w:r>
      <w:r>
        <w:rPr/>
        <w:t>at</w:t>
      </w:r>
      <w:r>
        <w:rPr>
          <w:spacing w:val="-3"/>
        </w:rPr>
        <w:t> </w:t>
      </w:r>
      <w:r>
        <w:rPr/>
        <w:t>the</w:t>
      </w:r>
      <w:r>
        <w:rPr>
          <w:spacing w:val="-3"/>
        </w:rPr>
        <w:t> </w:t>
      </w:r>
      <w:r>
        <w:rPr/>
        <w:t>XVI</w:t>
      </w:r>
      <w:r>
        <w:rPr>
          <w:spacing w:val="-3"/>
        </w:rPr>
        <w:t> </w:t>
      </w:r>
      <w:r>
        <w:rPr/>
        <w:t>EAAE Congress, Prague, 20-23 July 2021.</w:t>
      </w:r>
    </w:p>
    <w:p>
      <w:pPr>
        <w:pStyle w:val="BodyText"/>
        <w:ind w:right="414"/>
      </w:pPr>
      <w:r>
        <w:rPr/>
        <w:t>Miao*, Ruiqing, H. Feng, D.A. Hennessy, G. Arora, &amp; C.R. Loesch. “Grassland Easement Acquisition: Conversion Hazard Rate, Additionality, and Spatial Spillover.” Selected paper presented</w:t>
      </w:r>
      <w:r>
        <w:rPr>
          <w:spacing w:val="-3"/>
        </w:rPr>
        <w:t> </w:t>
      </w:r>
      <w:r>
        <w:rPr/>
        <w:t>at</w:t>
      </w:r>
      <w:r>
        <w:rPr>
          <w:spacing w:val="-3"/>
        </w:rPr>
        <w:t> </w:t>
      </w:r>
      <w:r>
        <w:rPr/>
        <w:t>2020</w:t>
      </w:r>
      <w:r>
        <w:rPr>
          <w:spacing w:val="-3"/>
        </w:rPr>
        <w:t> </w:t>
      </w:r>
      <w:r>
        <w:rPr/>
        <w:t>AERE</w:t>
      </w:r>
      <w:r>
        <w:rPr>
          <w:spacing w:val="-3"/>
        </w:rPr>
        <w:t> </w:t>
      </w:r>
      <w:r>
        <w:rPr/>
        <w:t>Summer</w:t>
      </w:r>
      <w:r>
        <w:rPr>
          <w:spacing w:val="-3"/>
        </w:rPr>
        <w:t> </w:t>
      </w:r>
      <w:r>
        <w:rPr/>
        <w:t>Conference,</w:t>
      </w:r>
      <w:r>
        <w:rPr>
          <w:spacing w:val="-3"/>
        </w:rPr>
        <w:t> </w:t>
      </w:r>
      <w:r>
        <w:rPr/>
        <w:t>Miami,</w:t>
      </w:r>
      <w:r>
        <w:rPr>
          <w:spacing w:val="-3"/>
        </w:rPr>
        <w:t> </w:t>
      </w:r>
      <w:r>
        <w:rPr/>
        <w:t>FL</w:t>
      </w:r>
      <w:r>
        <w:rPr>
          <w:spacing w:val="-3"/>
        </w:rPr>
        <w:t> </w:t>
      </w:r>
      <w:r>
        <w:rPr/>
        <w:t>(but</w:t>
      </w:r>
      <w:r>
        <w:rPr>
          <w:spacing w:val="-3"/>
        </w:rPr>
        <w:t> </w:t>
      </w:r>
      <w:r>
        <w:rPr/>
        <w:t>online</w:t>
      </w:r>
      <w:r>
        <w:rPr>
          <w:spacing w:val="-4"/>
        </w:rPr>
        <w:t> </w:t>
      </w:r>
      <w:r>
        <w:rPr/>
        <w:t>due</w:t>
      </w:r>
      <w:r>
        <w:rPr>
          <w:spacing w:val="-4"/>
        </w:rPr>
        <w:t> </w:t>
      </w:r>
      <w:r>
        <w:rPr/>
        <w:t>to</w:t>
      </w:r>
      <w:r>
        <w:rPr>
          <w:spacing w:val="-4"/>
        </w:rPr>
        <w:t> </w:t>
      </w:r>
      <w:r>
        <w:rPr/>
        <w:t>Covid-19),</w:t>
      </w:r>
      <w:r>
        <w:rPr>
          <w:spacing w:val="-4"/>
        </w:rPr>
        <w:t> </w:t>
      </w:r>
      <w:r>
        <w:rPr/>
        <w:t>June 4-5, 2020.</w:t>
      </w:r>
    </w:p>
    <w:p>
      <w:pPr>
        <w:pStyle w:val="BodyText"/>
        <w:ind w:right="195"/>
      </w:pPr>
      <w:r>
        <w:rPr/>
        <w:t>Bulut*,</w:t>
      </w:r>
      <w:r>
        <w:rPr>
          <w:spacing w:val="-3"/>
        </w:rPr>
        <w:t> </w:t>
      </w:r>
      <w:r>
        <w:rPr/>
        <w:t>Harun,</w:t>
      </w:r>
      <w:r>
        <w:rPr>
          <w:spacing w:val="-3"/>
        </w:rPr>
        <w:t> </w:t>
      </w:r>
      <w:r>
        <w:rPr/>
        <w:t>&amp;</w:t>
      </w:r>
      <w:r>
        <w:rPr>
          <w:spacing w:val="-3"/>
        </w:rPr>
        <w:t> </w:t>
      </w:r>
      <w:r>
        <w:rPr/>
        <w:t>D.A.</w:t>
      </w:r>
      <w:r>
        <w:rPr>
          <w:spacing w:val="-3"/>
        </w:rPr>
        <w:t> </w:t>
      </w:r>
      <w:r>
        <w:rPr/>
        <w:t>Hennessy.</w:t>
      </w:r>
      <w:r>
        <w:rPr>
          <w:spacing w:val="-3"/>
        </w:rPr>
        <w:t> </w:t>
      </w:r>
      <w:r>
        <w:rPr/>
        <w:t>“Estimating</w:t>
      </w:r>
      <w:r>
        <w:rPr>
          <w:spacing w:val="-3"/>
        </w:rPr>
        <w:t> </w:t>
      </w:r>
      <w:r>
        <w:rPr/>
        <w:t>Elasticities</w:t>
      </w:r>
      <w:r>
        <w:rPr>
          <w:spacing w:val="-4"/>
        </w:rPr>
        <w:t> </w:t>
      </w:r>
      <w:r>
        <w:rPr/>
        <w:t>Via</w:t>
      </w:r>
      <w:r>
        <w:rPr>
          <w:spacing w:val="-4"/>
        </w:rPr>
        <w:t> </w:t>
      </w:r>
      <w:r>
        <w:rPr/>
        <w:t>Market</w:t>
      </w:r>
      <w:r>
        <w:rPr>
          <w:spacing w:val="-4"/>
        </w:rPr>
        <w:t> </w:t>
      </w:r>
      <w:r>
        <w:rPr/>
        <w:t>Share</w:t>
      </w:r>
      <w:r>
        <w:rPr>
          <w:spacing w:val="-4"/>
        </w:rPr>
        <w:t> </w:t>
      </w:r>
      <w:r>
        <w:rPr/>
        <w:t>Impacts</w:t>
      </w:r>
      <w:r>
        <w:rPr>
          <w:spacing w:val="-4"/>
        </w:rPr>
        <w:t> </w:t>
      </w:r>
      <w:r>
        <w:rPr/>
        <w:t>for</w:t>
      </w:r>
      <w:r>
        <w:rPr>
          <w:spacing w:val="-4"/>
        </w:rPr>
        <w:t> </w:t>
      </w:r>
      <w:r>
        <w:rPr/>
        <w:t>the</w:t>
      </w:r>
      <w:r>
        <w:rPr>
          <w:spacing w:val="-4"/>
        </w:rPr>
        <w:t> </w:t>
      </w:r>
      <w:r>
        <w:rPr/>
        <w:t>Crop Insurance Coverage Options.” Selected paper presented at SCC-76 annual meetings, Kansas City, April 2-4, 2020.</w:t>
      </w:r>
    </w:p>
    <w:p>
      <w:pPr>
        <w:pStyle w:val="BodyText"/>
      </w:pPr>
      <w:r>
        <w:rPr/>
        <w:t>Hennessy, D.A. “Toward Economic Foundations of Supply and Demand for Automation in Production</w:t>
      </w:r>
      <w:r>
        <w:rPr>
          <w:spacing w:val="-5"/>
        </w:rPr>
        <w:t> </w:t>
      </w:r>
      <w:r>
        <w:rPr/>
        <w:t>Agriculture.”</w:t>
      </w:r>
      <w:r>
        <w:rPr>
          <w:spacing w:val="-5"/>
        </w:rPr>
        <w:t> </w:t>
      </w:r>
      <w:r>
        <w:rPr/>
        <w:t>Invited</w:t>
      </w:r>
      <w:r>
        <w:rPr>
          <w:spacing w:val="-5"/>
        </w:rPr>
        <w:t> </w:t>
      </w:r>
      <w:r>
        <w:rPr/>
        <w:t>Paper</w:t>
      </w:r>
      <w:r>
        <w:rPr>
          <w:spacing w:val="-4"/>
        </w:rPr>
        <w:t> </w:t>
      </w:r>
      <w:r>
        <w:rPr/>
        <w:t>presented</w:t>
      </w:r>
      <w:r>
        <w:rPr>
          <w:spacing w:val="-4"/>
        </w:rPr>
        <w:t> </w:t>
      </w:r>
      <w:r>
        <w:rPr/>
        <w:t>at</w:t>
      </w:r>
      <w:r>
        <w:rPr>
          <w:spacing w:val="-4"/>
        </w:rPr>
        <w:t> </w:t>
      </w:r>
      <w:r>
        <w:rPr/>
        <w:t>the</w:t>
      </w:r>
      <w:r>
        <w:rPr>
          <w:spacing w:val="-4"/>
        </w:rPr>
        <w:t> </w:t>
      </w:r>
      <w:r>
        <w:rPr/>
        <w:t>Allied</w:t>
      </w:r>
      <w:r>
        <w:rPr>
          <w:spacing w:val="-5"/>
        </w:rPr>
        <w:t> </w:t>
      </w:r>
      <w:r>
        <w:rPr/>
        <w:t>Social</w:t>
      </w:r>
      <w:r>
        <w:rPr>
          <w:spacing w:val="-4"/>
        </w:rPr>
        <w:t> </w:t>
      </w:r>
      <w:r>
        <w:rPr/>
        <w:t>Science</w:t>
      </w:r>
      <w:r>
        <w:rPr>
          <w:spacing w:val="-4"/>
        </w:rPr>
        <w:t> </w:t>
      </w:r>
      <w:r>
        <w:rPr/>
        <w:t>Associations (ASSA) Annual Meetings, San Diego, CA, January 4, 2020.</w:t>
      </w:r>
    </w:p>
    <w:p>
      <w:pPr>
        <w:pStyle w:val="BodyText"/>
      </w:pPr>
      <w:r>
        <w:rPr>
          <w:color w:val="323232"/>
        </w:rPr>
        <w:t>Wang*, Tong, D.A. Hennessy, H. Feng, W.R. Teague, U. Kreuter, &amp; Y. Che. “Challenges for rotational</w:t>
      </w:r>
      <w:r>
        <w:rPr>
          <w:color w:val="323232"/>
          <w:spacing w:val="-3"/>
        </w:rPr>
        <w:t> </w:t>
      </w:r>
      <w:r>
        <w:rPr>
          <w:color w:val="323232"/>
        </w:rPr>
        <w:t>grazing</w:t>
      </w:r>
      <w:r>
        <w:rPr>
          <w:color w:val="323232"/>
          <w:spacing w:val="-3"/>
        </w:rPr>
        <w:t> </w:t>
      </w:r>
      <w:r>
        <w:rPr>
          <w:color w:val="323232"/>
        </w:rPr>
        <w:t>practice:</w:t>
      </w:r>
      <w:r>
        <w:rPr>
          <w:color w:val="323232"/>
          <w:spacing w:val="-3"/>
        </w:rPr>
        <w:t> </w:t>
      </w:r>
      <w:r>
        <w:rPr>
          <w:color w:val="323232"/>
        </w:rPr>
        <w:t>Views</w:t>
      </w:r>
      <w:r>
        <w:rPr>
          <w:color w:val="323232"/>
          <w:spacing w:val="-4"/>
        </w:rPr>
        <w:t> </w:t>
      </w:r>
      <w:r>
        <w:rPr>
          <w:color w:val="323232"/>
        </w:rPr>
        <w:t>from</w:t>
      </w:r>
      <w:r>
        <w:rPr>
          <w:color w:val="323232"/>
          <w:spacing w:val="-6"/>
        </w:rPr>
        <w:t> </w:t>
      </w:r>
      <w:r>
        <w:rPr>
          <w:color w:val="323232"/>
        </w:rPr>
        <w:t>non-adopters</w:t>
      </w:r>
      <w:r>
        <w:rPr>
          <w:color w:val="323232"/>
          <w:spacing w:val="-4"/>
        </w:rPr>
        <w:t> </w:t>
      </w:r>
      <w:r>
        <w:rPr>
          <w:color w:val="323232"/>
        </w:rPr>
        <w:t>across</w:t>
      </w:r>
      <w:r>
        <w:rPr>
          <w:color w:val="323232"/>
          <w:spacing w:val="-4"/>
        </w:rPr>
        <w:t> </w:t>
      </w:r>
      <w:r>
        <w:rPr>
          <w:color w:val="323232"/>
        </w:rPr>
        <w:t>U.S.</w:t>
      </w:r>
      <w:r>
        <w:rPr>
          <w:color w:val="323232"/>
          <w:spacing w:val="-4"/>
        </w:rPr>
        <w:t> </w:t>
      </w:r>
      <w:r>
        <w:rPr>
          <w:color w:val="323232"/>
        </w:rPr>
        <w:t>Great</w:t>
      </w:r>
      <w:r>
        <w:rPr>
          <w:color w:val="323232"/>
          <w:spacing w:val="-3"/>
        </w:rPr>
        <w:t> </w:t>
      </w:r>
      <w:r>
        <w:rPr>
          <w:color w:val="323232"/>
        </w:rPr>
        <w:t>Plains.”</w:t>
      </w:r>
      <w:r>
        <w:rPr>
          <w:color w:val="323232"/>
          <w:spacing w:val="-3"/>
        </w:rPr>
        <w:t> </w:t>
      </w:r>
      <w:r>
        <w:rPr>
          <w:color w:val="323232"/>
        </w:rPr>
        <w:t>Selected</w:t>
      </w:r>
      <w:r>
        <w:rPr>
          <w:color w:val="323232"/>
          <w:spacing w:val="-3"/>
        </w:rPr>
        <w:t> </w:t>
      </w:r>
      <w:r>
        <w:rPr>
          <w:color w:val="323232"/>
        </w:rPr>
        <w:t>paper presented</w:t>
      </w:r>
      <w:r>
        <w:rPr>
          <w:color w:val="323232"/>
          <w:spacing w:val="-5"/>
        </w:rPr>
        <w:t> </w:t>
      </w:r>
      <w:r>
        <w:rPr>
          <w:color w:val="323232"/>
        </w:rPr>
        <w:t>at</w:t>
      </w:r>
      <w:r>
        <w:rPr>
          <w:color w:val="323232"/>
          <w:spacing w:val="-5"/>
        </w:rPr>
        <w:t> </w:t>
      </w:r>
      <w:r>
        <w:rPr>
          <w:color w:val="323232"/>
        </w:rPr>
        <w:t>Southern</w:t>
      </w:r>
      <w:r>
        <w:rPr>
          <w:color w:val="323232"/>
          <w:spacing w:val="-5"/>
        </w:rPr>
        <w:t> </w:t>
      </w:r>
      <w:r>
        <w:rPr>
          <w:color w:val="323232"/>
        </w:rPr>
        <w:t>Economic</w:t>
      </w:r>
      <w:r>
        <w:rPr>
          <w:color w:val="323232"/>
          <w:spacing w:val="-4"/>
        </w:rPr>
        <w:t> </w:t>
      </w:r>
      <w:r>
        <w:rPr>
          <w:color w:val="323232"/>
        </w:rPr>
        <w:t>Association</w:t>
      </w:r>
      <w:r>
        <w:rPr>
          <w:color w:val="323232"/>
          <w:spacing w:val="-4"/>
        </w:rPr>
        <w:t> </w:t>
      </w:r>
      <w:r>
        <w:rPr>
          <w:color w:val="323232"/>
        </w:rPr>
        <w:t>annual</w:t>
      </w:r>
      <w:r>
        <w:rPr>
          <w:color w:val="323232"/>
          <w:spacing w:val="-4"/>
        </w:rPr>
        <w:t> </w:t>
      </w:r>
      <w:r>
        <w:rPr>
          <w:color w:val="323232"/>
        </w:rPr>
        <w:t>meetings,</w:t>
      </w:r>
      <w:r>
        <w:rPr>
          <w:color w:val="323232"/>
          <w:spacing w:val="-4"/>
        </w:rPr>
        <w:t> </w:t>
      </w:r>
      <w:r>
        <w:rPr>
          <w:color w:val="323232"/>
        </w:rPr>
        <w:t>Fort</w:t>
      </w:r>
      <w:r>
        <w:rPr>
          <w:color w:val="323232"/>
          <w:spacing w:val="-4"/>
        </w:rPr>
        <w:t> </w:t>
      </w:r>
      <w:r>
        <w:rPr>
          <w:color w:val="323232"/>
        </w:rPr>
        <w:t>Lauderdale,</w:t>
      </w:r>
      <w:r>
        <w:rPr>
          <w:color w:val="323232"/>
          <w:spacing w:val="-4"/>
        </w:rPr>
        <w:t> </w:t>
      </w:r>
      <w:r>
        <w:rPr>
          <w:color w:val="323232"/>
        </w:rPr>
        <w:t>FL,</w:t>
      </w:r>
      <w:r>
        <w:rPr>
          <w:color w:val="323232"/>
          <w:spacing w:val="-4"/>
        </w:rPr>
        <w:t> </w:t>
      </w:r>
      <w:r>
        <w:rPr>
          <w:color w:val="323232"/>
        </w:rPr>
        <w:t>November 23, 2019.</w:t>
      </w:r>
    </w:p>
    <w:p>
      <w:pPr>
        <w:pStyle w:val="BodyText"/>
        <w:ind w:left="719" w:right="195"/>
      </w:pPr>
      <w:r>
        <w:rPr>
          <w:color w:val="323232"/>
        </w:rPr>
        <w:t>Arora*, Gaurav, H. Feng &amp; D.A. Hennessy. “Past and future weather: Farmers’ perceptions and their</w:t>
      </w:r>
      <w:r>
        <w:rPr>
          <w:color w:val="323232"/>
          <w:spacing w:val="-3"/>
        </w:rPr>
        <w:t> </w:t>
      </w:r>
      <w:r>
        <w:rPr>
          <w:color w:val="323232"/>
        </w:rPr>
        <w:t>roles</w:t>
      </w:r>
      <w:r>
        <w:rPr>
          <w:color w:val="323232"/>
          <w:spacing w:val="-4"/>
        </w:rPr>
        <w:t> </w:t>
      </w:r>
      <w:r>
        <w:rPr>
          <w:color w:val="323232"/>
        </w:rPr>
        <w:t>in</w:t>
      </w:r>
      <w:r>
        <w:rPr>
          <w:color w:val="323232"/>
          <w:spacing w:val="-3"/>
        </w:rPr>
        <w:t> </w:t>
      </w:r>
      <w:r>
        <w:rPr>
          <w:color w:val="323232"/>
        </w:rPr>
        <w:t>land</w:t>
      </w:r>
      <w:r>
        <w:rPr>
          <w:color w:val="323232"/>
          <w:spacing w:val="-3"/>
        </w:rPr>
        <w:t> </w:t>
      </w:r>
      <w:r>
        <w:rPr>
          <w:color w:val="323232"/>
        </w:rPr>
        <w:t>use</w:t>
      </w:r>
      <w:r>
        <w:rPr>
          <w:color w:val="323232"/>
          <w:spacing w:val="-3"/>
        </w:rPr>
        <w:t> </w:t>
      </w:r>
      <w:r>
        <w:rPr>
          <w:color w:val="323232"/>
        </w:rPr>
        <w:t>decisions.”</w:t>
      </w:r>
      <w:r>
        <w:rPr>
          <w:color w:val="323232"/>
          <w:spacing w:val="-3"/>
        </w:rPr>
        <w:t> </w:t>
      </w:r>
      <w:r>
        <w:rPr>
          <w:color w:val="323232"/>
        </w:rPr>
        <w:t>Selected</w:t>
      </w:r>
      <w:r>
        <w:rPr>
          <w:color w:val="323232"/>
          <w:spacing w:val="-3"/>
        </w:rPr>
        <w:t> </w:t>
      </w:r>
      <w:r>
        <w:rPr>
          <w:color w:val="323232"/>
        </w:rPr>
        <w:t>paper</w:t>
      </w:r>
      <w:r>
        <w:rPr>
          <w:color w:val="323232"/>
          <w:spacing w:val="-4"/>
        </w:rPr>
        <w:t> </w:t>
      </w:r>
      <w:r>
        <w:rPr>
          <w:color w:val="323232"/>
        </w:rPr>
        <w:t>presented</w:t>
      </w:r>
      <w:r>
        <w:rPr>
          <w:color w:val="323232"/>
          <w:spacing w:val="-4"/>
        </w:rPr>
        <w:t> </w:t>
      </w:r>
      <w:r>
        <w:rPr>
          <w:color w:val="323232"/>
        </w:rPr>
        <w:t>at</w:t>
      </w:r>
      <w:r>
        <w:rPr>
          <w:color w:val="323232"/>
          <w:spacing w:val="-4"/>
        </w:rPr>
        <w:t> </w:t>
      </w:r>
      <w:r>
        <w:rPr>
          <w:color w:val="323232"/>
        </w:rPr>
        <w:t>AAEA</w:t>
      </w:r>
      <w:r>
        <w:rPr>
          <w:color w:val="323232"/>
          <w:spacing w:val="-4"/>
        </w:rPr>
        <w:t> </w:t>
      </w:r>
      <w:r>
        <w:rPr>
          <w:color w:val="323232"/>
        </w:rPr>
        <w:t>annual</w:t>
      </w:r>
      <w:r>
        <w:rPr>
          <w:color w:val="323232"/>
          <w:spacing w:val="-4"/>
        </w:rPr>
        <w:t> </w:t>
      </w:r>
      <w:r>
        <w:rPr>
          <w:color w:val="323232"/>
        </w:rPr>
        <w:t>meetings,</w:t>
      </w:r>
      <w:r>
        <w:rPr>
          <w:color w:val="323232"/>
          <w:spacing w:val="-4"/>
        </w:rPr>
        <w:t> </w:t>
      </w:r>
      <w:r>
        <w:rPr>
          <w:color w:val="323232"/>
        </w:rPr>
        <w:t>Atlanta, GA, July 21-23, 2019.</w:t>
      </w:r>
    </w:p>
    <w:p>
      <w:pPr>
        <w:pStyle w:val="BodyText"/>
        <w:ind w:left="719"/>
      </w:pPr>
      <w:r>
        <w:rPr>
          <w:color w:val="323232"/>
        </w:rPr>
        <w:t>Miao*, Ruiqing, D.A. Hennessy, H. Feng, &amp; G. Arora. “Grassland Easement Acquisition: Conversion</w:t>
      </w:r>
      <w:r>
        <w:rPr>
          <w:color w:val="323232"/>
          <w:spacing w:val="-4"/>
        </w:rPr>
        <w:t> </w:t>
      </w:r>
      <w:r>
        <w:rPr>
          <w:color w:val="323232"/>
        </w:rPr>
        <w:t>Hazard</w:t>
      </w:r>
      <w:r>
        <w:rPr>
          <w:color w:val="323232"/>
          <w:spacing w:val="-4"/>
        </w:rPr>
        <w:t> </w:t>
      </w:r>
      <w:r>
        <w:rPr>
          <w:color w:val="323232"/>
        </w:rPr>
        <w:t>Rate</w:t>
      </w:r>
      <w:r>
        <w:rPr>
          <w:color w:val="323232"/>
          <w:spacing w:val="-4"/>
        </w:rPr>
        <w:t> </w:t>
      </w:r>
      <w:r>
        <w:rPr>
          <w:color w:val="323232"/>
        </w:rPr>
        <w:t>and</w:t>
      </w:r>
      <w:r>
        <w:rPr>
          <w:color w:val="323232"/>
          <w:spacing w:val="-4"/>
        </w:rPr>
        <w:t> </w:t>
      </w:r>
      <w:r>
        <w:rPr>
          <w:color w:val="323232"/>
        </w:rPr>
        <w:t>Spatial</w:t>
      </w:r>
      <w:r>
        <w:rPr>
          <w:color w:val="323232"/>
          <w:spacing w:val="-4"/>
        </w:rPr>
        <w:t> </w:t>
      </w:r>
      <w:r>
        <w:rPr>
          <w:color w:val="323232"/>
        </w:rPr>
        <w:t>Spillover.”</w:t>
      </w:r>
      <w:r>
        <w:rPr>
          <w:color w:val="323232"/>
          <w:spacing w:val="-4"/>
        </w:rPr>
        <w:t> </w:t>
      </w:r>
      <w:r>
        <w:rPr>
          <w:color w:val="323232"/>
        </w:rPr>
        <w:t>Selected</w:t>
      </w:r>
      <w:r>
        <w:rPr>
          <w:color w:val="323232"/>
          <w:spacing w:val="-4"/>
        </w:rPr>
        <w:t> </w:t>
      </w:r>
      <w:r>
        <w:rPr>
          <w:color w:val="323232"/>
        </w:rPr>
        <w:t>paper</w:t>
      </w:r>
      <w:r>
        <w:rPr>
          <w:color w:val="323232"/>
          <w:spacing w:val="-4"/>
        </w:rPr>
        <w:t> </w:t>
      </w:r>
      <w:r>
        <w:rPr>
          <w:color w:val="323232"/>
        </w:rPr>
        <w:t>presented</w:t>
      </w:r>
      <w:r>
        <w:rPr>
          <w:color w:val="323232"/>
          <w:spacing w:val="-4"/>
        </w:rPr>
        <w:t> </w:t>
      </w:r>
      <w:r>
        <w:rPr>
          <w:color w:val="323232"/>
        </w:rPr>
        <w:t>at</w:t>
      </w:r>
      <w:r>
        <w:rPr>
          <w:color w:val="323232"/>
          <w:spacing w:val="-4"/>
        </w:rPr>
        <w:t> </w:t>
      </w:r>
      <w:r>
        <w:rPr>
          <w:color w:val="323232"/>
        </w:rPr>
        <w:t>AAEA</w:t>
      </w:r>
      <w:r>
        <w:rPr>
          <w:color w:val="323232"/>
          <w:spacing w:val="-4"/>
        </w:rPr>
        <w:t> </w:t>
      </w:r>
      <w:r>
        <w:rPr>
          <w:color w:val="323232"/>
        </w:rPr>
        <w:t>annual meetings, Atlanta, GA, July 21-23, 2019.</w:t>
      </w:r>
    </w:p>
    <w:p>
      <w:pPr>
        <w:pStyle w:val="BodyText"/>
        <w:ind w:left="719" w:right="718"/>
      </w:pPr>
      <w:r>
        <w:rPr>
          <w:color w:val="323232"/>
        </w:rPr>
        <w:t>Du*, Xiaodong, H. Feng &amp; D.A. Hennessy. “WTP biases and depressed demand for higher coverage</w:t>
      </w:r>
      <w:r>
        <w:rPr>
          <w:color w:val="323232"/>
          <w:spacing w:val="-4"/>
        </w:rPr>
        <w:t> </w:t>
      </w:r>
      <w:r>
        <w:rPr>
          <w:color w:val="323232"/>
        </w:rPr>
        <w:t>crop</w:t>
      </w:r>
      <w:r>
        <w:rPr>
          <w:color w:val="323232"/>
          <w:spacing w:val="-4"/>
        </w:rPr>
        <w:t> </w:t>
      </w:r>
      <w:r>
        <w:rPr>
          <w:color w:val="323232"/>
        </w:rPr>
        <w:t>insurance</w:t>
      </w:r>
      <w:r>
        <w:rPr>
          <w:color w:val="323232"/>
          <w:spacing w:val="-4"/>
        </w:rPr>
        <w:t> </w:t>
      </w:r>
      <w:r>
        <w:rPr>
          <w:color w:val="323232"/>
        </w:rPr>
        <w:t>contracts.”</w:t>
      </w:r>
      <w:r>
        <w:rPr>
          <w:color w:val="323232"/>
          <w:spacing w:val="-4"/>
        </w:rPr>
        <w:t> </w:t>
      </w:r>
      <w:r>
        <w:rPr>
          <w:color w:val="323232"/>
        </w:rPr>
        <w:t>Selected</w:t>
      </w:r>
      <w:r>
        <w:rPr>
          <w:color w:val="323232"/>
          <w:spacing w:val="-4"/>
        </w:rPr>
        <w:t> </w:t>
      </w:r>
      <w:r>
        <w:rPr>
          <w:color w:val="323232"/>
        </w:rPr>
        <w:t>paper</w:t>
      </w:r>
      <w:r>
        <w:rPr>
          <w:color w:val="323232"/>
          <w:spacing w:val="-4"/>
        </w:rPr>
        <w:t> </w:t>
      </w:r>
      <w:r>
        <w:rPr>
          <w:color w:val="323232"/>
        </w:rPr>
        <w:t>presented</w:t>
      </w:r>
      <w:r>
        <w:rPr>
          <w:color w:val="323232"/>
          <w:spacing w:val="-4"/>
        </w:rPr>
        <w:t> </w:t>
      </w:r>
      <w:r>
        <w:rPr>
          <w:color w:val="323232"/>
        </w:rPr>
        <w:t>at</w:t>
      </w:r>
      <w:r>
        <w:rPr>
          <w:color w:val="323232"/>
          <w:spacing w:val="-4"/>
        </w:rPr>
        <w:t> </w:t>
      </w:r>
      <w:r>
        <w:rPr>
          <w:color w:val="323232"/>
        </w:rPr>
        <w:t>AAEA</w:t>
      </w:r>
      <w:r>
        <w:rPr>
          <w:color w:val="323232"/>
          <w:spacing w:val="-4"/>
        </w:rPr>
        <w:t> </w:t>
      </w:r>
      <w:r>
        <w:rPr>
          <w:color w:val="323232"/>
        </w:rPr>
        <w:t>annual</w:t>
      </w:r>
      <w:r>
        <w:rPr>
          <w:color w:val="323232"/>
          <w:spacing w:val="-4"/>
        </w:rPr>
        <w:t> </w:t>
      </w:r>
      <w:r>
        <w:rPr>
          <w:color w:val="323232"/>
        </w:rPr>
        <w:t>meetings, Atlanta, GA, July 21-23, 2019.</w:t>
      </w:r>
    </w:p>
    <w:p>
      <w:pPr>
        <w:pStyle w:val="BodyText"/>
        <w:ind w:left="719" w:right="392"/>
      </w:pPr>
      <w:r>
        <w:rPr>
          <w:color w:val="323232"/>
        </w:rPr>
        <w:t>Ye, Ziwei*, Felicia Wu &amp; D.A. Hennessy. “Testing for substitutability: Glyphosate and Other Herbicides</w:t>
      </w:r>
      <w:r>
        <w:rPr>
          <w:color w:val="323232"/>
          <w:spacing w:val="-4"/>
        </w:rPr>
        <w:t> </w:t>
      </w:r>
      <w:r>
        <w:rPr>
          <w:color w:val="323232"/>
        </w:rPr>
        <w:t>in</w:t>
      </w:r>
      <w:r>
        <w:rPr>
          <w:color w:val="323232"/>
          <w:spacing w:val="-4"/>
        </w:rPr>
        <w:t> </w:t>
      </w:r>
      <w:r>
        <w:rPr>
          <w:color w:val="323232"/>
        </w:rPr>
        <w:t>U.S.</w:t>
      </w:r>
      <w:r>
        <w:rPr>
          <w:color w:val="323232"/>
          <w:spacing w:val="-4"/>
        </w:rPr>
        <w:t> </w:t>
      </w:r>
      <w:r>
        <w:rPr>
          <w:color w:val="323232"/>
        </w:rPr>
        <w:t>Maize.”</w:t>
      </w:r>
      <w:r>
        <w:rPr>
          <w:color w:val="323232"/>
          <w:spacing w:val="-4"/>
        </w:rPr>
        <w:t> </w:t>
      </w:r>
      <w:r>
        <w:rPr>
          <w:color w:val="323232"/>
        </w:rPr>
        <w:t>Selected</w:t>
      </w:r>
      <w:r>
        <w:rPr>
          <w:color w:val="323232"/>
          <w:spacing w:val="-4"/>
        </w:rPr>
        <w:t> </w:t>
      </w:r>
      <w:r>
        <w:rPr>
          <w:color w:val="323232"/>
        </w:rPr>
        <w:t>paper</w:t>
      </w:r>
      <w:r>
        <w:rPr>
          <w:color w:val="323232"/>
          <w:spacing w:val="-4"/>
        </w:rPr>
        <w:t> </w:t>
      </w:r>
      <w:r>
        <w:rPr>
          <w:color w:val="323232"/>
        </w:rPr>
        <w:t>presented</w:t>
      </w:r>
      <w:r>
        <w:rPr>
          <w:color w:val="323232"/>
          <w:spacing w:val="-4"/>
        </w:rPr>
        <w:t> </w:t>
      </w:r>
      <w:r>
        <w:rPr>
          <w:color w:val="323232"/>
        </w:rPr>
        <w:t>at</w:t>
      </w:r>
      <w:r>
        <w:rPr>
          <w:color w:val="323232"/>
          <w:spacing w:val="-4"/>
        </w:rPr>
        <w:t> </w:t>
      </w:r>
      <w:r>
        <w:rPr>
          <w:color w:val="323232"/>
        </w:rPr>
        <w:t>IFAMA</w:t>
      </w:r>
      <w:r>
        <w:rPr>
          <w:color w:val="323232"/>
          <w:spacing w:val="-4"/>
        </w:rPr>
        <w:t> </w:t>
      </w:r>
      <w:r>
        <w:rPr>
          <w:color w:val="323232"/>
        </w:rPr>
        <w:t>annual</w:t>
      </w:r>
      <w:r>
        <w:rPr>
          <w:color w:val="323232"/>
          <w:spacing w:val="-4"/>
        </w:rPr>
        <w:t> </w:t>
      </w:r>
      <w:r>
        <w:rPr>
          <w:color w:val="323232"/>
        </w:rPr>
        <w:t>meetings,</w:t>
      </w:r>
      <w:r>
        <w:rPr>
          <w:color w:val="323232"/>
          <w:spacing w:val="-4"/>
        </w:rPr>
        <w:t> </w:t>
      </w:r>
      <w:r>
        <w:rPr>
          <w:color w:val="323232"/>
        </w:rPr>
        <w:t>Hangzhou, PRC, June 22-27, 2019.</w:t>
      </w:r>
    </w:p>
    <w:p>
      <w:pPr>
        <w:spacing w:before="0"/>
        <w:ind w:left="719" w:right="195" w:hanging="360"/>
        <w:jc w:val="left"/>
        <w:rPr>
          <w:sz w:val="24"/>
        </w:rPr>
      </w:pPr>
      <w:r>
        <w:rPr>
          <w:color w:val="323232"/>
          <w:sz w:val="24"/>
        </w:rPr>
        <w:t>Yu*,</w:t>
      </w:r>
      <w:r>
        <w:rPr>
          <w:color w:val="323232"/>
          <w:spacing w:val="-3"/>
          <w:sz w:val="24"/>
        </w:rPr>
        <w:t> </w:t>
      </w:r>
      <w:r>
        <w:rPr>
          <w:color w:val="323232"/>
          <w:sz w:val="24"/>
        </w:rPr>
        <w:t>Jina,</w:t>
      </w:r>
      <w:r>
        <w:rPr>
          <w:color w:val="323232"/>
          <w:spacing w:val="-3"/>
          <w:sz w:val="24"/>
        </w:rPr>
        <w:t> </w:t>
      </w:r>
      <w:r>
        <w:rPr>
          <w:color w:val="323232"/>
          <w:sz w:val="24"/>
        </w:rPr>
        <w:t>D.A.</w:t>
      </w:r>
      <w:r>
        <w:rPr>
          <w:color w:val="323232"/>
          <w:spacing w:val="-3"/>
          <w:sz w:val="24"/>
        </w:rPr>
        <w:t> </w:t>
      </w:r>
      <w:r>
        <w:rPr>
          <w:color w:val="323232"/>
          <w:sz w:val="24"/>
        </w:rPr>
        <w:t>Hennessy,</w:t>
      </w:r>
      <w:r>
        <w:rPr>
          <w:color w:val="323232"/>
          <w:spacing w:val="-3"/>
          <w:sz w:val="24"/>
        </w:rPr>
        <w:t> </w:t>
      </w:r>
      <w:r>
        <w:rPr>
          <w:color w:val="323232"/>
          <w:sz w:val="24"/>
        </w:rPr>
        <w:t>&amp;</w:t>
      </w:r>
      <w:r>
        <w:rPr>
          <w:color w:val="323232"/>
          <w:spacing w:val="-3"/>
          <w:sz w:val="24"/>
        </w:rPr>
        <w:t> </w:t>
      </w:r>
      <w:r>
        <w:rPr>
          <w:color w:val="323232"/>
          <w:sz w:val="24"/>
        </w:rPr>
        <w:t>F.</w:t>
      </w:r>
      <w:r>
        <w:rPr>
          <w:color w:val="323232"/>
          <w:spacing w:val="-3"/>
          <w:sz w:val="24"/>
        </w:rPr>
        <w:t> </w:t>
      </w:r>
      <w:r>
        <w:rPr>
          <w:color w:val="323232"/>
          <w:sz w:val="24"/>
        </w:rPr>
        <w:t>Wu.</w:t>
      </w:r>
      <w:r>
        <w:rPr>
          <w:color w:val="323232"/>
          <w:spacing w:val="-3"/>
          <w:sz w:val="24"/>
        </w:rPr>
        <w:t> </w:t>
      </w:r>
      <w:r>
        <w:rPr>
          <w:color w:val="323232"/>
          <w:sz w:val="24"/>
        </w:rPr>
        <w:t>“The</w:t>
      </w:r>
      <w:r>
        <w:rPr>
          <w:color w:val="323232"/>
          <w:spacing w:val="-3"/>
          <w:sz w:val="24"/>
        </w:rPr>
        <w:t> </w:t>
      </w:r>
      <w:r>
        <w:rPr>
          <w:color w:val="323232"/>
          <w:sz w:val="24"/>
        </w:rPr>
        <w:t>Impact</w:t>
      </w:r>
      <w:r>
        <w:rPr>
          <w:color w:val="323232"/>
          <w:spacing w:val="-5"/>
          <w:sz w:val="24"/>
        </w:rPr>
        <w:t> </w:t>
      </w:r>
      <w:r>
        <w:rPr>
          <w:color w:val="323232"/>
          <w:sz w:val="24"/>
        </w:rPr>
        <w:t>of</w:t>
      </w:r>
      <w:r>
        <w:rPr>
          <w:color w:val="323232"/>
          <w:spacing w:val="-3"/>
          <w:sz w:val="24"/>
        </w:rPr>
        <w:t> </w:t>
      </w:r>
      <w:r>
        <w:rPr>
          <w:color w:val="323232"/>
          <w:sz w:val="24"/>
        </w:rPr>
        <w:t>Climate</w:t>
      </w:r>
      <w:r>
        <w:rPr>
          <w:color w:val="323232"/>
          <w:spacing w:val="-3"/>
          <w:sz w:val="24"/>
        </w:rPr>
        <w:t> </w:t>
      </w:r>
      <w:r>
        <w:rPr>
          <w:color w:val="323232"/>
          <w:sz w:val="24"/>
        </w:rPr>
        <w:t>Change</w:t>
      </w:r>
      <w:r>
        <w:rPr>
          <w:color w:val="323232"/>
          <w:spacing w:val="-3"/>
          <w:sz w:val="24"/>
        </w:rPr>
        <w:t> </w:t>
      </w:r>
      <w:r>
        <w:rPr>
          <w:color w:val="323232"/>
          <w:sz w:val="24"/>
        </w:rPr>
        <w:t>on</w:t>
      </w:r>
      <w:r>
        <w:rPr>
          <w:color w:val="323232"/>
          <w:spacing w:val="-3"/>
          <w:sz w:val="24"/>
        </w:rPr>
        <w:t> </w:t>
      </w:r>
      <w:r>
        <w:rPr>
          <w:color w:val="323232"/>
          <w:sz w:val="24"/>
        </w:rPr>
        <w:t>Aflatoxin</w:t>
      </w:r>
      <w:r>
        <w:rPr>
          <w:color w:val="323232"/>
          <w:spacing w:val="-3"/>
          <w:sz w:val="24"/>
        </w:rPr>
        <w:t> </w:t>
      </w:r>
      <w:r>
        <w:rPr>
          <w:color w:val="323232"/>
          <w:sz w:val="24"/>
        </w:rPr>
        <w:t>Contamination in US Corn.” Selected paper presented at 23rd ICABR (Int. Consort. Appl. Bioecon. Resear.) Conference </w:t>
      </w:r>
      <w:r>
        <w:rPr>
          <w:i/>
          <w:color w:val="323232"/>
          <w:sz w:val="24"/>
        </w:rPr>
        <w:t>Regulation &amp; Finance of Innovations for a Sustainable Economy</w:t>
      </w:r>
      <w:r>
        <w:rPr>
          <w:color w:val="323232"/>
          <w:sz w:val="24"/>
        </w:rPr>
        <w:t>, Ravello, Italy,| June 4-7, 2019.</w:t>
      </w:r>
    </w:p>
    <w:p>
      <w:pPr>
        <w:pStyle w:val="BodyText"/>
        <w:ind w:left="719" w:right="184"/>
      </w:pPr>
      <w:r>
        <w:rPr>
          <w:color w:val="323232"/>
        </w:rPr>
        <w:t>VanDeynze, Braeden, S.M. Swinton*, &amp; D.A. Hennessy. “How are U.S. Soybean Farmers Responding</w:t>
      </w:r>
      <w:r>
        <w:rPr>
          <w:color w:val="323232"/>
          <w:spacing w:val="-4"/>
        </w:rPr>
        <w:t> </w:t>
      </w:r>
      <w:r>
        <w:rPr>
          <w:color w:val="323232"/>
        </w:rPr>
        <w:t>to</w:t>
      </w:r>
      <w:r>
        <w:rPr>
          <w:color w:val="323232"/>
          <w:spacing w:val="-4"/>
        </w:rPr>
        <w:t> </w:t>
      </w:r>
      <w:r>
        <w:rPr>
          <w:color w:val="323232"/>
        </w:rPr>
        <w:t>Glyphosate-Resistant</w:t>
      </w:r>
      <w:r>
        <w:rPr>
          <w:color w:val="323232"/>
          <w:spacing w:val="-7"/>
        </w:rPr>
        <w:t> </w:t>
      </w:r>
      <w:r>
        <w:rPr>
          <w:color w:val="323232"/>
        </w:rPr>
        <w:t>Weeds,</w:t>
      </w:r>
      <w:r>
        <w:rPr>
          <w:color w:val="323232"/>
          <w:spacing w:val="-4"/>
        </w:rPr>
        <w:t> </w:t>
      </w:r>
      <w:r>
        <w:rPr>
          <w:color w:val="323232"/>
        </w:rPr>
        <w:t>and</w:t>
      </w:r>
      <w:r>
        <w:rPr>
          <w:color w:val="323232"/>
          <w:spacing w:val="-4"/>
        </w:rPr>
        <w:t> </w:t>
      </w:r>
      <w:r>
        <w:rPr>
          <w:color w:val="323232"/>
        </w:rPr>
        <w:t>What</w:t>
      </w:r>
      <w:r>
        <w:rPr>
          <w:color w:val="323232"/>
          <w:spacing w:val="-4"/>
        </w:rPr>
        <w:t> </w:t>
      </w:r>
      <w:r>
        <w:rPr>
          <w:color w:val="323232"/>
        </w:rPr>
        <w:t>Are</w:t>
      </w:r>
      <w:r>
        <w:rPr>
          <w:color w:val="323232"/>
          <w:spacing w:val="-4"/>
        </w:rPr>
        <w:t> </w:t>
      </w:r>
      <w:r>
        <w:rPr>
          <w:color w:val="323232"/>
        </w:rPr>
        <w:t>the</w:t>
      </w:r>
      <w:r>
        <w:rPr>
          <w:color w:val="323232"/>
          <w:spacing w:val="-4"/>
        </w:rPr>
        <w:t> </w:t>
      </w:r>
      <w:r>
        <w:rPr>
          <w:color w:val="323232"/>
        </w:rPr>
        <w:t>Environmental</w:t>
      </w:r>
      <w:r>
        <w:rPr>
          <w:color w:val="323232"/>
          <w:spacing w:val="-4"/>
        </w:rPr>
        <w:t> </w:t>
      </w:r>
      <w:r>
        <w:rPr>
          <w:color w:val="323232"/>
        </w:rPr>
        <w:t>Consequences?” Selected paper presented at 23rd ICABR Conference </w:t>
      </w:r>
      <w:r>
        <w:rPr>
          <w:i/>
          <w:color w:val="323232"/>
        </w:rPr>
        <w:t>Regulation &amp; Finance of Innovations for a Sustainable Economy</w:t>
      </w:r>
      <w:r>
        <w:rPr>
          <w:color w:val="323232"/>
        </w:rPr>
        <w:t>, Ravello, Italy,| June 4, 2019.</w:t>
      </w:r>
    </w:p>
    <w:p>
      <w:pPr>
        <w:pStyle w:val="BodyText"/>
        <w:ind w:left="359" w:firstLine="0"/>
      </w:pPr>
      <w:r>
        <w:rPr>
          <w:color w:val="323232"/>
        </w:rPr>
        <w:t>Gong</w:t>
      </w:r>
      <w:r>
        <w:rPr>
          <w:color w:val="323232"/>
          <w:vertAlign w:val="superscript"/>
        </w:rPr>
        <w:t>*</w:t>
      </w:r>
      <w:r>
        <w:rPr>
          <w:color w:val="323232"/>
          <w:vertAlign w:val="baseline"/>
        </w:rPr>
        <w:t>,</w:t>
      </w:r>
      <w:r>
        <w:rPr>
          <w:color w:val="323232"/>
          <w:spacing w:val="-1"/>
          <w:vertAlign w:val="baseline"/>
        </w:rPr>
        <w:t> </w:t>
      </w:r>
      <w:r>
        <w:rPr>
          <w:color w:val="323232"/>
          <w:vertAlign w:val="baseline"/>
        </w:rPr>
        <w:t>Xuche,</w:t>
      </w:r>
      <w:r>
        <w:rPr>
          <w:color w:val="323232"/>
          <w:spacing w:val="-1"/>
          <w:vertAlign w:val="baseline"/>
        </w:rPr>
        <w:t> </w:t>
      </w:r>
      <w:r>
        <w:rPr>
          <w:color w:val="323232"/>
          <w:vertAlign w:val="baseline"/>
        </w:rPr>
        <w:t>D.A. Hennessy,</w:t>
      </w:r>
      <w:r>
        <w:rPr>
          <w:color w:val="323232"/>
          <w:spacing w:val="-1"/>
          <w:vertAlign w:val="baseline"/>
        </w:rPr>
        <w:t> </w:t>
      </w:r>
      <w:r>
        <w:rPr>
          <w:color w:val="323232"/>
          <w:vertAlign w:val="baseline"/>
        </w:rPr>
        <w:t>&amp;</w:t>
      </w:r>
      <w:r>
        <w:rPr>
          <w:color w:val="323232"/>
          <w:spacing w:val="-1"/>
          <w:vertAlign w:val="baseline"/>
        </w:rPr>
        <w:t> </w:t>
      </w:r>
      <w:r>
        <w:rPr>
          <w:color w:val="323232"/>
          <w:vertAlign w:val="baseline"/>
        </w:rPr>
        <w:t>H. Feng</w:t>
      </w:r>
      <w:r>
        <w:rPr>
          <w:vertAlign w:val="baseline"/>
        </w:rPr>
        <w:t>.</w:t>
      </w:r>
      <w:r>
        <w:rPr>
          <w:spacing w:val="-1"/>
          <w:vertAlign w:val="baseline"/>
        </w:rPr>
        <w:t> </w:t>
      </w:r>
      <w:r>
        <w:rPr>
          <w:vertAlign w:val="baseline"/>
        </w:rPr>
        <w:t>“Roles</w:t>
      </w:r>
      <w:r>
        <w:rPr>
          <w:spacing w:val="-1"/>
          <w:vertAlign w:val="baseline"/>
        </w:rPr>
        <w:t> </w:t>
      </w:r>
      <w:r>
        <w:rPr>
          <w:vertAlign w:val="baseline"/>
        </w:rPr>
        <w:t>of Systemic</w:t>
      </w:r>
      <w:r>
        <w:rPr>
          <w:spacing w:val="-1"/>
          <w:vertAlign w:val="baseline"/>
        </w:rPr>
        <w:t> </w:t>
      </w:r>
      <w:r>
        <w:rPr>
          <w:vertAlign w:val="baseline"/>
        </w:rPr>
        <w:t>Risk</w:t>
      </w:r>
      <w:r>
        <w:rPr>
          <w:spacing w:val="-1"/>
          <w:vertAlign w:val="baseline"/>
        </w:rPr>
        <w:t> </w:t>
      </w:r>
      <w:r>
        <w:rPr>
          <w:vertAlign w:val="baseline"/>
        </w:rPr>
        <w:t>and</w:t>
      </w:r>
      <w:r>
        <w:rPr>
          <w:spacing w:val="-2"/>
          <w:vertAlign w:val="baseline"/>
        </w:rPr>
        <w:t> </w:t>
      </w:r>
      <w:r>
        <w:rPr>
          <w:vertAlign w:val="baseline"/>
        </w:rPr>
        <w:t>Premium</w:t>
      </w:r>
      <w:r>
        <w:rPr>
          <w:spacing w:val="-4"/>
          <w:vertAlign w:val="baseline"/>
        </w:rPr>
        <w:t> </w:t>
      </w:r>
      <w:r>
        <w:rPr>
          <w:vertAlign w:val="baseline"/>
        </w:rPr>
        <w:t>Subsidies</w:t>
      </w:r>
      <w:r>
        <w:rPr>
          <w:spacing w:val="-1"/>
          <w:vertAlign w:val="baseline"/>
        </w:rPr>
        <w:t> </w:t>
      </w:r>
      <w:r>
        <w:rPr>
          <w:spacing w:val="-5"/>
          <w:vertAlign w:val="baseline"/>
        </w:rPr>
        <w:t>in</w:t>
      </w:r>
    </w:p>
    <w:p>
      <w:pPr>
        <w:pStyle w:val="BodyText"/>
        <w:spacing w:after="0"/>
        <w:sectPr>
          <w:pgSz w:w="12240" w:h="15840"/>
          <w:pgMar w:header="1451" w:footer="1061" w:top="1700" w:bottom="1260" w:left="1080" w:right="1080"/>
        </w:sectPr>
      </w:pPr>
    </w:p>
    <w:p>
      <w:pPr>
        <w:pStyle w:val="BodyText"/>
        <w:ind w:right="188" w:firstLine="0"/>
        <w:jc w:val="both"/>
      </w:pPr>
      <w:r>
        <w:rPr/>
        <w:t>Choice</w:t>
      </w:r>
      <w:r>
        <w:rPr>
          <w:spacing w:val="-3"/>
        </w:rPr>
        <w:t> </w:t>
      </w:r>
      <w:r>
        <w:rPr/>
        <w:t>between</w:t>
      </w:r>
      <w:r>
        <w:rPr>
          <w:spacing w:val="-3"/>
        </w:rPr>
        <w:t> </w:t>
      </w:r>
      <w:r>
        <w:rPr/>
        <w:t>Area</w:t>
      </w:r>
      <w:r>
        <w:rPr>
          <w:spacing w:val="-3"/>
        </w:rPr>
        <w:t> </w:t>
      </w:r>
      <w:r>
        <w:rPr/>
        <w:t>and</w:t>
      </w:r>
      <w:r>
        <w:rPr>
          <w:spacing w:val="-3"/>
        </w:rPr>
        <w:t> </w:t>
      </w:r>
      <w:r>
        <w:rPr/>
        <w:t>Individual</w:t>
      </w:r>
      <w:r>
        <w:rPr>
          <w:spacing w:val="-4"/>
        </w:rPr>
        <w:t> </w:t>
      </w:r>
      <w:r>
        <w:rPr/>
        <w:t>Insurance</w:t>
      </w:r>
      <w:r>
        <w:rPr>
          <w:spacing w:val="-4"/>
        </w:rPr>
        <w:t> </w:t>
      </w:r>
      <w:r>
        <w:rPr/>
        <w:t>Contracts.”</w:t>
      </w:r>
      <w:r>
        <w:rPr>
          <w:spacing w:val="-4"/>
        </w:rPr>
        <w:t> </w:t>
      </w:r>
      <w:r>
        <w:rPr/>
        <w:t>Selected</w:t>
      </w:r>
      <w:r>
        <w:rPr>
          <w:spacing w:val="-4"/>
        </w:rPr>
        <w:t> </w:t>
      </w:r>
      <w:r>
        <w:rPr/>
        <w:t>paper</w:t>
      </w:r>
      <w:r>
        <w:rPr>
          <w:spacing w:val="-4"/>
        </w:rPr>
        <w:t> </w:t>
      </w:r>
      <w:r>
        <w:rPr/>
        <w:t>presented</w:t>
      </w:r>
      <w:r>
        <w:rPr>
          <w:spacing w:val="-4"/>
        </w:rPr>
        <w:t> </w:t>
      </w:r>
      <w:r>
        <w:rPr/>
        <w:t>at</w:t>
      </w:r>
      <w:r>
        <w:rPr>
          <w:spacing w:val="-4"/>
        </w:rPr>
        <w:t> </w:t>
      </w:r>
      <w:r>
        <w:rPr/>
        <w:t>SCC-76 annual meetings, Kansas City, April 4-6, 2019.</w:t>
      </w:r>
    </w:p>
    <w:p>
      <w:pPr>
        <w:pStyle w:val="BodyText"/>
        <w:ind w:left="719" w:right="226"/>
        <w:jc w:val="both"/>
      </w:pPr>
      <w:r>
        <w:rPr>
          <w:color w:val="323232"/>
        </w:rPr>
        <w:t>Che</w:t>
      </w:r>
      <w:r>
        <w:rPr>
          <w:color w:val="323232"/>
          <w:vertAlign w:val="superscript"/>
        </w:rPr>
        <w:t>*</w:t>
      </w:r>
      <w:r>
        <w:rPr>
          <w:color w:val="323232"/>
          <w:vertAlign w:val="baseline"/>
        </w:rPr>
        <w:t>,</w:t>
      </w:r>
      <w:r>
        <w:rPr>
          <w:color w:val="323232"/>
          <w:spacing w:val="-2"/>
          <w:vertAlign w:val="baseline"/>
        </w:rPr>
        <w:t> </w:t>
      </w:r>
      <w:r>
        <w:rPr>
          <w:color w:val="323232"/>
          <w:vertAlign w:val="baseline"/>
        </w:rPr>
        <w:t>YuYuan,</w:t>
      </w:r>
      <w:r>
        <w:rPr>
          <w:color w:val="323232"/>
          <w:spacing w:val="-2"/>
          <w:vertAlign w:val="baseline"/>
        </w:rPr>
        <w:t> </w:t>
      </w:r>
      <w:r>
        <w:rPr>
          <w:color w:val="323232"/>
          <w:vertAlign w:val="baseline"/>
        </w:rPr>
        <w:t>H.</w:t>
      </w:r>
      <w:r>
        <w:rPr>
          <w:color w:val="323232"/>
          <w:spacing w:val="-2"/>
          <w:vertAlign w:val="baseline"/>
        </w:rPr>
        <w:t> </w:t>
      </w:r>
      <w:r>
        <w:rPr>
          <w:color w:val="323232"/>
          <w:vertAlign w:val="baseline"/>
        </w:rPr>
        <w:t>Feng,</w:t>
      </w:r>
      <w:r>
        <w:rPr>
          <w:color w:val="323232"/>
          <w:spacing w:val="-2"/>
          <w:vertAlign w:val="baseline"/>
        </w:rPr>
        <w:t> </w:t>
      </w:r>
      <w:r>
        <w:rPr>
          <w:color w:val="323232"/>
          <w:vertAlign w:val="baseline"/>
        </w:rPr>
        <w:t>&amp;</w:t>
      </w:r>
      <w:r>
        <w:rPr>
          <w:color w:val="323232"/>
          <w:spacing w:val="-1"/>
          <w:vertAlign w:val="baseline"/>
        </w:rPr>
        <w:t> </w:t>
      </w:r>
      <w:r>
        <w:rPr>
          <w:color w:val="323232"/>
          <w:vertAlign w:val="baseline"/>
        </w:rPr>
        <w:t>D.A.</w:t>
      </w:r>
      <w:r>
        <w:rPr>
          <w:color w:val="323232"/>
          <w:spacing w:val="-2"/>
          <w:vertAlign w:val="baseline"/>
        </w:rPr>
        <w:t> </w:t>
      </w:r>
      <w:r>
        <w:rPr>
          <w:color w:val="323232"/>
          <w:vertAlign w:val="baseline"/>
        </w:rPr>
        <w:t>Hennessy.</w:t>
      </w:r>
      <w:r>
        <w:rPr>
          <w:color w:val="323232"/>
          <w:spacing w:val="-2"/>
          <w:vertAlign w:val="baseline"/>
        </w:rPr>
        <w:t> </w:t>
      </w:r>
      <w:r>
        <w:rPr>
          <w:vertAlign w:val="baseline"/>
        </w:rPr>
        <w:t>“Recent</w:t>
      </w:r>
      <w:r>
        <w:rPr>
          <w:spacing w:val="-2"/>
          <w:vertAlign w:val="baseline"/>
        </w:rPr>
        <w:t> </w:t>
      </w:r>
      <w:r>
        <w:rPr>
          <w:vertAlign w:val="baseline"/>
        </w:rPr>
        <w:t>Events</w:t>
      </w:r>
      <w:r>
        <w:rPr>
          <w:spacing w:val="-2"/>
          <w:vertAlign w:val="baseline"/>
        </w:rPr>
        <w:t> </w:t>
      </w:r>
      <w:r>
        <w:rPr>
          <w:vertAlign w:val="baseline"/>
        </w:rPr>
        <w:t>and</w:t>
      </w:r>
      <w:r>
        <w:rPr>
          <w:spacing w:val="-2"/>
          <w:vertAlign w:val="baseline"/>
        </w:rPr>
        <w:t> </w:t>
      </w:r>
      <w:r>
        <w:rPr>
          <w:vertAlign w:val="baseline"/>
        </w:rPr>
        <w:t>Participation</w:t>
      </w:r>
      <w:r>
        <w:rPr>
          <w:spacing w:val="-2"/>
          <w:vertAlign w:val="baseline"/>
        </w:rPr>
        <w:t> </w:t>
      </w:r>
      <w:r>
        <w:rPr>
          <w:vertAlign w:val="baseline"/>
        </w:rPr>
        <w:t>in</w:t>
      </w:r>
      <w:r>
        <w:rPr>
          <w:spacing w:val="-2"/>
          <w:vertAlign w:val="baseline"/>
        </w:rPr>
        <w:t> </w:t>
      </w:r>
      <w:r>
        <w:rPr>
          <w:vertAlign w:val="baseline"/>
        </w:rPr>
        <w:t>U.S.</w:t>
      </w:r>
      <w:r>
        <w:rPr>
          <w:spacing w:val="-2"/>
          <w:vertAlign w:val="baseline"/>
        </w:rPr>
        <w:t> </w:t>
      </w:r>
      <w:r>
        <w:rPr>
          <w:vertAlign w:val="baseline"/>
        </w:rPr>
        <w:t>Federal</w:t>
      </w:r>
      <w:r>
        <w:rPr>
          <w:spacing w:val="-2"/>
          <w:vertAlign w:val="baseline"/>
        </w:rPr>
        <w:t> </w:t>
      </w:r>
      <w:r>
        <w:rPr>
          <w:vertAlign w:val="baseline"/>
        </w:rPr>
        <w:t>Crop Insurance</w:t>
      </w:r>
      <w:r>
        <w:rPr>
          <w:spacing w:val="-4"/>
          <w:vertAlign w:val="baseline"/>
        </w:rPr>
        <w:t> </w:t>
      </w:r>
      <w:r>
        <w:rPr>
          <w:vertAlign w:val="baseline"/>
        </w:rPr>
        <w:t>Programs.”</w:t>
      </w:r>
      <w:r>
        <w:rPr>
          <w:spacing w:val="-4"/>
          <w:vertAlign w:val="baseline"/>
        </w:rPr>
        <w:t> </w:t>
      </w:r>
      <w:r>
        <w:rPr>
          <w:vertAlign w:val="baseline"/>
        </w:rPr>
        <w:t>Selected</w:t>
      </w:r>
      <w:r>
        <w:rPr>
          <w:spacing w:val="-4"/>
          <w:vertAlign w:val="baseline"/>
        </w:rPr>
        <w:t> </w:t>
      </w:r>
      <w:r>
        <w:rPr>
          <w:vertAlign w:val="baseline"/>
        </w:rPr>
        <w:t>paper</w:t>
      </w:r>
      <w:r>
        <w:rPr>
          <w:spacing w:val="-4"/>
          <w:vertAlign w:val="baseline"/>
        </w:rPr>
        <w:t> </w:t>
      </w:r>
      <w:r>
        <w:rPr>
          <w:vertAlign w:val="baseline"/>
        </w:rPr>
        <w:t>presented</w:t>
      </w:r>
      <w:r>
        <w:rPr>
          <w:spacing w:val="-5"/>
          <w:vertAlign w:val="baseline"/>
        </w:rPr>
        <w:t> </w:t>
      </w:r>
      <w:r>
        <w:rPr>
          <w:vertAlign w:val="baseline"/>
        </w:rPr>
        <w:t>at</w:t>
      </w:r>
      <w:r>
        <w:rPr>
          <w:spacing w:val="-4"/>
          <w:vertAlign w:val="baseline"/>
        </w:rPr>
        <w:t> </w:t>
      </w:r>
      <w:r>
        <w:rPr>
          <w:vertAlign w:val="baseline"/>
        </w:rPr>
        <w:t>SCC-76</w:t>
      </w:r>
      <w:r>
        <w:rPr>
          <w:spacing w:val="-4"/>
          <w:vertAlign w:val="baseline"/>
        </w:rPr>
        <w:t> </w:t>
      </w:r>
      <w:r>
        <w:rPr>
          <w:vertAlign w:val="baseline"/>
        </w:rPr>
        <w:t>annual</w:t>
      </w:r>
      <w:r>
        <w:rPr>
          <w:spacing w:val="-4"/>
          <w:vertAlign w:val="baseline"/>
        </w:rPr>
        <w:t> </w:t>
      </w:r>
      <w:r>
        <w:rPr>
          <w:vertAlign w:val="baseline"/>
        </w:rPr>
        <w:t>meetings,</w:t>
      </w:r>
      <w:r>
        <w:rPr>
          <w:spacing w:val="-4"/>
          <w:vertAlign w:val="baseline"/>
        </w:rPr>
        <w:t> </w:t>
      </w:r>
      <w:r>
        <w:rPr>
          <w:vertAlign w:val="baseline"/>
        </w:rPr>
        <w:t>Kansas</w:t>
      </w:r>
      <w:r>
        <w:rPr>
          <w:spacing w:val="-4"/>
          <w:vertAlign w:val="baseline"/>
        </w:rPr>
        <w:t> </w:t>
      </w:r>
      <w:r>
        <w:rPr>
          <w:vertAlign w:val="baseline"/>
        </w:rPr>
        <w:t>City,</w:t>
      </w:r>
      <w:r>
        <w:rPr>
          <w:spacing w:val="-4"/>
          <w:vertAlign w:val="baseline"/>
        </w:rPr>
        <w:t> </w:t>
      </w:r>
      <w:r>
        <w:rPr>
          <w:vertAlign w:val="baseline"/>
        </w:rPr>
        <w:t>April 4-6, 2019.</w:t>
      </w:r>
    </w:p>
    <w:p>
      <w:pPr>
        <w:pStyle w:val="BodyText"/>
        <w:ind w:left="719" w:right="660"/>
        <w:jc w:val="both"/>
      </w:pPr>
      <w:r>
        <w:rPr>
          <w:color w:val="323232"/>
        </w:rPr>
        <w:t>Jia,</w:t>
      </w:r>
      <w:r>
        <w:rPr>
          <w:color w:val="323232"/>
          <w:spacing w:val="-4"/>
        </w:rPr>
        <w:t> </w:t>
      </w:r>
      <w:r>
        <w:rPr>
          <w:color w:val="323232"/>
        </w:rPr>
        <w:t>Yanan,</w:t>
      </w:r>
      <w:r>
        <w:rPr>
          <w:color w:val="323232"/>
          <w:spacing w:val="-4"/>
        </w:rPr>
        <w:t> </w:t>
      </w:r>
      <w:r>
        <w:rPr>
          <w:color w:val="323232"/>
        </w:rPr>
        <w:t>Hongli</w:t>
      </w:r>
      <w:r>
        <w:rPr>
          <w:color w:val="323232"/>
          <w:spacing w:val="-4"/>
        </w:rPr>
        <w:t> </w:t>
      </w:r>
      <w:r>
        <w:rPr>
          <w:color w:val="323232"/>
        </w:rPr>
        <w:t>Feng</w:t>
      </w:r>
      <w:r>
        <w:rPr>
          <w:color w:val="323232"/>
          <w:spacing w:val="-4"/>
        </w:rPr>
        <w:t> </w:t>
      </w:r>
      <w:r>
        <w:rPr>
          <w:color w:val="323232"/>
        </w:rPr>
        <w:t>&amp;</w:t>
      </w:r>
      <w:r>
        <w:rPr>
          <w:color w:val="323232"/>
          <w:spacing w:val="-4"/>
        </w:rPr>
        <w:t> </w:t>
      </w:r>
      <w:r>
        <w:rPr>
          <w:color w:val="323232"/>
        </w:rPr>
        <w:t>D.A.</w:t>
      </w:r>
      <w:r>
        <w:rPr>
          <w:color w:val="323232"/>
          <w:spacing w:val="-4"/>
        </w:rPr>
        <w:t> </w:t>
      </w:r>
      <w:r>
        <w:rPr>
          <w:color w:val="323232"/>
        </w:rPr>
        <w:t>Hennessy*.</w:t>
      </w:r>
      <w:r>
        <w:rPr>
          <w:color w:val="323232"/>
          <w:spacing w:val="-4"/>
        </w:rPr>
        <w:t> </w:t>
      </w:r>
      <w:r>
        <w:rPr>
          <w:color w:val="323232"/>
        </w:rPr>
        <w:t>“Alternative</w:t>
      </w:r>
      <w:r>
        <w:rPr>
          <w:color w:val="323232"/>
          <w:spacing w:val="-4"/>
        </w:rPr>
        <w:t> </w:t>
      </w:r>
      <w:r>
        <w:rPr>
          <w:color w:val="323232"/>
        </w:rPr>
        <w:t>to</w:t>
      </w:r>
      <w:r>
        <w:rPr>
          <w:color w:val="323232"/>
          <w:spacing w:val="-4"/>
        </w:rPr>
        <w:t> </w:t>
      </w:r>
      <w:r>
        <w:rPr>
          <w:color w:val="323232"/>
        </w:rPr>
        <w:t>Managing</w:t>
      </w:r>
      <w:r>
        <w:rPr>
          <w:color w:val="323232"/>
          <w:spacing w:val="-4"/>
        </w:rPr>
        <w:t> </w:t>
      </w:r>
      <w:r>
        <w:rPr>
          <w:color w:val="323232"/>
        </w:rPr>
        <w:t>Antibiotics</w:t>
      </w:r>
      <w:r>
        <w:rPr>
          <w:color w:val="323232"/>
          <w:spacing w:val="-4"/>
        </w:rPr>
        <w:t> </w:t>
      </w:r>
      <w:r>
        <w:rPr>
          <w:color w:val="323232"/>
        </w:rPr>
        <w:t>Demand</w:t>
      </w:r>
      <w:r>
        <w:rPr>
          <w:color w:val="323232"/>
          <w:spacing w:val="-4"/>
        </w:rPr>
        <w:t> </w:t>
      </w:r>
      <w:r>
        <w:rPr>
          <w:color w:val="323232"/>
        </w:rPr>
        <w:t>in Dairying.” Selected paper presented at the One Health and Food Safety conference, Bonn, Germany, September 18-19, 2018.</w:t>
      </w:r>
    </w:p>
    <w:p>
      <w:pPr>
        <w:pStyle w:val="BodyText"/>
        <w:ind w:left="719"/>
      </w:pPr>
      <w:r>
        <w:rPr>
          <w:color w:val="323232"/>
        </w:rPr>
        <w:t>Hennessy*, D.A., Jia, Yanan &amp; Hongli Feng. “Toward Understanding On-Farm Demand for Antibiotics.” ERS &amp; Farm</w:t>
      </w:r>
      <w:r>
        <w:rPr>
          <w:color w:val="323232"/>
          <w:spacing w:val="-2"/>
        </w:rPr>
        <w:t> </w:t>
      </w:r>
      <w:r>
        <w:rPr>
          <w:color w:val="323232"/>
        </w:rPr>
        <w:t>Foundation Workshop on</w:t>
      </w:r>
      <w:r>
        <w:rPr>
          <w:color w:val="323232"/>
          <w:spacing w:val="-2"/>
        </w:rPr>
        <w:t> </w:t>
      </w:r>
      <w:r>
        <w:rPr>
          <w:color w:val="323232"/>
        </w:rPr>
        <w:t>Challenges</w:t>
      </w:r>
      <w:r>
        <w:rPr>
          <w:color w:val="323232"/>
          <w:spacing w:val="-1"/>
        </w:rPr>
        <w:t> </w:t>
      </w:r>
      <w:r>
        <w:rPr>
          <w:color w:val="323232"/>
        </w:rPr>
        <w:t>to</w:t>
      </w:r>
      <w:r>
        <w:rPr>
          <w:color w:val="323232"/>
          <w:spacing w:val="-1"/>
        </w:rPr>
        <w:t> </w:t>
      </w:r>
      <w:r>
        <w:rPr>
          <w:color w:val="323232"/>
        </w:rPr>
        <w:t>Changing</w:t>
      </w:r>
      <w:r>
        <w:rPr>
          <w:color w:val="323232"/>
          <w:spacing w:val="-1"/>
        </w:rPr>
        <w:t> </w:t>
      </w:r>
      <w:r>
        <w:rPr>
          <w:color w:val="323232"/>
        </w:rPr>
        <w:t>Antibiotic</w:t>
      </w:r>
      <w:r>
        <w:rPr>
          <w:color w:val="323232"/>
          <w:spacing w:val="-1"/>
        </w:rPr>
        <w:t> </w:t>
      </w:r>
      <w:r>
        <w:rPr>
          <w:color w:val="323232"/>
        </w:rPr>
        <w:t>Use</w:t>
      </w:r>
      <w:r>
        <w:rPr>
          <w:color w:val="323232"/>
          <w:spacing w:val="-1"/>
        </w:rPr>
        <w:t> </w:t>
      </w:r>
      <w:r>
        <w:rPr>
          <w:color w:val="323232"/>
        </w:rPr>
        <w:t>in Food</w:t>
      </w:r>
      <w:r>
        <w:rPr>
          <w:color w:val="323232"/>
          <w:spacing w:val="-2"/>
        </w:rPr>
        <w:t> </w:t>
      </w:r>
      <w:r>
        <w:rPr>
          <w:color w:val="323232"/>
        </w:rPr>
        <w:t>Animal</w:t>
      </w:r>
      <w:r>
        <w:rPr>
          <w:color w:val="323232"/>
          <w:spacing w:val="-1"/>
        </w:rPr>
        <w:t> </w:t>
      </w:r>
      <w:r>
        <w:rPr>
          <w:color w:val="323232"/>
        </w:rPr>
        <w:t>Production,</w:t>
      </w:r>
      <w:r>
        <w:rPr>
          <w:color w:val="323232"/>
          <w:spacing w:val="-2"/>
        </w:rPr>
        <w:t> </w:t>
      </w:r>
      <w:r>
        <w:rPr>
          <w:color w:val="323232"/>
        </w:rPr>
        <w:t>Thursday,</w:t>
      </w:r>
      <w:r>
        <w:rPr>
          <w:color w:val="323232"/>
          <w:spacing w:val="-1"/>
        </w:rPr>
        <w:t> </w:t>
      </w:r>
      <w:r>
        <w:rPr>
          <w:color w:val="323232"/>
        </w:rPr>
        <w:t>National</w:t>
      </w:r>
      <w:r>
        <w:rPr>
          <w:color w:val="323232"/>
          <w:spacing w:val="-2"/>
        </w:rPr>
        <w:t> </w:t>
      </w:r>
      <w:r>
        <w:rPr>
          <w:color w:val="323232"/>
        </w:rPr>
        <w:t>Press</w:t>
      </w:r>
      <w:r>
        <w:rPr>
          <w:color w:val="323232"/>
          <w:spacing w:val="-1"/>
        </w:rPr>
        <w:t> </w:t>
      </w:r>
      <w:r>
        <w:rPr>
          <w:color w:val="323232"/>
        </w:rPr>
        <w:t>Club,</w:t>
      </w:r>
      <w:r>
        <w:rPr>
          <w:color w:val="323232"/>
          <w:spacing w:val="-1"/>
        </w:rPr>
        <w:t> </w:t>
      </w:r>
      <w:r>
        <w:rPr>
          <w:color w:val="323232"/>
        </w:rPr>
        <w:t>Washington, DC,</w:t>
      </w:r>
      <w:r>
        <w:rPr>
          <w:color w:val="323232"/>
          <w:spacing w:val="-1"/>
        </w:rPr>
        <w:t> </w:t>
      </w:r>
      <w:r>
        <w:rPr>
          <w:color w:val="323232"/>
        </w:rPr>
        <w:t>September</w:t>
      </w:r>
      <w:r>
        <w:rPr>
          <w:color w:val="323232"/>
          <w:spacing w:val="-1"/>
        </w:rPr>
        <w:t> </w:t>
      </w:r>
      <w:r>
        <w:rPr>
          <w:color w:val="323232"/>
        </w:rPr>
        <w:t>6, </w:t>
      </w:r>
      <w:r>
        <w:rPr>
          <w:color w:val="323232"/>
          <w:spacing w:val="-2"/>
        </w:rPr>
        <w:t>2018.</w:t>
      </w:r>
    </w:p>
    <w:p>
      <w:pPr>
        <w:pStyle w:val="BodyText"/>
        <w:ind w:left="719"/>
      </w:pPr>
      <w:r>
        <w:rPr>
          <w:color w:val="323232"/>
        </w:rPr>
        <w:t>Hennessy*,</w:t>
      </w:r>
      <w:r>
        <w:rPr>
          <w:color w:val="323232"/>
          <w:spacing w:val="-4"/>
        </w:rPr>
        <w:t> </w:t>
      </w:r>
      <w:r>
        <w:rPr>
          <w:color w:val="323232"/>
        </w:rPr>
        <w:t>D.A.</w:t>
      </w:r>
      <w:r>
        <w:rPr>
          <w:color w:val="323232"/>
          <w:spacing w:val="-4"/>
        </w:rPr>
        <w:t> </w:t>
      </w:r>
      <w:r>
        <w:rPr>
          <w:color w:val="323232"/>
        </w:rPr>
        <w:t>“Managing</w:t>
      </w:r>
      <w:r>
        <w:rPr>
          <w:color w:val="323232"/>
          <w:spacing w:val="-4"/>
        </w:rPr>
        <w:t> </w:t>
      </w:r>
      <w:r>
        <w:rPr>
          <w:color w:val="323232"/>
        </w:rPr>
        <w:t>derived</w:t>
      </w:r>
      <w:r>
        <w:rPr>
          <w:color w:val="323232"/>
          <w:spacing w:val="-4"/>
        </w:rPr>
        <w:t> </w:t>
      </w:r>
      <w:r>
        <w:rPr>
          <w:color w:val="323232"/>
        </w:rPr>
        <w:t>demand</w:t>
      </w:r>
      <w:r>
        <w:rPr>
          <w:color w:val="323232"/>
          <w:spacing w:val="-4"/>
        </w:rPr>
        <w:t> </w:t>
      </w:r>
      <w:r>
        <w:rPr>
          <w:color w:val="323232"/>
        </w:rPr>
        <w:t>for</w:t>
      </w:r>
      <w:r>
        <w:rPr>
          <w:color w:val="323232"/>
          <w:spacing w:val="-4"/>
        </w:rPr>
        <w:t> </w:t>
      </w:r>
      <w:r>
        <w:rPr>
          <w:color w:val="323232"/>
        </w:rPr>
        <w:t>antibiotics</w:t>
      </w:r>
      <w:r>
        <w:rPr>
          <w:color w:val="323232"/>
          <w:spacing w:val="-4"/>
        </w:rPr>
        <w:t> </w:t>
      </w:r>
      <w:r>
        <w:rPr>
          <w:color w:val="323232"/>
        </w:rPr>
        <w:t>in</w:t>
      </w:r>
      <w:r>
        <w:rPr>
          <w:color w:val="323232"/>
          <w:spacing w:val="-4"/>
        </w:rPr>
        <w:t> </w:t>
      </w:r>
      <w:r>
        <w:rPr>
          <w:color w:val="323232"/>
        </w:rPr>
        <w:t>animal</w:t>
      </w:r>
      <w:r>
        <w:rPr>
          <w:color w:val="323232"/>
          <w:spacing w:val="-4"/>
        </w:rPr>
        <w:t> </w:t>
      </w:r>
      <w:r>
        <w:rPr>
          <w:color w:val="323232"/>
        </w:rPr>
        <w:t>agriculture.”</w:t>
      </w:r>
      <w:r>
        <w:rPr>
          <w:color w:val="323232"/>
          <w:spacing w:val="-4"/>
        </w:rPr>
        <w:t> </w:t>
      </w:r>
      <w:r>
        <w:rPr>
          <w:color w:val="323232"/>
        </w:rPr>
        <w:t>Selected</w:t>
      </w:r>
      <w:r>
        <w:rPr>
          <w:color w:val="323232"/>
          <w:spacing w:val="-4"/>
        </w:rPr>
        <w:t> </w:t>
      </w:r>
      <w:r>
        <w:rPr>
          <w:color w:val="323232"/>
        </w:rPr>
        <w:t>paper presented at AAEA annual meetings, Washington, DC, August 5-7, 2018.</w:t>
      </w:r>
    </w:p>
    <w:p>
      <w:pPr>
        <w:pStyle w:val="BodyText"/>
        <w:ind w:left="719" w:right="392"/>
      </w:pPr>
      <w:r>
        <w:rPr>
          <w:color w:val="323232"/>
        </w:rPr>
        <w:t>Hennessy*,</w:t>
      </w:r>
      <w:r>
        <w:rPr>
          <w:color w:val="323232"/>
          <w:spacing w:val="-4"/>
        </w:rPr>
        <w:t> </w:t>
      </w:r>
      <w:r>
        <w:rPr>
          <w:color w:val="323232"/>
        </w:rPr>
        <w:t>D.A.</w:t>
      </w:r>
      <w:r>
        <w:rPr>
          <w:color w:val="323232"/>
          <w:spacing w:val="-4"/>
        </w:rPr>
        <w:t> </w:t>
      </w:r>
      <w:r>
        <w:rPr>
          <w:color w:val="323232"/>
        </w:rPr>
        <w:t>Yanan</w:t>
      </w:r>
      <w:r>
        <w:rPr>
          <w:color w:val="323232"/>
          <w:spacing w:val="-4"/>
        </w:rPr>
        <w:t> </w:t>
      </w:r>
      <w:r>
        <w:rPr>
          <w:color w:val="323232"/>
        </w:rPr>
        <w:t>Jia,</w:t>
      </w:r>
      <w:r>
        <w:rPr>
          <w:color w:val="323232"/>
          <w:spacing w:val="-4"/>
        </w:rPr>
        <w:t> </w:t>
      </w:r>
      <w:r>
        <w:rPr>
          <w:color w:val="323232"/>
        </w:rPr>
        <w:t>&amp;</w:t>
      </w:r>
      <w:r>
        <w:rPr>
          <w:color w:val="323232"/>
          <w:spacing w:val="-4"/>
        </w:rPr>
        <w:t> </w:t>
      </w:r>
      <w:r>
        <w:rPr>
          <w:color w:val="323232"/>
        </w:rPr>
        <w:t>Hongli</w:t>
      </w:r>
      <w:r>
        <w:rPr>
          <w:color w:val="323232"/>
          <w:spacing w:val="-4"/>
        </w:rPr>
        <w:t> </w:t>
      </w:r>
      <w:r>
        <w:rPr>
          <w:color w:val="323232"/>
        </w:rPr>
        <w:t>Feng.</w:t>
      </w:r>
      <w:r>
        <w:rPr>
          <w:color w:val="323232"/>
          <w:spacing w:val="-4"/>
        </w:rPr>
        <w:t> </w:t>
      </w:r>
      <w:r>
        <w:rPr>
          <w:color w:val="323232"/>
        </w:rPr>
        <w:t>“Alternative</w:t>
      </w:r>
      <w:r>
        <w:rPr>
          <w:color w:val="323232"/>
          <w:spacing w:val="-5"/>
        </w:rPr>
        <w:t> </w:t>
      </w:r>
      <w:r>
        <w:rPr>
          <w:color w:val="323232"/>
        </w:rPr>
        <w:t>Approaches</w:t>
      </w:r>
      <w:r>
        <w:rPr>
          <w:color w:val="323232"/>
          <w:spacing w:val="-5"/>
        </w:rPr>
        <w:t> </w:t>
      </w:r>
      <w:r>
        <w:rPr>
          <w:color w:val="323232"/>
        </w:rPr>
        <w:t>to</w:t>
      </w:r>
      <w:r>
        <w:rPr>
          <w:color w:val="323232"/>
          <w:spacing w:val="-5"/>
        </w:rPr>
        <w:t> </w:t>
      </w:r>
      <w:r>
        <w:rPr>
          <w:color w:val="323232"/>
        </w:rPr>
        <w:t>Managing</w:t>
      </w:r>
      <w:r>
        <w:rPr>
          <w:color w:val="323232"/>
          <w:spacing w:val="-5"/>
        </w:rPr>
        <w:t> </w:t>
      </w:r>
      <w:r>
        <w:rPr>
          <w:color w:val="323232"/>
        </w:rPr>
        <w:t>Demand</w:t>
      </w:r>
      <w:r>
        <w:rPr>
          <w:color w:val="323232"/>
          <w:spacing w:val="-3"/>
        </w:rPr>
        <w:t> </w:t>
      </w:r>
      <w:r>
        <w:rPr>
          <w:color w:val="323232"/>
        </w:rPr>
        <w:t>for Antibiotic Treatment in Dairying.” Late Breaker presentation at the One Health and Food Safety 5th International One Health Congress, Saskatoon, Canada, June 22-25, 2018.</w:t>
      </w:r>
    </w:p>
    <w:p>
      <w:pPr>
        <w:pStyle w:val="BodyText"/>
        <w:ind w:right="195"/>
      </w:pPr>
      <w:r>
        <w:rPr>
          <w:color w:val="323232"/>
        </w:rPr>
        <w:t>Yu*, Jina, Felicia Wu, &amp; D.A. Hennessy. “The impact of climate change on aflatoxin contamination</w:t>
      </w:r>
      <w:r>
        <w:rPr>
          <w:color w:val="323232"/>
          <w:spacing w:val="-4"/>
        </w:rPr>
        <w:t> </w:t>
      </w:r>
      <w:r>
        <w:rPr>
          <w:color w:val="323232"/>
        </w:rPr>
        <w:t>in</w:t>
      </w:r>
      <w:r>
        <w:rPr>
          <w:color w:val="323232"/>
          <w:spacing w:val="-4"/>
        </w:rPr>
        <w:t> </w:t>
      </w:r>
      <w:r>
        <w:rPr>
          <w:color w:val="323232"/>
        </w:rPr>
        <w:t>US</w:t>
      </w:r>
      <w:r>
        <w:rPr>
          <w:color w:val="323232"/>
          <w:spacing w:val="-4"/>
        </w:rPr>
        <w:t> </w:t>
      </w:r>
      <w:r>
        <w:rPr>
          <w:color w:val="323232"/>
        </w:rPr>
        <w:t>corn.”</w:t>
      </w:r>
      <w:r>
        <w:rPr>
          <w:color w:val="323232"/>
          <w:spacing w:val="-4"/>
        </w:rPr>
        <w:t> </w:t>
      </w:r>
      <w:r>
        <w:rPr>
          <w:color w:val="323232"/>
        </w:rPr>
        <w:t>Selected</w:t>
      </w:r>
      <w:r>
        <w:rPr>
          <w:color w:val="323232"/>
          <w:spacing w:val="-4"/>
        </w:rPr>
        <w:t> </w:t>
      </w:r>
      <w:r>
        <w:rPr>
          <w:color w:val="323232"/>
        </w:rPr>
        <w:t>paper</w:t>
      </w:r>
      <w:r>
        <w:rPr>
          <w:color w:val="323232"/>
          <w:spacing w:val="-3"/>
        </w:rPr>
        <w:t> </w:t>
      </w:r>
      <w:r>
        <w:rPr>
          <w:color w:val="323232"/>
        </w:rPr>
        <w:t>presented</w:t>
      </w:r>
      <w:r>
        <w:rPr>
          <w:color w:val="323232"/>
          <w:spacing w:val="-3"/>
        </w:rPr>
        <w:t> </w:t>
      </w:r>
      <w:r>
        <w:rPr>
          <w:color w:val="323232"/>
        </w:rPr>
        <w:t>at</w:t>
      </w:r>
      <w:r>
        <w:rPr>
          <w:color w:val="323232"/>
          <w:spacing w:val="-4"/>
        </w:rPr>
        <w:t> </w:t>
      </w:r>
      <w:r>
        <w:rPr>
          <w:color w:val="323232"/>
        </w:rPr>
        <w:t>AAEA</w:t>
      </w:r>
      <w:r>
        <w:rPr>
          <w:color w:val="323232"/>
          <w:spacing w:val="-3"/>
        </w:rPr>
        <w:t> </w:t>
      </w:r>
      <w:r>
        <w:rPr>
          <w:color w:val="323232"/>
        </w:rPr>
        <w:t>annual</w:t>
      </w:r>
      <w:r>
        <w:rPr>
          <w:color w:val="323232"/>
          <w:spacing w:val="-4"/>
        </w:rPr>
        <w:t> </w:t>
      </w:r>
      <w:r>
        <w:rPr>
          <w:color w:val="323232"/>
        </w:rPr>
        <w:t>meetings,</w:t>
      </w:r>
      <w:r>
        <w:rPr>
          <w:color w:val="323232"/>
          <w:spacing w:val="-3"/>
        </w:rPr>
        <w:t> </w:t>
      </w:r>
      <w:r>
        <w:rPr>
          <w:color w:val="323232"/>
        </w:rPr>
        <w:t>Washington, DC, August 5-7, 2018.</w:t>
      </w:r>
    </w:p>
    <w:p>
      <w:pPr>
        <w:pStyle w:val="BodyText"/>
        <w:ind w:right="600"/>
        <w:jc w:val="both"/>
      </w:pPr>
      <w:r>
        <w:rPr>
          <w:color w:val="323232"/>
        </w:rPr>
        <w:t>VanDeynze,</w:t>
      </w:r>
      <w:r>
        <w:rPr>
          <w:color w:val="323232"/>
          <w:spacing w:val="-2"/>
        </w:rPr>
        <w:t> </w:t>
      </w:r>
      <w:r>
        <w:rPr>
          <w:color w:val="323232"/>
        </w:rPr>
        <w:t>Braeden,</w:t>
      </w:r>
      <w:r>
        <w:rPr>
          <w:color w:val="323232"/>
          <w:spacing w:val="-2"/>
        </w:rPr>
        <w:t> </w:t>
      </w:r>
      <w:r>
        <w:rPr>
          <w:color w:val="323232"/>
        </w:rPr>
        <w:t>S.M.</w:t>
      </w:r>
      <w:r>
        <w:rPr>
          <w:color w:val="323232"/>
          <w:spacing w:val="-2"/>
        </w:rPr>
        <w:t> </w:t>
      </w:r>
      <w:r>
        <w:rPr>
          <w:color w:val="323232"/>
        </w:rPr>
        <w:t>Swinton,</w:t>
      </w:r>
      <w:r>
        <w:rPr>
          <w:color w:val="323232"/>
          <w:spacing w:val="-2"/>
        </w:rPr>
        <w:t> </w:t>
      </w:r>
      <w:r>
        <w:rPr>
          <w:color w:val="323232"/>
        </w:rPr>
        <w:t>&amp;</w:t>
      </w:r>
      <w:r>
        <w:rPr>
          <w:color w:val="323232"/>
          <w:spacing w:val="-2"/>
        </w:rPr>
        <w:t> </w:t>
      </w:r>
      <w:r>
        <w:rPr>
          <w:color w:val="323232"/>
        </w:rPr>
        <w:t>D.A.</w:t>
      </w:r>
      <w:r>
        <w:rPr>
          <w:color w:val="323232"/>
          <w:spacing w:val="-2"/>
        </w:rPr>
        <w:t> </w:t>
      </w:r>
      <w:r>
        <w:rPr>
          <w:color w:val="323232"/>
        </w:rPr>
        <w:t>Hennessy.</w:t>
      </w:r>
      <w:r>
        <w:rPr>
          <w:color w:val="323232"/>
          <w:spacing w:val="-3"/>
        </w:rPr>
        <w:t> </w:t>
      </w:r>
      <w:r>
        <w:rPr>
          <w:color w:val="323232"/>
        </w:rPr>
        <w:t>“Estimating</w:t>
      </w:r>
      <w:r>
        <w:rPr>
          <w:color w:val="323232"/>
          <w:spacing w:val="-3"/>
        </w:rPr>
        <w:t> </w:t>
      </w:r>
      <w:r>
        <w:rPr>
          <w:color w:val="323232"/>
        </w:rPr>
        <w:t>the</w:t>
      </w:r>
      <w:r>
        <w:rPr>
          <w:color w:val="323232"/>
          <w:spacing w:val="-3"/>
        </w:rPr>
        <w:t> </w:t>
      </w:r>
      <w:r>
        <w:rPr>
          <w:color w:val="323232"/>
        </w:rPr>
        <w:t>Effects</w:t>
      </w:r>
      <w:r>
        <w:rPr>
          <w:color w:val="323232"/>
          <w:spacing w:val="-3"/>
        </w:rPr>
        <w:t> </w:t>
      </w:r>
      <w:r>
        <w:rPr>
          <w:color w:val="323232"/>
        </w:rPr>
        <w:t>of</w:t>
      </w:r>
      <w:r>
        <w:rPr>
          <w:color w:val="323232"/>
          <w:spacing w:val="-3"/>
        </w:rPr>
        <w:t> </w:t>
      </w:r>
      <w:r>
        <w:rPr>
          <w:color w:val="323232"/>
        </w:rPr>
        <w:t>Glyphosate Resistant</w:t>
      </w:r>
      <w:r>
        <w:rPr>
          <w:color w:val="323232"/>
          <w:spacing w:val="-4"/>
        </w:rPr>
        <w:t> </w:t>
      </w:r>
      <w:r>
        <w:rPr>
          <w:color w:val="323232"/>
        </w:rPr>
        <w:t>Weeds</w:t>
      </w:r>
      <w:r>
        <w:rPr>
          <w:color w:val="323232"/>
          <w:spacing w:val="-4"/>
        </w:rPr>
        <w:t> </w:t>
      </w:r>
      <w:r>
        <w:rPr>
          <w:color w:val="323232"/>
        </w:rPr>
        <w:t>on</w:t>
      </w:r>
      <w:r>
        <w:rPr>
          <w:color w:val="323232"/>
          <w:spacing w:val="-4"/>
        </w:rPr>
        <w:t> </w:t>
      </w:r>
      <w:r>
        <w:rPr>
          <w:color w:val="323232"/>
        </w:rPr>
        <w:t>Farmers’</w:t>
      </w:r>
      <w:r>
        <w:rPr>
          <w:color w:val="323232"/>
          <w:spacing w:val="-4"/>
        </w:rPr>
        <w:t> </w:t>
      </w:r>
      <w:r>
        <w:rPr>
          <w:color w:val="323232"/>
        </w:rPr>
        <w:t>Tillage</w:t>
      </w:r>
      <w:r>
        <w:rPr>
          <w:color w:val="323232"/>
          <w:spacing w:val="-4"/>
        </w:rPr>
        <w:t> </w:t>
      </w:r>
      <w:r>
        <w:rPr>
          <w:color w:val="323232"/>
        </w:rPr>
        <w:t>Practices.”</w:t>
      </w:r>
      <w:r>
        <w:rPr>
          <w:color w:val="323232"/>
          <w:spacing w:val="-5"/>
        </w:rPr>
        <w:t> </w:t>
      </w:r>
      <w:r>
        <w:rPr>
          <w:color w:val="323232"/>
        </w:rPr>
        <w:t>Selected</w:t>
      </w:r>
      <w:r>
        <w:rPr>
          <w:color w:val="323232"/>
          <w:spacing w:val="-4"/>
        </w:rPr>
        <w:t> </w:t>
      </w:r>
      <w:r>
        <w:rPr>
          <w:color w:val="323232"/>
        </w:rPr>
        <w:t>paper</w:t>
      </w:r>
      <w:r>
        <w:rPr>
          <w:color w:val="323232"/>
          <w:spacing w:val="-4"/>
        </w:rPr>
        <w:t> </w:t>
      </w:r>
      <w:r>
        <w:rPr>
          <w:color w:val="323232"/>
        </w:rPr>
        <w:t>presented</w:t>
      </w:r>
      <w:r>
        <w:rPr>
          <w:color w:val="323232"/>
          <w:spacing w:val="-4"/>
        </w:rPr>
        <w:t> </w:t>
      </w:r>
      <w:r>
        <w:rPr>
          <w:color w:val="323232"/>
        </w:rPr>
        <w:t>at</w:t>
      </w:r>
      <w:r>
        <w:rPr>
          <w:color w:val="323232"/>
          <w:spacing w:val="-4"/>
        </w:rPr>
        <w:t> </w:t>
      </w:r>
      <w:r>
        <w:rPr>
          <w:color w:val="323232"/>
        </w:rPr>
        <w:t>AAEA</w:t>
      </w:r>
      <w:r>
        <w:rPr>
          <w:color w:val="323232"/>
          <w:spacing w:val="-4"/>
        </w:rPr>
        <w:t> </w:t>
      </w:r>
      <w:r>
        <w:rPr>
          <w:color w:val="323232"/>
        </w:rPr>
        <w:t>annual meetings, Washington, DC, August 5-7, 2018.</w:t>
      </w:r>
    </w:p>
    <w:p>
      <w:pPr>
        <w:pStyle w:val="BodyText"/>
        <w:ind w:right="392"/>
      </w:pPr>
      <w:r>
        <w:rPr>
          <w:color w:val="323232"/>
        </w:rPr>
        <w:t>Watten, Asa, D.A. Hennessy, &amp; J. Zhao. “Insurance and American Options in Intra-season Cropping</w:t>
      </w:r>
      <w:r>
        <w:rPr>
          <w:color w:val="323232"/>
          <w:spacing w:val="-4"/>
        </w:rPr>
        <w:t> </w:t>
      </w:r>
      <w:r>
        <w:rPr>
          <w:color w:val="323232"/>
        </w:rPr>
        <w:t>Choices,</w:t>
      </w:r>
      <w:r>
        <w:rPr>
          <w:color w:val="323232"/>
          <w:spacing w:val="-4"/>
        </w:rPr>
        <w:t> </w:t>
      </w:r>
      <w:r>
        <w:rPr>
          <w:color w:val="323232"/>
        </w:rPr>
        <w:t>with</w:t>
      </w:r>
      <w:r>
        <w:rPr>
          <w:color w:val="323232"/>
          <w:spacing w:val="-4"/>
        </w:rPr>
        <w:t> </w:t>
      </w:r>
      <w:r>
        <w:rPr>
          <w:color w:val="323232"/>
        </w:rPr>
        <w:t>Applications.”</w:t>
      </w:r>
      <w:r>
        <w:rPr>
          <w:color w:val="323232"/>
          <w:spacing w:val="-4"/>
        </w:rPr>
        <w:t> </w:t>
      </w:r>
      <w:r>
        <w:rPr>
          <w:color w:val="323232"/>
        </w:rPr>
        <w:t>Selected</w:t>
      </w:r>
      <w:r>
        <w:rPr>
          <w:color w:val="323232"/>
          <w:spacing w:val="-4"/>
        </w:rPr>
        <w:t> </w:t>
      </w:r>
      <w:r>
        <w:rPr>
          <w:color w:val="323232"/>
        </w:rPr>
        <w:t>paper</w:t>
      </w:r>
      <w:r>
        <w:rPr>
          <w:color w:val="323232"/>
          <w:spacing w:val="-4"/>
        </w:rPr>
        <w:t> </w:t>
      </w:r>
      <w:r>
        <w:rPr>
          <w:color w:val="323232"/>
        </w:rPr>
        <w:t>presented</w:t>
      </w:r>
      <w:r>
        <w:rPr>
          <w:color w:val="323232"/>
          <w:spacing w:val="-4"/>
        </w:rPr>
        <w:t> </w:t>
      </w:r>
      <w:r>
        <w:rPr>
          <w:color w:val="323232"/>
        </w:rPr>
        <w:t>at</w:t>
      </w:r>
      <w:r>
        <w:rPr>
          <w:color w:val="323232"/>
          <w:spacing w:val="-4"/>
        </w:rPr>
        <w:t> </w:t>
      </w:r>
      <w:r>
        <w:rPr>
          <w:color w:val="323232"/>
        </w:rPr>
        <w:t>AAEA</w:t>
      </w:r>
      <w:r>
        <w:rPr>
          <w:color w:val="323232"/>
          <w:spacing w:val="-4"/>
        </w:rPr>
        <w:t> </w:t>
      </w:r>
      <w:r>
        <w:rPr>
          <w:color w:val="323232"/>
        </w:rPr>
        <w:t>annual</w:t>
      </w:r>
      <w:r>
        <w:rPr>
          <w:color w:val="323232"/>
          <w:spacing w:val="-4"/>
        </w:rPr>
        <w:t> </w:t>
      </w:r>
      <w:r>
        <w:rPr>
          <w:color w:val="323232"/>
        </w:rPr>
        <w:t>meetings, Washington, DC, August 5-7, 2018.</w:t>
      </w:r>
    </w:p>
    <w:p>
      <w:pPr>
        <w:pStyle w:val="BodyText"/>
      </w:pPr>
      <w:r>
        <w:rPr>
          <w:color w:val="323232"/>
        </w:rPr>
        <w:t>Perry,</w:t>
      </w:r>
      <w:r>
        <w:rPr>
          <w:color w:val="323232"/>
          <w:spacing w:val="-4"/>
        </w:rPr>
        <w:t> </w:t>
      </w:r>
      <w:r>
        <w:rPr>
          <w:color w:val="323232"/>
        </w:rPr>
        <w:t>Ed*,</w:t>
      </w:r>
      <w:r>
        <w:rPr>
          <w:color w:val="323232"/>
          <w:spacing w:val="-4"/>
        </w:rPr>
        <w:t> </w:t>
      </w:r>
      <w:r>
        <w:rPr>
          <w:color w:val="323232"/>
        </w:rPr>
        <w:t>G.</w:t>
      </w:r>
      <w:r>
        <w:rPr>
          <w:color w:val="323232"/>
          <w:spacing w:val="-4"/>
        </w:rPr>
        <w:t> </w:t>
      </w:r>
      <w:r>
        <w:rPr>
          <w:color w:val="323232"/>
        </w:rPr>
        <w:t>Moschini,</w:t>
      </w:r>
      <w:r>
        <w:rPr>
          <w:color w:val="323232"/>
          <w:spacing w:val="-4"/>
        </w:rPr>
        <w:t> </w:t>
      </w:r>
      <w:r>
        <w:rPr>
          <w:color w:val="323232"/>
        </w:rPr>
        <w:t>&amp;</w:t>
      </w:r>
      <w:r>
        <w:rPr>
          <w:color w:val="323232"/>
          <w:spacing w:val="-4"/>
        </w:rPr>
        <w:t> </w:t>
      </w:r>
      <w:r>
        <w:rPr>
          <w:color w:val="323232"/>
        </w:rPr>
        <w:t>D.A.</w:t>
      </w:r>
      <w:r>
        <w:rPr>
          <w:color w:val="323232"/>
          <w:spacing w:val="-4"/>
        </w:rPr>
        <w:t> </w:t>
      </w:r>
      <w:r>
        <w:rPr>
          <w:color w:val="323232"/>
        </w:rPr>
        <w:t>Hennessy.</w:t>
      </w:r>
      <w:r>
        <w:rPr>
          <w:color w:val="323232"/>
          <w:spacing w:val="-4"/>
        </w:rPr>
        <w:t> </w:t>
      </w:r>
      <w:r>
        <w:rPr>
          <w:color w:val="323232"/>
        </w:rPr>
        <w:t>“Planting</w:t>
      </w:r>
      <w:r>
        <w:rPr>
          <w:color w:val="323232"/>
          <w:spacing w:val="-3"/>
        </w:rPr>
        <w:t> </w:t>
      </w:r>
      <w:r>
        <w:rPr>
          <w:color w:val="323232"/>
        </w:rPr>
        <w:t>rates</w:t>
      </w:r>
      <w:r>
        <w:rPr>
          <w:color w:val="323232"/>
          <w:spacing w:val="-3"/>
        </w:rPr>
        <w:t> </w:t>
      </w:r>
      <w:r>
        <w:rPr>
          <w:color w:val="323232"/>
        </w:rPr>
        <w:t>in</w:t>
      </w:r>
      <w:r>
        <w:rPr>
          <w:color w:val="323232"/>
          <w:spacing w:val="-3"/>
        </w:rPr>
        <w:t> </w:t>
      </w:r>
      <w:r>
        <w:rPr>
          <w:color w:val="323232"/>
        </w:rPr>
        <w:t>U.S.</w:t>
      </w:r>
      <w:r>
        <w:rPr>
          <w:color w:val="323232"/>
          <w:spacing w:val="-3"/>
        </w:rPr>
        <w:t> </w:t>
      </w:r>
      <w:r>
        <w:rPr>
          <w:color w:val="323232"/>
        </w:rPr>
        <w:t>maize:</w:t>
      </w:r>
      <w:r>
        <w:rPr>
          <w:color w:val="323232"/>
          <w:spacing w:val="-3"/>
        </w:rPr>
        <w:t> </w:t>
      </w:r>
      <w:r>
        <w:rPr>
          <w:color w:val="323232"/>
        </w:rPr>
        <w:t>Improved</w:t>
      </w:r>
      <w:r>
        <w:rPr>
          <w:color w:val="323232"/>
          <w:spacing w:val="-3"/>
        </w:rPr>
        <w:t> </w:t>
      </w:r>
      <w:r>
        <w:rPr>
          <w:color w:val="323232"/>
        </w:rPr>
        <w:t>varieties</w:t>
      </w:r>
      <w:r>
        <w:rPr>
          <w:color w:val="323232"/>
          <w:spacing w:val="-3"/>
        </w:rPr>
        <w:t> </w:t>
      </w:r>
      <w:r>
        <w:rPr>
          <w:color w:val="323232"/>
        </w:rPr>
        <w:t>and learning.” Selected paper presented at AAEA annual meetings, Washington, DC, August 5-7, </w:t>
      </w:r>
      <w:r>
        <w:rPr>
          <w:color w:val="323232"/>
          <w:spacing w:val="-2"/>
        </w:rPr>
        <w:t>2018.</w:t>
      </w:r>
    </w:p>
    <w:p>
      <w:pPr>
        <w:pStyle w:val="BodyText"/>
      </w:pPr>
      <w:r>
        <w:rPr>
          <w:color w:val="323232"/>
        </w:rPr>
        <w:t>Doidge, Mary, H. Feng, &amp; D.A. Hennessy. “Farmers’ valuation of changes to crop insurance coverage</w:t>
      </w:r>
      <w:r>
        <w:rPr>
          <w:color w:val="323232"/>
          <w:spacing w:val="-4"/>
        </w:rPr>
        <w:t> </w:t>
      </w:r>
      <w:r>
        <w:rPr>
          <w:color w:val="323232"/>
        </w:rPr>
        <w:t>level</w:t>
      </w:r>
      <w:r>
        <w:rPr>
          <w:color w:val="323232"/>
          <w:spacing w:val="-3"/>
        </w:rPr>
        <w:t> </w:t>
      </w:r>
      <w:r>
        <w:rPr>
          <w:color w:val="323232"/>
        </w:rPr>
        <w:t>–</w:t>
      </w:r>
      <w:r>
        <w:rPr>
          <w:color w:val="323232"/>
          <w:spacing w:val="-4"/>
        </w:rPr>
        <w:t> </w:t>
      </w:r>
      <w:r>
        <w:rPr>
          <w:color w:val="323232"/>
        </w:rPr>
        <w:t>a</w:t>
      </w:r>
      <w:r>
        <w:rPr>
          <w:color w:val="323232"/>
          <w:spacing w:val="-4"/>
        </w:rPr>
        <w:t> </w:t>
      </w:r>
      <w:r>
        <w:rPr>
          <w:color w:val="323232"/>
        </w:rPr>
        <w:t>test</w:t>
      </w:r>
      <w:r>
        <w:rPr>
          <w:color w:val="323232"/>
          <w:spacing w:val="-3"/>
        </w:rPr>
        <w:t> </w:t>
      </w:r>
      <w:r>
        <w:rPr>
          <w:color w:val="323232"/>
        </w:rPr>
        <w:t>of</w:t>
      </w:r>
      <w:r>
        <w:rPr>
          <w:color w:val="323232"/>
          <w:spacing w:val="-5"/>
        </w:rPr>
        <w:t> </w:t>
      </w:r>
      <w:r>
        <w:rPr>
          <w:color w:val="323232"/>
        </w:rPr>
        <w:t>third</w:t>
      </w:r>
      <w:r>
        <w:rPr>
          <w:color w:val="323232"/>
          <w:spacing w:val="-4"/>
        </w:rPr>
        <w:t> </w:t>
      </w:r>
      <w:r>
        <w:rPr>
          <w:color w:val="323232"/>
        </w:rPr>
        <w:t>generation</w:t>
      </w:r>
      <w:r>
        <w:rPr>
          <w:color w:val="323232"/>
          <w:spacing w:val="-4"/>
        </w:rPr>
        <w:t> </w:t>
      </w:r>
      <w:r>
        <w:rPr>
          <w:color w:val="323232"/>
        </w:rPr>
        <w:t>prospect</w:t>
      </w:r>
      <w:r>
        <w:rPr>
          <w:color w:val="323232"/>
          <w:spacing w:val="-3"/>
        </w:rPr>
        <w:t> </w:t>
      </w:r>
      <w:r>
        <w:rPr>
          <w:color w:val="323232"/>
        </w:rPr>
        <w:t>theory.”</w:t>
      </w:r>
      <w:r>
        <w:rPr>
          <w:color w:val="323232"/>
          <w:spacing w:val="-3"/>
        </w:rPr>
        <w:t> </w:t>
      </w:r>
      <w:r>
        <w:rPr>
          <w:color w:val="323232"/>
        </w:rPr>
        <w:t>Selected</w:t>
      </w:r>
      <w:r>
        <w:rPr>
          <w:color w:val="323232"/>
          <w:spacing w:val="-4"/>
        </w:rPr>
        <w:t> </w:t>
      </w:r>
      <w:r>
        <w:rPr>
          <w:color w:val="323232"/>
        </w:rPr>
        <w:t>paper</w:t>
      </w:r>
      <w:r>
        <w:rPr>
          <w:color w:val="323232"/>
          <w:spacing w:val="-4"/>
        </w:rPr>
        <w:t> </w:t>
      </w:r>
      <w:r>
        <w:rPr>
          <w:color w:val="323232"/>
        </w:rPr>
        <w:t>presented</w:t>
      </w:r>
      <w:r>
        <w:rPr>
          <w:color w:val="323232"/>
          <w:spacing w:val="-4"/>
        </w:rPr>
        <w:t> </w:t>
      </w:r>
      <w:r>
        <w:rPr>
          <w:color w:val="323232"/>
        </w:rPr>
        <w:t>at</w:t>
      </w:r>
      <w:r>
        <w:rPr>
          <w:color w:val="323232"/>
          <w:spacing w:val="-4"/>
        </w:rPr>
        <w:t> </w:t>
      </w:r>
      <w:r>
        <w:rPr>
          <w:color w:val="323232"/>
        </w:rPr>
        <w:t>AAEA annual meetings, Washington, DC, August 5-7, 2018.</w:t>
      </w:r>
    </w:p>
    <w:p>
      <w:pPr>
        <w:pStyle w:val="BodyText"/>
        <w:ind w:left="719" w:right="718"/>
      </w:pPr>
      <w:r>
        <w:rPr>
          <w:color w:val="323232"/>
        </w:rPr>
        <w:t>Gong,</w:t>
      </w:r>
      <w:r>
        <w:rPr>
          <w:color w:val="323232"/>
          <w:spacing w:val="-1"/>
        </w:rPr>
        <w:t> </w:t>
      </w:r>
      <w:r>
        <w:rPr>
          <w:color w:val="323232"/>
        </w:rPr>
        <w:t>Xuche,</w:t>
      </w:r>
      <w:r>
        <w:rPr>
          <w:color w:val="323232"/>
          <w:spacing w:val="-1"/>
        </w:rPr>
        <w:t> </w:t>
      </w:r>
      <w:r>
        <w:rPr>
          <w:color w:val="323232"/>
        </w:rPr>
        <w:t>D.A.</w:t>
      </w:r>
      <w:r>
        <w:rPr>
          <w:color w:val="323232"/>
          <w:spacing w:val="-1"/>
        </w:rPr>
        <w:t> </w:t>
      </w:r>
      <w:r>
        <w:rPr>
          <w:color w:val="323232"/>
        </w:rPr>
        <w:t>Hennessy,</w:t>
      </w:r>
      <w:r>
        <w:rPr>
          <w:color w:val="323232"/>
          <w:spacing w:val="-1"/>
        </w:rPr>
        <w:t> </w:t>
      </w:r>
      <w:r>
        <w:rPr>
          <w:color w:val="323232"/>
        </w:rPr>
        <w:t>&amp;</w:t>
      </w:r>
      <w:r>
        <w:rPr>
          <w:color w:val="323232"/>
          <w:spacing w:val="-1"/>
        </w:rPr>
        <w:t> </w:t>
      </w:r>
      <w:r>
        <w:rPr>
          <w:color w:val="323232"/>
        </w:rPr>
        <w:t>H.</w:t>
      </w:r>
      <w:r>
        <w:rPr>
          <w:color w:val="323232"/>
          <w:spacing w:val="-1"/>
        </w:rPr>
        <w:t> </w:t>
      </w:r>
      <w:r>
        <w:rPr>
          <w:color w:val="323232"/>
        </w:rPr>
        <w:t>Feng.</w:t>
      </w:r>
      <w:r>
        <w:rPr>
          <w:color w:val="323232"/>
          <w:spacing w:val="-1"/>
        </w:rPr>
        <w:t> </w:t>
      </w:r>
      <w:r>
        <w:rPr>
          <w:color w:val="323232"/>
        </w:rPr>
        <w:t>“Systemic Risk, Geography and Area Insurance.” Selected</w:t>
      </w:r>
      <w:r>
        <w:rPr>
          <w:color w:val="323232"/>
          <w:spacing w:val="-2"/>
        </w:rPr>
        <w:t> </w:t>
      </w:r>
      <w:r>
        <w:rPr>
          <w:color w:val="323232"/>
        </w:rPr>
        <w:t>paper</w:t>
      </w:r>
      <w:r>
        <w:rPr>
          <w:color w:val="323232"/>
          <w:spacing w:val="-1"/>
        </w:rPr>
        <w:t> </w:t>
      </w:r>
      <w:r>
        <w:rPr>
          <w:color w:val="323232"/>
        </w:rPr>
        <w:t>presented</w:t>
      </w:r>
      <w:r>
        <w:rPr>
          <w:color w:val="323232"/>
          <w:spacing w:val="-2"/>
        </w:rPr>
        <w:t> </w:t>
      </w:r>
      <w:r>
        <w:rPr>
          <w:color w:val="323232"/>
        </w:rPr>
        <w:t>at</w:t>
      </w:r>
      <w:r>
        <w:rPr>
          <w:color w:val="323232"/>
          <w:spacing w:val="-1"/>
        </w:rPr>
        <w:t> </w:t>
      </w:r>
      <w:r>
        <w:rPr>
          <w:color w:val="323232"/>
        </w:rPr>
        <w:t>AAEA</w:t>
      </w:r>
      <w:r>
        <w:rPr>
          <w:color w:val="323232"/>
          <w:spacing w:val="-2"/>
        </w:rPr>
        <w:t> </w:t>
      </w:r>
      <w:r>
        <w:rPr>
          <w:color w:val="323232"/>
        </w:rPr>
        <w:t>annual</w:t>
      </w:r>
      <w:r>
        <w:rPr>
          <w:color w:val="323232"/>
          <w:spacing w:val="-1"/>
        </w:rPr>
        <w:t> </w:t>
      </w:r>
      <w:r>
        <w:rPr>
          <w:color w:val="323232"/>
        </w:rPr>
        <w:t>meetings,</w:t>
      </w:r>
      <w:r>
        <w:rPr>
          <w:color w:val="323232"/>
          <w:spacing w:val="-1"/>
        </w:rPr>
        <w:t> </w:t>
      </w:r>
      <w:r>
        <w:rPr>
          <w:color w:val="323232"/>
        </w:rPr>
        <w:t>Washington, DC,</w:t>
      </w:r>
      <w:r>
        <w:rPr>
          <w:color w:val="323232"/>
          <w:spacing w:val="-1"/>
        </w:rPr>
        <w:t> </w:t>
      </w:r>
      <w:r>
        <w:rPr>
          <w:color w:val="323232"/>
        </w:rPr>
        <w:t>August 5-7, </w:t>
      </w:r>
      <w:r>
        <w:rPr>
          <w:color w:val="323232"/>
          <w:spacing w:val="-2"/>
        </w:rPr>
        <w:t>2018.</w:t>
      </w:r>
    </w:p>
    <w:p>
      <w:pPr>
        <w:pStyle w:val="BodyText"/>
        <w:ind w:left="719"/>
      </w:pPr>
      <w:r>
        <w:rPr>
          <w:color w:val="323232"/>
        </w:rPr>
        <w:t>Perry, Ed*, D.A. Hennessy, and G. Moschini. “Product Formulation and Glyphosate Application Rates:</w:t>
      </w:r>
      <w:r>
        <w:rPr>
          <w:color w:val="323232"/>
          <w:spacing w:val="-3"/>
        </w:rPr>
        <w:t> </w:t>
      </w:r>
      <w:r>
        <w:rPr>
          <w:color w:val="323232"/>
        </w:rPr>
        <w:t>Confusion</w:t>
      </w:r>
      <w:r>
        <w:rPr>
          <w:color w:val="323232"/>
          <w:spacing w:val="-4"/>
        </w:rPr>
        <w:t> </w:t>
      </w:r>
      <w:r>
        <w:rPr>
          <w:color w:val="323232"/>
        </w:rPr>
        <w:t>or</w:t>
      </w:r>
      <w:r>
        <w:rPr>
          <w:color w:val="323232"/>
          <w:spacing w:val="-4"/>
        </w:rPr>
        <w:t> </w:t>
      </w:r>
      <w:r>
        <w:rPr>
          <w:color w:val="323232"/>
        </w:rPr>
        <w:t>Rational</w:t>
      </w:r>
      <w:r>
        <w:rPr>
          <w:color w:val="323232"/>
          <w:spacing w:val="-3"/>
        </w:rPr>
        <w:t> </w:t>
      </w:r>
      <w:r>
        <w:rPr>
          <w:color w:val="323232"/>
        </w:rPr>
        <w:t>Behavior?”</w:t>
      </w:r>
      <w:r>
        <w:rPr>
          <w:color w:val="323232"/>
          <w:spacing w:val="-3"/>
        </w:rPr>
        <w:t> </w:t>
      </w:r>
      <w:r>
        <w:rPr>
          <w:color w:val="323232"/>
        </w:rPr>
        <w:t>Selected</w:t>
      </w:r>
      <w:r>
        <w:rPr>
          <w:color w:val="323232"/>
          <w:spacing w:val="-3"/>
        </w:rPr>
        <w:t> </w:t>
      </w:r>
      <w:r>
        <w:rPr>
          <w:color w:val="323232"/>
        </w:rPr>
        <w:t>20</w:t>
      </w:r>
      <w:r>
        <w:rPr>
          <w:color w:val="323232"/>
          <w:spacing w:val="-3"/>
        </w:rPr>
        <w:t> </w:t>
      </w:r>
      <w:r>
        <w:rPr>
          <w:color w:val="323232"/>
        </w:rPr>
        <w:t>min</w:t>
      </w:r>
      <w:r>
        <w:rPr>
          <w:color w:val="323232"/>
          <w:spacing w:val="-3"/>
        </w:rPr>
        <w:t> </w:t>
      </w:r>
      <w:r>
        <w:rPr>
          <w:color w:val="323232"/>
        </w:rPr>
        <w:t>paper</w:t>
      </w:r>
      <w:r>
        <w:rPr>
          <w:color w:val="323232"/>
          <w:spacing w:val="-3"/>
        </w:rPr>
        <w:t> </w:t>
      </w:r>
      <w:r>
        <w:rPr>
          <w:color w:val="323232"/>
        </w:rPr>
        <w:t>presentation</w:t>
      </w:r>
      <w:r>
        <w:rPr>
          <w:color w:val="323232"/>
          <w:spacing w:val="-3"/>
        </w:rPr>
        <w:t> </w:t>
      </w:r>
      <w:r>
        <w:rPr>
          <w:color w:val="323232"/>
        </w:rPr>
        <w:t>at</w:t>
      </w:r>
      <w:r>
        <w:rPr>
          <w:color w:val="323232"/>
          <w:spacing w:val="-3"/>
        </w:rPr>
        <w:t> </w:t>
      </w:r>
      <w:r>
        <w:rPr>
          <w:color w:val="323232"/>
        </w:rPr>
        <w:t>AAEA</w:t>
      </w:r>
      <w:r>
        <w:rPr>
          <w:color w:val="323232"/>
          <w:spacing w:val="-3"/>
        </w:rPr>
        <w:t> </w:t>
      </w:r>
      <w:r>
        <w:rPr>
          <w:color w:val="323232"/>
        </w:rPr>
        <w:t>Annual Meeting, Chicago, IL, July 30-Aug. 1, 2017.</w:t>
      </w:r>
    </w:p>
    <w:p>
      <w:pPr>
        <w:pStyle w:val="BodyText"/>
        <w:ind w:left="719" w:right="392"/>
      </w:pPr>
      <w:r>
        <w:rPr>
          <w:color w:val="323232"/>
        </w:rPr>
        <w:t>Saak, A.E., &amp; David* A. Hennessy. “Decentralization and Productivity in Supply Chains.” Selected</w:t>
      </w:r>
      <w:r>
        <w:rPr>
          <w:color w:val="323232"/>
          <w:spacing w:val="-4"/>
        </w:rPr>
        <w:t> </w:t>
      </w:r>
      <w:r>
        <w:rPr>
          <w:color w:val="323232"/>
        </w:rPr>
        <w:t>20</w:t>
      </w:r>
      <w:r>
        <w:rPr>
          <w:color w:val="323232"/>
          <w:spacing w:val="-4"/>
        </w:rPr>
        <w:t> </w:t>
      </w:r>
      <w:r>
        <w:rPr>
          <w:color w:val="323232"/>
        </w:rPr>
        <w:t>min</w:t>
      </w:r>
      <w:r>
        <w:rPr>
          <w:color w:val="323232"/>
          <w:spacing w:val="-4"/>
        </w:rPr>
        <w:t> </w:t>
      </w:r>
      <w:r>
        <w:rPr>
          <w:color w:val="323232"/>
        </w:rPr>
        <w:t>paper</w:t>
      </w:r>
      <w:r>
        <w:rPr>
          <w:color w:val="323232"/>
          <w:spacing w:val="-4"/>
        </w:rPr>
        <w:t> </w:t>
      </w:r>
      <w:r>
        <w:rPr>
          <w:color w:val="323232"/>
        </w:rPr>
        <w:t>presentation</w:t>
      </w:r>
      <w:r>
        <w:rPr>
          <w:color w:val="323232"/>
          <w:spacing w:val="-4"/>
        </w:rPr>
        <w:t> </w:t>
      </w:r>
      <w:r>
        <w:rPr>
          <w:color w:val="323232"/>
        </w:rPr>
        <w:t>at</w:t>
      </w:r>
      <w:r>
        <w:rPr>
          <w:color w:val="323232"/>
          <w:spacing w:val="-3"/>
        </w:rPr>
        <w:t> </w:t>
      </w:r>
      <w:r>
        <w:rPr>
          <w:color w:val="323232"/>
        </w:rPr>
        <w:t>AAEA</w:t>
      </w:r>
      <w:r>
        <w:rPr>
          <w:color w:val="323232"/>
          <w:spacing w:val="-4"/>
        </w:rPr>
        <w:t> </w:t>
      </w:r>
      <w:r>
        <w:rPr>
          <w:color w:val="323232"/>
        </w:rPr>
        <w:t>Annual</w:t>
      </w:r>
      <w:r>
        <w:rPr>
          <w:color w:val="323232"/>
          <w:spacing w:val="-3"/>
        </w:rPr>
        <w:t> </w:t>
      </w:r>
      <w:r>
        <w:rPr>
          <w:color w:val="323232"/>
        </w:rPr>
        <w:t>Meeting,</w:t>
      </w:r>
      <w:r>
        <w:rPr>
          <w:color w:val="323232"/>
          <w:spacing w:val="-3"/>
        </w:rPr>
        <w:t> </w:t>
      </w:r>
      <w:r>
        <w:rPr>
          <w:color w:val="323232"/>
        </w:rPr>
        <w:t>Chicago,</w:t>
      </w:r>
      <w:r>
        <w:rPr>
          <w:color w:val="323232"/>
          <w:spacing w:val="-3"/>
        </w:rPr>
        <w:t> </w:t>
      </w:r>
      <w:r>
        <w:rPr>
          <w:color w:val="323232"/>
        </w:rPr>
        <w:t>IL,</w:t>
      </w:r>
      <w:r>
        <w:rPr>
          <w:color w:val="323232"/>
          <w:spacing w:val="-3"/>
        </w:rPr>
        <w:t> </w:t>
      </w:r>
      <w:r>
        <w:rPr>
          <w:color w:val="323232"/>
        </w:rPr>
        <w:t>July</w:t>
      </w:r>
      <w:r>
        <w:rPr>
          <w:color w:val="323232"/>
          <w:spacing w:val="-3"/>
        </w:rPr>
        <w:t> </w:t>
      </w:r>
      <w:r>
        <w:rPr>
          <w:color w:val="323232"/>
        </w:rPr>
        <w:t>30-Aug.</w:t>
      </w:r>
      <w:r>
        <w:rPr>
          <w:color w:val="323232"/>
          <w:spacing w:val="-3"/>
        </w:rPr>
        <w:t> </w:t>
      </w:r>
      <w:r>
        <w:rPr>
          <w:color w:val="323232"/>
        </w:rPr>
        <w:t>1, </w:t>
      </w:r>
      <w:r>
        <w:rPr>
          <w:color w:val="323232"/>
          <w:spacing w:val="-2"/>
        </w:rPr>
        <w:t>2017.</w:t>
      </w:r>
    </w:p>
    <w:p>
      <w:pPr>
        <w:pStyle w:val="BodyText"/>
        <w:ind w:left="719" w:right="392"/>
      </w:pPr>
      <w:r>
        <w:rPr>
          <w:color w:val="323232"/>
        </w:rPr>
        <w:t>Yu, Jina*, Felicia Wu, &amp; D.A. Hennessy. “The impact of Bt corn on aflatoxin occurrence.” Selected</w:t>
      </w:r>
      <w:r>
        <w:rPr>
          <w:color w:val="323232"/>
          <w:spacing w:val="-4"/>
        </w:rPr>
        <w:t> </w:t>
      </w:r>
      <w:r>
        <w:rPr>
          <w:color w:val="323232"/>
        </w:rPr>
        <w:t>20</w:t>
      </w:r>
      <w:r>
        <w:rPr>
          <w:color w:val="323232"/>
          <w:spacing w:val="-4"/>
        </w:rPr>
        <w:t> </w:t>
      </w:r>
      <w:r>
        <w:rPr>
          <w:color w:val="323232"/>
        </w:rPr>
        <w:t>min</w:t>
      </w:r>
      <w:r>
        <w:rPr>
          <w:color w:val="323232"/>
          <w:spacing w:val="-4"/>
        </w:rPr>
        <w:t> </w:t>
      </w:r>
      <w:r>
        <w:rPr>
          <w:color w:val="323232"/>
        </w:rPr>
        <w:t>paper</w:t>
      </w:r>
      <w:r>
        <w:rPr>
          <w:color w:val="323232"/>
          <w:spacing w:val="-4"/>
        </w:rPr>
        <w:t> </w:t>
      </w:r>
      <w:r>
        <w:rPr>
          <w:color w:val="323232"/>
        </w:rPr>
        <w:t>presentation</w:t>
      </w:r>
      <w:r>
        <w:rPr>
          <w:color w:val="323232"/>
          <w:spacing w:val="-4"/>
        </w:rPr>
        <w:t> </w:t>
      </w:r>
      <w:r>
        <w:rPr>
          <w:color w:val="323232"/>
        </w:rPr>
        <w:t>at</w:t>
      </w:r>
      <w:r>
        <w:rPr>
          <w:color w:val="323232"/>
          <w:spacing w:val="-3"/>
        </w:rPr>
        <w:t> </w:t>
      </w:r>
      <w:r>
        <w:rPr>
          <w:color w:val="323232"/>
        </w:rPr>
        <w:t>AAEA</w:t>
      </w:r>
      <w:r>
        <w:rPr>
          <w:color w:val="323232"/>
          <w:spacing w:val="-4"/>
        </w:rPr>
        <w:t> </w:t>
      </w:r>
      <w:r>
        <w:rPr>
          <w:color w:val="323232"/>
        </w:rPr>
        <w:t>Annual</w:t>
      </w:r>
      <w:r>
        <w:rPr>
          <w:color w:val="323232"/>
          <w:spacing w:val="-3"/>
        </w:rPr>
        <w:t> </w:t>
      </w:r>
      <w:r>
        <w:rPr>
          <w:color w:val="323232"/>
        </w:rPr>
        <w:t>Meeting,</w:t>
      </w:r>
      <w:r>
        <w:rPr>
          <w:color w:val="323232"/>
          <w:spacing w:val="-3"/>
        </w:rPr>
        <w:t> </w:t>
      </w:r>
      <w:r>
        <w:rPr>
          <w:color w:val="323232"/>
        </w:rPr>
        <w:t>Chicago,</w:t>
      </w:r>
      <w:r>
        <w:rPr>
          <w:color w:val="323232"/>
          <w:spacing w:val="-3"/>
        </w:rPr>
        <w:t> </w:t>
      </w:r>
      <w:r>
        <w:rPr>
          <w:color w:val="323232"/>
        </w:rPr>
        <w:t>IL,</w:t>
      </w:r>
      <w:r>
        <w:rPr>
          <w:color w:val="323232"/>
          <w:spacing w:val="-3"/>
        </w:rPr>
        <w:t> </w:t>
      </w:r>
      <w:r>
        <w:rPr>
          <w:color w:val="323232"/>
        </w:rPr>
        <w:t>July</w:t>
      </w:r>
      <w:r>
        <w:rPr>
          <w:color w:val="323232"/>
          <w:spacing w:val="-3"/>
        </w:rPr>
        <w:t> </w:t>
      </w:r>
      <w:r>
        <w:rPr>
          <w:color w:val="323232"/>
        </w:rPr>
        <w:t>30-Aug.</w:t>
      </w:r>
      <w:r>
        <w:rPr>
          <w:color w:val="323232"/>
          <w:spacing w:val="-3"/>
        </w:rPr>
        <w:t> </w:t>
      </w:r>
      <w:r>
        <w:rPr>
          <w:color w:val="323232"/>
        </w:rPr>
        <w:t>1, </w:t>
      </w:r>
      <w:r>
        <w:rPr>
          <w:color w:val="323232"/>
          <w:spacing w:val="-2"/>
        </w:rPr>
        <w:t>2017.</w:t>
      </w:r>
    </w:p>
    <w:p>
      <w:pPr>
        <w:pStyle w:val="BodyText"/>
        <w:ind w:left="719" w:right="195"/>
      </w:pPr>
      <w:r>
        <w:rPr>
          <w:color w:val="323232"/>
        </w:rPr>
        <w:t>Du, Xiaodong*, D.A. Hennessy, &amp; H. Feng. “Yield and Acreage Adaptation of US Crops to Climate</w:t>
      </w:r>
      <w:r>
        <w:rPr>
          <w:color w:val="323232"/>
          <w:spacing w:val="-3"/>
        </w:rPr>
        <w:t> </w:t>
      </w:r>
      <w:r>
        <w:rPr>
          <w:color w:val="323232"/>
        </w:rPr>
        <w:t>Changes:</w:t>
      </w:r>
      <w:r>
        <w:rPr>
          <w:color w:val="323232"/>
          <w:spacing w:val="-3"/>
        </w:rPr>
        <w:t> </w:t>
      </w:r>
      <w:r>
        <w:rPr>
          <w:color w:val="323232"/>
        </w:rPr>
        <w:t>Empirical</w:t>
      </w:r>
      <w:r>
        <w:rPr>
          <w:color w:val="323232"/>
          <w:spacing w:val="-3"/>
        </w:rPr>
        <w:t> </w:t>
      </w:r>
      <w:r>
        <w:rPr>
          <w:color w:val="323232"/>
        </w:rPr>
        <w:t>Evidence</w:t>
      </w:r>
      <w:r>
        <w:rPr>
          <w:color w:val="323232"/>
          <w:spacing w:val="-3"/>
        </w:rPr>
        <w:t> </w:t>
      </w:r>
      <w:r>
        <w:rPr>
          <w:color w:val="323232"/>
        </w:rPr>
        <w:t>in</w:t>
      </w:r>
      <w:r>
        <w:rPr>
          <w:color w:val="323232"/>
          <w:spacing w:val="-3"/>
        </w:rPr>
        <w:t> </w:t>
      </w:r>
      <w:r>
        <w:rPr>
          <w:color w:val="323232"/>
        </w:rPr>
        <w:t>Recent</w:t>
      </w:r>
      <w:r>
        <w:rPr>
          <w:color w:val="323232"/>
          <w:spacing w:val="-4"/>
        </w:rPr>
        <w:t> </w:t>
      </w:r>
      <w:r>
        <w:rPr>
          <w:color w:val="323232"/>
        </w:rPr>
        <w:t>Decades.”</w:t>
      </w:r>
      <w:r>
        <w:rPr>
          <w:color w:val="323232"/>
          <w:spacing w:val="-4"/>
        </w:rPr>
        <w:t> </w:t>
      </w:r>
      <w:r>
        <w:rPr>
          <w:color w:val="323232"/>
        </w:rPr>
        <w:t>Selected</w:t>
      </w:r>
      <w:r>
        <w:rPr>
          <w:color w:val="323232"/>
          <w:spacing w:val="-4"/>
        </w:rPr>
        <w:t> </w:t>
      </w:r>
      <w:r>
        <w:rPr>
          <w:color w:val="323232"/>
        </w:rPr>
        <w:t>20</w:t>
      </w:r>
      <w:r>
        <w:rPr>
          <w:color w:val="323232"/>
          <w:spacing w:val="-4"/>
        </w:rPr>
        <w:t> </w:t>
      </w:r>
      <w:r>
        <w:rPr>
          <w:color w:val="323232"/>
        </w:rPr>
        <w:t>min</w:t>
      </w:r>
      <w:r>
        <w:rPr>
          <w:color w:val="323232"/>
          <w:spacing w:val="-4"/>
        </w:rPr>
        <w:t> </w:t>
      </w:r>
      <w:r>
        <w:rPr>
          <w:color w:val="323232"/>
        </w:rPr>
        <w:t>paper</w:t>
      </w:r>
      <w:r>
        <w:rPr>
          <w:color w:val="323232"/>
          <w:spacing w:val="-4"/>
        </w:rPr>
        <w:t> </w:t>
      </w:r>
      <w:r>
        <w:rPr>
          <w:color w:val="323232"/>
        </w:rPr>
        <w:t>presentation at AAEA Annual Meeting, Chicago, IL, July 30-Aug. 1, 2017.</w:t>
      </w:r>
    </w:p>
    <w:p>
      <w:pPr>
        <w:pStyle w:val="BodyText"/>
        <w:spacing w:after="0"/>
        <w:sectPr>
          <w:pgSz w:w="12240" w:h="15840"/>
          <w:pgMar w:header="1451" w:footer="1061" w:top="1700" w:bottom="1260" w:left="1080" w:right="1080"/>
        </w:sectPr>
      </w:pPr>
    </w:p>
    <w:p>
      <w:pPr>
        <w:pStyle w:val="BodyText"/>
      </w:pPr>
      <w:r>
        <w:rPr>
          <w:color w:val="323232"/>
        </w:rPr>
        <w:t>Doidge, Mary*, H. Feng, &amp; D.A. Hennessy. “Farmers’ revenue conditions predictions and land conversion</w:t>
      </w:r>
      <w:r>
        <w:rPr>
          <w:color w:val="323232"/>
          <w:spacing w:val="-4"/>
        </w:rPr>
        <w:t> </w:t>
      </w:r>
      <w:r>
        <w:rPr>
          <w:color w:val="323232"/>
        </w:rPr>
        <w:t>decisions:</w:t>
      </w:r>
      <w:r>
        <w:rPr>
          <w:color w:val="323232"/>
          <w:spacing w:val="-4"/>
        </w:rPr>
        <w:t> </w:t>
      </w:r>
      <w:r>
        <w:rPr>
          <w:color w:val="323232"/>
        </w:rPr>
        <w:t>evidence</w:t>
      </w:r>
      <w:r>
        <w:rPr>
          <w:color w:val="323232"/>
          <w:spacing w:val="-4"/>
        </w:rPr>
        <w:t> </w:t>
      </w:r>
      <w:r>
        <w:rPr>
          <w:color w:val="323232"/>
        </w:rPr>
        <w:t>of</w:t>
      </w:r>
      <w:r>
        <w:rPr>
          <w:color w:val="323232"/>
          <w:spacing w:val="-4"/>
        </w:rPr>
        <w:t> </w:t>
      </w:r>
      <w:r>
        <w:rPr>
          <w:color w:val="323232"/>
        </w:rPr>
        <w:t>the</w:t>
      </w:r>
      <w:r>
        <w:rPr>
          <w:color w:val="323232"/>
          <w:spacing w:val="-4"/>
        </w:rPr>
        <w:t> </w:t>
      </w:r>
      <w:r>
        <w:rPr>
          <w:color w:val="323232"/>
        </w:rPr>
        <w:t>gambler's</w:t>
      </w:r>
      <w:r>
        <w:rPr>
          <w:color w:val="323232"/>
          <w:spacing w:val="-2"/>
        </w:rPr>
        <w:t> </w:t>
      </w:r>
      <w:r>
        <w:rPr>
          <w:color w:val="323232"/>
        </w:rPr>
        <w:t>fallacy.”</w:t>
      </w:r>
      <w:r>
        <w:rPr>
          <w:color w:val="323232"/>
          <w:spacing w:val="-3"/>
        </w:rPr>
        <w:t> </w:t>
      </w:r>
      <w:r>
        <w:rPr>
          <w:color w:val="323232"/>
        </w:rPr>
        <w:t>Selected</w:t>
      </w:r>
      <w:r>
        <w:rPr>
          <w:color w:val="323232"/>
          <w:spacing w:val="-3"/>
        </w:rPr>
        <w:t> </w:t>
      </w:r>
      <w:r>
        <w:rPr>
          <w:color w:val="323232"/>
        </w:rPr>
        <w:t>20</w:t>
      </w:r>
      <w:r>
        <w:rPr>
          <w:color w:val="323232"/>
          <w:spacing w:val="-3"/>
        </w:rPr>
        <w:t> </w:t>
      </w:r>
      <w:r>
        <w:rPr>
          <w:color w:val="323232"/>
        </w:rPr>
        <w:t>min</w:t>
      </w:r>
      <w:r>
        <w:rPr>
          <w:color w:val="323232"/>
          <w:spacing w:val="-3"/>
        </w:rPr>
        <w:t> </w:t>
      </w:r>
      <w:r>
        <w:rPr>
          <w:color w:val="323232"/>
        </w:rPr>
        <w:t>paper</w:t>
      </w:r>
      <w:r>
        <w:rPr>
          <w:color w:val="323232"/>
          <w:spacing w:val="-3"/>
        </w:rPr>
        <w:t> </w:t>
      </w:r>
      <w:r>
        <w:rPr>
          <w:color w:val="323232"/>
        </w:rPr>
        <w:t>presentation</w:t>
      </w:r>
      <w:r>
        <w:rPr>
          <w:color w:val="323232"/>
          <w:spacing w:val="-3"/>
        </w:rPr>
        <w:t> </w:t>
      </w:r>
      <w:r>
        <w:rPr>
          <w:color w:val="323232"/>
        </w:rPr>
        <w:t>at AAEA Annual Meeting, Chicago, IL, July 30-Aug. 1, 2017.</w:t>
      </w:r>
    </w:p>
    <w:p>
      <w:pPr>
        <w:pStyle w:val="BodyText"/>
        <w:ind w:left="360" w:firstLine="0"/>
      </w:pPr>
      <w:r>
        <w:rPr>
          <w:color w:val="323232"/>
        </w:rPr>
        <w:t>Che,</w:t>
      </w:r>
      <w:r>
        <w:rPr>
          <w:color w:val="323232"/>
          <w:spacing w:val="-3"/>
        </w:rPr>
        <w:t> </w:t>
      </w:r>
      <w:r>
        <w:rPr>
          <w:color w:val="323232"/>
        </w:rPr>
        <w:t>YuYuan*,</w:t>
      </w:r>
      <w:r>
        <w:rPr>
          <w:color w:val="323232"/>
          <w:spacing w:val="-3"/>
        </w:rPr>
        <w:t> </w:t>
      </w:r>
      <w:r>
        <w:rPr>
          <w:color w:val="323232"/>
        </w:rPr>
        <w:t>H.</w:t>
      </w:r>
      <w:r>
        <w:rPr>
          <w:color w:val="323232"/>
          <w:spacing w:val="-3"/>
        </w:rPr>
        <w:t> </w:t>
      </w:r>
      <w:r>
        <w:rPr>
          <w:color w:val="323232"/>
        </w:rPr>
        <w:t>Feng,</w:t>
      </w:r>
      <w:r>
        <w:rPr>
          <w:color w:val="323232"/>
          <w:spacing w:val="-3"/>
        </w:rPr>
        <w:t> </w:t>
      </w:r>
      <w:r>
        <w:rPr>
          <w:color w:val="323232"/>
        </w:rPr>
        <w:t>&amp;</w:t>
      </w:r>
      <w:r>
        <w:rPr>
          <w:color w:val="323232"/>
          <w:spacing w:val="-3"/>
        </w:rPr>
        <w:t> </w:t>
      </w:r>
      <w:r>
        <w:rPr>
          <w:color w:val="323232"/>
        </w:rPr>
        <w:t>D.A.</w:t>
      </w:r>
      <w:r>
        <w:rPr>
          <w:color w:val="323232"/>
          <w:spacing w:val="-3"/>
        </w:rPr>
        <w:t> </w:t>
      </w:r>
      <w:r>
        <w:rPr>
          <w:color w:val="323232"/>
        </w:rPr>
        <w:t>Hennessy.</w:t>
      </w:r>
      <w:r>
        <w:rPr>
          <w:color w:val="323232"/>
          <w:spacing w:val="-3"/>
        </w:rPr>
        <w:t> </w:t>
      </w:r>
      <w:r>
        <w:rPr>
          <w:color w:val="323232"/>
        </w:rPr>
        <w:t>“The</w:t>
      </w:r>
      <w:r>
        <w:rPr>
          <w:color w:val="323232"/>
          <w:spacing w:val="-3"/>
        </w:rPr>
        <w:t> </w:t>
      </w:r>
      <w:r>
        <w:rPr>
          <w:color w:val="323232"/>
        </w:rPr>
        <w:t>Geography</w:t>
      </w:r>
      <w:r>
        <w:rPr>
          <w:color w:val="323232"/>
          <w:spacing w:val="-2"/>
        </w:rPr>
        <w:t> </w:t>
      </w:r>
      <w:r>
        <w:rPr>
          <w:color w:val="323232"/>
        </w:rPr>
        <w:t>and</w:t>
      </w:r>
      <w:r>
        <w:rPr>
          <w:color w:val="323232"/>
          <w:spacing w:val="-2"/>
        </w:rPr>
        <w:t> </w:t>
      </w:r>
      <w:r>
        <w:rPr>
          <w:color w:val="323232"/>
        </w:rPr>
        <w:t>Psychology</w:t>
      </w:r>
      <w:r>
        <w:rPr>
          <w:color w:val="323232"/>
          <w:spacing w:val="-2"/>
        </w:rPr>
        <w:t> </w:t>
      </w:r>
      <w:r>
        <w:rPr>
          <w:color w:val="323232"/>
        </w:rPr>
        <w:t>of</w:t>
      </w:r>
      <w:r>
        <w:rPr>
          <w:color w:val="323232"/>
          <w:spacing w:val="-2"/>
        </w:rPr>
        <w:t> </w:t>
      </w:r>
      <w:r>
        <w:rPr>
          <w:color w:val="323232"/>
        </w:rPr>
        <w:t>Participation</w:t>
      </w:r>
      <w:r>
        <w:rPr>
          <w:color w:val="323232"/>
          <w:spacing w:val="-1"/>
        </w:rPr>
        <w:t> </w:t>
      </w:r>
      <w:r>
        <w:rPr>
          <w:color w:val="323232"/>
          <w:spacing w:val="-5"/>
        </w:rPr>
        <w:t>in</w:t>
      </w:r>
    </w:p>
    <w:p>
      <w:pPr>
        <w:pStyle w:val="BodyText"/>
        <w:ind w:firstLine="0"/>
      </w:pPr>
      <w:r>
        <w:rPr>
          <w:color w:val="323232"/>
        </w:rPr>
        <w:t>U.S.</w:t>
      </w:r>
      <w:r>
        <w:rPr>
          <w:color w:val="323232"/>
          <w:spacing w:val="-4"/>
        </w:rPr>
        <w:t> </w:t>
      </w:r>
      <w:r>
        <w:rPr>
          <w:color w:val="323232"/>
        </w:rPr>
        <w:t>Federal</w:t>
      </w:r>
      <w:r>
        <w:rPr>
          <w:color w:val="323232"/>
          <w:spacing w:val="-4"/>
        </w:rPr>
        <w:t> </w:t>
      </w:r>
      <w:r>
        <w:rPr>
          <w:color w:val="323232"/>
        </w:rPr>
        <w:t>Crop</w:t>
      </w:r>
      <w:r>
        <w:rPr>
          <w:color w:val="323232"/>
          <w:spacing w:val="-4"/>
        </w:rPr>
        <w:t> </w:t>
      </w:r>
      <w:r>
        <w:rPr>
          <w:color w:val="323232"/>
        </w:rPr>
        <w:t>Insurance</w:t>
      </w:r>
      <w:r>
        <w:rPr>
          <w:color w:val="323232"/>
          <w:spacing w:val="-4"/>
        </w:rPr>
        <w:t> </w:t>
      </w:r>
      <w:r>
        <w:rPr>
          <w:color w:val="323232"/>
        </w:rPr>
        <w:t>Programs.”</w:t>
      </w:r>
      <w:r>
        <w:rPr>
          <w:color w:val="323232"/>
          <w:spacing w:val="-4"/>
        </w:rPr>
        <w:t> </w:t>
      </w:r>
      <w:r>
        <w:rPr>
          <w:color w:val="323232"/>
        </w:rPr>
        <w:t>Selected</w:t>
      </w:r>
      <w:r>
        <w:rPr>
          <w:color w:val="323232"/>
          <w:spacing w:val="-4"/>
        </w:rPr>
        <w:t> </w:t>
      </w:r>
      <w:r>
        <w:rPr>
          <w:color w:val="323232"/>
        </w:rPr>
        <w:t>20</w:t>
      </w:r>
      <w:r>
        <w:rPr>
          <w:color w:val="323232"/>
          <w:spacing w:val="-4"/>
        </w:rPr>
        <w:t> </w:t>
      </w:r>
      <w:r>
        <w:rPr>
          <w:color w:val="323232"/>
        </w:rPr>
        <w:t>min</w:t>
      </w:r>
      <w:r>
        <w:rPr>
          <w:color w:val="323232"/>
          <w:spacing w:val="-4"/>
        </w:rPr>
        <w:t> </w:t>
      </w:r>
      <w:r>
        <w:rPr>
          <w:color w:val="323232"/>
        </w:rPr>
        <w:t>paper</w:t>
      </w:r>
      <w:r>
        <w:rPr>
          <w:color w:val="323232"/>
          <w:spacing w:val="-4"/>
        </w:rPr>
        <w:t> </w:t>
      </w:r>
      <w:r>
        <w:rPr>
          <w:color w:val="323232"/>
        </w:rPr>
        <w:t>presentation</w:t>
      </w:r>
      <w:r>
        <w:rPr>
          <w:color w:val="323232"/>
          <w:spacing w:val="-4"/>
        </w:rPr>
        <w:t> </w:t>
      </w:r>
      <w:r>
        <w:rPr>
          <w:color w:val="323232"/>
        </w:rPr>
        <w:t>at</w:t>
      </w:r>
      <w:r>
        <w:rPr>
          <w:color w:val="323232"/>
          <w:spacing w:val="-4"/>
        </w:rPr>
        <w:t> </w:t>
      </w:r>
      <w:r>
        <w:rPr>
          <w:color w:val="323232"/>
        </w:rPr>
        <w:t>AAEA</w:t>
      </w:r>
      <w:r>
        <w:rPr>
          <w:color w:val="323232"/>
          <w:spacing w:val="-4"/>
        </w:rPr>
        <w:t> </w:t>
      </w:r>
      <w:r>
        <w:rPr>
          <w:color w:val="323232"/>
        </w:rPr>
        <w:t>Annual Meeting, Chicago, IL, July 30-Aug. 1, 2017.</w:t>
      </w:r>
    </w:p>
    <w:p>
      <w:pPr>
        <w:pStyle w:val="BodyText"/>
        <w:ind w:right="426"/>
      </w:pPr>
      <w:r>
        <w:rPr>
          <w:color w:val="323232"/>
        </w:rPr>
        <w:t>Feng, Hongli*, Tong Wang, &amp; D.A. Hennessy. “Perception Biases and Land Use Decisions.” Selected</w:t>
      </w:r>
      <w:r>
        <w:rPr>
          <w:color w:val="323232"/>
          <w:spacing w:val="-4"/>
        </w:rPr>
        <w:t> </w:t>
      </w:r>
      <w:r>
        <w:rPr>
          <w:color w:val="323232"/>
        </w:rPr>
        <w:t>paper</w:t>
      </w:r>
      <w:r>
        <w:rPr>
          <w:color w:val="323232"/>
          <w:spacing w:val="-4"/>
        </w:rPr>
        <w:t> </w:t>
      </w:r>
      <w:r>
        <w:rPr>
          <w:color w:val="323232"/>
        </w:rPr>
        <w:t>presented</w:t>
      </w:r>
      <w:r>
        <w:rPr>
          <w:color w:val="323232"/>
          <w:spacing w:val="-4"/>
        </w:rPr>
        <w:t> </w:t>
      </w:r>
      <w:r>
        <w:rPr>
          <w:color w:val="323232"/>
        </w:rPr>
        <w:t>in</w:t>
      </w:r>
      <w:r>
        <w:rPr>
          <w:color w:val="323232"/>
          <w:spacing w:val="-4"/>
        </w:rPr>
        <w:t> </w:t>
      </w:r>
      <w:r>
        <w:rPr>
          <w:color w:val="323232"/>
        </w:rPr>
        <w:t>a</w:t>
      </w:r>
      <w:r>
        <w:rPr>
          <w:color w:val="323232"/>
          <w:spacing w:val="-4"/>
        </w:rPr>
        <w:t> </w:t>
      </w:r>
      <w:r>
        <w:rPr>
          <w:color w:val="323232"/>
        </w:rPr>
        <w:t>Lightning</w:t>
      </w:r>
      <w:r>
        <w:rPr>
          <w:color w:val="323232"/>
          <w:spacing w:val="-4"/>
        </w:rPr>
        <w:t> </w:t>
      </w:r>
      <w:r>
        <w:rPr>
          <w:color w:val="323232"/>
        </w:rPr>
        <w:t>session</w:t>
      </w:r>
      <w:r>
        <w:rPr>
          <w:color w:val="323232"/>
          <w:spacing w:val="-4"/>
        </w:rPr>
        <w:t> </w:t>
      </w:r>
      <w:r>
        <w:rPr>
          <w:color w:val="323232"/>
        </w:rPr>
        <w:t>at</w:t>
      </w:r>
      <w:r>
        <w:rPr>
          <w:color w:val="323232"/>
          <w:spacing w:val="-3"/>
        </w:rPr>
        <w:t> </w:t>
      </w:r>
      <w:r>
        <w:rPr>
          <w:color w:val="323232"/>
        </w:rPr>
        <w:t>AAEA</w:t>
      </w:r>
      <w:r>
        <w:rPr>
          <w:color w:val="323232"/>
          <w:spacing w:val="-3"/>
        </w:rPr>
        <w:t> </w:t>
      </w:r>
      <w:r>
        <w:rPr>
          <w:color w:val="323232"/>
        </w:rPr>
        <w:t>Annual</w:t>
      </w:r>
      <w:r>
        <w:rPr>
          <w:color w:val="323232"/>
          <w:spacing w:val="-3"/>
        </w:rPr>
        <w:t> </w:t>
      </w:r>
      <w:r>
        <w:rPr>
          <w:color w:val="323232"/>
        </w:rPr>
        <w:t>Meeting,</w:t>
      </w:r>
      <w:r>
        <w:rPr>
          <w:color w:val="323232"/>
          <w:spacing w:val="-3"/>
        </w:rPr>
        <w:t> </w:t>
      </w:r>
      <w:r>
        <w:rPr>
          <w:color w:val="323232"/>
        </w:rPr>
        <w:t>Chicago,</w:t>
      </w:r>
      <w:r>
        <w:rPr>
          <w:color w:val="323232"/>
          <w:spacing w:val="-3"/>
        </w:rPr>
        <w:t> </w:t>
      </w:r>
      <w:r>
        <w:rPr>
          <w:color w:val="323232"/>
        </w:rPr>
        <w:t>IL,</w:t>
      </w:r>
      <w:r>
        <w:rPr>
          <w:color w:val="323232"/>
          <w:spacing w:val="-3"/>
        </w:rPr>
        <w:t> </w:t>
      </w:r>
      <w:r>
        <w:rPr>
          <w:color w:val="323232"/>
        </w:rPr>
        <w:t>July 30-Aug. 1, 2017.</w:t>
      </w:r>
    </w:p>
    <w:p>
      <w:pPr>
        <w:pStyle w:val="BodyText"/>
        <w:ind w:right="392"/>
      </w:pPr>
      <w:r>
        <w:rPr>
          <w:color w:val="323232"/>
        </w:rPr>
        <w:t>Doidge, Mary*, H. Feng, &amp; D.A. Hennessy. “Trade-offs in farmers’ crop insurance choices: coverage</w:t>
      </w:r>
      <w:r>
        <w:rPr>
          <w:color w:val="323232"/>
          <w:spacing w:val="-4"/>
        </w:rPr>
        <w:t> </w:t>
      </w:r>
      <w:r>
        <w:rPr>
          <w:color w:val="323232"/>
        </w:rPr>
        <w:t>level</w:t>
      </w:r>
      <w:r>
        <w:rPr>
          <w:color w:val="323232"/>
          <w:spacing w:val="-3"/>
        </w:rPr>
        <w:t> </w:t>
      </w:r>
      <w:r>
        <w:rPr>
          <w:color w:val="323232"/>
        </w:rPr>
        <w:t>vs.</w:t>
      </w:r>
      <w:r>
        <w:rPr>
          <w:color w:val="323232"/>
          <w:spacing w:val="-4"/>
        </w:rPr>
        <w:t> </w:t>
      </w:r>
      <w:r>
        <w:rPr>
          <w:color w:val="323232"/>
        </w:rPr>
        <w:t>premium</w:t>
      </w:r>
      <w:r>
        <w:rPr>
          <w:color w:val="323232"/>
          <w:spacing w:val="-6"/>
        </w:rPr>
        <w:t> </w:t>
      </w:r>
      <w:r>
        <w:rPr>
          <w:color w:val="323232"/>
        </w:rPr>
        <w:t>price.”</w:t>
      </w:r>
      <w:r>
        <w:rPr>
          <w:color w:val="323232"/>
          <w:spacing w:val="-4"/>
        </w:rPr>
        <w:t> </w:t>
      </w:r>
      <w:r>
        <w:rPr>
          <w:color w:val="323232"/>
        </w:rPr>
        <w:t>Selected</w:t>
      </w:r>
      <w:r>
        <w:rPr>
          <w:color w:val="323232"/>
          <w:spacing w:val="-4"/>
        </w:rPr>
        <w:t> </w:t>
      </w:r>
      <w:r>
        <w:rPr>
          <w:color w:val="323232"/>
        </w:rPr>
        <w:t>20</w:t>
      </w:r>
      <w:r>
        <w:rPr>
          <w:color w:val="323232"/>
          <w:spacing w:val="-3"/>
        </w:rPr>
        <w:t> </w:t>
      </w:r>
      <w:r>
        <w:rPr>
          <w:color w:val="323232"/>
        </w:rPr>
        <w:t>min</w:t>
      </w:r>
      <w:r>
        <w:rPr>
          <w:color w:val="323232"/>
          <w:spacing w:val="-3"/>
        </w:rPr>
        <w:t> </w:t>
      </w:r>
      <w:r>
        <w:rPr>
          <w:color w:val="323232"/>
        </w:rPr>
        <w:t>paper</w:t>
      </w:r>
      <w:r>
        <w:rPr>
          <w:color w:val="323232"/>
          <w:spacing w:val="-3"/>
        </w:rPr>
        <w:t> </w:t>
      </w:r>
      <w:r>
        <w:rPr>
          <w:color w:val="323232"/>
        </w:rPr>
        <w:t>presentation</w:t>
      </w:r>
      <w:r>
        <w:rPr>
          <w:color w:val="323232"/>
          <w:spacing w:val="-4"/>
        </w:rPr>
        <w:t> </w:t>
      </w:r>
      <w:r>
        <w:rPr>
          <w:color w:val="323232"/>
        </w:rPr>
        <w:t>at</w:t>
      </w:r>
      <w:r>
        <w:rPr>
          <w:color w:val="323232"/>
          <w:spacing w:val="-4"/>
        </w:rPr>
        <w:t> </w:t>
      </w:r>
      <w:r>
        <w:rPr>
          <w:color w:val="323232"/>
        </w:rPr>
        <w:t>Canadian</w:t>
      </w:r>
      <w:r>
        <w:rPr>
          <w:color w:val="323232"/>
          <w:spacing w:val="-4"/>
        </w:rPr>
        <w:t> </w:t>
      </w:r>
      <w:r>
        <w:rPr>
          <w:color w:val="323232"/>
        </w:rPr>
        <w:t>Agric. Econ. Soc. Annual Meeting, Montréal, Quebec, June 18-21, 2017.</w:t>
      </w:r>
    </w:p>
    <w:p>
      <w:pPr>
        <w:pStyle w:val="BodyText"/>
        <w:ind w:left="719"/>
      </w:pPr>
      <w:r>
        <w:rPr>
          <w:color w:val="323232"/>
        </w:rPr>
        <w:t>Hennessy*, D.A. “Broadening the Role and Relevance of Economics in Farmed Animal Health Management.”</w:t>
      </w:r>
      <w:r>
        <w:rPr>
          <w:color w:val="323232"/>
          <w:spacing w:val="-4"/>
        </w:rPr>
        <w:t> </w:t>
      </w:r>
      <w:r>
        <w:rPr>
          <w:color w:val="323232"/>
        </w:rPr>
        <w:t>Keynote</w:t>
      </w:r>
      <w:r>
        <w:rPr>
          <w:color w:val="323232"/>
          <w:spacing w:val="-4"/>
        </w:rPr>
        <w:t> </w:t>
      </w:r>
      <w:r>
        <w:rPr>
          <w:color w:val="323232"/>
        </w:rPr>
        <w:t>speaker</w:t>
      </w:r>
      <w:r>
        <w:rPr>
          <w:color w:val="323232"/>
          <w:spacing w:val="-4"/>
        </w:rPr>
        <w:t> </w:t>
      </w:r>
      <w:r>
        <w:rPr>
          <w:color w:val="323232"/>
        </w:rPr>
        <w:t>presentation</w:t>
      </w:r>
      <w:r>
        <w:rPr>
          <w:color w:val="323232"/>
          <w:spacing w:val="-4"/>
        </w:rPr>
        <w:t> </w:t>
      </w:r>
      <w:r>
        <w:rPr>
          <w:color w:val="323232"/>
        </w:rPr>
        <w:t>at</w:t>
      </w:r>
      <w:r>
        <w:rPr>
          <w:color w:val="323232"/>
          <w:spacing w:val="-6"/>
        </w:rPr>
        <w:t> </w:t>
      </w:r>
      <w:r>
        <w:rPr/>
        <w:t>International</w:t>
      </w:r>
      <w:r>
        <w:rPr>
          <w:spacing w:val="-4"/>
        </w:rPr>
        <w:t> </w:t>
      </w:r>
      <w:r>
        <w:rPr/>
        <w:t>Congress</w:t>
      </w:r>
      <w:r>
        <w:rPr>
          <w:spacing w:val="-4"/>
        </w:rPr>
        <w:t> </w:t>
      </w:r>
      <w:r>
        <w:rPr/>
        <w:t>on</w:t>
      </w:r>
      <w:r>
        <w:rPr>
          <w:spacing w:val="-4"/>
        </w:rPr>
        <w:t> </w:t>
      </w:r>
      <w:r>
        <w:rPr>
          <w:i/>
        </w:rPr>
        <w:t>Modeling</w:t>
      </w:r>
      <w:r>
        <w:rPr>
          <w:i/>
          <w:spacing w:val="-3"/>
        </w:rPr>
        <w:t> </w:t>
      </w:r>
      <w:r>
        <w:rPr>
          <w:i/>
        </w:rPr>
        <w:t>in</w:t>
      </w:r>
      <w:r>
        <w:rPr>
          <w:i/>
          <w:spacing w:val="-3"/>
        </w:rPr>
        <w:t> </w:t>
      </w:r>
      <w:r>
        <w:rPr>
          <w:i/>
        </w:rPr>
        <w:t>Animal Health</w:t>
      </w:r>
      <w:r>
        <w:rPr/>
        <w:t>, organized by INRA, France, June 14-16, 2017, Nantes, France.</w:t>
      </w:r>
    </w:p>
    <w:p>
      <w:pPr>
        <w:pStyle w:val="BodyText"/>
        <w:ind w:left="719" w:right="180"/>
      </w:pPr>
      <w:r>
        <w:rPr>
          <w:color w:val="323232"/>
        </w:rPr>
        <w:t>Miao, Ruiqing*, Hongli Feng, &amp; D.A. Hennessy. “Grassland Easement Evaluation and Acquisition: A Stochastic Dynamic Perspective.” Selected paper presented at the Association of</w:t>
      </w:r>
      <w:r>
        <w:rPr>
          <w:color w:val="323232"/>
          <w:spacing w:val="-4"/>
        </w:rPr>
        <w:t> </w:t>
      </w:r>
      <w:r>
        <w:rPr>
          <w:color w:val="323232"/>
        </w:rPr>
        <w:t>Environmental</w:t>
      </w:r>
      <w:r>
        <w:rPr>
          <w:color w:val="323232"/>
          <w:spacing w:val="-4"/>
        </w:rPr>
        <w:t> </w:t>
      </w:r>
      <w:r>
        <w:rPr>
          <w:color w:val="323232"/>
        </w:rPr>
        <w:t>and</w:t>
      </w:r>
      <w:r>
        <w:rPr>
          <w:color w:val="323232"/>
          <w:spacing w:val="-4"/>
        </w:rPr>
        <w:t> </w:t>
      </w:r>
      <w:r>
        <w:rPr>
          <w:color w:val="323232"/>
        </w:rPr>
        <w:t>Resource</w:t>
      </w:r>
      <w:r>
        <w:rPr>
          <w:color w:val="323232"/>
          <w:spacing w:val="-4"/>
        </w:rPr>
        <w:t> </w:t>
      </w:r>
      <w:r>
        <w:rPr>
          <w:color w:val="323232"/>
        </w:rPr>
        <w:t>Economics</w:t>
      </w:r>
      <w:r>
        <w:rPr>
          <w:color w:val="323232"/>
          <w:spacing w:val="-3"/>
        </w:rPr>
        <w:t> </w:t>
      </w:r>
      <w:r>
        <w:rPr>
          <w:color w:val="323232"/>
        </w:rPr>
        <w:t>(AERE)</w:t>
      </w:r>
      <w:r>
        <w:rPr>
          <w:color w:val="323232"/>
          <w:spacing w:val="-3"/>
        </w:rPr>
        <w:t> </w:t>
      </w:r>
      <w:r>
        <w:rPr>
          <w:color w:val="323232"/>
        </w:rPr>
        <w:t>Annual</w:t>
      </w:r>
      <w:r>
        <w:rPr>
          <w:color w:val="323232"/>
          <w:spacing w:val="-3"/>
        </w:rPr>
        <w:t> </w:t>
      </w:r>
      <w:r>
        <w:rPr>
          <w:color w:val="323232"/>
        </w:rPr>
        <w:t>Summer</w:t>
      </w:r>
      <w:r>
        <w:rPr>
          <w:color w:val="323232"/>
          <w:spacing w:val="-4"/>
        </w:rPr>
        <w:t> </w:t>
      </w:r>
      <w:r>
        <w:rPr>
          <w:color w:val="323232"/>
        </w:rPr>
        <w:t>Conference</w:t>
      </w:r>
      <w:r>
        <w:rPr>
          <w:color w:val="323232"/>
          <w:spacing w:val="-4"/>
        </w:rPr>
        <w:t> </w:t>
      </w:r>
      <w:r>
        <w:rPr>
          <w:color w:val="323232"/>
        </w:rPr>
        <w:t>in</w:t>
      </w:r>
      <w:r>
        <w:rPr>
          <w:color w:val="323232"/>
          <w:spacing w:val="-4"/>
        </w:rPr>
        <w:t> </w:t>
      </w:r>
      <w:r>
        <w:rPr>
          <w:color w:val="323232"/>
        </w:rPr>
        <w:t>Pittsburgh, PA, May 31-June 2, 2017.</w:t>
      </w:r>
    </w:p>
    <w:p>
      <w:pPr>
        <w:pStyle w:val="BodyText"/>
        <w:ind w:right="392"/>
      </w:pPr>
      <w:r>
        <w:rPr>
          <w:color w:val="323232"/>
        </w:rPr>
        <w:t>Hennessy*,</w:t>
      </w:r>
      <w:r>
        <w:rPr>
          <w:color w:val="323232"/>
          <w:spacing w:val="-4"/>
        </w:rPr>
        <w:t> </w:t>
      </w:r>
      <w:r>
        <w:rPr>
          <w:color w:val="323232"/>
        </w:rPr>
        <w:t>D.A.</w:t>
      </w:r>
      <w:r>
        <w:rPr>
          <w:color w:val="323232"/>
          <w:spacing w:val="-4"/>
        </w:rPr>
        <w:t> </w:t>
      </w:r>
      <w:r>
        <w:rPr>
          <w:color w:val="323232"/>
        </w:rPr>
        <w:t>“Integrating</w:t>
      </w:r>
      <w:r>
        <w:rPr>
          <w:color w:val="323232"/>
          <w:spacing w:val="-4"/>
        </w:rPr>
        <w:t> </w:t>
      </w:r>
      <w:r>
        <w:rPr>
          <w:color w:val="323232"/>
        </w:rPr>
        <w:t>Contagion</w:t>
      </w:r>
      <w:r>
        <w:rPr>
          <w:color w:val="323232"/>
          <w:spacing w:val="-4"/>
        </w:rPr>
        <w:t> </w:t>
      </w:r>
      <w:r>
        <w:rPr>
          <w:color w:val="323232"/>
        </w:rPr>
        <w:t>and</w:t>
      </w:r>
      <w:r>
        <w:rPr>
          <w:color w:val="323232"/>
          <w:spacing w:val="-4"/>
        </w:rPr>
        <w:t> </w:t>
      </w:r>
      <w:r>
        <w:rPr>
          <w:color w:val="323232"/>
        </w:rPr>
        <w:t>Human</w:t>
      </w:r>
      <w:r>
        <w:rPr>
          <w:color w:val="323232"/>
          <w:spacing w:val="-4"/>
        </w:rPr>
        <w:t> </w:t>
      </w:r>
      <w:r>
        <w:rPr>
          <w:color w:val="323232"/>
        </w:rPr>
        <w:t>Behavior</w:t>
      </w:r>
      <w:r>
        <w:rPr>
          <w:color w:val="323232"/>
          <w:spacing w:val="-4"/>
        </w:rPr>
        <w:t> </w:t>
      </w:r>
      <w:r>
        <w:rPr>
          <w:color w:val="323232"/>
        </w:rPr>
        <w:t>into</w:t>
      </w:r>
      <w:r>
        <w:rPr>
          <w:color w:val="323232"/>
          <w:spacing w:val="-4"/>
        </w:rPr>
        <w:t> </w:t>
      </w:r>
      <w:r>
        <w:rPr>
          <w:color w:val="323232"/>
        </w:rPr>
        <w:t>Animal</w:t>
      </w:r>
      <w:r>
        <w:rPr>
          <w:color w:val="323232"/>
          <w:spacing w:val="-4"/>
        </w:rPr>
        <w:t> </w:t>
      </w:r>
      <w:r>
        <w:rPr>
          <w:color w:val="323232"/>
        </w:rPr>
        <w:t>Health</w:t>
      </w:r>
      <w:r>
        <w:rPr>
          <w:color w:val="323232"/>
          <w:spacing w:val="-4"/>
        </w:rPr>
        <w:t> </w:t>
      </w:r>
      <w:r>
        <w:rPr>
          <w:color w:val="323232"/>
        </w:rPr>
        <w:t>Economics.” Selected paper presented at the Inaugural </w:t>
      </w:r>
      <w:r>
        <w:rPr/>
        <w:t>International Society for Economics and Social Sciences of Animal Health </w:t>
      </w:r>
      <w:r>
        <w:rPr>
          <w:color w:val="323232"/>
        </w:rPr>
        <w:t>(ISESSAH) Conference in Aviemore, Scotland, March 27-28, </w:t>
      </w:r>
      <w:r>
        <w:rPr>
          <w:color w:val="323232"/>
          <w:spacing w:val="-2"/>
        </w:rPr>
        <w:t>2017.</w:t>
      </w:r>
    </w:p>
    <w:p>
      <w:pPr>
        <w:pStyle w:val="BodyText"/>
        <w:ind w:left="719" w:right="195"/>
      </w:pPr>
      <w:r>
        <w:rPr>
          <w:color w:val="323232"/>
        </w:rPr>
        <w:t>Arora*, G., H. Feng, D.A. Hennessy, &amp; C.J. Anderson “Evidence of the weather’s differential impacts</w:t>
      </w:r>
      <w:r>
        <w:rPr>
          <w:color w:val="323232"/>
          <w:spacing w:val="-4"/>
        </w:rPr>
        <w:t> </w:t>
      </w:r>
      <w:r>
        <w:rPr>
          <w:color w:val="323232"/>
        </w:rPr>
        <w:t>on</w:t>
      </w:r>
      <w:r>
        <w:rPr>
          <w:color w:val="323232"/>
          <w:spacing w:val="-4"/>
        </w:rPr>
        <w:t> </w:t>
      </w:r>
      <w:r>
        <w:rPr>
          <w:color w:val="323232"/>
        </w:rPr>
        <w:t>crop</w:t>
      </w:r>
      <w:r>
        <w:rPr>
          <w:color w:val="323232"/>
          <w:spacing w:val="-4"/>
        </w:rPr>
        <w:t> </w:t>
      </w:r>
      <w:r>
        <w:rPr>
          <w:color w:val="323232"/>
        </w:rPr>
        <w:t>yields</w:t>
      </w:r>
      <w:r>
        <w:rPr>
          <w:color w:val="323232"/>
          <w:spacing w:val="-4"/>
        </w:rPr>
        <w:t> </w:t>
      </w:r>
      <w:r>
        <w:rPr>
          <w:color w:val="323232"/>
        </w:rPr>
        <w:t>and</w:t>
      </w:r>
      <w:r>
        <w:rPr>
          <w:color w:val="323232"/>
          <w:spacing w:val="-4"/>
        </w:rPr>
        <w:t> </w:t>
      </w:r>
      <w:r>
        <w:rPr>
          <w:color w:val="323232"/>
        </w:rPr>
        <w:t>land</w:t>
      </w:r>
      <w:r>
        <w:rPr>
          <w:color w:val="323232"/>
          <w:spacing w:val="-4"/>
        </w:rPr>
        <w:t> </w:t>
      </w:r>
      <w:r>
        <w:rPr>
          <w:color w:val="323232"/>
        </w:rPr>
        <w:t>use</w:t>
      </w:r>
      <w:r>
        <w:rPr>
          <w:color w:val="323232"/>
          <w:spacing w:val="-4"/>
        </w:rPr>
        <w:t> </w:t>
      </w:r>
      <w:r>
        <w:rPr>
          <w:color w:val="323232"/>
        </w:rPr>
        <w:t>change”,</w:t>
      </w:r>
      <w:r>
        <w:rPr>
          <w:color w:val="323232"/>
          <w:spacing w:val="-3"/>
        </w:rPr>
        <w:t> </w:t>
      </w:r>
      <w:r>
        <w:rPr>
          <w:color w:val="323232"/>
        </w:rPr>
        <w:t>Selected</w:t>
      </w:r>
      <w:r>
        <w:rPr>
          <w:color w:val="323232"/>
          <w:spacing w:val="-4"/>
        </w:rPr>
        <w:t> </w:t>
      </w:r>
      <w:r>
        <w:rPr>
          <w:color w:val="323232"/>
        </w:rPr>
        <w:t>paper,</w:t>
      </w:r>
      <w:r>
        <w:rPr>
          <w:color w:val="323232"/>
          <w:spacing w:val="-4"/>
        </w:rPr>
        <w:t> </w:t>
      </w:r>
      <w:r>
        <w:rPr>
          <w:color w:val="323232"/>
        </w:rPr>
        <w:t>Research</w:t>
      </w:r>
      <w:r>
        <w:rPr>
          <w:color w:val="323232"/>
          <w:spacing w:val="-4"/>
        </w:rPr>
        <w:t> </w:t>
      </w:r>
      <w:r>
        <w:rPr>
          <w:color w:val="323232"/>
        </w:rPr>
        <w:t>methodology</w:t>
      </w:r>
      <w:r>
        <w:rPr>
          <w:color w:val="323232"/>
          <w:spacing w:val="-4"/>
        </w:rPr>
        <w:t> </w:t>
      </w:r>
      <w:r>
        <w:rPr>
          <w:color w:val="323232"/>
        </w:rPr>
        <w:t>workshop on climate change and agriculture, Institute of Economic Growth, New Delhi, Febr. 6-7, 2017.</w:t>
      </w:r>
    </w:p>
    <w:p>
      <w:pPr>
        <w:pStyle w:val="BodyText"/>
        <w:ind w:left="719" w:right="618"/>
      </w:pPr>
      <w:r>
        <w:rPr>
          <w:color w:val="323232"/>
        </w:rPr>
        <w:t>Arora, Gaurav*, D.A. Hennessy, Hongli Feng, &amp; P.T. Wolter. “Conservation Easement Acquisitions</w:t>
      </w:r>
      <w:r>
        <w:rPr>
          <w:color w:val="323232"/>
          <w:spacing w:val="-4"/>
        </w:rPr>
        <w:t> </w:t>
      </w:r>
      <w:r>
        <w:rPr>
          <w:color w:val="323232"/>
        </w:rPr>
        <w:t>Amidst</w:t>
      </w:r>
      <w:r>
        <w:rPr>
          <w:color w:val="323232"/>
          <w:spacing w:val="-4"/>
        </w:rPr>
        <w:t> </w:t>
      </w:r>
      <w:r>
        <w:rPr>
          <w:color w:val="323232"/>
        </w:rPr>
        <w:t>Localized</w:t>
      </w:r>
      <w:r>
        <w:rPr>
          <w:color w:val="323232"/>
          <w:spacing w:val="-5"/>
        </w:rPr>
        <w:t> </w:t>
      </w:r>
      <w:r>
        <w:rPr>
          <w:color w:val="323232"/>
        </w:rPr>
        <w:t>Spillover</w:t>
      </w:r>
      <w:r>
        <w:rPr>
          <w:color w:val="323232"/>
          <w:spacing w:val="-4"/>
        </w:rPr>
        <w:t> </w:t>
      </w:r>
      <w:r>
        <w:rPr>
          <w:color w:val="323232"/>
        </w:rPr>
        <w:t>Effects</w:t>
      </w:r>
      <w:r>
        <w:rPr>
          <w:color w:val="323232"/>
          <w:spacing w:val="-5"/>
        </w:rPr>
        <w:t> </w:t>
      </w:r>
      <w:r>
        <w:rPr>
          <w:color w:val="323232"/>
        </w:rPr>
        <w:t>in</w:t>
      </w:r>
      <w:r>
        <w:rPr>
          <w:color w:val="323232"/>
          <w:spacing w:val="-4"/>
        </w:rPr>
        <w:t> </w:t>
      </w:r>
      <w:r>
        <w:rPr>
          <w:color w:val="323232"/>
        </w:rPr>
        <w:t>Grassland</w:t>
      </w:r>
      <w:r>
        <w:rPr>
          <w:color w:val="323232"/>
          <w:spacing w:val="-5"/>
        </w:rPr>
        <w:t> </w:t>
      </w:r>
      <w:r>
        <w:rPr>
          <w:color w:val="323232"/>
        </w:rPr>
        <w:t>Conversions:</w:t>
      </w:r>
      <w:r>
        <w:rPr>
          <w:color w:val="323232"/>
          <w:spacing w:val="-5"/>
        </w:rPr>
        <w:t> </w:t>
      </w:r>
      <w:r>
        <w:rPr>
          <w:color w:val="323232"/>
        </w:rPr>
        <w:t>Analysis</w:t>
      </w:r>
      <w:r>
        <w:rPr>
          <w:color w:val="323232"/>
          <w:spacing w:val="-5"/>
        </w:rPr>
        <w:t> </w:t>
      </w:r>
      <w:r>
        <w:rPr>
          <w:color w:val="323232"/>
        </w:rPr>
        <w:t>using Remotely-sensed Data” Econometrics Track Session paper </w:t>
      </w:r>
      <w:r>
        <w:rPr/>
        <w:t>presented at AAEA Annual Meeting, Chicago, IL, July 31-August 1, 2017.</w:t>
      </w:r>
    </w:p>
    <w:p>
      <w:pPr>
        <w:pStyle w:val="BodyText"/>
      </w:pPr>
      <w:r>
        <w:rPr>
          <w:color w:val="323232"/>
        </w:rPr>
        <w:t>Hennessy,</w:t>
      </w:r>
      <w:r>
        <w:rPr>
          <w:color w:val="323232"/>
          <w:spacing w:val="-3"/>
        </w:rPr>
        <w:t> </w:t>
      </w:r>
      <w:r>
        <w:rPr>
          <w:color w:val="323232"/>
        </w:rPr>
        <w:t>D.A.</w:t>
      </w:r>
      <w:r>
        <w:rPr>
          <w:color w:val="323232"/>
          <w:spacing w:val="-3"/>
        </w:rPr>
        <w:t> </w:t>
      </w:r>
      <w:r>
        <w:rPr>
          <w:color w:val="323232"/>
        </w:rPr>
        <w:t>PI</w:t>
      </w:r>
      <w:r>
        <w:rPr>
          <w:color w:val="323232"/>
          <w:spacing w:val="-3"/>
        </w:rPr>
        <w:t> </w:t>
      </w:r>
      <w:r>
        <w:rPr>
          <w:color w:val="323232"/>
        </w:rPr>
        <w:t>report</w:t>
      </w:r>
      <w:r>
        <w:rPr>
          <w:color w:val="323232"/>
          <w:spacing w:val="-3"/>
        </w:rPr>
        <w:t> </w:t>
      </w:r>
      <w:r>
        <w:rPr>
          <w:color w:val="323232"/>
        </w:rPr>
        <w:t>on</w:t>
      </w:r>
      <w:r>
        <w:rPr>
          <w:color w:val="323232"/>
          <w:spacing w:val="-3"/>
        </w:rPr>
        <w:t> </w:t>
      </w:r>
      <w:r>
        <w:rPr>
          <w:color w:val="323232"/>
        </w:rPr>
        <w:t>(in</w:t>
      </w:r>
      <w:r>
        <w:rPr>
          <w:color w:val="323232"/>
          <w:spacing w:val="-3"/>
        </w:rPr>
        <w:t> </w:t>
      </w:r>
      <w:r>
        <w:rPr>
          <w:color w:val="323232"/>
        </w:rPr>
        <w:t>place</w:t>
      </w:r>
      <w:r>
        <w:rPr>
          <w:color w:val="323232"/>
          <w:spacing w:val="-3"/>
        </w:rPr>
        <w:t> </w:t>
      </w:r>
      <w:r>
        <w:rPr>
          <w:color w:val="323232"/>
        </w:rPr>
        <w:t>of</w:t>
      </w:r>
      <w:r>
        <w:rPr>
          <w:color w:val="323232"/>
          <w:spacing w:val="-3"/>
        </w:rPr>
        <w:t> </w:t>
      </w:r>
      <w:r>
        <w:rPr>
          <w:color w:val="323232"/>
        </w:rPr>
        <w:t>Peter</w:t>
      </w:r>
      <w:r>
        <w:rPr>
          <w:color w:val="323232"/>
          <w:spacing w:val="-3"/>
        </w:rPr>
        <w:t> </w:t>
      </w:r>
      <w:r>
        <w:rPr>
          <w:color w:val="323232"/>
        </w:rPr>
        <w:t>Wolter)</w:t>
      </w:r>
      <w:r>
        <w:rPr>
          <w:color w:val="323232"/>
          <w:spacing w:val="-3"/>
        </w:rPr>
        <w:t> </w:t>
      </w:r>
      <w:r>
        <w:rPr>
          <w:color w:val="323232"/>
        </w:rPr>
        <w:t>“Adaptation</w:t>
      </w:r>
      <w:r>
        <w:rPr>
          <w:color w:val="323232"/>
          <w:spacing w:val="-3"/>
        </w:rPr>
        <w:t> </w:t>
      </w:r>
      <w:r>
        <w:rPr>
          <w:color w:val="323232"/>
        </w:rPr>
        <w:t>of</w:t>
      </w:r>
      <w:r>
        <w:rPr>
          <w:color w:val="323232"/>
          <w:spacing w:val="-3"/>
        </w:rPr>
        <w:t> </w:t>
      </w:r>
      <w:r>
        <w:rPr>
          <w:color w:val="323232"/>
        </w:rPr>
        <w:t>agroecosystems</w:t>
      </w:r>
      <w:r>
        <w:rPr>
          <w:color w:val="323232"/>
          <w:spacing w:val="-3"/>
        </w:rPr>
        <w:t> </w:t>
      </w:r>
      <w:r>
        <w:rPr>
          <w:color w:val="323232"/>
        </w:rPr>
        <w:t>to</w:t>
      </w:r>
      <w:r>
        <w:rPr>
          <w:color w:val="323232"/>
          <w:spacing w:val="-3"/>
        </w:rPr>
        <w:t> </w:t>
      </w:r>
      <w:r>
        <w:rPr>
          <w:color w:val="323232"/>
        </w:rPr>
        <w:t>climate change at the edge of the U.S. Cornbelt― … .” Presented at NIFA Climate Change Project Directors Meeting, San Francisco, CA, December 16-18, 2016.</w:t>
      </w:r>
    </w:p>
    <w:p>
      <w:pPr>
        <w:pStyle w:val="BodyText"/>
        <w:ind w:left="719" w:right="277"/>
      </w:pPr>
      <w:r>
        <w:rPr>
          <w:color w:val="323232"/>
        </w:rPr>
        <w:t>Miao,</w:t>
      </w:r>
      <w:r>
        <w:rPr>
          <w:color w:val="323232"/>
          <w:spacing w:val="-4"/>
        </w:rPr>
        <w:t> </w:t>
      </w:r>
      <w:r>
        <w:rPr>
          <w:color w:val="323232"/>
        </w:rPr>
        <w:t>Ruiqing*,</w:t>
      </w:r>
      <w:r>
        <w:rPr>
          <w:color w:val="323232"/>
          <w:spacing w:val="-4"/>
        </w:rPr>
        <w:t> </w:t>
      </w:r>
      <w:r>
        <w:rPr>
          <w:color w:val="323232"/>
        </w:rPr>
        <w:t>D.A.</w:t>
      </w:r>
      <w:r>
        <w:rPr>
          <w:color w:val="323232"/>
          <w:spacing w:val="-4"/>
        </w:rPr>
        <w:t> </w:t>
      </w:r>
      <w:r>
        <w:rPr>
          <w:color w:val="323232"/>
        </w:rPr>
        <w:t>Hennessy,</w:t>
      </w:r>
      <w:r>
        <w:rPr>
          <w:color w:val="323232"/>
          <w:spacing w:val="-4"/>
        </w:rPr>
        <w:t> </w:t>
      </w:r>
      <w:r>
        <w:rPr>
          <w:color w:val="323232"/>
        </w:rPr>
        <w:t>&amp;</w:t>
      </w:r>
      <w:r>
        <w:rPr>
          <w:color w:val="323232"/>
          <w:spacing w:val="-4"/>
        </w:rPr>
        <w:t> </w:t>
      </w:r>
      <w:r>
        <w:rPr>
          <w:color w:val="323232"/>
        </w:rPr>
        <w:t>Hongli</w:t>
      </w:r>
      <w:r>
        <w:rPr>
          <w:color w:val="323232"/>
          <w:spacing w:val="-4"/>
        </w:rPr>
        <w:t> </w:t>
      </w:r>
      <w:r>
        <w:rPr>
          <w:color w:val="323232"/>
        </w:rPr>
        <w:t>Feng.</w:t>
      </w:r>
      <w:r>
        <w:rPr>
          <w:color w:val="323232"/>
          <w:spacing w:val="-4"/>
        </w:rPr>
        <w:t> </w:t>
      </w:r>
      <w:r>
        <w:rPr>
          <w:color w:val="323232"/>
        </w:rPr>
        <w:t>“Grassland</w:t>
      </w:r>
      <w:r>
        <w:rPr>
          <w:color w:val="323232"/>
          <w:spacing w:val="-3"/>
        </w:rPr>
        <w:t> </w:t>
      </w:r>
      <w:r>
        <w:rPr>
          <w:color w:val="323232"/>
        </w:rPr>
        <w:t>Easement</w:t>
      </w:r>
      <w:r>
        <w:rPr>
          <w:color w:val="323232"/>
          <w:spacing w:val="-3"/>
        </w:rPr>
        <w:t> </w:t>
      </w:r>
      <w:r>
        <w:rPr>
          <w:color w:val="323232"/>
        </w:rPr>
        <w:t>Evaluation:</w:t>
      </w:r>
      <w:r>
        <w:rPr>
          <w:color w:val="323232"/>
          <w:spacing w:val="-3"/>
        </w:rPr>
        <w:t> </w:t>
      </w:r>
      <w:r>
        <w:rPr>
          <w:color w:val="323232"/>
        </w:rPr>
        <w:t>an</w:t>
      </w:r>
      <w:r>
        <w:rPr>
          <w:color w:val="323232"/>
          <w:spacing w:val="-3"/>
        </w:rPr>
        <w:t> </w:t>
      </w:r>
      <w:r>
        <w:rPr>
          <w:color w:val="323232"/>
        </w:rPr>
        <w:t>Integrated Framework.” Selected paper presented at Southern Agricultural Economics Association Annual Meeting, Mobile, AL, February 4-7, 2017.</w:t>
      </w:r>
    </w:p>
    <w:p>
      <w:pPr>
        <w:pStyle w:val="BodyText"/>
        <w:ind w:left="719" w:right="538"/>
      </w:pPr>
      <w:r>
        <w:rPr>
          <w:color w:val="323232"/>
        </w:rPr>
        <w:t>Arora, Gaurav*, D.A. Hennessy, Hongli Feng, &amp; P.T. Wolter. “Conservation Easement Acquisitions Amidst Localized Spillover Effects in Grassland Conversions: Analysis using Remotely-sensed</w:t>
      </w:r>
      <w:r>
        <w:rPr>
          <w:color w:val="323232"/>
          <w:spacing w:val="-4"/>
        </w:rPr>
        <w:t> </w:t>
      </w:r>
      <w:r>
        <w:rPr>
          <w:color w:val="323232"/>
        </w:rPr>
        <w:t>Data”</w:t>
      </w:r>
      <w:r>
        <w:rPr>
          <w:color w:val="323232"/>
          <w:spacing w:val="-6"/>
        </w:rPr>
        <w:t> </w:t>
      </w:r>
      <w:r>
        <w:rPr/>
        <w:t>Selected</w:t>
      </w:r>
      <w:r>
        <w:rPr>
          <w:spacing w:val="-5"/>
        </w:rPr>
        <w:t> </w:t>
      </w:r>
      <w:r>
        <w:rPr/>
        <w:t>paper</w:t>
      </w:r>
      <w:r>
        <w:rPr>
          <w:spacing w:val="-5"/>
        </w:rPr>
        <w:t> </w:t>
      </w:r>
      <w:r>
        <w:rPr/>
        <w:t>presented</w:t>
      </w:r>
      <w:r>
        <w:rPr>
          <w:spacing w:val="-5"/>
        </w:rPr>
        <w:t> </w:t>
      </w:r>
      <w:r>
        <w:rPr/>
        <w:t>at</w:t>
      </w:r>
      <w:r>
        <w:rPr>
          <w:spacing w:val="-4"/>
        </w:rPr>
        <w:t> </w:t>
      </w:r>
      <w:r>
        <w:rPr>
          <w:i/>
        </w:rPr>
        <w:t>Heartland</w:t>
      </w:r>
      <w:r>
        <w:rPr>
          <w:i/>
          <w:spacing w:val="-4"/>
        </w:rPr>
        <w:t> </w:t>
      </w:r>
      <w:r>
        <w:rPr>
          <w:i/>
        </w:rPr>
        <w:t>Workshop</w:t>
      </w:r>
      <w:r>
        <w:rPr>
          <w:i/>
          <w:spacing w:val="-4"/>
        </w:rPr>
        <w:t> </w:t>
      </w:r>
      <w:r>
        <w:rPr>
          <w:i/>
        </w:rPr>
        <w:t>on</w:t>
      </w:r>
      <w:r>
        <w:rPr>
          <w:i/>
          <w:spacing w:val="-4"/>
        </w:rPr>
        <w:t> </w:t>
      </w:r>
      <w:r>
        <w:rPr>
          <w:i/>
        </w:rPr>
        <w:t>Environmental and Resource Economics</w:t>
      </w:r>
      <w:r>
        <w:rPr/>
        <w:t>, Urbana-Champaign, IL, November 12-13, 2016.</w:t>
      </w:r>
    </w:p>
    <w:p>
      <w:pPr>
        <w:pStyle w:val="BodyText"/>
        <w:ind w:right="195"/>
      </w:pPr>
      <w:r>
        <w:rPr>
          <w:color w:val="323232"/>
        </w:rPr>
        <w:t>Feng, Hongli*, Tong Wang, &amp; D.A. Hennessy. “Perception Biases and Land Use Changes.” Selected</w:t>
      </w:r>
      <w:r>
        <w:rPr>
          <w:color w:val="323232"/>
          <w:spacing w:val="-4"/>
        </w:rPr>
        <w:t> </w:t>
      </w:r>
      <w:r>
        <w:rPr>
          <w:color w:val="323232"/>
        </w:rPr>
        <w:t>paper</w:t>
      </w:r>
      <w:r>
        <w:rPr>
          <w:color w:val="323232"/>
          <w:spacing w:val="-4"/>
        </w:rPr>
        <w:t> </w:t>
      </w:r>
      <w:r>
        <w:rPr>
          <w:color w:val="323232"/>
        </w:rPr>
        <w:t>presented</w:t>
      </w:r>
      <w:r>
        <w:rPr>
          <w:color w:val="323232"/>
          <w:spacing w:val="-4"/>
        </w:rPr>
        <w:t> </w:t>
      </w:r>
      <w:r>
        <w:rPr>
          <w:color w:val="323232"/>
        </w:rPr>
        <w:t>at</w:t>
      </w:r>
      <w:r>
        <w:rPr>
          <w:color w:val="323232"/>
          <w:spacing w:val="-4"/>
        </w:rPr>
        <w:t> </w:t>
      </w:r>
      <w:r>
        <w:rPr>
          <w:color w:val="323232"/>
        </w:rPr>
        <w:t>9</w:t>
      </w:r>
      <w:r>
        <w:rPr>
          <w:color w:val="323232"/>
          <w:vertAlign w:val="superscript"/>
        </w:rPr>
        <w:t>th</w:t>
      </w:r>
      <w:r>
        <w:rPr>
          <w:color w:val="323232"/>
          <w:spacing w:val="-3"/>
          <w:vertAlign w:val="baseline"/>
        </w:rPr>
        <w:t> </w:t>
      </w:r>
      <w:r>
        <w:rPr>
          <w:color w:val="323232"/>
          <w:vertAlign w:val="baseline"/>
        </w:rPr>
        <w:t>Annual</w:t>
      </w:r>
      <w:r>
        <w:rPr>
          <w:color w:val="323232"/>
          <w:spacing w:val="-4"/>
          <w:vertAlign w:val="baseline"/>
        </w:rPr>
        <w:t> </w:t>
      </w:r>
      <w:r>
        <w:rPr>
          <w:color w:val="323232"/>
          <w:vertAlign w:val="baseline"/>
        </w:rPr>
        <w:t>MSU/UM/WMU</w:t>
      </w:r>
      <w:r>
        <w:rPr>
          <w:color w:val="323232"/>
          <w:spacing w:val="-4"/>
          <w:vertAlign w:val="baseline"/>
        </w:rPr>
        <w:t> </w:t>
      </w:r>
      <w:r>
        <w:rPr>
          <w:color w:val="323232"/>
          <w:vertAlign w:val="baseline"/>
        </w:rPr>
        <w:t>Energy</w:t>
      </w:r>
      <w:r>
        <w:rPr>
          <w:color w:val="323232"/>
          <w:spacing w:val="-5"/>
          <w:vertAlign w:val="baseline"/>
        </w:rPr>
        <w:t> </w:t>
      </w:r>
      <w:r>
        <w:rPr>
          <w:color w:val="323232"/>
          <w:vertAlign w:val="baseline"/>
        </w:rPr>
        <w:t>&amp;</w:t>
      </w:r>
      <w:r>
        <w:rPr>
          <w:color w:val="323232"/>
          <w:spacing w:val="-3"/>
          <w:vertAlign w:val="baseline"/>
        </w:rPr>
        <w:t> </w:t>
      </w:r>
      <w:r>
        <w:rPr>
          <w:color w:val="323232"/>
          <w:vertAlign w:val="baseline"/>
        </w:rPr>
        <w:t>Environmental</w:t>
      </w:r>
      <w:r>
        <w:rPr>
          <w:color w:val="323232"/>
          <w:spacing w:val="-3"/>
          <w:vertAlign w:val="baseline"/>
        </w:rPr>
        <w:t> </w:t>
      </w:r>
      <w:r>
        <w:rPr>
          <w:color w:val="323232"/>
          <w:vertAlign w:val="baseline"/>
        </w:rPr>
        <w:t>Economics Day, MSU East Lansing, MI, August 25, 2016.</w:t>
      </w:r>
    </w:p>
    <w:p>
      <w:pPr>
        <w:pStyle w:val="BodyText"/>
      </w:pPr>
      <w:r>
        <w:rPr>
          <w:color w:val="323232"/>
        </w:rPr>
        <w:t>Arora,</w:t>
      </w:r>
      <w:r>
        <w:rPr>
          <w:color w:val="323232"/>
          <w:spacing w:val="-4"/>
        </w:rPr>
        <w:t> </w:t>
      </w:r>
      <w:r>
        <w:rPr>
          <w:color w:val="323232"/>
        </w:rPr>
        <w:t>Gaurav*,</w:t>
      </w:r>
      <w:r>
        <w:rPr>
          <w:color w:val="323232"/>
          <w:spacing w:val="-4"/>
        </w:rPr>
        <w:t> </w:t>
      </w:r>
      <w:r>
        <w:rPr>
          <w:color w:val="323232"/>
        </w:rPr>
        <w:t>Hongli</w:t>
      </w:r>
      <w:r>
        <w:rPr>
          <w:color w:val="323232"/>
          <w:spacing w:val="-4"/>
        </w:rPr>
        <w:t> </w:t>
      </w:r>
      <w:r>
        <w:rPr>
          <w:color w:val="323232"/>
        </w:rPr>
        <w:t>Feng,</w:t>
      </w:r>
      <w:r>
        <w:rPr>
          <w:color w:val="323232"/>
          <w:spacing w:val="-4"/>
        </w:rPr>
        <w:t> </w:t>
      </w:r>
      <w:r>
        <w:rPr>
          <w:color w:val="323232"/>
        </w:rPr>
        <w:t>D.A.</w:t>
      </w:r>
      <w:r>
        <w:rPr>
          <w:color w:val="323232"/>
          <w:spacing w:val="-4"/>
        </w:rPr>
        <w:t> </w:t>
      </w:r>
      <w:r>
        <w:rPr>
          <w:color w:val="323232"/>
        </w:rPr>
        <w:t>Hennessy,</w:t>
      </w:r>
      <w:r>
        <w:rPr>
          <w:color w:val="323232"/>
          <w:spacing w:val="-4"/>
        </w:rPr>
        <w:t> </w:t>
      </w:r>
      <w:r>
        <w:rPr>
          <w:color w:val="323232"/>
        </w:rPr>
        <w:t>&amp;</w:t>
      </w:r>
      <w:r>
        <w:rPr>
          <w:color w:val="323232"/>
          <w:spacing w:val="-4"/>
        </w:rPr>
        <w:t> </w:t>
      </w:r>
      <w:r>
        <w:rPr>
          <w:color w:val="323232"/>
        </w:rPr>
        <w:t>Christopher</w:t>
      </w:r>
      <w:r>
        <w:rPr>
          <w:color w:val="323232"/>
          <w:spacing w:val="-4"/>
        </w:rPr>
        <w:t> </w:t>
      </w:r>
      <w:r>
        <w:rPr>
          <w:color w:val="323232"/>
        </w:rPr>
        <w:t>J.</w:t>
      </w:r>
      <w:r>
        <w:rPr>
          <w:color w:val="323232"/>
          <w:spacing w:val="-4"/>
        </w:rPr>
        <w:t> </w:t>
      </w:r>
      <w:r>
        <w:rPr>
          <w:color w:val="323232"/>
        </w:rPr>
        <w:t>Anderson.</w:t>
      </w:r>
      <w:r>
        <w:rPr>
          <w:color w:val="323232"/>
          <w:spacing w:val="-4"/>
        </w:rPr>
        <w:t> </w:t>
      </w:r>
      <w:r>
        <w:rPr>
          <w:color w:val="323232"/>
        </w:rPr>
        <w:t>“Crop</w:t>
      </w:r>
      <w:r>
        <w:rPr>
          <w:color w:val="323232"/>
          <w:spacing w:val="-4"/>
        </w:rPr>
        <w:t> </w:t>
      </w:r>
      <w:r>
        <w:rPr>
          <w:color w:val="323232"/>
        </w:rPr>
        <w:t>Competitiveness and Future Climate Change in the Northern Great Plains.” Selected paper presented at 9</w:t>
      </w:r>
      <w:r>
        <w:rPr>
          <w:color w:val="323232"/>
          <w:vertAlign w:val="superscript"/>
        </w:rPr>
        <w:t>th</w:t>
      </w:r>
    </w:p>
    <w:p>
      <w:pPr>
        <w:pStyle w:val="BodyText"/>
        <w:spacing w:after="0"/>
        <w:sectPr>
          <w:pgSz w:w="12240" w:h="15840"/>
          <w:pgMar w:header="1451" w:footer="1061" w:top="1700" w:bottom="1260" w:left="1080" w:right="1080"/>
        </w:sectPr>
      </w:pPr>
    </w:p>
    <w:p>
      <w:pPr>
        <w:pStyle w:val="BodyText"/>
        <w:ind w:firstLine="0"/>
      </w:pPr>
      <w:r>
        <w:rPr>
          <w:color w:val="323232"/>
        </w:rPr>
        <w:t>Annual</w:t>
      </w:r>
      <w:r>
        <w:rPr>
          <w:color w:val="323232"/>
          <w:spacing w:val="-4"/>
        </w:rPr>
        <w:t> </w:t>
      </w:r>
      <w:r>
        <w:rPr>
          <w:color w:val="323232"/>
        </w:rPr>
        <w:t>MSU/UM/WMU</w:t>
      </w:r>
      <w:r>
        <w:rPr>
          <w:color w:val="323232"/>
          <w:spacing w:val="-4"/>
        </w:rPr>
        <w:t> </w:t>
      </w:r>
      <w:r>
        <w:rPr>
          <w:color w:val="323232"/>
        </w:rPr>
        <w:t>Energy</w:t>
      </w:r>
      <w:r>
        <w:rPr>
          <w:color w:val="323232"/>
          <w:spacing w:val="-4"/>
        </w:rPr>
        <w:t> </w:t>
      </w:r>
      <w:r>
        <w:rPr>
          <w:color w:val="323232"/>
        </w:rPr>
        <w:t>&amp;</w:t>
      </w:r>
      <w:r>
        <w:rPr>
          <w:color w:val="323232"/>
          <w:spacing w:val="-4"/>
        </w:rPr>
        <w:t> </w:t>
      </w:r>
      <w:r>
        <w:rPr>
          <w:color w:val="323232"/>
        </w:rPr>
        <w:t>Environmental</w:t>
      </w:r>
      <w:r>
        <w:rPr>
          <w:color w:val="323232"/>
          <w:spacing w:val="-4"/>
        </w:rPr>
        <w:t> </w:t>
      </w:r>
      <w:r>
        <w:rPr>
          <w:color w:val="323232"/>
        </w:rPr>
        <w:t>Economics</w:t>
      </w:r>
      <w:r>
        <w:rPr>
          <w:color w:val="323232"/>
          <w:spacing w:val="-4"/>
        </w:rPr>
        <w:t> </w:t>
      </w:r>
      <w:r>
        <w:rPr>
          <w:color w:val="323232"/>
        </w:rPr>
        <w:t>Day,</w:t>
      </w:r>
      <w:r>
        <w:rPr>
          <w:color w:val="323232"/>
          <w:spacing w:val="-4"/>
        </w:rPr>
        <w:t> </w:t>
      </w:r>
      <w:r>
        <w:rPr>
          <w:color w:val="323232"/>
        </w:rPr>
        <w:t>MSU</w:t>
      </w:r>
      <w:r>
        <w:rPr>
          <w:color w:val="323232"/>
          <w:spacing w:val="-4"/>
        </w:rPr>
        <w:t> </w:t>
      </w:r>
      <w:r>
        <w:rPr>
          <w:color w:val="323232"/>
        </w:rPr>
        <w:t>East</w:t>
      </w:r>
      <w:r>
        <w:rPr>
          <w:color w:val="323232"/>
          <w:spacing w:val="-4"/>
        </w:rPr>
        <w:t> </w:t>
      </w:r>
      <w:r>
        <w:rPr>
          <w:color w:val="323232"/>
        </w:rPr>
        <w:t>Lansing,</w:t>
      </w:r>
      <w:r>
        <w:rPr>
          <w:color w:val="323232"/>
          <w:spacing w:val="-4"/>
        </w:rPr>
        <w:t> </w:t>
      </w:r>
      <w:r>
        <w:rPr>
          <w:color w:val="323232"/>
        </w:rPr>
        <w:t>MI, August 25, 2016.</w:t>
      </w:r>
    </w:p>
    <w:p>
      <w:pPr>
        <w:pStyle w:val="BodyText"/>
        <w:ind w:right="392"/>
      </w:pPr>
      <w:r>
        <w:rPr>
          <w:color w:val="323232"/>
        </w:rPr>
        <w:t>Miao, Ruiqing*, D.A. Hennessy, &amp; Hongli Feng. “Grassland Easement Evaluation and Acquisition:</w:t>
      </w:r>
      <w:r>
        <w:rPr>
          <w:color w:val="323232"/>
          <w:spacing w:val="-4"/>
        </w:rPr>
        <w:t> </w:t>
      </w:r>
      <w:r>
        <w:rPr>
          <w:color w:val="323232"/>
        </w:rPr>
        <w:t>A</w:t>
      </w:r>
      <w:r>
        <w:rPr>
          <w:color w:val="323232"/>
          <w:spacing w:val="-4"/>
        </w:rPr>
        <w:t> </w:t>
      </w:r>
      <w:r>
        <w:rPr>
          <w:color w:val="323232"/>
        </w:rPr>
        <w:t>Stochastic</w:t>
      </w:r>
      <w:r>
        <w:rPr>
          <w:color w:val="323232"/>
          <w:spacing w:val="-4"/>
        </w:rPr>
        <w:t> </w:t>
      </w:r>
      <w:r>
        <w:rPr>
          <w:color w:val="323232"/>
        </w:rPr>
        <w:t>Dynamic</w:t>
      </w:r>
      <w:r>
        <w:rPr>
          <w:color w:val="323232"/>
          <w:spacing w:val="-4"/>
        </w:rPr>
        <w:t> </w:t>
      </w:r>
      <w:r>
        <w:rPr>
          <w:color w:val="323232"/>
        </w:rPr>
        <w:t>Perspective.”</w:t>
      </w:r>
      <w:r>
        <w:rPr>
          <w:color w:val="323232"/>
          <w:spacing w:val="-4"/>
        </w:rPr>
        <w:t> </w:t>
      </w:r>
      <w:r>
        <w:rPr>
          <w:color w:val="323232"/>
        </w:rPr>
        <w:t>Selected</w:t>
      </w:r>
      <w:r>
        <w:rPr>
          <w:color w:val="323232"/>
          <w:spacing w:val="-4"/>
        </w:rPr>
        <w:t> </w:t>
      </w:r>
      <w:r>
        <w:rPr>
          <w:color w:val="323232"/>
        </w:rPr>
        <w:t>paper</w:t>
      </w:r>
      <w:r>
        <w:rPr>
          <w:color w:val="323232"/>
          <w:spacing w:val="-4"/>
        </w:rPr>
        <w:t> </w:t>
      </w:r>
      <w:r>
        <w:rPr>
          <w:color w:val="323232"/>
        </w:rPr>
        <w:t>presented</w:t>
      </w:r>
      <w:r>
        <w:rPr>
          <w:color w:val="323232"/>
          <w:spacing w:val="-4"/>
        </w:rPr>
        <w:t> </w:t>
      </w:r>
      <w:r>
        <w:rPr>
          <w:color w:val="323232"/>
        </w:rPr>
        <w:t>at</w:t>
      </w:r>
      <w:r>
        <w:rPr>
          <w:color w:val="323232"/>
          <w:spacing w:val="-4"/>
        </w:rPr>
        <w:t> </w:t>
      </w:r>
      <w:r>
        <w:rPr>
          <w:color w:val="323232"/>
        </w:rPr>
        <w:t>AAEA</w:t>
      </w:r>
      <w:r>
        <w:rPr>
          <w:color w:val="323232"/>
          <w:spacing w:val="-4"/>
        </w:rPr>
        <w:t> </w:t>
      </w:r>
      <w:r>
        <w:rPr>
          <w:color w:val="323232"/>
        </w:rPr>
        <w:t>Annual Meeting, Boston, MA, July 31-August 2, 2016.</w:t>
      </w:r>
    </w:p>
    <w:p>
      <w:pPr>
        <w:pStyle w:val="BodyText"/>
        <w:ind w:right="577"/>
        <w:jc w:val="both"/>
      </w:pPr>
      <w:r>
        <w:rPr>
          <w:color w:val="323232"/>
        </w:rPr>
        <w:t>Wang,</w:t>
      </w:r>
      <w:r>
        <w:rPr>
          <w:color w:val="323232"/>
          <w:spacing w:val="-3"/>
        </w:rPr>
        <w:t> </w:t>
      </w:r>
      <w:r>
        <w:rPr>
          <w:color w:val="323232"/>
        </w:rPr>
        <w:t>Tong*,</w:t>
      </w:r>
      <w:r>
        <w:rPr>
          <w:color w:val="323232"/>
          <w:spacing w:val="-3"/>
        </w:rPr>
        <w:t> </w:t>
      </w:r>
      <w:r>
        <w:rPr>
          <w:color w:val="323232"/>
        </w:rPr>
        <w:t>Moses</w:t>
      </w:r>
      <w:r>
        <w:rPr>
          <w:color w:val="323232"/>
          <w:spacing w:val="-3"/>
        </w:rPr>
        <w:t> </w:t>
      </w:r>
      <w:r>
        <w:rPr>
          <w:color w:val="323232"/>
        </w:rPr>
        <w:t>Luri,</w:t>
      </w:r>
      <w:r>
        <w:rPr>
          <w:color w:val="323232"/>
          <w:spacing w:val="-3"/>
        </w:rPr>
        <w:t> </w:t>
      </w:r>
      <w:r>
        <w:rPr>
          <w:color w:val="323232"/>
        </w:rPr>
        <w:t>Larry</w:t>
      </w:r>
      <w:r>
        <w:rPr>
          <w:color w:val="323232"/>
          <w:spacing w:val="-3"/>
        </w:rPr>
        <w:t> </w:t>
      </w:r>
      <w:r>
        <w:rPr>
          <w:color w:val="323232"/>
        </w:rPr>
        <w:t>Janssen,</w:t>
      </w:r>
      <w:r>
        <w:rPr>
          <w:color w:val="323232"/>
          <w:spacing w:val="-3"/>
        </w:rPr>
        <w:t> </w:t>
      </w:r>
      <w:r>
        <w:rPr>
          <w:color w:val="323232"/>
        </w:rPr>
        <w:t>Michael</w:t>
      </w:r>
      <w:r>
        <w:rPr>
          <w:color w:val="323232"/>
          <w:spacing w:val="-3"/>
        </w:rPr>
        <w:t> </w:t>
      </w:r>
      <w:r>
        <w:rPr>
          <w:color w:val="323232"/>
        </w:rPr>
        <w:t>Wimberly,</w:t>
      </w:r>
      <w:r>
        <w:rPr>
          <w:color w:val="323232"/>
          <w:spacing w:val="-3"/>
        </w:rPr>
        <w:t> </w:t>
      </w:r>
      <w:r>
        <w:rPr>
          <w:color w:val="323232"/>
        </w:rPr>
        <w:t>Hongli</w:t>
      </w:r>
      <w:r>
        <w:rPr>
          <w:color w:val="323232"/>
          <w:spacing w:val="-3"/>
        </w:rPr>
        <w:t> </w:t>
      </w:r>
      <w:r>
        <w:rPr>
          <w:color w:val="323232"/>
        </w:rPr>
        <w:t>Feng,</w:t>
      </w:r>
      <w:r>
        <w:rPr>
          <w:color w:val="323232"/>
          <w:spacing w:val="-3"/>
        </w:rPr>
        <w:t> </w:t>
      </w:r>
      <w:r>
        <w:rPr>
          <w:color w:val="323232"/>
        </w:rPr>
        <w:t>&amp;</w:t>
      </w:r>
      <w:r>
        <w:rPr>
          <w:color w:val="323232"/>
          <w:spacing w:val="-3"/>
        </w:rPr>
        <w:t> </w:t>
      </w:r>
      <w:r>
        <w:rPr>
          <w:color w:val="323232"/>
        </w:rPr>
        <w:t>D.A.</w:t>
      </w:r>
      <w:r>
        <w:rPr>
          <w:color w:val="323232"/>
          <w:spacing w:val="-3"/>
        </w:rPr>
        <w:t> </w:t>
      </w:r>
      <w:r>
        <w:rPr>
          <w:color w:val="323232"/>
        </w:rPr>
        <w:t>Hennessy. “Farmers’</w:t>
      </w:r>
      <w:r>
        <w:rPr>
          <w:color w:val="323232"/>
          <w:spacing w:val="-1"/>
        </w:rPr>
        <w:t> </w:t>
      </w:r>
      <w:r>
        <w:rPr>
          <w:color w:val="323232"/>
        </w:rPr>
        <w:t>Rankings</w:t>
      </w:r>
      <w:r>
        <w:rPr>
          <w:color w:val="323232"/>
          <w:spacing w:val="-1"/>
        </w:rPr>
        <w:t> </w:t>
      </w:r>
      <w:r>
        <w:rPr>
          <w:color w:val="323232"/>
        </w:rPr>
        <w:t>of</w:t>
      </w:r>
      <w:r>
        <w:rPr>
          <w:color w:val="323232"/>
          <w:spacing w:val="-1"/>
        </w:rPr>
        <w:t> </w:t>
      </w:r>
      <w:r>
        <w:rPr>
          <w:color w:val="323232"/>
        </w:rPr>
        <w:t>the</w:t>
      </w:r>
      <w:r>
        <w:rPr>
          <w:color w:val="323232"/>
          <w:spacing w:val="-1"/>
        </w:rPr>
        <w:t> </w:t>
      </w:r>
      <w:r>
        <w:rPr>
          <w:color w:val="323232"/>
        </w:rPr>
        <w:t>Determinants</w:t>
      </w:r>
      <w:r>
        <w:rPr>
          <w:color w:val="323232"/>
          <w:spacing w:val="-1"/>
        </w:rPr>
        <w:t> </w:t>
      </w:r>
      <w:r>
        <w:rPr>
          <w:color w:val="323232"/>
        </w:rPr>
        <w:t>of</w:t>
      </w:r>
      <w:r>
        <w:rPr>
          <w:color w:val="323232"/>
          <w:spacing w:val="-1"/>
        </w:rPr>
        <w:t> </w:t>
      </w:r>
      <w:r>
        <w:rPr>
          <w:color w:val="323232"/>
        </w:rPr>
        <w:t>Land</w:t>
      </w:r>
      <w:r>
        <w:rPr>
          <w:color w:val="323232"/>
          <w:spacing w:val="-1"/>
        </w:rPr>
        <w:t> </w:t>
      </w:r>
      <w:r>
        <w:rPr>
          <w:color w:val="323232"/>
        </w:rPr>
        <w:t>Use</w:t>
      </w:r>
      <w:r>
        <w:rPr>
          <w:color w:val="323232"/>
          <w:spacing w:val="-1"/>
        </w:rPr>
        <w:t> </w:t>
      </w:r>
      <w:r>
        <w:rPr>
          <w:color w:val="323232"/>
        </w:rPr>
        <w:t>Decisions</w:t>
      </w:r>
      <w:r>
        <w:rPr>
          <w:color w:val="323232"/>
          <w:spacing w:val="-2"/>
        </w:rPr>
        <w:t> </w:t>
      </w:r>
      <w:r>
        <w:rPr>
          <w:color w:val="323232"/>
        </w:rPr>
        <w:t>at</w:t>
      </w:r>
      <w:r>
        <w:rPr>
          <w:color w:val="323232"/>
          <w:spacing w:val="-1"/>
        </w:rPr>
        <w:t> </w:t>
      </w:r>
      <w:r>
        <w:rPr>
          <w:color w:val="323232"/>
        </w:rPr>
        <w:t>the</w:t>
      </w:r>
      <w:r>
        <w:rPr>
          <w:color w:val="323232"/>
          <w:spacing w:val="-1"/>
        </w:rPr>
        <w:t> </w:t>
      </w:r>
      <w:r>
        <w:rPr>
          <w:color w:val="323232"/>
        </w:rPr>
        <w:t>Margins</w:t>
      </w:r>
      <w:r>
        <w:rPr>
          <w:color w:val="323232"/>
          <w:spacing w:val="-2"/>
        </w:rPr>
        <w:t> </w:t>
      </w:r>
      <w:r>
        <w:rPr>
          <w:color w:val="323232"/>
        </w:rPr>
        <w:t>of</w:t>
      </w:r>
      <w:r>
        <w:rPr>
          <w:color w:val="323232"/>
          <w:spacing w:val="-1"/>
        </w:rPr>
        <w:t> </w:t>
      </w:r>
      <w:r>
        <w:rPr>
          <w:color w:val="323232"/>
        </w:rPr>
        <w:t>the</w:t>
      </w:r>
      <w:r>
        <w:rPr>
          <w:color w:val="323232"/>
          <w:spacing w:val="-1"/>
        </w:rPr>
        <w:t> </w:t>
      </w:r>
      <w:r>
        <w:rPr>
          <w:color w:val="323232"/>
        </w:rPr>
        <w:t>Corn Belt.” Selected paper presented at AAEA</w:t>
      </w:r>
      <w:r>
        <w:rPr>
          <w:color w:val="323232"/>
          <w:spacing w:val="-1"/>
        </w:rPr>
        <w:t> </w:t>
      </w:r>
      <w:r>
        <w:rPr>
          <w:color w:val="323232"/>
        </w:rPr>
        <w:t>Annual Meeting, Boston, MA, July 31-August 2, </w:t>
      </w:r>
      <w:r>
        <w:rPr>
          <w:color w:val="323232"/>
          <w:spacing w:val="-2"/>
        </w:rPr>
        <w:t>2016.</w:t>
      </w:r>
    </w:p>
    <w:p>
      <w:pPr>
        <w:pStyle w:val="BodyText"/>
      </w:pPr>
      <w:r>
        <w:rPr>
          <w:color w:val="323232"/>
        </w:rPr>
        <w:t>Arora,</w:t>
      </w:r>
      <w:r>
        <w:rPr>
          <w:color w:val="323232"/>
          <w:spacing w:val="-4"/>
        </w:rPr>
        <w:t> </w:t>
      </w:r>
      <w:r>
        <w:rPr>
          <w:color w:val="323232"/>
        </w:rPr>
        <w:t>Gaurav*,</w:t>
      </w:r>
      <w:r>
        <w:rPr>
          <w:color w:val="323232"/>
          <w:spacing w:val="-4"/>
        </w:rPr>
        <w:t> </w:t>
      </w:r>
      <w:r>
        <w:rPr>
          <w:color w:val="323232"/>
        </w:rPr>
        <w:t>Hongli</w:t>
      </w:r>
      <w:r>
        <w:rPr>
          <w:color w:val="323232"/>
          <w:spacing w:val="-4"/>
        </w:rPr>
        <w:t> </w:t>
      </w:r>
      <w:r>
        <w:rPr>
          <w:color w:val="323232"/>
        </w:rPr>
        <w:t>Feng,</w:t>
      </w:r>
      <w:r>
        <w:rPr>
          <w:color w:val="323232"/>
          <w:spacing w:val="-4"/>
        </w:rPr>
        <w:t> </w:t>
      </w:r>
      <w:r>
        <w:rPr>
          <w:color w:val="323232"/>
        </w:rPr>
        <w:t>D.A.</w:t>
      </w:r>
      <w:r>
        <w:rPr>
          <w:color w:val="323232"/>
          <w:spacing w:val="-4"/>
        </w:rPr>
        <w:t> </w:t>
      </w:r>
      <w:r>
        <w:rPr>
          <w:color w:val="323232"/>
        </w:rPr>
        <w:t>Hennessy,</w:t>
      </w:r>
      <w:r>
        <w:rPr>
          <w:color w:val="323232"/>
          <w:spacing w:val="-4"/>
        </w:rPr>
        <w:t> </w:t>
      </w:r>
      <w:r>
        <w:rPr>
          <w:color w:val="323232"/>
        </w:rPr>
        <w:t>&amp;</w:t>
      </w:r>
      <w:r>
        <w:rPr>
          <w:color w:val="323232"/>
          <w:spacing w:val="-4"/>
        </w:rPr>
        <w:t> </w:t>
      </w:r>
      <w:r>
        <w:rPr>
          <w:color w:val="323232"/>
        </w:rPr>
        <w:t>Christopher</w:t>
      </w:r>
      <w:r>
        <w:rPr>
          <w:color w:val="323232"/>
          <w:spacing w:val="-4"/>
        </w:rPr>
        <w:t> </w:t>
      </w:r>
      <w:r>
        <w:rPr>
          <w:color w:val="323232"/>
        </w:rPr>
        <w:t>J.</w:t>
      </w:r>
      <w:r>
        <w:rPr>
          <w:color w:val="323232"/>
          <w:spacing w:val="-4"/>
        </w:rPr>
        <w:t> </w:t>
      </w:r>
      <w:r>
        <w:rPr>
          <w:color w:val="323232"/>
        </w:rPr>
        <w:t>Anderson.</w:t>
      </w:r>
      <w:r>
        <w:rPr>
          <w:color w:val="323232"/>
          <w:spacing w:val="-4"/>
        </w:rPr>
        <w:t> </w:t>
      </w:r>
      <w:r>
        <w:rPr>
          <w:color w:val="323232"/>
        </w:rPr>
        <w:t>“Crop</w:t>
      </w:r>
      <w:r>
        <w:rPr>
          <w:color w:val="323232"/>
          <w:spacing w:val="-4"/>
        </w:rPr>
        <w:t> </w:t>
      </w:r>
      <w:r>
        <w:rPr>
          <w:color w:val="323232"/>
        </w:rPr>
        <w:t>Competitiveness and Future Climate Change in the Northern Great Plains.” Selected paper presented at AAEA Annual Meeting, Boston, MA, July 31-August 2, 2016.</w:t>
      </w:r>
    </w:p>
    <w:p>
      <w:pPr>
        <w:pStyle w:val="BodyText"/>
        <w:ind w:right="184"/>
      </w:pPr>
      <w:r>
        <w:rPr>
          <w:color w:val="323232"/>
        </w:rPr>
        <w:t>Arora, Gaurav*, Hongli Feng, D.A. Hennessy, &amp; Peter T. Wolter. “Strategic Grassland Conversions</w:t>
      </w:r>
      <w:r>
        <w:rPr>
          <w:color w:val="323232"/>
          <w:spacing w:val="-4"/>
        </w:rPr>
        <w:t> </w:t>
      </w:r>
      <w:r>
        <w:rPr>
          <w:color w:val="323232"/>
        </w:rPr>
        <w:t>and</w:t>
      </w:r>
      <w:r>
        <w:rPr>
          <w:color w:val="323232"/>
          <w:spacing w:val="-4"/>
        </w:rPr>
        <w:t> </w:t>
      </w:r>
      <w:r>
        <w:rPr>
          <w:color w:val="323232"/>
        </w:rPr>
        <w:t>Conservation</w:t>
      </w:r>
      <w:r>
        <w:rPr>
          <w:color w:val="323232"/>
          <w:spacing w:val="-4"/>
        </w:rPr>
        <w:t> </w:t>
      </w:r>
      <w:r>
        <w:rPr>
          <w:color w:val="323232"/>
        </w:rPr>
        <w:t>Easement</w:t>
      </w:r>
      <w:r>
        <w:rPr>
          <w:color w:val="323232"/>
          <w:spacing w:val="-4"/>
        </w:rPr>
        <w:t> </w:t>
      </w:r>
      <w:r>
        <w:rPr>
          <w:color w:val="323232"/>
        </w:rPr>
        <w:t>Allocations</w:t>
      </w:r>
      <w:r>
        <w:rPr>
          <w:color w:val="323232"/>
          <w:spacing w:val="-5"/>
        </w:rPr>
        <w:t> </w:t>
      </w:r>
      <w:r>
        <w:rPr>
          <w:color w:val="323232"/>
        </w:rPr>
        <w:t>in</w:t>
      </w:r>
      <w:r>
        <w:rPr>
          <w:color w:val="323232"/>
          <w:spacing w:val="-5"/>
        </w:rPr>
        <w:t> </w:t>
      </w:r>
      <w:r>
        <w:rPr>
          <w:color w:val="323232"/>
        </w:rPr>
        <w:t>the</w:t>
      </w:r>
      <w:r>
        <w:rPr>
          <w:color w:val="323232"/>
          <w:spacing w:val="-5"/>
        </w:rPr>
        <w:t> </w:t>
      </w:r>
      <w:r>
        <w:rPr>
          <w:color w:val="323232"/>
        </w:rPr>
        <w:t>Dakotas:</w:t>
      </w:r>
      <w:r>
        <w:rPr>
          <w:color w:val="323232"/>
          <w:spacing w:val="-5"/>
        </w:rPr>
        <w:t> </w:t>
      </w:r>
      <w:r>
        <w:rPr>
          <w:color w:val="323232"/>
        </w:rPr>
        <w:t>Analysis</w:t>
      </w:r>
      <w:r>
        <w:rPr>
          <w:color w:val="323232"/>
          <w:spacing w:val="-5"/>
        </w:rPr>
        <w:t> </w:t>
      </w:r>
      <w:r>
        <w:rPr>
          <w:color w:val="323232"/>
        </w:rPr>
        <w:t>using</w:t>
      </w:r>
      <w:r>
        <w:rPr>
          <w:color w:val="323232"/>
          <w:spacing w:val="-5"/>
        </w:rPr>
        <w:t> </w:t>
      </w:r>
      <w:r>
        <w:rPr>
          <w:color w:val="323232"/>
        </w:rPr>
        <w:t>Remotely- Sensed Data.” Selected paper presented at AAEA Annual Meeting, Boston, MA, July 31- August 2, 2016.</w:t>
      </w:r>
    </w:p>
    <w:p>
      <w:pPr>
        <w:pStyle w:val="BodyText"/>
        <w:ind w:right="392"/>
      </w:pPr>
      <w:r>
        <w:rPr/>
        <w:t>Feng, Hongli*, Tong Wang, &amp; D.A. Hennessy. “Perception Biases and Land Use Changes.” Invited</w:t>
      </w:r>
      <w:r>
        <w:rPr>
          <w:spacing w:val="-4"/>
        </w:rPr>
        <w:t> </w:t>
      </w:r>
      <w:r>
        <w:rPr/>
        <w:t>presentation</w:t>
      </w:r>
      <w:r>
        <w:rPr>
          <w:spacing w:val="-4"/>
        </w:rPr>
        <w:t> </w:t>
      </w:r>
      <w:r>
        <w:rPr/>
        <w:t>at</w:t>
      </w:r>
      <w:r>
        <w:rPr>
          <w:spacing w:val="-4"/>
        </w:rPr>
        <w:t> </w:t>
      </w:r>
      <w:r>
        <w:rPr/>
        <w:t>China</w:t>
      </w:r>
      <w:r>
        <w:rPr>
          <w:spacing w:val="-4"/>
        </w:rPr>
        <w:t> </w:t>
      </w:r>
      <w:r>
        <w:rPr/>
        <w:t>Agricultural</w:t>
      </w:r>
      <w:r>
        <w:rPr>
          <w:spacing w:val="-4"/>
        </w:rPr>
        <w:t> </w:t>
      </w:r>
      <w:r>
        <w:rPr/>
        <w:t>University,</w:t>
      </w:r>
      <w:r>
        <w:rPr>
          <w:spacing w:val="-4"/>
        </w:rPr>
        <w:t> </w:t>
      </w:r>
      <w:r>
        <w:rPr/>
        <w:t>Beijing;</w:t>
      </w:r>
      <w:r>
        <w:rPr>
          <w:spacing w:val="-4"/>
        </w:rPr>
        <w:t> </w:t>
      </w:r>
      <w:r>
        <w:rPr/>
        <w:t>Central</w:t>
      </w:r>
      <w:r>
        <w:rPr>
          <w:spacing w:val="-4"/>
        </w:rPr>
        <w:t> </w:t>
      </w:r>
      <w:r>
        <w:rPr/>
        <w:t>University</w:t>
      </w:r>
      <w:r>
        <w:rPr>
          <w:spacing w:val="-4"/>
        </w:rPr>
        <w:t> </w:t>
      </w:r>
      <w:r>
        <w:rPr/>
        <w:t>of</w:t>
      </w:r>
      <w:r>
        <w:rPr>
          <w:spacing w:val="-4"/>
        </w:rPr>
        <w:t> </w:t>
      </w:r>
      <w:r>
        <w:rPr/>
        <w:t>Finance and Economics, Beijing; and Renmin University, Beijing, June 16-21, 2016.</w:t>
      </w:r>
    </w:p>
    <w:p>
      <w:pPr>
        <w:pStyle w:val="BodyText"/>
        <w:ind w:left="719" w:right="195"/>
      </w:pPr>
      <w:r>
        <w:rPr/>
        <w:t>Arora*,</w:t>
      </w:r>
      <w:r>
        <w:rPr>
          <w:spacing w:val="-2"/>
        </w:rPr>
        <w:t> </w:t>
      </w:r>
      <w:r>
        <w:rPr/>
        <w:t>G.,</w:t>
      </w:r>
      <w:r>
        <w:rPr>
          <w:spacing w:val="-2"/>
        </w:rPr>
        <w:t> </w:t>
      </w:r>
      <w:r>
        <w:rPr/>
        <w:t>P.T.</w:t>
      </w:r>
      <w:r>
        <w:rPr>
          <w:spacing w:val="-2"/>
        </w:rPr>
        <w:t> </w:t>
      </w:r>
      <w:r>
        <w:rPr/>
        <w:t>Wolter,</w:t>
      </w:r>
      <w:r>
        <w:rPr>
          <w:spacing w:val="-2"/>
        </w:rPr>
        <w:t> </w:t>
      </w:r>
      <w:r>
        <w:rPr/>
        <w:t>H.</w:t>
      </w:r>
      <w:r>
        <w:rPr>
          <w:spacing w:val="-2"/>
        </w:rPr>
        <w:t> </w:t>
      </w:r>
      <w:r>
        <w:rPr/>
        <w:t>Feng,</w:t>
      </w:r>
      <w:r>
        <w:rPr>
          <w:spacing w:val="-2"/>
        </w:rPr>
        <w:t> </w:t>
      </w:r>
      <w:r>
        <w:rPr/>
        <w:t>&amp;</w:t>
      </w:r>
      <w:r>
        <w:rPr>
          <w:spacing w:val="-2"/>
        </w:rPr>
        <w:t> </w:t>
      </w:r>
      <w:r>
        <w:rPr/>
        <w:t>D.A.</w:t>
      </w:r>
      <w:r>
        <w:rPr>
          <w:spacing w:val="-2"/>
        </w:rPr>
        <w:t> </w:t>
      </w:r>
      <w:r>
        <w:rPr/>
        <w:t>Hennessy</w:t>
      </w:r>
      <w:r>
        <w:rPr>
          <w:spacing w:val="-4"/>
        </w:rPr>
        <w:t> </w:t>
      </w:r>
      <w:r>
        <w:rPr/>
        <w:t>“Role</w:t>
      </w:r>
      <w:r>
        <w:rPr>
          <w:spacing w:val="-2"/>
        </w:rPr>
        <w:t> </w:t>
      </w:r>
      <w:r>
        <w:rPr/>
        <w:t>of</w:t>
      </w:r>
      <w:r>
        <w:rPr>
          <w:spacing w:val="-2"/>
        </w:rPr>
        <w:t> </w:t>
      </w:r>
      <w:r>
        <w:rPr/>
        <w:t>Ethanol</w:t>
      </w:r>
      <w:r>
        <w:rPr>
          <w:spacing w:val="-2"/>
        </w:rPr>
        <w:t> </w:t>
      </w:r>
      <w:r>
        <w:rPr/>
        <w:t>Plants</w:t>
      </w:r>
      <w:r>
        <w:rPr>
          <w:spacing w:val="-3"/>
        </w:rPr>
        <w:t> </w:t>
      </w:r>
      <w:r>
        <w:rPr/>
        <w:t>in</w:t>
      </w:r>
      <w:r>
        <w:rPr>
          <w:spacing w:val="-2"/>
        </w:rPr>
        <w:t> </w:t>
      </w:r>
      <w:r>
        <w:rPr/>
        <w:t>Dakotas’</w:t>
      </w:r>
      <w:r>
        <w:rPr>
          <w:spacing w:val="-2"/>
        </w:rPr>
        <w:t> </w:t>
      </w:r>
      <w:r>
        <w:rPr/>
        <w:t>Land</w:t>
      </w:r>
      <w:r>
        <w:rPr>
          <w:spacing w:val="-2"/>
        </w:rPr>
        <w:t> </w:t>
      </w:r>
      <w:r>
        <w:rPr/>
        <w:t>Use Change: Incorporating Flexible Trends into the standard DID framework using Remotely Sensed Data.”, Selected paper, </w:t>
      </w:r>
      <w:r>
        <w:rPr>
          <w:i/>
        </w:rPr>
        <w:t>11th Annual Conference on Economic Growth and Development</w:t>
      </w:r>
      <w:r>
        <w:rPr/>
        <w:t>, Indian Statistical Institute, New Delhi, India. December 17-19, 2015.</w:t>
      </w:r>
    </w:p>
    <w:p>
      <w:pPr>
        <w:pStyle w:val="BodyText"/>
        <w:ind w:left="719" w:right="392"/>
      </w:pPr>
      <w:r>
        <w:rPr>
          <w:color w:val="323232"/>
        </w:rPr>
        <w:t>Perry, Edward*, GianCarlo Moschini, &amp; D.A. Hennessy. “Testing for Complementarity: Glyphosate</w:t>
      </w:r>
      <w:r>
        <w:rPr>
          <w:color w:val="323232"/>
          <w:spacing w:val="-4"/>
        </w:rPr>
        <w:t> </w:t>
      </w:r>
      <w:r>
        <w:rPr>
          <w:color w:val="323232"/>
        </w:rPr>
        <w:t>Tolerant</w:t>
      </w:r>
      <w:r>
        <w:rPr>
          <w:color w:val="323232"/>
          <w:spacing w:val="-4"/>
        </w:rPr>
        <w:t> </w:t>
      </w:r>
      <w:r>
        <w:rPr>
          <w:color w:val="323232"/>
        </w:rPr>
        <w:t>Soybeans</w:t>
      </w:r>
      <w:r>
        <w:rPr>
          <w:color w:val="323232"/>
          <w:spacing w:val="-4"/>
        </w:rPr>
        <w:t> </w:t>
      </w:r>
      <w:r>
        <w:rPr>
          <w:color w:val="323232"/>
        </w:rPr>
        <w:t>and</w:t>
      </w:r>
      <w:r>
        <w:rPr>
          <w:color w:val="323232"/>
          <w:spacing w:val="-4"/>
        </w:rPr>
        <w:t> </w:t>
      </w:r>
      <w:r>
        <w:rPr>
          <w:color w:val="323232"/>
        </w:rPr>
        <w:t>Conservation</w:t>
      </w:r>
      <w:r>
        <w:rPr>
          <w:color w:val="323232"/>
          <w:spacing w:val="-4"/>
        </w:rPr>
        <w:t> </w:t>
      </w:r>
      <w:r>
        <w:rPr>
          <w:color w:val="323232"/>
        </w:rPr>
        <w:t>Tillage.”</w:t>
      </w:r>
      <w:r>
        <w:rPr>
          <w:color w:val="323232"/>
          <w:spacing w:val="-4"/>
        </w:rPr>
        <w:t> </w:t>
      </w:r>
      <w:r>
        <w:rPr>
          <w:color w:val="323232"/>
        </w:rPr>
        <w:t>Selected</w:t>
      </w:r>
      <w:r>
        <w:rPr>
          <w:color w:val="323232"/>
          <w:spacing w:val="-4"/>
        </w:rPr>
        <w:t> </w:t>
      </w:r>
      <w:r>
        <w:rPr>
          <w:color w:val="323232"/>
        </w:rPr>
        <w:t>paper</w:t>
      </w:r>
      <w:r>
        <w:rPr>
          <w:color w:val="323232"/>
          <w:spacing w:val="-4"/>
        </w:rPr>
        <w:t> </w:t>
      </w:r>
      <w:r>
        <w:rPr>
          <w:color w:val="323232"/>
        </w:rPr>
        <w:t>presented</w:t>
      </w:r>
      <w:r>
        <w:rPr>
          <w:color w:val="323232"/>
          <w:spacing w:val="-4"/>
        </w:rPr>
        <w:t> </w:t>
      </w:r>
      <w:r>
        <w:rPr>
          <w:color w:val="323232"/>
        </w:rPr>
        <w:t>in</w:t>
      </w:r>
      <w:r>
        <w:rPr>
          <w:color w:val="323232"/>
          <w:spacing w:val="-4"/>
        </w:rPr>
        <w:t> </w:t>
      </w:r>
      <w:r>
        <w:rPr>
          <w:color w:val="323232"/>
        </w:rPr>
        <w:t>full session at AAEA Annual Meeting, San Francisco, CA July 26-28, 2015.</w:t>
      </w:r>
    </w:p>
    <w:p>
      <w:pPr>
        <w:pStyle w:val="BodyText"/>
        <w:ind w:left="719" w:right="277"/>
      </w:pPr>
      <w:r>
        <w:rPr>
          <w:color w:val="323232"/>
        </w:rPr>
        <w:t>Arora, Gaurav*, Peter T. Wolter, Hongli Feng, &amp; D.A. Hennessy. “Role of Ethanol Plants in Dakotas’</w:t>
      </w:r>
      <w:r>
        <w:rPr>
          <w:color w:val="323232"/>
          <w:spacing w:val="-4"/>
        </w:rPr>
        <w:t> </w:t>
      </w:r>
      <w:r>
        <w:rPr>
          <w:color w:val="323232"/>
        </w:rPr>
        <w:t>Land</w:t>
      </w:r>
      <w:r>
        <w:rPr>
          <w:color w:val="323232"/>
          <w:spacing w:val="-4"/>
        </w:rPr>
        <w:t> </w:t>
      </w:r>
      <w:r>
        <w:rPr>
          <w:color w:val="323232"/>
        </w:rPr>
        <w:t>Use</w:t>
      </w:r>
      <w:r>
        <w:rPr>
          <w:color w:val="323232"/>
          <w:spacing w:val="-4"/>
        </w:rPr>
        <w:t> </w:t>
      </w:r>
      <w:r>
        <w:rPr>
          <w:color w:val="323232"/>
        </w:rPr>
        <w:t>Change</w:t>
      </w:r>
      <w:r>
        <w:rPr>
          <w:color w:val="323232"/>
          <w:spacing w:val="-4"/>
        </w:rPr>
        <w:t> </w:t>
      </w:r>
      <w:r>
        <w:rPr>
          <w:color w:val="323232"/>
        </w:rPr>
        <w:t>Analysis</w:t>
      </w:r>
      <w:r>
        <w:rPr>
          <w:color w:val="323232"/>
          <w:spacing w:val="-4"/>
        </w:rPr>
        <w:t> </w:t>
      </w:r>
      <w:r>
        <w:rPr>
          <w:color w:val="323232"/>
        </w:rPr>
        <w:t>using</w:t>
      </w:r>
      <w:r>
        <w:rPr>
          <w:color w:val="323232"/>
          <w:spacing w:val="-4"/>
        </w:rPr>
        <w:t> </w:t>
      </w:r>
      <w:r>
        <w:rPr>
          <w:color w:val="323232"/>
        </w:rPr>
        <w:t>Remotely</w:t>
      </w:r>
      <w:r>
        <w:rPr>
          <w:color w:val="323232"/>
          <w:spacing w:val="-4"/>
        </w:rPr>
        <w:t> </w:t>
      </w:r>
      <w:r>
        <w:rPr>
          <w:color w:val="323232"/>
        </w:rPr>
        <w:t>Sensed</w:t>
      </w:r>
      <w:r>
        <w:rPr>
          <w:color w:val="323232"/>
          <w:spacing w:val="-4"/>
        </w:rPr>
        <w:t> </w:t>
      </w:r>
      <w:r>
        <w:rPr>
          <w:color w:val="323232"/>
        </w:rPr>
        <w:t>Data.”</w:t>
      </w:r>
      <w:r>
        <w:rPr>
          <w:color w:val="323232"/>
          <w:spacing w:val="-4"/>
        </w:rPr>
        <w:t> </w:t>
      </w:r>
      <w:r>
        <w:rPr>
          <w:color w:val="323232"/>
        </w:rPr>
        <w:t>Selected</w:t>
      </w:r>
      <w:r>
        <w:rPr>
          <w:color w:val="323232"/>
          <w:spacing w:val="-4"/>
        </w:rPr>
        <w:t> </w:t>
      </w:r>
      <w:r>
        <w:rPr>
          <w:color w:val="323232"/>
        </w:rPr>
        <w:t>paper</w:t>
      </w:r>
      <w:r>
        <w:rPr>
          <w:color w:val="323232"/>
          <w:spacing w:val="-4"/>
        </w:rPr>
        <w:t> </w:t>
      </w:r>
      <w:r>
        <w:rPr>
          <w:color w:val="323232"/>
        </w:rPr>
        <w:t>presented in lightening sessions at AAEA Annual Meeting, San Francisco, CA July 26-28, 2015.</w:t>
      </w:r>
    </w:p>
    <w:p>
      <w:pPr>
        <w:pStyle w:val="BodyText"/>
        <w:ind w:left="719" w:right="195"/>
      </w:pPr>
      <w:r>
        <w:rPr>
          <w:color w:val="323232"/>
        </w:rPr>
        <w:t>Du, Xiaodong*, Hongli Feng, &amp; D.A. Hennessy. "Tail Dependence, Copulas and Crop Insurance Rate</w:t>
      </w:r>
      <w:r>
        <w:rPr>
          <w:color w:val="323232"/>
          <w:spacing w:val="-3"/>
        </w:rPr>
        <w:t> </w:t>
      </w:r>
      <w:r>
        <w:rPr>
          <w:color w:val="323232"/>
        </w:rPr>
        <w:t>Setting."</w:t>
      </w:r>
      <w:r>
        <w:rPr>
          <w:color w:val="323232"/>
          <w:spacing w:val="-3"/>
        </w:rPr>
        <w:t> </w:t>
      </w:r>
      <w:r>
        <w:rPr>
          <w:color w:val="323232"/>
        </w:rPr>
        <w:t>Selected</w:t>
      </w:r>
      <w:r>
        <w:rPr>
          <w:color w:val="323232"/>
          <w:spacing w:val="-3"/>
        </w:rPr>
        <w:t> </w:t>
      </w:r>
      <w:r>
        <w:rPr>
          <w:color w:val="323232"/>
        </w:rPr>
        <w:t>paper</w:t>
      </w:r>
      <w:r>
        <w:rPr>
          <w:color w:val="323232"/>
          <w:spacing w:val="-3"/>
        </w:rPr>
        <w:t> </w:t>
      </w:r>
      <w:r>
        <w:rPr>
          <w:color w:val="323232"/>
        </w:rPr>
        <w:t>presented</w:t>
      </w:r>
      <w:r>
        <w:rPr>
          <w:color w:val="323232"/>
          <w:spacing w:val="-3"/>
        </w:rPr>
        <w:t> </w:t>
      </w:r>
      <w:r>
        <w:rPr>
          <w:color w:val="323232"/>
        </w:rPr>
        <w:t>at</w:t>
      </w:r>
      <w:r>
        <w:rPr>
          <w:color w:val="323232"/>
          <w:spacing w:val="-4"/>
        </w:rPr>
        <w:t> </w:t>
      </w:r>
      <w:r>
        <w:rPr>
          <w:color w:val="323232"/>
        </w:rPr>
        <w:t>AAEA</w:t>
      </w:r>
      <w:r>
        <w:rPr>
          <w:color w:val="323232"/>
          <w:spacing w:val="-4"/>
        </w:rPr>
        <w:t> </w:t>
      </w:r>
      <w:r>
        <w:rPr>
          <w:color w:val="323232"/>
        </w:rPr>
        <w:t>Annual</w:t>
      </w:r>
      <w:r>
        <w:rPr>
          <w:color w:val="323232"/>
          <w:spacing w:val="-4"/>
        </w:rPr>
        <w:t> </w:t>
      </w:r>
      <w:r>
        <w:rPr>
          <w:color w:val="323232"/>
        </w:rPr>
        <w:t>Meeting,</w:t>
      </w:r>
      <w:r>
        <w:rPr>
          <w:color w:val="323232"/>
          <w:spacing w:val="-4"/>
        </w:rPr>
        <w:t> </w:t>
      </w:r>
      <w:r>
        <w:rPr>
          <w:color w:val="323232"/>
        </w:rPr>
        <w:t>Minneapolis,</w:t>
      </w:r>
      <w:r>
        <w:rPr>
          <w:color w:val="323232"/>
          <w:spacing w:val="-4"/>
        </w:rPr>
        <w:t> </w:t>
      </w:r>
      <w:r>
        <w:rPr>
          <w:color w:val="323232"/>
        </w:rPr>
        <w:t>MN,</w:t>
      </w:r>
      <w:r>
        <w:rPr>
          <w:color w:val="323232"/>
          <w:spacing w:val="-4"/>
        </w:rPr>
        <w:t> </w:t>
      </w:r>
      <w:r>
        <w:rPr>
          <w:color w:val="323232"/>
        </w:rPr>
        <w:t>July</w:t>
      </w:r>
      <w:r>
        <w:rPr>
          <w:color w:val="323232"/>
          <w:spacing w:val="-4"/>
        </w:rPr>
        <w:t> </w:t>
      </w:r>
      <w:r>
        <w:rPr>
          <w:color w:val="323232"/>
        </w:rPr>
        <w:t>27- 29, 2014.</w:t>
      </w:r>
    </w:p>
    <w:p>
      <w:pPr>
        <w:pStyle w:val="BodyText"/>
        <w:ind w:left="719" w:right="195"/>
      </w:pPr>
      <w:r>
        <w:rPr>
          <w:color w:val="323232"/>
        </w:rPr>
        <w:t>Wang, Tong*, D.A. Hennessy, &amp; Seong C. Park. </w:t>
      </w:r>
      <w:r>
        <w:rPr/>
        <w:t>"Veterinary Supply, Gender and Practice Location</w:t>
      </w:r>
      <w:r>
        <w:rPr>
          <w:spacing w:val="-4"/>
        </w:rPr>
        <w:t> </w:t>
      </w:r>
      <w:r>
        <w:rPr/>
        <w:t>Choices</w:t>
      </w:r>
      <w:r>
        <w:rPr>
          <w:spacing w:val="-4"/>
        </w:rPr>
        <w:t> </w:t>
      </w:r>
      <w:r>
        <w:rPr/>
        <w:t>in</w:t>
      </w:r>
      <w:r>
        <w:rPr>
          <w:spacing w:val="-4"/>
        </w:rPr>
        <w:t> </w:t>
      </w:r>
      <w:r>
        <w:rPr/>
        <w:t>the</w:t>
      </w:r>
      <w:r>
        <w:rPr>
          <w:spacing w:val="-4"/>
        </w:rPr>
        <w:t> </w:t>
      </w:r>
      <w:r>
        <w:rPr/>
        <w:t>United</w:t>
      </w:r>
      <w:r>
        <w:rPr>
          <w:spacing w:val="-2"/>
        </w:rPr>
        <w:t> </w:t>
      </w:r>
      <w:r>
        <w:rPr/>
        <w:t>States,</w:t>
      </w:r>
      <w:r>
        <w:rPr>
          <w:spacing w:val="-4"/>
        </w:rPr>
        <w:t> </w:t>
      </w:r>
      <w:r>
        <w:rPr/>
        <w:t>1990-2010."</w:t>
      </w:r>
      <w:r>
        <w:rPr>
          <w:spacing w:val="-4"/>
        </w:rPr>
        <w:t> </w:t>
      </w:r>
      <w:r>
        <w:rPr/>
        <w:t>Selected</w:t>
      </w:r>
      <w:r>
        <w:rPr>
          <w:spacing w:val="-4"/>
        </w:rPr>
        <w:t> </w:t>
      </w:r>
      <w:r>
        <w:rPr/>
        <w:t>paper</w:t>
      </w:r>
      <w:r>
        <w:rPr>
          <w:spacing w:val="-3"/>
        </w:rPr>
        <w:t> </w:t>
      </w:r>
      <w:r>
        <w:rPr/>
        <w:t>presented</w:t>
      </w:r>
      <w:r>
        <w:rPr>
          <w:spacing w:val="-3"/>
        </w:rPr>
        <w:t> </w:t>
      </w:r>
      <w:r>
        <w:rPr/>
        <w:t>at</w:t>
      </w:r>
      <w:r>
        <w:rPr>
          <w:spacing w:val="-3"/>
        </w:rPr>
        <w:t> </w:t>
      </w:r>
      <w:r>
        <w:rPr/>
        <w:t>AAEA</w:t>
      </w:r>
      <w:r>
        <w:rPr>
          <w:spacing w:val="-4"/>
        </w:rPr>
        <w:t> </w:t>
      </w:r>
      <w:r>
        <w:rPr/>
        <w:t>Annual Meeting, Minneapolis, MN, July 27-29, 2014.</w:t>
      </w:r>
    </w:p>
    <w:p>
      <w:pPr>
        <w:pStyle w:val="BodyText"/>
        <w:ind w:left="719" w:right="277"/>
      </w:pPr>
      <w:r>
        <w:rPr>
          <w:color w:val="323232"/>
        </w:rPr>
        <w:t>Oh, Miyoung, &amp; D.A. Hennessy*. </w:t>
      </w:r>
      <w:r>
        <w:rPr/>
        <w:t>“Upstream and Downstream Strategic Food Safety Interactions.”</w:t>
      </w:r>
      <w:r>
        <w:rPr>
          <w:spacing w:val="-3"/>
        </w:rPr>
        <w:t> </w:t>
      </w:r>
      <w:r>
        <w:rPr/>
        <w:t>Selected</w:t>
      </w:r>
      <w:r>
        <w:rPr>
          <w:spacing w:val="-3"/>
        </w:rPr>
        <w:t> </w:t>
      </w:r>
      <w:r>
        <w:rPr/>
        <w:t>paper</w:t>
      </w:r>
      <w:r>
        <w:rPr>
          <w:spacing w:val="-3"/>
        </w:rPr>
        <w:t> </w:t>
      </w:r>
      <w:r>
        <w:rPr/>
        <w:t>presented</w:t>
      </w:r>
      <w:r>
        <w:rPr>
          <w:spacing w:val="-3"/>
        </w:rPr>
        <w:t> </w:t>
      </w:r>
      <w:r>
        <w:rPr/>
        <w:t>at</w:t>
      </w:r>
      <w:r>
        <w:rPr>
          <w:spacing w:val="-5"/>
        </w:rPr>
        <w:t> </w:t>
      </w:r>
      <w:r>
        <w:rPr/>
        <w:t>AAEA</w:t>
      </w:r>
      <w:r>
        <w:rPr>
          <w:spacing w:val="-4"/>
        </w:rPr>
        <w:t> </w:t>
      </w:r>
      <w:r>
        <w:rPr/>
        <w:t>Annual</w:t>
      </w:r>
      <w:r>
        <w:rPr>
          <w:spacing w:val="-4"/>
        </w:rPr>
        <w:t> </w:t>
      </w:r>
      <w:r>
        <w:rPr/>
        <w:t>Meeting,</w:t>
      </w:r>
      <w:r>
        <w:rPr>
          <w:spacing w:val="-4"/>
        </w:rPr>
        <w:t> </w:t>
      </w:r>
      <w:r>
        <w:rPr/>
        <w:t>Minneapolis,</w:t>
      </w:r>
      <w:r>
        <w:rPr>
          <w:spacing w:val="-4"/>
        </w:rPr>
        <w:t> </w:t>
      </w:r>
      <w:r>
        <w:rPr/>
        <w:t>MN,</w:t>
      </w:r>
      <w:r>
        <w:rPr>
          <w:spacing w:val="-4"/>
        </w:rPr>
        <w:t> </w:t>
      </w:r>
      <w:r>
        <w:rPr/>
        <w:t>July</w:t>
      </w:r>
      <w:r>
        <w:rPr>
          <w:spacing w:val="-4"/>
        </w:rPr>
        <w:t> </w:t>
      </w:r>
      <w:r>
        <w:rPr/>
        <w:t>27- 29, 2014.</w:t>
      </w:r>
    </w:p>
    <w:p>
      <w:pPr>
        <w:pStyle w:val="BodyText"/>
        <w:ind w:left="719"/>
      </w:pPr>
      <w:r>
        <w:rPr>
          <w:color w:val="323232"/>
        </w:rPr>
        <w:t>Miao,</w:t>
      </w:r>
      <w:r>
        <w:rPr>
          <w:color w:val="323232"/>
          <w:spacing w:val="-3"/>
        </w:rPr>
        <w:t> </w:t>
      </w:r>
      <w:r>
        <w:rPr>
          <w:color w:val="323232"/>
        </w:rPr>
        <w:t>Ruiqing,</w:t>
      </w:r>
      <w:r>
        <w:rPr>
          <w:color w:val="323232"/>
          <w:spacing w:val="-3"/>
        </w:rPr>
        <w:t> </w:t>
      </w:r>
      <w:r>
        <w:rPr>
          <w:color w:val="323232"/>
        </w:rPr>
        <w:t>Hongli</w:t>
      </w:r>
      <w:r>
        <w:rPr>
          <w:color w:val="323232"/>
          <w:spacing w:val="-3"/>
        </w:rPr>
        <w:t> </w:t>
      </w:r>
      <w:r>
        <w:rPr>
          <w:color w:val="323232"/>
        </w:rPr>
        <w:t>Feng*,</w:t>
      </w:r>
      <w:r>
        <w:rPr>
          <w:color w:val="323232"/>
          <w:spacing w:val="-3"/>
        </w:rPr>
        <w:t> </w:t>
      </w:r>
      <w:r>
        <w:rPr>
          <w:color w:val="323232"/>
        </w:rPr>
        <w:t>&amp;</w:t>
      </w:r>
      <w:r>
        <w:rPr>
          <w:color w:val="323232"/>
          <w:spacing w:val="-3"/>
        </w:rPr>
        <w:t> </w:t>
      </w:r>
      <w:r>
        <w:rPr>
          <w:color w:val="323232"/>
        </w:rPr>
        <w:t>D.A.</w:t>
      </w:r>
      <w:r>
        <w:rPr>
          <w:color w:val="323232"/>
          <w:spacing w:val="-3"/>
        </w:rPr>
        <w:t> </w:t>
      </w:r>
      <w:r>
        <w:rPr>
          <w:color w:val="323232"/>
        </w:rPr>
        <w:t>Hennessy.</w:t>
      </w:r>
      <w:r>
        <w:rPr>
          <w:color w:val="323232"/>
          <w:spacing w:val="-3"/>
        </w:rPr>
        <w:t> </w:t>
      </w:r>
      <w:r>
        <w:rPr>
          <w:color w:val="323232"/>
        </w:rPr>
        <w:t>"Incorporating</w:t>
      </w:r>
      <w:r>
        <w:rPr>
          <w:color w:val="323232"/>
          <w:spacing w:val="-4"/>
        </w:rPr>
        <w:t> </w:t>
      </w:r>
      <w:r>
        <w:rPr>
          <w:color w:val="323232"/>
        </w:rPr>
        <w:t>Crop</w:t>
      </w:r>
      <w:r>
        <w:rPr>
          <w:color w:val="323232"/>
          <w:spacing w:val="-4"/>
        </w:rPr>
        <w:t> </w:t>
      </w:r>
      <w:r>
        <w:rPr>
          <w:color w:val="323232"/>
        </w:rPr>
        <w:t>Insurance</w:t>
      </w:r>
      <w:r>
        <w:rPr>
          <w:color w:val="323232"/>
          <w:spacing w:val="-4"/>
        </w:rPr>
        <w:t> </w:t>
      </w:r>
      <w:r>
        <w:rPr>
          <w:color w:val="323232"/>
        </w:rPr>
        <w:t>Subsidies</w:t>
      </w:r>
      <w:r>
        <w:rPr>
          <w:color w:val="323232"/>
          <w:spacing w:val="-4"/>
        </w:rPr>
        <w:t> </w:t>
      </w:r>
      <w:r>
        <w:rPr>
          <w:color w:val="323232"/>
        </w:rPr>
        <w:t>into Conservation Reserve Program Design." Selected paper presented at AAEA Farm Bill Symposium, Louisville, KY, October 8-9, 2013.</w:t>
      </w:r>
    </w:p>
    <w:p>
      <w:pPr>
        <w:pStyle w:val="BodyText"/>
        <w:ind w:left="719"/>
      </w:pPr>
      <w:r>
        <w:rPr>
          <w:color w:val="323232"/>
        </w:rPr>
        <w:t>Du*,</w:t>
      </w:r>
      <w:r>
        <w:rPr>
          <w:color w:val="323232"/>
          <w:spacing w:val="-3"/>
        </w:rPr>
        <w:t> </w:t>
      </w:r>
      <w:r>
        <w:rPr>
          <w:color w:val="323232"/>
        </w:rPr>
        <w:t>Xiaodong,</w:t>
      </w:r>
      <w:r>
        <w:rPr>
          <w:color w:val="323232"/>
          <w:spacing w:val="-3"/>
        </w:rPr>
        <w:t> </w:t>
      </w:r>
      <w:r>
        <w:rPr>
          <w:color w:val="323232"/>
        </w:rPr>
        <w:t>H.</w:t>
      </w:r>
      <w:r>
        <w:rPr>
          <w:color w:val="323232"/>
          <w:spacing w:val="-3"/>
        </w:rPr>
        <w:t> </w:t>
      </w:r>
      <w:r>
        <w:rPr>
          <w:color w:val="323232"/>
        </w:rPr>
        <w:t>Feng,</w:t>
      </w:r>
      <w:r>
        <w:rPr>
          <w:color w:val="323232"/>
          <w:spacing w:val="-3"/>
        </w:rPr>
        <w:t> </w:t>
      </w:r>
      <w:r>
        <w:rPr>
          <w:color w:val="323232"/>
        </w:rPr>
        <w:t>&amp;</w:t>
      </w:r>
      <w:r>
        <w:rPr>
          <w:color w:val="323232"/>
          <w:spacing w:val="-3"/>
        </w:rPr>
        <w:t> </w:t>
      </w:r>
      <w:r>
        <w:rPr>
          <w:color w:val="323232"/>
        </w:rPr>
        <w:t>D.A.</w:t>
      </w:r>
      <w:r>
        <w:rPr>
          <w:color w:val="323232"/>
          <w:spacing w:val="-3"/>
        </w:rPr>
        <w:t> </w:t>
      </w:r>
      <w:r>
        <w:rPr>
          <w:color w:val="323232"/>
        </w:rPr>
        <w:t>Hennessy.</w:t>
      </w:r>
      <w:r>
        <w:rPr>
          <w:color w:val="323232"/>
          <w:spacing w:val="-4"/>
        </w:rPr>
        <w:t> </w:t>
      </w:r>
      <w:r>
        <w:rPr/>
        <w:t>"An</w:t>
      </w:r>
      <w:r>
        <w:rPr>
          <w:spacing w:val="-4"/>
        </w:rPr>
        <w:t> </w:t>
      </w:r>
      <w:r>
        <w:rPr/>
        <w:t>Analysis</w:t>
      </w:r>
      <w:r>
        <w:rPr>
          <w:spacing w:val="-4"/>
        </w:rPr>
        <w:t> </w:t>
      </w:r>
      <w:r>
        <w:rPr/>
        <w:t>of</w:t>
      </w:r>
      <w:r>
        <w:rPr>
          <w:spacing w:val="-4"/>
        </w:rPr>
        <w:t> </w:t>
      </w:r>
      <w:r>
        <w:rPr/>
        <w:t>Farmers’</w:t>
      </w:r>
      <w:r>
        <w:rPr>
          <w:spacing w:val="-4"/>
        </w:rPr>
        <w:t> </w:t>
      </w:r>
      <w:r>
        <w:rPr/>
        <w:t>Optimal</w:t>
      </w:r>
      <w:r>
        <w:rPr>
          <w:spacing w:val="-4"/>
        </w:rPr>
        <w:t> </w:t>
      </w:r>
      <w:r>
        <w:rPr/>
        <w:t>Behavior</w:t>
      </w:r>
      <w:r>
        <w:rPr>
          <w:spacing w:val="-4"/>
        </w:rPr>
        <w:t> </w:t>
      </w:r>
      <w:r>
        <w:rPr/>
        <w:t>in</w:t>
      </w:r>
      <w:r>
        <w:rPr>
          <w:spacing w:val="-4"/>
        </w:rPr>
        <w:t> </w:t>
      </w:r>
      <w:r>
        <w:rPr/>
        <w:t>Crop Insurance Choices." Selected paper presented at AAEA &amp; CAES Joint Annual Meeting, Washington, DC, August 4-6, 2013.</w:t>
      </w:r>
    </w:p>
    <w:p>
      <w:pPr>
        <w:pStyle w:val="BodyText"/>
        <w:ind w:left="359" w:firstLine="0"/>
      </w:pPr>
      <w:r>
        <w:rPr/>
        <w:t>Miao*,</w:t>
      </w:r>
      <w:r>
        <w:rPr>
          <w:spacing w:val="-2"/>
        </w:rPr>
        <w:t> </w:t>
      </w:r>
      <w:r>
        <w:rPr/>
        <w:t>Ruiqing,</w:t>
      </w:r>
      <w:r>
        <w:rPr>
          <w:spacing w:val="-1"/>
        </w:rPr>
        <w:t> </w:t>
      </w:r>
      <w:r>
        <w:rPr/>
        <w:t>D.A.</w:t>
      </w:r>
      <w:r>
        <w:rPr>
          <w:spacing w:val="-2"/>
        </w:rPr>
        <w:t> </w:t>
      </w:r>
      <w:r>
        <w:rPr/>
        <w:t>Hennessy,</w:t>
      </w:r>
      <w:r>
        <w:rPr>
          <w:spacing w:val="-1"/>
        </w:rPr>
        <w:t> </w:t>
      </w:r>
      <w:r>
        <w:rPr/>
        <w:t>&amp;</w:t>
      </w:r>
      <w:r>
        <w:rPr>
          <w:spacing w:val="-2"/>
        </w:rPr>
        <w:t> </w:t>
      </w:r>
      <w:r>
        <w:rPr/>
        <w:t>Hongli</w:t>
      </w:r>
      <w:r>
        <w:rPr>
          <w:spacing w:val="-1"/>
        </w:rPr>
        <w:t> </w:t>
      </w:r>
      <w:r>
        <w:rPr/>
        <w:t>Feng.</w:t>
      </w:r>
      <w:r>
        <w:rPr>
          <w:spacing w:val="-2"/>
        </w:rPr>
        <w:t> </w:t>
      </w:r>
      <w:r>
        <w:rPr/>
        <w:t>"Native Grassland</w:t>
      </w:r>
      <w:r>
        <w:rPr>
          <w:spacing w:val="-1"/>
        </w:rPr>
        <w:t> </w:t>
      </w:r>
      <w:r>
        <w:rPr/>
        <w:t>Conversion: The</w:t>
      </w:r>
      <w:r>
        <w:rPr>
          <w:spacing w:val="-1"/>
        </w:rPr>
        <w:t> </w:t>
      </w:r>
      <w:r>
        <w:rPr/>
        <w:t>Roles</w:t>
      </w:r>
      <w:r>
        <w:rPr>
          <w:spacing w:val="-1"/>
        </w:rPr>
        <w:t> </w:t>
      </w:r>
      <w:r>
        <w:rPr>
          <w:spacing w:val="-5"/>
        </w:rPr>
        <w:t>of</w:t>
      </w:r>
    </w:p>
    <w:p>
      <w:pPr>
        <w:pStyle w:val="BodyText"/>
        <w:spacing w:after="0"/>
        <w:sectPr>
          <w:pgSz w:w="12240" w:h="15840"/>
          <w:pgMar w:header="1451" w:footer="1061" w:top="1700" w:bottom="1260" w:left="1080" w:right="1080"/>
        </w:sectPr>
      </w:pPr>
    </w:p>
    <w:p>
      <w:pPr>
        <w:pStyle w:val="BodyText"/>
        <w:ind w:right="641" w:firstLine="0"/>
        <w:jc w:val="both"/>
      </w:pPr>
      <w:r>
        <w:rPr/>
        <w:t>Risk</w:t>
      </w:r>
      <w:r>
        <w:rPr>
          <w:spacing w:val="-3"/>
        </w:rPr>
        <w:t> </w:t>
      </w:r>
      <w:r>
        <w:rPr/>
        <w:t>Intervention</w:t>
      </w:r>
      <w:r>
        <w:rPr>
          <w:spacing w:val="-3"/>
        </w:rPr>
        <w:t> </w:t>
      </w:r>
      <w:r>
        <w:rPr/>
        <w:t>and</w:t>
      </w:r>
      <w:r>
        <w:rPr>
          <w:spacing w:val="-3"/>
        </w:rPr>
        <w:t> </w:t>
      </w:r>
      <w:r>
        <w:rPr/>
        <w:t>Switching</w:t>
      </w:r>
      <w:r>
        <w:rPr>
          <w:spacing w:val="-3"/>
        </w:rPr>
        <w:t> </w:t>
      </w:r>
      <w:r>
        <w:rPr/>
        <w:t>Costs."</w:t>
      </w:r>
      <w:r>
        <w:rPr>
          <w:spacing w:val="-3"/>
        </w:rPr>
        <w:t> </w:t>
      </w:r>
      <w:r>
        <w:rPr/>
        <w:t>Selected</w:t>
      </w:r>
      <w:r>
        <w:rPr>
          <w:spacing w:val="-3"/>
        </w:rPr>
        <w:t> </w:t>
      </w:r>
      <w:r>
        <w:rPr/>
        <w:t>paper</w:t>
      </w:r>
      <w:r>
        <w:rPr>
          <w:spacing w:val="-3"/>
        </w:rPr>
        <w:t> </w:t>
      </w:r>
      <w:r>
        <w:rPr/>
        <w:t>presented</w:t>
      </w:r>
      <w:r>
        <w:rPr>
          <w:spacing w:val="-3"/>
        </w:rPr>
        <w:t> </w:t>
      </w:r>
      <w:r>
        <w:rPr/>
        <w:t>at</w:t>
      </w:r>
      <w:r>
        <w:rPr>
          <w:spacing w:val="-3"/>
        </w:rPr>
        <w:t> </w:t>
      </w:r>
      <w:r>
        <w:rPr/>
        <w:t>AAEA</w:t>
      </w:r>
      <w:r>
        <w:rPr>
          <w:spacing w:val="-4"/>
        </w:rPr>
        <w:t> </w:t>
      </w:r>
      <w:r>
        <w:rPr/>
        <w:t>&amp;</w:t>
      </w:r>
      <w:r>
        <w:rPr>
          <w:spacing w:val="-3"/>
        </w:rPr>
        <w:t> </w:t>
      </w:r>
      <w:r>
        <w:rPr/>
        <w:t>CAES</w:t>
      </w:r>
      <w:r>
        <w:rPr>
          <w:spacing w:val="-4"/>
        </w:rPr>
        <w:t> </w:t>
      </w:r>
      <w:r>
        <w:rPr/>
        <w:t>Joint Annual Meeting, Washington, DC, August 4-6, 2013.</w:t>
      </w:r>
    </w:p>
    <w:p>
      <w:pPr>
        <w:pStyle w:val="BodyText"/>
        <w:ind w:right="327"/>
        <w:jc w:val="both"/>
      </w:pPr>
      <w:r>
        <w:rPr>
          <w:color w:val="323232"/>
        </w:rPr>
        <w:t>Dong*, Fengxia, D.A. Hennessy, &amp; H.H. Jensen. </w:t>
      </w:r>
      <w:r>
        <w:rPr/>
        <w:t>"Size, Productivity and Exit Decisions in Dairy Farms."</w:t>
      </w:r>
      <w:r>
        <w:rPr>
          <w:spacing w:val="-4"/>
        </w:rPr>
        <w:t> </w:t>
      </w:r>
      <w:r>
        <w:rPr/>
        <w:t>Selected</w:t>
      </w:r>
      <w:r>
        <w:rPr>
          <w:spacing w:val="-4"/>
        </w:rPr>
        <w:t> </w:t>
      </w:r>
      <w:r>
        <w:rPr/>
        <w:t>paper</w:t>
      </w:r>
      <w:r>
        <w:rPr>
          <w:spacing w:val="-4"/>
        </w:rPr>
        <w:t> </w:t>
      </w:r>
      <w:r>
        <w:rPr/>
        <w:t>presented</w:t>
      </w:r>
      <w:r>
        <w:rPr>
          <w:spacing w:val="-4"/>
        </w:rPr>
        <w:t> </w:t>
      </w:r>
      <w:r>
        <w:rPr/>
        <w:t>at</w:t>
      </w:r>
      <w:r>
        <w:rPr>
          <w:spacing w:val="-4"/>
        </w:rPr>
        <w:t> </w:t>
      </w:r>
      <w:r>
        <w:rPr/>
        <w:t>AAEA</w:t>
      </w:r>
      <w:r>
        <w:rPr>
          <w:spacing w:val="-2"/>
        </w:rPr>
        <w:t> </w:t>
      </w:r>
      <w:r>
        <w:rPr/>
        <w:t>&amp;</w:t>
      </w:r>
      <w:r>
        <w:rPr>
          <w:spacing w:val="-3"/>
        </w:rPr>
        <w:t> </w:t>
      </w:r>
      <w:r>
        <w:rPr/>
        <w:t>CAES</w:t>
      </w:r>
      <w:r>
        <w:rPr>
          <w:spacing w:val="-3"/>
        </w:rPr>
        <w:t> </w:t>
      </w:r>
      <w:r>
        <w:rPr/>
        <w:t>Joint</w:t>
      </w:r>
      <w:r>
        <w:rPr>
          <w:spacing w:val="-3"/>
        </w:rPr>
        <w:t> </w:t>
      </w:r>
      <w:r>
        <w:rPr/>
        <w:t>Annual</w:t>
      </w:r>
      <w:r>
        <w:rPr>
          <w:spacing w:val="-3"/>
        </w:rPr>
        <w:t> </w:t>
      </w:r>
      <w:r>
        <w:rPr/>
        <w:t>Meeting,</w:t>
      </w:r>
      <w:r>
        <w:rPr>
          <w:spacing w:val="-3"/>
        </w:rPr>
        <w:t> </w:t>
      </w:r>
      <w:r>
        <w:rPr/>
        <w:t>Washington,</w:t>
      </w:r>
      <w:r>
        <w:rPr>
          <w:spacing w:val="-3"/>
        </w:rPr>
        <w:t> </w:t>
      </w:r>
      <w:r>
        <w:rPr/>
        <w:t>DC, August 4-6, 2013.</w:t>
      </w:r>
    </w:p>
    <w:p>
      <w:pPr>
        <w:pStyle w:val="BodyText"/>
        <w:ind w:right="224"/>
      </w:pPr>
      <w:r>
        <w:rPr>
          <w:color w:val="323232"/>
        </w:rPr>
        <w:t>Volpe*,</w:t>
      </w:r>
      <w:r>
        <w:rPr>
          <w:color w:val="323232"/>
          <w:spacing w:val="-3"/>
        </w:rPr>
        <w:t> </w:t>
      </w:r>
      <w:r>
        <w:rPr>
          <w:color w:val="323232"/>
        </w:rPr>
        <w:t>Richard,</w:t>
      </w:r>
      <w:r>
        <w:rPr>
          <w:color w:val="323232"/>
          <w:spacing w:val="-3"/>
        </w:rPr>
        <w:t> </w:t>
      </w:r>
      <w:r>
        <w:rPr>
          <w:color w:val="323232"/>
        </w:rPr>
        <w:t>Timothy</w:t>
      </w:r>
      <w:r>
        <w:rPr>
          <w:color w:val="323232"/>
          <w:spacing w:val="-3"/>
        </w:rPr>
        <w:t> </w:t>
      </w:r>
      <w:r>
        <w:rPr>
          <w:color w:val="323232"/>
        </w:rPr>
        <w:t>A.</w:t>
      </w:r>
      <w:r>
        <w:rPr>
          <w:color w:val="323232"/>
          <w:spacing w:val="-3"/>
        </w:rPr>
        <w:t> </w:t>
      </w:r>
      <w:r>
        <w:rPr>
          <w:color w:val="323232"/>
        </w:rPr>
        <w:t>Park,</w:t>
      </w:r>
      <w:r>
        <w:rPr>
          <w:color w:val="323232"/>
          <w:spacing w:val="-3"/>
        </w:rPr>
        <w:t> </w:t>
      </w:r>
      <w:r>
        <w:rPr>
          <w:color w:val="323232"/>
        </w:rPr>
        <w:t>Helen</w:t>
      </w:r>
      <w:r>
        <w:rPr>
          <w:color w:val="323232"/>
          <w:spacing w:val="-3"/>
        </w:rPr>
        <w:t> </w:t>
      </w:r>
      <w:r>
        <w:rPr>
          <w:color w:val="323232"/>
        </w:rPr>
        <w:t>H.</w:t>
      </w:r>
      <w:r>
        <w:rPr>
          <w:color w:val="323232"/>
          <w:spacing w:val="-3"/>
        </w:rPr>
        <w:t> </w:t>
      </w:r>
      <w:r>
        <w:rPr>
          <w:color w:val="323232"/>
        </w:rPr>
        <w:t>Jensen,</w:t>
      </w:r>
      <w:r>
        <w:rPr>
          <w:color w:val="323232"/>
          <w:spacing w:val="-3"/>
        </w:rPr>
        <w:t> </w:t>
      </w:r>
      <w:r>
        <w:rPr>
          <w:color w:val="323232"/>
        </w:rPr>
        <w:t>&amp;</w:t>
      </w:r>
      <w:r>
        <w:rPr>
          <w:color w:val="323232"/>
          <w:spacing w:val="-3"/>
        </w:rPr>
        <w:t> </w:t>
      </w:r>
      <w:r>
        <w:rPr>
          <w:color w:val="323232"/>
        </w:rPr>
        <w:t>D.A.</w:t>
      </w:r>
      <w:r>
        <w:rPr>
          <w:color w:val="323232"/>
          <w:spacing w:val="-3"/>
        </w:rPr>
        <w:t> </w:t>
      </w:r>
      <w:r>
        <w:rPr>
          <w:color w:val="323232"/>
        </w:rPr>
        <w:t>Hennessy.</w:t>
      </w:r>
      <w:r>
        <w:rPr>
          <w:color w:val="323232"/>
          <w:spacing w:val="-5"/>
        </w:rPr>
        <w:t> </w:t>
      </w:r>
      <w:r>
        <w:rPr/>
        <w:t>"Quality</w:t>
      </w:r>
      <w:r>
        <w:rPr>
          <w:spacing w:val="-4"/>
        </w:rPr>
        <w:t> </w:t>
      </w:r>
      <w:r>
        <w:rPr/>
        <w:t>Features</w:t>
      </w:r>
      <w:r>
        <w:rPr>
          <w:spacing w:val="-4"/>
        </w:rPr>
        <w:t> </w:t>
      </w:r>
      <w:r>
        <w:rPr/>
        <w:t>in</w:t>
      </w:r>
      <w:r>
        <w:rPr>
          <w:spacing w:val="-4"/>
        </w:rPr>
        <w:t> </w:t>
      </w:r>
      <w:r>
        <w:rPr/>
        <w:t>Dairy Marketing: A Count Quantile Regression for Somatic Cell Measures." Selected paper presented at AAEA &amp; CAES Joint Annual Meeting, Washington, DC, August 4-6, 2013.</w:t>
      </w:r>
    </w:p>
    <w:p>
      <w:pPr>
        <w:pStyle w:val="BodyText"/>
        <w:ind w:right="718"/>
      </w:pPr>
      <w:r>
        <w:rPr/>
        <w:t>Miao*, Ruiqing, &amp; D.A. Hennessy. "To Learn or to Change: R&amp;D Investments Under Uncertainties of Climate Change." Selected paper presented at the Allied Social Science Associations</w:t>
      </w:r>
      <w:r>
        <w:rPr>
          <w:spacing w:val="-5"/>
        </w:rPr>
        <w:t> </w:t>
      </w:r>
      <w:r>
        <w:rPr/>
        <w:t>(ASSA)</w:t>
      </w:r>
      <w:r>
        <w:rPr>
          <w:spacing w:val="-2"/>
        </w:rPr>
        <w:t> </w:t>
      </w:r>
      <w:r>
        <w:rPr/>
        <w:t>Annual</w:t>
      </w:r>
      <w:r>
        <w:rPr>
          <w:spacing w:val="-4"/>
        </w:rPr>
        <w:t> </w:t>
      </w:r>
      <w:r>
        <w:rPr/>
        <w:t>Meeting</w:t>
      </w:r>
      <w:r>
        <w:rPr>
          <w:spacing w:val="-3"/>
        </w:rPr>
        <w:t> </w:t>
      </w:r>
      <w:r>
        <w:rPr/>
        <w:t>(AERE</w:t>
      </w:r>
      <w:r>
        <w:rPr>
          <w:spacing w:val="-3"/>
        </w:rPr>
        <w:t> </w:t>
      </w:r>
      <w:r>
        <w:rPr/>
        <w:t>Sessions),</w:t>
      </w:r>
      <w:r>
        <w:rPr>
          <w:spacing w:val="-3"/>
        </w:rPr>
        <w:t> </w:t>
      </w:r>
      <w:r>
        <w:rPr/>
        <w:t>San</w:t>
      </w:r>
      <w:r>
        <w:rPr>
          <w:spacing w:val="-4"/>
        </w:rPr>
        <w:t> </w:t>
      </w:r>
      <w:r>
        <w:rPr/>
        <w:t>Diego,</w:t>
      </w:r>
      <w:r>
        <w:rPr>
          <w:spacing w:val="-3"/>
        </w:rPr>
        <w:t> </w:t>
      </w:r>
      <w:r>
        <w:rPr/>
        <w:t>CA,</w:t>
      </w:r>
      <w:r>
        <w:rPr>
          <w:spacing w:val="-4"/>
        </w:rPr>
        <w:t> </w:t>
      </w:r>
      <w:r>
        <w:rPr/>
        <w:t>Jan,</w:t>
      </w:r>
      <w:r>
        <w:rPr>
          <w:spacing w:val="-3"/>
        </w:rPr>
        <w:t> </w:t>
      </w:r>
      <w:r>
        <w:rPr/>
        <w:t>4-6,</w:t>
      </w:r>
      <w:r>
        <w:rPr>
          <w:spacing w:val="-3"/>
        </w:rPr>
        <w:t> </w:t>
      </w:r>
      <w:r>
        <w:rPr>
          <w:spacing w:val="-2"/>
        </w:rPr>
        <w:t>2013.</w:t>
      </w:r>
    </w:p>
    <w:p>
      <w:pPr>
        <w:pStyle w:val="BodyText"/>
      </w:pPr>
      <w:r>
        <w:rPr>
          <w:color w:val="323232"/>
        </w:rPr>
        <w:t>Du*,</w:t>
      </w:r>
      <w:r>
        <w:rPr>
          <w:color w:val="323232"/>
          <w:spacing w:val="-4"/>
        </w:rPr>
        <w:t> </w:t>
      </w:r>
      <w:r>
        <w:rPr>
          <w:color w:val="323232"/>
        </w:rPr>
        <w:t>Xiaodong,</w:t>
      </w:r>
      <w:r>
        <w:rPr>
          <w:color w:val="323232"/>
          <w:spacing w:val="-4"/>
        </w:rPr>
        <w:t> </w:t>
      </w:r>
      <w:r>
        <w:rPr>
          <w:color w:val="323232"/>
        </w:rPr>
        <w:t>D.A.</w:t>
      </w:r>
      <w:r>
        <w:rPr>
          <w:color w:val="323232"/>
          <w:spacing w:val="-4"/>
        </w:rPr>
        <w:t> </w:t>
      </w:r>
      <w:r>
        <w:rPr>
          <w:color w:val="323232"/>
        </w:rPr>
        <w:t>Hennessy,</w:t>
      </w:r>
      <w:r>
        <w:rPr>
          <w:color w:val="323232"/>
          <w:spacing w:val="-4"/>
        </w:rPr>
        <w:t> </w:t>
      </w:r>
      <w:r>
        <w:rPr>
          <w:color w:val="323232"/>
        </w:rPr>
        <w:t>Cindy</w:t>
      </w:r>
      <w:r>
        <w:rPr>
          <w:color w:val="323232"/>
          <w:spacing w:val="-4"/>
        </w:rPr>
        <w:t> </w:t>
      </w:r>
      <w:r>
        <w:rPr>
          <w:color w:val="323232"/>
        </w:rPr>
        <w:t>Yu,</w:t>
      </w:r>
      <w:r>
        <w:rPr>
          <w:color w:val="323232"/>
          <w:spacing w:val="-4"/>
        </w:rPr>
        <w:t> </w:t>
      </w:r>
      <w:r>
        <w:rPr>
          <w:color w:val="323232"/>
        </w:rPr>
        <w:t>&amp;</w:t>
      </w:r>
      <w:r>
        <w:rPr>
          <w:color w:val="323232"/>
          <w:spacing w:val="-3"/>
        </w:rPr>
        <w:t> </w:t>
      </w:r>
      <w:r>
        <w:rPr>
          <w:color w:val="323232"/>
        </w:rPr>
        <w:t>Ruiqing</w:t>
      </w:r>
      <w:r>
        <w:rPr>
          <w:color w:val="323232"/>
          <w:spacing w:val="-4"/>
        </w:rPr>
        <w:t> </w:t>
      </w:r>
      <w:r>
        <w:rPr>
          <w:color w:val="323232"/>
        </w:rPr>
        <w:t>Miao.</w:t>
      </w:r>
      <w:r>
        <w:rPr>
          <w:color w:val="323232"/>
          <w:spacing w:val="-4"/>
        </w:rPr>
        <w:t> </w:t>
      </w:r>
      <w:r>
        <w:rPr/>
        <w:t>"Geography</w:t>
      </w:r>
      <w:r>
        <w:rPr>
          <w:spacing w:val="-4"/>
        </w:rPr>
        <w:t> </w:t>
      </w:r>
      <w:r>
        <w:rPr/>
        <w:t>of</w:t>
      </w:r>
      <w:r>
        <w:rPr>
          <w:spacing w:val="-4"/>
        </w:rPr>
        <w:t> </w:t>
      </w:r>
      <w:r>
        <w:rPr/>
        <w:t>Skewness."</w:t>
      </w:r>
      <w:r>
        <w:rPr>
          <w:spacing w:val="-4"/>
        </w:rPr>
        <w:t> </w:t>
      </w:r>
      <w:r>
        <w:rPr/>
        <w:t>Selected paper presented at AAEA annual meeting, Seattle, WA, August 12-14, 2012.</w:t>
      </w:r>
    </w:p>
    <w:p>
      <w:pPr>
        <w:pStyle w:val="BodyText"/>
        <w:ind w:left="719" w:right="217"/>
      </w:pPr>
      <w:r>
        <w:rPr/>
        <w:t>Miao*,</w:t>
      </w:r>
      <w:r>
        <w:rPr>
          <w:spacing w:val="-3"/>
        </w:rPr>
        <w:t> </w:t>
      </w:r>
      <w:r>
        <w:rPr/>
        <w:t>Ruiqing,</w:t>
      </w:r>
      <w:r>
        <w:rPr>
          <w:spacing w:val="-3"/>
        </w:rPr>
        <w:t> </w:t>
      </w:r>
      <w:r>
        <w:rPr/>
        <w:t>D.A.</w:t>
      </w:r>
      <w:r>
        <w:rPr>
          <w:spacing w:val="-3"/>
        </w:rPr>
        <w:t> </w:t>
      </w:r>
      <w:r>
        <w:rPr/>
        <w:t>Hennessy,</w:t>
      </w:r>
      <w:r>
        <w:rPr>
          <w:spacing w:val="-3"/>
        </w:rPr>
        <w:t> </w:t>
      </w:r>
      <w:r>
        <w:rPr/>
        <w:t>&amp;</w:t>
      </w:r>
      <w:r>
        <w:rPr>
          <w:spacing w:val="-3"/>
        </w:rPr>
        <w:t> </w:t>
      </w:r>
      <w:r>
        <w:rPr/>
        <w:t>Bruce</w:t>
      </w:r>
      <w:r>
        <w:rPr>
          <w:spacing w:val="-3"/>
        </w:rPr>
        <w:t> </w:t>
      </w:r>
      <w:r>
        <w:rPr/>
        <w:t>A.</w:t>
      </w:r>
      <w:r>
        <w:rPr>
          <w:spacing w:val="-3"/>
        </w:rPr>
        <w:t> </w:t>
      </w:r>
      <w:r>
        <w:rPr/>
        <w:t>Babcock.</w:t>
      </w:r>
      <w:r>
        <w:rPr>
          <w:spacing w:val="-3"/>
        </w:rPr>
        <w:t> </w:t>
      </w:r>
      <w:r>
        <w:rPr/>
        <w:t>"To</w:t>
      </w:r>
      <w:r>
        <w:rPr>
          <w:spacing w:val="-3"/>
        </w:rPr>
        <w:t> </w:t>
      </w:r>
      <w:r>
        <w:rPr/>
        <w:t>Learn</w:t>
      </w:r>
      <w:r>
        <w:rPr>
          <w:spacing w:val="-3"/>
        </w:rPr>
        <w:t> </w:t>
      </w:r>
      <w:r>
        <w:rPr/>
        <w:t>or</w:t>
      </w:r>
      <w:r>
        <w:rPr>
          <w:spacing w:val="-3"/>
        </w:rPr>
        <w:t> </w:t>
      </w:r>
      <w:r>
        <w:rPr/>
        <w:t>to</w:t>
      </w:r>
      <w:r>
        <w:rPr>
          <w:spacing w:val="-3"/>
        </w:rPr>
        <w:t> </w:t>
      </w:r>
      <w:r>
        <w:rPr/>
        <w:t>Change:</w:t>
      </w:r>
      <w:r>
        <w:rPr>
          <w:spacing w:val="-2"/>
        </w:rPr>
        <w:t> </w:t>
      </w:r>
      <w:r>
        <w:rPr/>
        <w:t>R&amp;D</w:t>
      </w:r>
      <w:r>
        <w:rPr>
          <w:spacing w:val="-2"/>
        </w:rPr>
        <w:t> </w:t>
      </w:r>
      <w:r>
        <w:rPr/>
        <w:t>Investments Under Uncertainties of Climate Change." Second Annual AERE Summer Conference, Ashville, NC, June 4-5, 2012.</w:t>
      </w:r>
    </w:p>
    <w:p>
      <w:pPr>
        <w:pStyle w:val="BodyText"/>
        <w:ind w:left="719"/>
      </w:pPr>
      <w:r>
        <w:rPr>
          <w:color w:val="323232"/>
        </w:rPr>
        <w:t>Wang,</w:t>
      </w:r>
      <w:r>
        <w:rPr>
          <w:color w:val="323232"/>
          <w:spacing w:val="-3"/>
        </w:rPr>
        <w:t> </w:t>
      </w:r>
      <w:r>
        <w:rPr>
          <w:color w:val="323232"/>
        </w:rPr>
        <w:t>Tong,</w:t>
      </w:r>
      <w:r>
        <w:rPr>
          <w:color w:val="323232"/>
          <w:spacing w:val="-3"/>
        </w:rPr>
        <w:t> </w:t>
      </w:r>
      <w:r>
        <w:rPr>
          <w:color w:val="323232"/>
        </w:rPr>
        <w:t>&amp;</w:t>
      </w:r>
      <w:r>
        <w:rPr>
          <w:color w:val="323232"/>
          <w:spacing w:val="-3"/>
        </w:rPr>
        <w:t> </w:t>
      </w:r>
      <w:r>
        <w:rPr>
          <w:color w:val="323232"/>
        </w:rPr>
        <w:t>D.A.</w:t>
      </w:r>
      <w:r>
        <w:rPr>
          <w:color w:val="323232"/>
          <w:spacing w:val="-3"/>
        </w:rPr>
        <w:t> </w:t>
      </w:r>
      <w:r>
        <w:rPr>
          <w:color w:val="323232"/>
        </w:rPr>
        <w:t>Hennessy*</w:t>
      </w:r>
      <w:r>
        <w:rPr/>
        <w:t>.</w:t>
      </w:r>
      <w:r>
        <w:rPr>
          <w:spacing w:val="-4"/>
        </w:rPr>
        <w:t> </w:t>
      </w:r>
      <w:r>
        <w:rPr/>
        <w:t>"Dynamics</w:t>
      </w:r>
      <w:r>
        <w:rPr>
          <w:spacing w:val="-4"/>
        </w:rPr>
        <w:t> </w:t>
      </w:r>
      <w:r>
        <w:rPr/>
        <w:t>of</w:t>
      </w:r>
      <w:r>
        <w:rPr>
          <w:spacing w:val="-4"/>
        </w:rPr>
        <w:t> </w:t>
      </w:r>
      <w:r>
        <w:rPr/>
        <w:t>a</w:t>
      </w:r>
      <w:r>
        <w:rPr>
          <w:spacing w:val="-2"/>
        </w:rPr>
        <w:t> </w:t>
      </w:r>
      <w:r>
        <w:rPr/>
        <w:t>Voluntary</w:t>
      </w:r>
      <w:r>
        <w:rPr>
          <w:spacing w:val="-4"/>
        </w:rPr>
        <w:t> </w:t>
      </w:r>
      <w:r>
        <w:rPr/>
        <w:t>Livestock</w:t>
      </w:r>
      <w:r>
        <w:rPr>
          <w:spacing w:val="-3"/>
        </w:rPr>
        <w:t> </w:t>
      </w:r>
      <w:r>
        <w:rPr/>
        <w:t>Disease</w:t>
      </w:r>
      <w:r>
        <w:rPr>
          <w:spacing w:val="-3"/>
        </w:rPr>
        <w:t> </w:t>
      </w:r>
      <w:r>
        <w:rPr/>
        <w:t>Program."</w:t>
      </w:r>
      <w:r>
        <w:rPr>
          <w:spacing w:val="-3"/>
        </w:rPr>
        <w:t> </w:t>
      </w:r>
      <w:r>
        <w:rPr/>
        <w:t>Invited paper presented at CAER-IFPRI Annual Conference, Chengdu, China, October 22-23, 2011.</w:t>
      </w:r>
    </w:p>
    <w:p>
      <w:pPr>
        <w:spacing w:before="0"/>
        <w:ind w:left="719" w:right="0" w:hanging="360"/>
        <w:jc w:val="left"/>
        <w:rPr>
          <w:sz w:val="24"/>
        </w:rPr>
      </w:pPr>
      <w:r>
        <w:rPr>
          <w:color w:val="323232"/>
          <w:sz w:val="24"/>
        </w:rPr>
        <w:t>Hennessy, D.A., Hongli Feng, &amp; Ruiqing Miao*</w:t>
      </w:r>
      <w:r>
        <w:rPr>
          <w:sz w:val="24"/>
        </w:rPr>
        <w:t>. "Land Use Consequences of Crop Insurance Subsidies."</w:t>
      </w:r>
      <w:r>
        <w:rPr>
          <w:spacing w:val="-5"/>
          <w:sz w:val="24"/>
        </w:rPr>
        <w:t> </w:t>
      </w:r>
      <w:r>
        <w:rPr>
          <w:sz w:val="24"/>
        </w:rPr>
        <w:t>Selected</w:t>
      </w:r>
      <w:r>
        <w:rPr>
          <w:spacing w:val="-5"/>
          <w:sz w:val="24"/>
        </w:rPr>
        <w:t> </w:t>
      </w:r>
      <w:r>
        <w:rPr>
          <w:sz w:val="24"/>
        </w:rPr>
        <w:t>paper</w:t>
      </w:r>
      <w:r>
        <w:rPr>
          <w:spacing w:val="-5"/>
          <w:sz w:val="24"/>
        </w:rPr>
        <w:t> </w:t>
      </w:r>
      <w:r>
        <w:rPr>
          <w:sz w:val="24"/>
        </w:rPr>
        <w:t>presented</w:t>
      </w:r>
      <w:r>
        <w:rPr>
          <w:spacing w:val="-5"/>
          <w:sz w:val="24"/>
        </w:rPr>
        <w:t> </w:t>
      </w:r>
      <w:r>
        <w:rPr>
          <w:sz w:val="24"/>
        </w:rPr>
        <w:t>at</w:t>
      </w:r>
      <w:r>
        <w:rPr>
          <w:spacing w:val="-4"/>
          <w:sz w:val="24"/>
        </w:rPr>
        <w:t> </w:t>
      </w:r>
      <w:r>
        <w:rPr>
          <w:i/>
          <w:sz w:val="24"/>
        </w:rPr>
        <w:t>Heartland</w:t>
      </w:r>
      <w:r>
        <w:rPr>
          <w:i/>
          <w:spacing w:val="-4"/>
          <w:sz w:val="24"/>
        </w:rPr>
        <w:t> </w:t>
      </w:r>
      <w:r>
        <w:rPr>
          <w:i/>
          <w:sz w:val="24"/>
        </w:rPr>
        <w:t>Workshop</w:t>
      </w:r>
      <w:r>
        <w:rPr>
          <w:i/>
          <w:spacing w:val="-4"/>
          <w:sz w:val="24"/>
        </w:rPr>
        <w:t> </w:t>
      </w:r>
      <w:r>
        <w:rPr>
          <w:i/>
          <w:sz w:val="24"/>
        </w:rPr>
        <w:t>on</w:t>
      </w:r>
      <w:r>
        <w:rPr>
          <w:i/>
          <w:spacing w:val="-4"/>
          <w:sz w:val="24"/>
        </w:rPr>
        <w:t> </w:t>
      </w:r>
      <w:r>
        <w:rPr>
          <w:i/>
          <w:sz w:val="24"/>
        </w:rPr>
        <w:t>Environmental</w:t>
      </w:r>
      <w:r>
        <w:rPr>
          <w:i/>
          <w:spacing w:val="-4"/>
          <w:sz w:val="24"/>
        </w:rPr>
        <w:t> </w:t>
      </w:r>
      <w:r>
        <w:rPr>
          <w:i/>
          <w:sz w:val="24"/>
        </w:rPr>
        <w:t>and</w:t>
      </w:r>
      <w:r>
        <w:rPr>
          <w:i/>
          <w:spacing w:val="-4"/>
          <w:sz w:val="24"/>
        </w:rPr>
        <w:t> </w:t>
      </w:r>
      <w:r>
        <w:rPr>
          <w:i/>
          <w:sz w:val="24"/>
        </w:rPr>
        <w:t>Resource Economics</w:t>
      </w:r>
      <w:r>
        <w:rPr>
          <w:sz w:val="24"/>
        </w:rPr>
        <w:t>, Urbana-Champaign, IL, October 22-23, 2011.</w:t>
      </w:r>
    </w:p>
    <w:p>
      <w:pPr>
        <w:pStyle w:val="BodyText"/>
        <w:ind w:left="719" w:right="234"/>
      </w:pPr>
      <w:r>
        <w:rPr>
          <w:color w:val="323232"/>
        </w:rPr>
        <w:t>Feng, Hongli, Ruiqing Miao*, &amp; D.A. Hennessy</w:t>
      </w:r>
      <w:r>
        <w:rPr/>
        <w:t>. "Land Retirement Program Design and Empirical</w:t>
      </w:r>
      <w:r>
        <w:rPr>
          <w:spacing w:val="-4"/>
        </w:rPr>
        <w:t> </w:t>
      </w:r>
      <w:r>
        <w:rPr/>
        <w:t>Assessments</w:t>
      </w:r>
      <w:r>
        <w:rPr>
          <w:spacing w:val="-4"/>
        </w:rPr>
        <w:t> </w:t>
      </w:r>
      <w:r>
        <w:rPr/>
        <w:t>in</w:t>
      </w:r>
      <w:r>
        <w:rPr>
          <w:spacing w:val="-4"/>
        </w:rPr>
        <w:t> </w:t>
      </w:r>
      <w:r>
        <w:rPr/>
        <w:t>the</w:t>
      </w:r>
      <w:r>
        <w:rPr>
          <w:spacing w:val="-4"/>
        </w:rPr>
        <w:t> </w:t>
      </w:r>
      <w:r>
        <w:rPr/>
        <w:t>Presence</w:t>
      </w:r>
      <w:r>
        <w:rPr>
          <w:spacing w:val="-4"/>
        </w:rPr>
        <w:t> </w:t>
      </w:r>
      <w:r>
        <w:rPr/>
        <w:t>of</w:t>
      </w:r>
      <w:r>
        <w:rPr>
          <w:spacing w:val="-4"/>
        </w:rPr>
        <w:t> </w:t>
      </w:r>
      <w:r>
        <w:rPr/>
        <w:t>Crop</w:t>
      </w:r>
      <w:r>
        <w:rPr>
          <w:spacing w:val="-4"/>
        </w:rPr>
        <w:t> </w:t>
      </w:r>
      <w:r>
        <w:rPr/>
        <w:t>Insurance</w:t>
      </w:r>
      <w:r>
        <w:rPr>
          <w:spacing w:val="-4"/>
        </w:rPr>
        <w:t> </w:t>
      </w:r>
      <w:r>
        <w:rPr/>
        <w:t>Subsidies."</w:t>
      </w:r>
      <w:r>
        <w:rPr>
          <w:spacing w:val="-4"/>
        </w:rPr>
        <w:t> </w:t>
      </w:r>
      <w:r>
        <w:rPr/>
        <w:t>Selected</w:t>
      </w:r>
      <w:r>
        <w:rPr>
          <w:spacing w:val="-4"/>
        </w:rPr>
        <w:t> </w:t>
      </w:r>
      <w:r>
        <w:rPr/>
        <w:t>paper</w:t>
      </w:r>
      <w:r>
        <w:rPr>
          <w:spacing w:val="-4"/>
        </w:rPr>
        <w:t> </w:t>
      </w:r>
      <w:r>
        <w:rPr/>
        <w:t>presented at </w:t>
      </w:r>
      <w:r>
        <w:rPr>
          <w:i/>
        </w:rPr>
        <w:t>America’s Grasslands: Status, Threats, and Opportunities </w:t>
      </w:r>
      <w:r>
        <w:rPr/>
        <w:t>Conference, American Grasslands, Sioux Falls, SD, August 15-17, 2011.</w:t>
      </w:r>
    </w:p>
    <w:p>
      <w:pPr>
        <w:pStyle w:val="BodyText"/>
        <w:ind w:left="719" w:right="195"/>
      </w:pPr>
      <w:r>
        <w:rPr>
          <w:color w:val="323232"/>
        </w:rPr>
        <w:t>Feng, Hongli, Ruiqing Miao*, &amp; D.A. Hennessy*</w:t>
      </w:r>
      <w:r>
        <w:rPr/>
        <w:t>. "Land Retirement Program Design and Empirical</w:t>
      </w:r>
      <w:r>
        <w:rPr>
          <w:spacing w:val="-4"/>
        </w:rPr>
        <w:t> </w:t>
      </w:r>
      <w:r>
        <w:rPr/>
        <w:t>Assessments</w:t>
      </w:r>
      <w:r>
        <w:rPr>
          <w:spacing w:val="-4"/>
        </w:rPr>
        <w:t> </w:t>
      </w:r>
      <w:r>
        <w:rPr/>
        <w:t>in</w:t>
      </w:r>
      <w:r>
        <w:rPr>
          <w:spacing w:val="-4"/>
        </w:rPr>
        <w:t> </w:t>
      </w:r>
      <w:r>
        <w:rPr/>
        <w:t>the</w:t>
      </w:r>
      <w:r>
        <w:rPr>
          <w:spacing w:val="-4"/>
        </w:rPr>
        <w:t> </w:t>
      </w:r>
      <w:r>
        <w:rPr/>
        <w:t>Presence</w:t>
      </w:r>
      <w:r>
        <w:rPr>
          <w:spacing w:val="-4"/>
        </w:rPr>
        <w:t> </w:t>
      </w:r>
      <w:r>
        <w:rPr/>
        <w:t>of</w:t>
      </w:r>
      <w:r>
        <w:rPr>
          <w:spacing w:val="-4"/>
        </w:rPr>
        <w:t> </w:t>
      </w:r>
      <w:r>
        <w:rPr/>
        <w:t>Crop</w:t>
      </w:r>
      <w:r>
        <w:rPr>
          <w:spacing w:val="-4"/>
        </w:rPr>
        <w:t> </w:t>
      </w:r>
      <w:r>
        <w:rPr/>
        <w:t>Insurance</w:t>
      </w:r>
      <w:r>
        <w:rPr>
          <w:spacing w:val="-4"/>
        </w:rPr>
        <w:t> </w:t>
      </w:r>
      <w:r>
        <w:rPr/>
        <w:t>Subsidies."</w:t>
      </w:r>
      <w:r>
        <w:rPr>
          <w:spacing w:val="-4"/>
        </w:rPr>
        <w:t> </w:t>
      </w:r>
      <w:r>
        <w:rPr/>
        <w:t>Selected</w:t>
      </w:r>
      <w:r>
        <w:rPr>
          <w:spacing w:val="-4"/>
        </w:rPr>
        <w:t> </w:t>
      </w:r>
      <w:r>
        <w:rPr/>
        <w:t>paper</w:t>
      </w:r>
      <w:r>
        <w:rPr>
          <w:spacing w:val="-4"/>
        </w:rPr>
        <w:t> </w:t>
      </w:r>
      <w:r>
        <w:rPr/>
        <w:t>presented at AAEA &amp; NAREA joint annual meeting, Pittsburgh, PA, July 24-26, 2011.</w:t>
      </w:r>
    </w:p>
    <w:p>
      <w:pPr>
        <w:pStyle w:val="BodyText"/>
        <w:ind w:left="719" w:right="392"/>
      </w:pPr>
      <w:r>
        <w:rPr>
          <w:color w:val="323232"/>
        </w:rPr>
        <w:t>Hennessy*, D.A., Hongli Feng, &amp; Ruiqing Miao</w:t>
      </w:r>
      <w:r>
        <w:rPr/>
        <w:t>. "Land Use Consequences of Crop Insurance Subsidies."</w:t>
      </w:r>
      <w:r>
        <w:rPr>
          <w:spacing w:val="-4"/>
        </w:rPr>
        <w:t> </w:t>
      </w:r>
      <w:r>
        <w:rPr/>
        <w:t>Selected</w:t>
      </w:r>
      <w:r>
        <w:rPr>
          <w:spacing w:val="-4"/>
        </w:rPr>
        <w:t> </w:t>
      </w:r>
      <w:r>
        <w:rPr/>
        <w:t>paper</w:t>
      </w:r>
      <w:r>
        <w:rPr>
          <w:spacing w:val="-3"/>
        </w:rPr>
        <w:t> </w:t>
      </w:r>
      <w:r>
        <w:rPr/>
        <w:t>presented</w:t>
      </w:r>
      <w:r>
        <w:rPr>
          <w:spacing w:val="-4"/>
        </w:rPr>
        <w:t> </w:t>
      </w:r>
      <w:r>
        <w:rPr/>
        <w:t>at</w:t>
      </w:r>
      <w:r>
        <w:rPr>
          <w:spacing w:val="-4"/>
        </w:rPr>
        <w:t> </w:t>
      </w:r>
      <w:r>
        <w:rPr/>
        <w:t>AAEA</w:t>
      </w:r>
      <w:r>
        <w:rPr>
          <w:spacing w:val="-4"/>
        </w:rPr>
        <w:t> </w:t>
      </w:r>
      <w:r>
        <w:rPr/>
        <w:t>&amp;</w:t>
      </w:r>
      <w:r>
        <w:rPr>
          <w:spacing w:val="-4"/>
        </w:rPr>
        <w:t> </w:t>
      </w:r>
      <w:r>
        <w:rPr/>
        <w:t>NAREA</w:t>
      </w:r>
      <w:r>
        <w:rPr>
          <w:spacing w:val="-4"/>
        </w:rPr>
        <w:t> </w:t>
      </w:r>
      <w:r>
        <w:rPr/>
        <w:t>joint</w:t>
      </w:r>
      <w:r>
        <w:rPr>
          <w:spacing w:val="-3"/>
        </w:rPr>
        <w:t> </w:t>
      </w:r>
      <w:r>
        <w:rPr/>
        <w:t>annual</w:t>
      </w:r>
      <w:r>
        <w:rPr>
          <w:spacing w:val="-3"/>
        </w:rPr>
        <w:t> </w:t>
      </w:r>
      <w:r>
        <w:rPr/>
        <w:t>meeting,</w:t>
      </w:r>
      <w:r>
        <w:rPr>
          <w:spacing w:val="-3"/>
        </w:rPr>
        <w:t> </w:t>
      </w:r>
      <w:r>
        <w:rPr/>
        <w:t>Pittsburgh, PA, July 24-26, 2011.</w:t>
      </w:r>
    </w:p>
    <w:p>
      <w:pPr>
        <w:pStyle w:val="BodyText"/>
        <w:ind w:left="719" w:right="718"/>
      </w:pPr>
      <w:r>
        <w:rPr>
          <w:color w:val="323232"/>
        </w:rPr>
        <w:t>Miao*, Ruiqing, &amp; D.A. Hennessy</w:t>
      </w:r>
      <w:r>
        <w:rPr/>
        <w:t>. "Economic Value of Information: Wheat Protein Measurement."</w:t>
      </w:r>
      <w:r>
        <w:rPr>
          <w:spacing w:val="-4"/>
        </w:rPr>
        <w:t> </w:t>
      </w:r>
      <w:r>
        <w:rPr/>
        <w:t>Selected</w:t>
      </w:r>
      <w:r>
        <w:rPr>
          <w:spacing w:val="-4"/>
        </w:rPr>
        <w:t> </w:t>
      </w:r>
      <w:r>
        <w:rPr/>
        <w:t>paper</w:t>
      </w:r>
      <w:r>
        <w:rPr>
          <w:spacing w:val="-4"/>
        </w:rPr>
        <w:t> </w:t>
      </w:r>
      <w:r>
        <w:rPr/>
        <w:t>presented</w:t>
      </w:r>
      <w:r>
        <w:rPr>
          <w:spacing w:val="-5"/>
        </w:rPr>
        <w:t> </w:t>
      </w:r>
      <w:r>
        <w:rPr/>
        <w:t>at</w:t>
      </w:r>
      <w:r>
        <w:rPr>
          <w:spacing w:val="-4"/>
        </w:rPr>
        <w:t> </w:t>
      </w:r>
      <w:r>
        <w:rPr/>
        <w:t>AAEA</w:t>
      </w:r>
      <w:r>
        <w:rPr>
          <w:spacing w:val="-4"/>
        </w:rPr>
        <w:t> </w:t>
      </w:r>
      <w:r>
        <w:rPr/>
        <w:t>&amp;</w:t>
      </w:r>
      <w:r>
        <w:rPr>
          <w:spacing w:val="-4"/>
        </w:rPr>
        <w:t> </w:t>
      </w:r>
      <w:r>
        <w:rPr/>
        <w:t>NAREA</w:t>
      </w:r>
      <w:r>
        <w:rPr>
          <w:spacing w:val="-4"/>
        </w:rPr>
        <w:t> </w:t>
      </w:r>
      <w:r>
        <w:rPr/>
        <w:t>joint</w:t>
      </w:r>
      <w:r>
        <w:rPr>
          <w:spacing w:val="-4"/>
        </w:rPr>
        <w:t> </w:t>
      </w:r>
      <w:r>
        <w:rPr/>
        <w:t>annual</w:t>
      </w:r>
      <w:r>
        <w:rPr>
          <w:spacing w:val="-4"/>
        </w:rPr>
        <w:t> </w:t>
      </w:r>
      <w:r>
        <w:rPr/>
        <w:t>meeting, Pittsburgh, PA, July 24-26, 2011.</w:t>
      </w:r>
    </w:p>
    <w:p>
      <w:pPr>
        <w:pStyle w:val="BodyText"/>
        <w:ind w:left="719" w:right="195"/>
      </w:pPr>
      <w:r>
        <w:rPr/>
        <w:t>Wang*, Tong, &amp; D.A. Hennessy. "Impact of Gender and Rurality on Veterinarian Practice." Selected</w:t>
      </w:r>
      <w:r>
        <w:rPr>
          <w:spacing w:val="-4"/>
        </w:rPr>
        <w:t> </w:t>
      </w:r>
      <w:r>
        <w:rPr/>
        <w:t>paper</w:t>
      </w:r>
      <w:r>
        <w:rPr>
          <w:spacing w:val="-4"/>
        </w:rPr>
        <w:t> </w:t>
      </w:r>
      <w:r>
        <w:rPr/>
        <w:t>presented</w:t>
      </w:r>
      <w:r>
        <w:rPr>
          <w:spacing w:val="-4"/>
        </w:rPr>
        <w:t> </w:t>
      </w:r>
      <w:r>
        <w:rPr/>
        <w:t>at</w:t>
      </w:r>
      <w:r>
        <w:rPr>
          <w:spacing w:val="-4"/>
        </w:rPr>
        <w:t> </w:t>
      </w:r>
      <w:r>
        <w:rPr/>
        <w:t>the</w:t>
      </w:r>
      <w:r>
        <w:rPr>
          <w:spacing w:val="-4"/>
        </w:rPr>
        <w:t> </w:t>
      </w:r>
      <w:r>
        <w:rPr/>
        <w:t>Southern</w:t>
      </w:r>
      <w:r>
        <w:rPr>
          <w:spacing w:val="-4"/>
        </w:rPr>
        <w:t> </w:t>
      </w:r>
      <w:r>
        <w:rPr/>
        <w:t>Economic</w:t>
      </w:r>
      <w:r>
        <w:rPr>
          <w:spacing w:val="-3"/>
        </w:rPr>
        <w:t> </w:t>
      </w:r>
      <w:r>
        <w:rPr/>
        <w:t>Association</w:t>
      </w:r>
      <w:r>
        <w:rPr>
          <w:spacing w:val="-3"/>
        </w:rPr>
        <w:t> </w:t>
      </w:r>
      <w:r>
        <w:rPr/>
        <w:t>Meetings</w:t>
      </w:r>
      <w:r>
        <w:rPr>
          <w:spacing w:val="-4"/>
        </w:rPr>
        <w:t> </w:t>
      </w:r>
      <w:r>
        <w:rPr/>
        <w:t>Session</w:t>
      </w:r>
      <w:r>
        <w:rPr>
          <w:spacing w:val="-3"/>
        </w:rPr>
        <w:t> </w:t>
      </w:r>
      <w:r>
        <w:rPr/>
        <w:t>“Marriage, Risk and Veterinarians,” Atlanta, GA, November 20-22, 2010.</w:t>
      </w:r>
    </w:p>
    <w:p>
      <w:pPr>
        <w:pStyle w:val="BodyText"/>
        <w:ind w:left="719"/>
      </w:pPr>
      <w:r>
        <w:rPr>
          <w:color w:val="323232"/>
        </w:rPr>
        <w:t>Dong*, Fengxia, Hennessy, D.A., Jensen, Helen H., &amp; Park, Timothy</w:t>
      </w:r>
      <w:r>
        <w:rPr/>
        <w:t>. " Quality and Safety Incentives</w:t>
      </w:r>
      <w:r>
        <w:rPr>
          <w:spacing w:val="-4"/>
        </w:rPr>
        <w:t> </w:t>
      </w:r>
      <w:r>
        <w:rPr/>
        <w:t>in</w:t>
      </w:r>
      <w:r>
        <w:rPr>
          <w:spacing w:val="-4"/>
        </w:rPr>
        <w:t> </w:t>
      </w:r>
      <w:r>
        <w:rPr/>
        <w:t>Milk</w:t>
      </w:r>
      <w:r>
        <w:rPr>
          <w:spacing w:val="-4"/>
        </w:rPr>
        <w:t> </w:t>
      </w:r>
      <w:r>
        <w:rPr/>
        <w:t>Channels."</w:t>
      </w:r>
      <w:r>
        <w:rPr>
          <w:spacing w:val="-4"/>
        </w:rPr>
        <w:t> </w:t>
      </w:r>
      <w:r>
        <w:rPr/>
        <w:t>Selected</w:t>
      </w:r>
      <w:r>
        <w:rPr>
          <w:spacing w:val="-4"/>
        </w:rPr>
        <w:t> </w:t>
      </w:r>
      <w:r>
        <w:rPr/>
        <w:t>paper</w:t>
      </w:r>
      <w:r>
        <w:rPr>
          <w:spacing w:val="-3"/>
        </w:rPr>
        <w:t> </w:t>
      </w:r>
      <w:r>
        <w:rPr/>
        <w:t>presented</w:t>
      </w:r>
      <w:r>
        <w:rPr>
          <w:spacing w:val="-3"/>
        </w:rPr>
        <w:t> </w:t>
      </w:r>
      <w:r>
        <w:rPr/>
        <w:t>at</w:t>
      </w:r>
      <w:r>
        <w:rPr>
          <w:spacing w:val="-3"/>
        </w:rPr>
        <w:t> </w:t>
      </w:r>
      <w:r>
        <w:rPr/>
        <w:t>NEC-63/AAEA</w:t>
      </w:r>
      <w:r>
        <w:rPr>
          <w:spacing w:val="-4"/>
        </w:rPr>
        <w:t> </w:t>
      </w:r>
      <w:r>
        <w:rPr/>
        <w:t>Food</w:t>
      </w:r>
      <w:r>
        <w:rPr>
          <w:spacing w:val="-3"/>
        </w:rPr>
        <w:t> </w:t>
      </w:r>
      <w:r>
        <w:rPr/>
        <w:t>Safety</w:t>
      </w:r>
      <w:r>
        <w:rPr>
          <w:spacing w:val="-3"/>
        </w:rPr>
        <w:t> </w:t>
      </w:r>
      <w:r>
        <w:rPr/>
        <w:t>Section conference, Monterey, CA, September 27-28, 2010.</w:t>
      </w:r>
    </w:p>
    <w:p>
      <w:pPr>
        <w:pStyle w:val="BodyText"/>
        <w:ind w:left="719" w:right="718"/>
      </w:pPr>
      <w:r>
        <w:rPr>
          <w:color w:val="323232"/>
        </w:rPr>
        <w:t>Tepe*, Fatma Sine, Xiaodong Du, &amp; D.A. Hennessy</w:t>
      </w:r>
      <w:r>
        <w:rPr/>
        <w:t>. "The Impact of Biofuels Policy on Agribusiness</w:t>
      </w:r>
      <w:r>
        <w:rPr>
          <w:spacing w:val="-4"/>
        </w:rPr>
        <w:t> </w:t>
      </w:r>
      <w:r>
        <w:rPr/>
        <w:t>Stock</w:t>
      </w:r>
      <w:r>
        <w:rPr>
          <w:spacing w:val="-4"/>
        </w:rPr>
        <w:t> </w:t>
      </w:r>
      <w:r>
        <w:rPr/>
        <w:t>Prices."</w:t>
      </w:r>
      <w:r>
        <w:rPr>
          <w:spacing w:val="-4"/>
        </w:rPr>
        <w:t> </w:t>
      </w:r>
      <w:r>
        <w:rPr/>
        <w:t>Selected</w:t>
      </w:r>
      <w:r>
        <w:rPr>
          <w:spacing w:val="-4"/>
        </w:rPr>
        <w:t> </w:t>
      </w:r>
      <w:r>
        <w:rPr/>
        <w:t>paper</w:t>
      </w:r>
      <w:r>
        <w:rPr>
          <w:spacing w:val="-4"/>
        </w:rPr>
        <w:t> </w:t>
      </w:r>
      <w:r>
        <w:rPr/>
        <w:t>presented</w:t>
      </w:r>
      <w:r>
        <w:rPr>
          <w:spacing w:val="-4"/>
        </w:rPr>
        <w:t> </w:t>
      </w:r>
      <w:r>
        <w:rPr/>
        <w:t>at</w:t>
      </w:r>
      <w:r>
        <w:rPr>
          <w:spacing w:val="-4"/>
        </w:rPr>
        <w:t> </w:t>
      </w:r>
      <w:r>
        <w:rPr/>
        <w:t>AAEA</w:t>
      </w:r>
      <w:r>
        <w:rPr>
          <w:spacing w:val="-4"/>
        </w:rPr>
        <w:t> </w:t>
      </w:r>
      <w:r>
        <w:rPr/>
        <w:t>&amp;</w:t>
      </w:r>
      <w:r>
        <w:rPr>
          <w:spacing w:val="-4"/>
        </w:rPr>
        <w:t> </w:t>
      </w:r>
      <w:r>
        <w:rPr/>
        <w:t>WAEA</w:t>
      </w:r>
      <w:r>
        <w:rPr>
          <w:spacing w:val="-4"/>
        </w:rPr>
        <w:t> </w:t>
      </w:r>
      <w:r>
        <w:rPr/>
        <w:t>joint</w:t>
      </w:r>
      <w:r>
        <w:rPr>
          <w:spacing w:val="-4"/>
        </w:rPr>
        <w:t> </w:t>
      </w:r>
      <w:r>
        <w:rPr/>
        <w:t>annual meeting, Denver, CO, July 25-27, 2010.</w:t>
      </w:r>
    </w:p>
    <w:p>
      <w:pPr>
        <w:pStyle w:val="BodyText"/>
        <w:ind w:left="719" w:right="718"/>
      </w:pPr>
      <w:r>
        <w:rPr/>
        <w:t>Miao*, Ruiqing, Babcock, Bruce A., &amp; D.A. Hennessy. "To Learn or to Change: R&amp;D Investments</w:t>
      </w:r>
      <w:r>
        <w:rPr>
          <w:spacing w:val="-4"/>
        </w:rPr>
        <w:t> </w:t>
      </w:r>
      <w:r>
        <w:rPr/>
        <w:t>Under</w:t>
      </w:r>
      <w:r>
        <w:rPr>
          <w:spacing w:val="-4"/>
        </w:rPr>
        <w:t> </w:t>
      </w:r>
      <w:r>
        <w:rPr/>
        <w:t>Uncertainties</w:t>
      </w:r>
      <w:r>
        <w:rPr>
          <w:spacing w:val="-4"/>
        </w:rPr>
        <w:t> </w:t>
      </w:r>
      <w:r>
        <w:rPr/>
        <w:t>in</w:t>
      </w:r>
      <w:r>
        <w:rPr>
          <w:spacing w:val="-4"/>
        </w:rPr>
        <w:t> </w:t>
      </w:r>
      <w:r>
        <w:rPr/>
        <w:t>the</w:t>
      </w:r>
      <w:r>
        <w:rPr>
          <w:spacing w:val="-4"/>
        </w:rPr>
        <w:t> </w:t>
      </w:r>
      <w:r>
        <w:rPr/>
        <w:t>Case</w:t>
      </w:r>
      <w:r>
        <w:rPr>
          <w:spacing w:val="-3"/>
        </w:rPr>
        <w:t> </w:t>
      </w:r>
      <w:r>
        <w:rPr/>
        <w:t>of</w:t>
      </w:r>
      <w:r>
        <w:rPr>
          <w:spacing w:val="-4"/>
        </w:rPr>
        <w:t> </w:t>
      </w:r>
      <w:r>
        <w:rPr/>
        <w:t>Climate</w:t>
      </w:r>
      <w:r>
        <w:rPr>
          <w:spacing w:val="-4"/>
        </w:rPr>
        <w:t> </w:t>
      </w:r>
      <w:r>
        <w:rPr/>
        <w:t>Change."</w:t>
      </w:r>
      <w:r>
        <w:rPr>
          <w:spacing w:val="-4"/>
        </w:rPr>
        <w:t> </w:t>
      </w:r>
      <w:r>
        <w:rPr/>
        <w:t>Tenth</w:t>
      </w:r>
      <w:r>
        <w:rPr>
          <w:spacing w:val="-4"/>
        </w:rPr>
        <w:t> </w:t>
      </w:r>
      <w:r>
        <w:rPr/>
        <w:t>Annual</w:t>
      </w:r>
      <w:r>
        <w:rPr>
          <w:spacing w:val="-4"/>
        </w:rPr>
        <w:t> </w:t>
      </w:r>
      <w:r>
        <w:rPr/>
        <w:t>Missouri</w:t>
      </w:r>
    </w:p>
    <w:p>
      <w:pPr>
        <w:pStyle w:val="BodyText"/>
        <w:spacing w:after="0"/>
        <w:sectPr>
          <w:pgSz w:w="12240" w:h="15840"/>
          <w:pgMar w:header="1451" w:footer="1061" w:top="1700" w:bottom="1260" w:left="1080" w:right="1080"/>
        </w:sectPr>
      </w:pPr>
    </w:p>
    <w:p>
      <w:pPr>
        <w:pStyle w:val="BodyText"/>
        <w:ind w:right="718" w:firstLine="0"/>
      </w:pPr>
      <w:r>
        <w:rPr/>
        <w:t>Economics</w:t>
      </w:r>
      <w:r>
        <w:rPr>
          <w:spacing w:val="-5"/>
        </w:rPr>
        <w:t> </w:t>
      </w:r>
      <w:r>
        <w:rPr/>
        <w:t>Conference,</w:t>
      </w:r>
      <w:r>
        <w:rPr>
          <w:spacing w:val="-5"/>
        </w:rPr>
        <w:t> </w:t>
      </w:r>
      <w:r>
        <w:rPr/>
        <w:t>University</w:t>
      </w:r>
      <w:r>
        <w:rPr>
          <w:spacing w:val="-5"/>
        </w:rPr>
        <w:t> </w:t>
      </w:r>
      <w:r>
        <w:rPr/>
        <w:t>of</w:t>
      </w:r>
      <w:r>
        <w:rPr>
          <w:spacing w:val="-5"/>
        </w:rPr>
        <w:t> </w:t>
      </w:r>
      <w:r>
        <w:rPr/>
        <w:t>Missouri-Columbia</w:t>
      </w:r>
      <w:r>
        <w:rPr>
          <w:spacing w:val="-5"/>
        </w:rPr>
        <w:t> </w:t>
      </w:r>
      <w:r>
        <w:rPr/>
        <w:t>and</w:t>
      </w:r>
      <w:r>
        <w:rPr>
          <w:spacing w:val="-5"/>
        </w:rPr>
        <w:t> </w:t>
      </w:r>
      <w:r>
        <w:rPr/>
        <w:t>Research</w:t>
      </w:r>
      <w:r>
        <w:rPr>
          <w:spacing w:val="-5"/>
        </w:rPr>
        <w:t> </w:t>
      </w:r>
      <w:r>
        <w:rPr/>
        <w:t>Division</w:t>
      </w:r>
      <w:r>
        <w:rPr>
          <w:spacing w:val="-5"/>
        </w:rPr>
        <w:t> </w:t>
      </w:r>
      <w:r>
        <w:rPr/>
        <w:t>of</w:t>
      </w:r>
      <w:r>
        <w:rPr>
          <w:spacing w:val="-5"/>
        </w:rPr>
        <w:t> </w:t>
      </w:r>
      <w:r>
        <w:rPr/>
        <w:t>Fed. Reserve Bank of St. Louis, Columbia, Missouri, March 26-27, 2010.</w:t>
      </w:r>
    </w:p>
    <w:p>
      <w:pPr>
        <w:spacing w:before="0"/>
        <w:ind w:left="720" w:right="0" w:hanging="360"/>
        <w:jc w:val="left"/>
        <w:rPr>
          <w:sz w:val="24"/>
        </w:rPr>
      </w:pPr>
      <w:r>
        <w:rPr>
          <w:sz w:val="24"/>
        </w:rPr>
        <w:t>Hennessy*,</w:t>
      </w:r>
      <w:r>
        <w:rPr>
          <w:spacing w:val="-3"/>
          <w:sz w:val="24"/>
        </w:rPr>
        <w:t> </w:t>
      </w:r>
      <w:r>
        <w:rPr>
          <w:sz w:val="24"/>
        </w:rPr>
        <w:t>D.A.</w:t>
      </w:r>
      <w:r>
        <w:rPr>
          <w:spacing w:val="-3"/>
          <w:sz w:val="24"/>
        </w:rPr>
        <w:t> </w:t>
      </w:r>
      <w:r>
        <w:rPr>
          <w:sz w:val="24"/>
        </w:rPr>
        <w:t>"Helping</w:t>
      </w:r>
      <w:r>
        <w:rPr>
          <w:spacing w:val="-3"/>
          <w:sz w:val="24"/>
        </w:rPr>
        <w:t> </w:t>
      </w:r>
      <w:r>
        <w:rPr>
          <w:sz w:val="24"/>
        </w:rPr>
        <w:t>Graduate</w:t>
      </w:r>
      <w:r>
        <w:rPr>
          <w:spacing w:val="-4"/>
          <w:sz w:val="24"/>
        </w:rPr>
        <w:t> </w:t>
      </w:r>
      <w:r>
        <w:rPr>
          <w:sz w:val="24"/>
        </w:rPr>
        <w:t>Students</w:t>
      </w:r>
      <w:r>
        <w:rPr>
          <w:spacing w:val="-4"/>
          <w:sz w:val="24"/>
        </w:rPr>
        <w:t> </w:t>
      </w:r>
      <w:r>
        <w:rPr>
          <w:sz w:val="24"/>
        </w:rPr>
        <w:t>to</w:t>
      </w:r>
      <w:r>
        <w:rPr>
          <w:spacing w:val="-4"/>
          <w:sz w:val="24"/>
        </w:rPr>
        <w:t> </w:t>
      </w:r>
      <w:r>
        <w:rPr>
          <w:sz w:val="24"/>
        </w:rPr>
        <w:t>Realize</w:t>
      </w:r>
      <w:r>
        <w:rPr>
          <w:spacing w:val="-4"/>
          <w:sz w:val="24"/>
        </w:rPr>
        <w:t> </w:t>
      </w:r>
      <w:r>
        <w:rPr>
          <w:sz w:val="24"/>
        </w:rPr>
        <w:t>their</w:t>
      </w:r>
      <w:r>
        <w:rPr>
          <w:spacing w:val="-4"/>
          <w:sz w:val="24"/>
        </w:rPr>
        <w:t> </w:t>
      </w:r>
      <w:r>
        <w:rPr>
          <w:sz w:val="24"/>
        </w:rPr>
        <w:t>Potential</w:t>
      </w:r>
      <w:r>
        <w:rPr>
          <w:spacing w:val="-4"/>
          <w:sz w:val="24"/>
        </w:rPr>
        <w:t> </w:t>
      </w:r>
      <w:r>
        <w:rPr>
          <w:sz w:val="24"/>
        </w:rPr>
        <w:t>in</w:t>
      </w:r>
      <w:r>
        <w:rPr>
          <w:spacing w:val="-4"/>
          <w:sz w:val="24"/>
        </w:rPr>
        <w:t> </w:t>
      </w:r>
      <w:r>
        <w:rPr>
          <w:sz w:val="24"/>
        </w:rPr>
        <w:t>Research."</w:t>
      </w:r>
      <w:r>
        <w:rPr>
          <w:spacing w:val="-4"/>
          <w:sz w:val="24"/>
        </w:rPr>
        <w:t> </w:t>
      </w:r>
      <w:r>
        <w:rPr>
          <w:sz w:val="24"/>
        </w:rPr>
        <w:t>Symposium session </w:t>
      </w:r>
      <w:r>
        <w:rPr>
          <w:i/>
          <w:sz w:val="24"/>
        </w:rPr>
        <w:t>Student Advisor Match: Path to a Successful Career</w:t>
      </w:r>
      <w:r>
        <w:rPr>
          <w:sz w:val="24"/>
        </w:rPr>
        <w:t>, AAEA &amp; ACCI joint annual meeting, Milwaukee, Wisconsin, July 26-28, 2009.</w:t>
      </w:r>
    </w:p>
    <w:p>
      <w:pPr>
        <w:pStyle w:val="BodyText"/>
      </w:pPr>
      <w:r>
        <w:rPr/>
        <w:t>Zhao*,</w:t>
      </w:r>
      <w:r>
        <w:rPr>
          <w:spacing w:val="-4"/>
        </w:rPr>
        <w:t> </w:t>
      </w:r>
      <w:r>
        <w:rPr/>
        <w:t>Huan,</w:t>
      </w:r>
      <w:r>
        <w:rPr>
          <w:spacing w:val="-4"/>
        </w:rPr>
        <w:t> </w:t>
      </w:r>
      <w:r>
        <w:rPr/>
        <w:t>&amp;</w:t>
      </w:r>
      <w:r>
        <w:rPr>
          <w:spacing w:val="-4"/>
        </w:rPr>
        <w:t> </w:t>
      </w:r>
      <w:r>
        <w:rPr/>
        <w:t>D.A.</w:t>
      </w:r>
      <w:r>
        <w:rPr>
          <w:spacing w:val="-4"/>
        </w:rPr>
        <w:t> </w:t>
      </w:r>
      <w:r>
        <w:rPr/>
        <w:t>Hennessy.</w:t>
      </w:r>
      <w:r>
        <w:rPr>
          <w:spacing w:val="-4"/>
        </w:rPr>
        <w:t> </w:t>
      </w:r>
      <w:r>
        <w:rPr/>
        <w:t>"Rationalizing</w:t>
      </w:r>
      <w:r>
        <w:rPr>
          <w:spacing w:val="-4"/>
        </w:rPr>
        <w:t> </w:t>
      </w:r>
      <w:r>
        <w:rPr/>
        <w:t>Time</w:t>
      </w:r>
      <w:r>
        <w:rPr>
          <w:spacing w:val="-4"/>
        </w:rPr>
        <w:t> </w:t>
      </w:r>
      <w:r>
        <w:rPr/>
        <w:t>Series</w:t>
      </w:r>
      <w:r>
        <w:rPr>
          <w:spacing w:val="-3"/>
        </w:rPr>
        <w:t> </w:t>
      </w:r>
      <w:r>
        <w:rPr/>
        <w:t>Differences</w:t>
      </w:r>
      <w:r>
        <w:rPr>
          <w:spacing w:val="-3"/>
        </w:rPr>
        <w:t> </w:t>
      </w:r>
      <w:r>
        <w:rPr/>
        <w:t>Between</w:t>
      </w:r>
      <w:r>
        <w:rPr>
          <w:spacing w:val="-3"/>
        </w:rPr>
        <w:t> </w:t>
      </w:r>
      <w:r>
        <w:rPr/>
        <w:t>Cow-Calf</w:t>
      </w:r>
      <w:r>
        <w:rPr>
          <w:spacing w:val="-3"/>
        </w:rPr>
        <w:t> </w:t>
      </w:r>
      <w:r>
        <w:rPr/>
        <w:t>and Feeder Cattle Returns." Selected paper presented at AAEA &amp; ACCI joint annual meeting, Milwaukee, Wisconsin, July 26-28, 2009.</w:t>
      </w:r>
    </w:p>
    <w:p>
      <w:pPr>
        <w:pStyle w:val="BodyText"/>
        <w:ind w:right="392"/>
      </w:pPr>
      <w:r>
        <w:rPr/>
        <w:t>Dong*,</w:t>
      </w:r>
      <w:r>
        <w:rPr>
          <w:spacing w:val="-3"/>
        </w:rPr>
        <w:t> </w:t>
      </w:r>
      <w:r>
        <w:rPr/>
        <w:t>Fengxia,</w:t>
      </w:r>
      <w:r>
        <w:rPr>
          <w:spacing w:val="-3"/>
        </w:rPr>
        <w:t> </w:t>
      </w:r>
      <w:r>
        <w:rPr/>
        <w:t>Hennessy,</w:t>
      </w:r>
      <w:r>
        <w:rPr>
          <w:spacing w:val="-3"/>
        </w:rPr>
        <w:t> </w:t>
      </w:r>
      <w:r>
        <w:rPr/>
        <w:t>D.A.,</w:t>
      </w:r>
      <w:r>
        <w:rPr>
          <w:spacing w:val="-3"/>
        </w:rPr>
        <w:t> </w:t>
      </w:r>
      <w:r>
        <w:rPr/>
        <w:t>&amp;</w:t>
      </w:r>
      <w:r>
        <w:rPr>
          <w:spacing w:val="-3"/>
        </w:rPr>
        <w:t> </w:t>
      </w:r>
      <w:r>
        <w:rPr/>
        <w:t>Helen</w:t>
      </w:r>
      <w:r>
        <w:rPr>
          <w:spacing w:val="-3"/>
        </w:rPr>
        <w:t> </w:t>
      </w:r>
      <w:r>
        <w:rPr/>
        <w:t>H.</w:t>
      </w:r>
      <w:r>
        <w:rPr>
          <w:spacing w:val="-3"/>
        </w:rPr>
        <w:t> </w:t>
      </w:r>
      <w:r>
        <w:rPr/>
        <w:t>Jensen.</w:t>
      </w:r>
      <w:r>
        <w:rPr>
          <w:spacing w:val="-4"/>
        </w:rPr>
        <w:t> </w:t>
      </w:r>
      <w:r>
        <w:rPr/>
        <w:t>"Contract</w:t>
      </w:r>
      <w:r>
        <w:rPr>
          <w:spacing w:val="-4"/>
        </w:rPr>
        <w:t> </w:t>
      </w:r>
      <w:r>
        <w:rPr/>
        <w:t>and</w:t>
      </w:r>
      <w:r>
        <w:rPr>
          <w:spacing w:val="-4"/>
        </w:rPr>
        <w:t> </w:t>
      </w:r>
      <w:r>
        <w:rPr/>
        <w:t>Exit</w:t>
      </w:r>
      <w:r>
        <w:rPr>
          <w:spacing w:val="-4"/>
        </w:rPr>
        <w:t> </w:t>
      </w:r>
      <w:r>
        <w:rPr/>
        <w:t>Decisions</w:t>
      </w:r>
      <w:r>
        <w:rPr>
          <w:spacing w:val="-4"/>
        </w:rPr>
        <w:t> </w:t>
      </w:r>
      <w:r>
        <w:rPr/>
        <w:t>in</w:t>
      </w:r>
      <w:r>
        <w:rPr>
          <w:spacing w:val="-4"/>
        </w:rPr>
        <w:t> </w:t>
      </w:r>
      <w:r>
        <w:rPr/>
        <w:t>Finisher Hog Production." Selected paper presented at AAEA &amp; ACCI joint annual meeting, Milwaukee, Wisconsin, July 26-28, 2009.</w:t>
      </w:r>
    </w:p>
    <w:p>
      <w:pPr>
        <w:pStyle w:val="BodyText"/>
        <w:ind w:right="392"/>
      </w:pPr>
      <w:r>
        <w:rPr/>
        <w:t>Du*, Xiaodong, Hennessy, D.A., &amp; William E. Edwards. "Determinants of Iowa Cropland Cash Rental</w:t>
      </w:r>
      <w:r>
        <w:rPr>
          <w:spacing w:val="-4"/>
        </w:rPr>
        <w:t> </w:t>
      </w:r>
      <w:r>
        <w:rPr/>
        <w:t>Rates:</w:t>
      </w:r>
      <w:r>
        <w:rPr>
          <w:spacing w:val="-4"/>
        </w:rPr>
        <w:t> </w:t>
      </w:r>
      <w:r>
        <w:rPr/>
        <w:t>Testing</w:t>
      </w:r>
      <w:r>
        <w:rPr>
          <w:spacing w:val="-4"/>
        </w:rPr>
        <w:t> </w:t>
      </w:r>
      <w:r>
        <w:rPr/>
        <w:t>Ricardian</w:t>
      </w:r>
      <w:r>
        <w:rPr>
          <w:spacing w:val="-4"/>
        </w:rPr>
        <w:t> </w:t>
      </w:r>
      <w:r>
        <w:rPr/>
        <w:t>Rent</w:t>
      </w:r>
      <w:r>
        <w:rPr>
          <w:spacing w:val="-4"/>
        </w:rPr>
        <w:t> </w:t>
      </w:r>
      <w:r>
        <w:rPr/>
        <w:t>Theory."</w:t>
      </w:r>
      <w:r>
        <w:rPr>
          <w:spacing w:val="-5"/>
        </w:rPr>
        <w:t> </w:t>
      </w:r>
      <w:r>
        <w:rPr/>
        <w:t>Selected</w:t>
      </w:r>
      <w:r>
        <w:rPr>
          <w:spacing w:val="-4"/>
        </w:rPr>
        <w:t> </w:t>
      </w:r>
      <w:r>
        <w:rPr/>
        <w:t>paper,</w:t>
      </w:r>
      <w:r>
        <w:rPr>
          <w:spacing w:val="-4"/>
        </w:rPr>
        <w:t> </w:t>
      </w:r>
      <w:r>
        <w:rPr/>
        <w:t>AERE</w:t>
      </w:r>
      <w:r>
        <w:rPr>
          <w:spacing w:val="-4"/>
        </w:rPr>
        <w:t> </w:t>
      </w:r>
      <w:r>
        <w:rPr/>
        <w:t>sessions</w:t>
      </w:r>
      <w:r>
        <w:rPr>
          <w:spacing w:val="-5"/>
        </w:rPr>
        <w:t> </w:t>
      </w:r>
      <w:r>
        <w:rPr/>
        <w:t>at</w:t>
      </w:r>
      <w:r>
        <w:rPr>
          <w:spacing w:val="-4"/>
        </w:rPr>
        <w:t> </w:t>
      </w:r>
      <w:r>
        <w:rPr/>
        <w:t>meetings</w:t>
      </w:r>
      <w:r>
        <w:rPr>
          <w:spacing w:val="-5"/>
        </w:rPr>
        <w:t> </w:t>
      </w:r>
      <w:r>
        <w:rPr/>
        <w:t>of the </w:t>
      </w:r>
      <w:r>
        <w:rPr>
          <w:i/>
        </w:rPr>
        <w:t>American Agricultural Economics Association</w:t>
      </w:r>
      <w:r>
        <w:rPr/>
        <w:t>, Orlando, Florida, July 27-29, 2008.</w:t>
      </w:r>
    </w:p>
    <w:p>
      <w:pPr>
        <w:pStyle w:val="BodyText"/>
      </w:pPr>
      <w:r>
        <w:rPr/>
        <w:t>Sengupta*,</w:t>
      </w:r>
      <w:r>
        <w:rPr>
          <w:spacing w:val="-5"/>
        </w:rPr>
        <w:t> </w:t>
      </w:r>
      <w:r>
        <w:rPr/>
        <w:t>Sanchita,</w:t>
      </w:r>
      <w:r>
        <w:rPr>
          <w:spacing w:val="-5"/>
        </w:rPr>
        <w:t> </w:t>
      </w:r>
      <w:r>
        <w:rPr/>
        <w:t>&amp;</w:t>
      </w:r>
      <w:r>
        <w:rPr>
          <w:spacing w:val="-5"/>
        </w:rPr>
        <w:t> </w:t>
      </w:r>
      <w:r>
        <w:rPr/>
        <w:t>D.A.</w:t>
      </w:r>
      <w:r>
        <w:rPr>
          <w:spacing w:val="-5"/>
        </w:rPr>
        <w:t> </w:t>
      </w:r>
      <w:r>
        <w:rPr/>
        <w:t>Hennessy.</w:t>
      </w:r>
      <w:r>
        <w:rPr>
          <w:spacing w:val="-5"/>
        </w:rPr>
        <w:t> </w:t>
      </w:r>
      <w:r>
        <w:rPr/>
        <w:t>"Agricultural</w:t>
      </w:r>
      <w:r>
        <w:rPr>
          <w:spacing w:val="-4"/>
        </w:rPr>
        <w:t> </w:t>
      </w:r>
      <w:r>
        <w:rPr/>
        <w:t>and</w:t>
      </w:r>
      <w:r>
        <w:rPr>
          <w:spacing w:val="-4"/>
        </w:rPr>
        <w:t> </w:t>
      </w:r>
      <w:r>
        <w:rPr/>
        <w:t>Environmental</w:t>
      </w:r>
      <w:r>
        <w:rPr>
          <w:spacing w:val="-4"/>
        </w:rPr>
        <w:t> </w:t>
      </w:r>
      <w:r>
        <w:rPr/>
        <w:t>Policy."</w:t>
      </w:r>
      <w:r>
        <w:rPr>
          <w:spacing w:val="-4"/>
        </w:rPr>
        <w:t> </w:t>
      </w:r>
      <w:r>
        <w:rPr/>
        <w:t>Selected</w:t>
      </w:r>
      <w:r>
        <w:rPr>
          <w:spacing w:val="-4"/>
        </w:rPr>
        <w:t> </w:t>
      </w:r>
      <w:r>
        <w:rPr/>
        <w:t>paper, AERE Summer Workshop, Mystic, CT, June 7-9, 2007.</w:t>
      </w:r>
    </w:p>
    <w:p>
      <w:pPr>
        <w:spacing w:before="0"/>
        <w:ind w:left="720" w:right="0" w:hanging="360"/>
        <w:jc w:val="left"/>
        <w:rPr>
          <w:sz w:val="24"/>
        </w:rPr>
      </w:pPr>
      <w:r>
        <w:rPr>
          <w:sz w:val="24"/>
        </w:rPr>
        <w:t>Hennessy*, D.A. "Biosecurity and the Propagation of an Infectious Animal Disease." Principal Papers</w:t>
      </w:r>
      <w:r>
        <w:rPr>
          <w:spacing w:val="-5"/>
          <w:sz w:val="24"/>
        </w:rPr>
        <w:t> </w:t>
      </w:r>
      <w:r>
        <w:rPr>
          <w:sz w:val="24"/>
        </w:rPr>
        <w:t>session</w:t>
      </w:r>
      <w:r>
        <w:rPr>
          <w:spacing w:val="-4"/>
          <w:sz w:val="24"/>
        </w:rPr>
        <w:t> </w:t>
      </w:r>
      <w:r>
        <w:rPr>
          <w:i/>
          <w:sz w:val="24"/>
        </w:rPr>
        <w:t>Economic</w:t>
      </w:r>
      <w:r>
        <w:rPr>
          <w:i/>
          <w:spacing w:val="-5"/>
          <w:sz w:val="24"/>
        </w:rPr>
        <w:t> </w:t>
      </w:r>
      <w:r>
        <w:rPr>
          <w:i/>
          <w:sz w:val="24"/>
        </w:rPr>
        <w:t>Incentives</w:t>
      </w:r>
      <w:r>
        <w:rPr>
          <w:i/>
          <w:spacing w:val="-5"/>
          <w:sz w:val="24"/>
        </w:rPr>
        <w:t> </w:t>
      </w:r>
      <w:r>
        <w:rPr>
          <w:i/>
          <w:sz w:val="24"/>
        </w:rPr>
        <w:t>for</w:t>
      </w:r>
      <w:r>
        <w:rPr>
          <w:i/>
          <w:spacing w:val="-5"/>
          <w:sz w:val="24"/>
        </w:rPr>
        <w:t> </w:t>
      </w:r>
      <w:r>
        <w:rPr>
          <w:i/>
          <w:sz w:val="24"/>
        </w:rPr>
        <w:t>Managing</w:t>
      </w:r>
      <w:r>
        <w:rPr>
          <w:i/>
          <w:spacing w:val="-3"/>
          <w:sz w:val="24"/>
        </w:rPr>
        <w:t> </w:t>
      </w:r>
      <w:r>
        <w:rPr>
          <w:i/>
          <w:sz w:val="24"/>
        </w:rPr>
        <w:t>Infectious</w:t>
      </w:r>
      <w:r>
        <w:rPr>
          <w:i/>
          <w:spacing w:val="-5"/>
          <w:sz w:val="24"/>
        </w:rPr>
        <w:t> </w:t>
      </w:r>
      <w:r>
        <w:rPr>
          <w:i/>
          <w:sz w:val="24"/>
        </w:rPr>
        <w:t>Animal</w:t>
      </w:r>
      <w:r>
        <w:rPr>
          <w:i/>
          <w:spacing w:val="-5"/>
          <w:sz w:val="24"/>
        </w:rPr>
        <w:t> </w:t>
      </w:r>
      <w:r>
        <w:rPr>
          <w:i/>
          <w:sz w:val="24"/>
        </w:rPr>
        <w:t>Disease</w:t>
      </w:r>
      <w:r>
        <w:rPr>
          <w:sz w:val="24"/>
        </w:rPr>
        <w:t>,</w:t>
      </w:r>
      <w:r>
        <w:rPr>
          <w:spacing w:val="-4"/>
          <w:sz w:val="24"/>
        </w:rPr>
        <w:t> </w:t>
      </w:r>
      <w:r>
        <w:rPr>
          <w:sz w:val="24"/>
        </w:rPr>
        <w:t>AAEA</w:t>
      </w:r>
      <w:r>
        <w:rPr>
          <w:spacing w:val="-4"/>
          <w:sz w:val="24"/>
        </w:rPr>
        <w:t> </w:t>
      </w:r>
      <w:r>
        <w:rPr>
          <w:sz w:val="24"/>
        </w:rPr>
        <w:t>Annual Meetings, Portland, Oregon, July 2007.</w:t>
      </w:r>
    </w:p>
    <w:p>
      <w:pPr>
        <w:pStyle w:val="BodyText"/>
      </w:pPr>
      <w:r>
        <w:rPr/>
        <w:t>Feng*,</w:t>
      </w:r>
      <w:r>
        <w:rPr>
          <w:spacing w:val="-3"/>
        </w:rPr>
        <w:t> </w:t>
      </w:r>
      <w:r>
        <w:rPr/>
        <w:t>Hongli</w:t>
      </w:r>
      <w:r>
        <w:rPr>
          <w:spacing w:val="-3"/>
        </w:rPr>
        <w:t> </w:t>
      </w:r>
      <w:r>
        <w:rPr/>
        <w:t>&amp;</w:t>
      </w:r>
      <w:r>
        <w:rPr>
          <w:spacing w:val="-3"/>
        </w:rPr>
        <w:t> </w:t>
      </w:r>
      <w:r>
        <w:rPr/>
        <w:t>D.A.</w:t>
      </w:r>
      <w:r>
        <w:rPr>
          <w:spacing w:val="-3"/>
        </w:rPr>
        <w:t> </w:t>
      </w:r>
      <w:r>
        <w:rPr/>
        <w:t>Hennessy.</w:t>
      </w:r>
      <w:r>
        <w:rPr>
          <w:spacing w:val="-3"/>
        </w:rPr>
        <w:t> </w:t>
      </w:r>
      <w:r>
        <w:rPr/>
        <w:t>"When</w:t>
      </w:r>
      <w:r>
        <w:rPr>
          <w:spacing w:val="-3"/>
        </w:rPr>
        <w:t> </w:t>
      </w:r>
      <w:r>
        <w:rPr/>
        <w:t>Should</w:t>
      </w:r>
      <w:r>
        <w:rPr>
          <w:spacing w:val="-3"/>
        </w:rPr>
        <w:t> </w:t>
      </w:r>
      <w:r>
        <w:rPr/>
        <w:t>Uncertain</w:t>
      </w:r>
      <w:r>
        <w:rPr>
          <w:spacing w:val="-4"/>
        </w:rPr>
        <w:t> </w:t>
      </w:r>
      <w:r>
        <w:rPr/>
        <w:t>Nonpoint</w:t>
      </w:r>
      <w:r>
        <w:rPr>
          <w:spacing w:val="-4"/>
        </w:rPr>
        <w:t> </w:t>
      </w:r>
      <w:r>
        <w:rPr/>
        <w:t>Emissions</w:t>
      </w:r>
      <w:r>
        <w:rPr>
          <w:spacing w:val="-4"/>
        </w:rPr>
        <w:t> </w:t>
      </w:r>
      <w:r>
        <w:rPr/>
        <w:t>be</w:t>
      </w:r>
      <w:r>
        <w:rPr>
          <w:spacing w:val="-4"/>
        </w:rPr>
        <w:t> </w:t>
      </w:r>
      <w:r>
        <w:rPr/>
        <w:t>Penalized</w:t>
      </w:r>
      <w:r>
        <w:rPr>
          <w:spacing w:val="-4"/>
        </w:rPr>
        <w:t> </w:t>
      </w:r>
      <w:r>
        <w:rPr/>
        <w:t>in</w:t>
      </w:r>
      <w:r>
        <w:rPr>
          <w:spacing w:val="-4"/>
        </w:rPr>
        <w:t> </w:t>
      </w:r>
      <w:r>
        <w:rPr/>
        <w:t>a Trading Program?" Selected paper, AAEA annual meetings, Portland, Oregon, July 2007.</w:t>
      </w:r>
    </w:p>
    <w:p>
      <w:pPr>
        <w:pStyle w:val="BodyText"/>
      </w:pPr>
      <w:r>
        <w:rPr/>
        <w:t>Jensen*,</w:t>
      </w:r>
      <w:r>
        <w:rPr>
          <w:spacing w:val="-4"/>
        </w:rPr>
        <w:t> </w:t>
      </w:r>
      <w:r>
        <w:rPr/>
        <w:t>Helen,</w:t>
      </w:r>
      <w:r>
        <w:rPr>
          <w:spacing w:val="-4"/>
        </w:rPr>
        <w:t> </w:t>
      </w:r>
      <w:r>
        <w:rPr/>
        <w:t>Chengyan</w:t>
      </w:r>
      <w:r>
        <w:rPr>
          <w:spacing w:val="-4"/>
        </w:rPr>
        <w:t> </w:t>
      </w:r>
      <w:r>
        <w:rPr/>
        <w:t>Yue,</w:t>
      </w:r>
      <w:r>
        <w:rPr>
          <w:spacing w:val="-4"/>
        </w:rPr>
        <w:t> </w:t>
      </w:r>
      <w:r>
        <w:rPr/>
        <w:t>Fengxia</w:t>
      </w:r>
      <w:r>
        <w:rPr>
          <w:spacing w:val="-4"/>
        </w:rPr>
        <w:t> </w:t>
      </w:r>
      <w:r>
        <w:rPr/>
        <w:t>Dong,</w:t>
      </w:r>
      <w:r>
        <w:rPr>
          <w:spacing w:val="-4"/>
        </w:rPr>
        <w:t> </w:t>
      </w:r>
      <w:r>
        <w:rPr/>
        <w:t>&amp;</w:t>
      </w:r>
      <w:r>
        <w:rPr>
          <w:spacing w:val="-4"/>
        </w:rPr>
        <w:t> </w:t>
      </w:r>
      <w:r>
        <w:rPr/>
        <w:t>D.A.</w:t>
      </w:r>
      <w:r>
        <w:rPr>
          <w:spacing w:val="-4"/>
        </w:rPr>
        <w:t> </w:t>
      </w:r>
      <w:r>
        <w:rPr/>
        <w:t>Hennessy.</w:t>
      </w:r>
      <w:r>
        <w:rPr>
          <w:spacing w:val="-4"/>
        </w:rPr>
        <w:t> </w:t>
      </w:r>
      <w:r>
        <w:rPr/>
        <w:t>"Economic</w:t>
      </w:r>
      <w:r>
        <w:rPr>
          <w:spacing w:val="-4"/>
        </w:rPr>
        <w:t> </w:t>
      </w:r>
      <w:r>
        <w:rPr/>
        <w:t>Incentives</w:t>
      </w:r>
      <w:r>
        <w:rPr>
          <w:spacing w:val="-5"/>
        </w:rPr>
        <w:t> </w:t>
      </w:r>
      <w:r>
        <w:rPr/>
        <w:t>for</w:t>
      </w:r>
      <w:r>
        <w:rPr>
          <w:spacing w:val="-4"/>
        </w:rPr>
        <w:t> </w:t>
      </w:r>
      <w:r>
        <w:rPr/>
        <w:t>Food Safety Farm Practices in Hog Production." Organized Symposium, AAEA Annual Meetings, Portland, Oregon, July 2007.</w:t>
      </w:r>
    </w:p>
    <w:p>
      <w:pPr>
        <w:spacing w:before="0"/>
        <w:ind w:left="720" w:right="392" w:hanging="360"/>
        <w:jc w:val="left"/>
        <w:rPr>
          <w:sz w:val="24"/>
        </w:rPr>
      </w:pPr>
      <w:r>
        <w:rPr>
          <w:sz w:val="24"/>
        </w:rPr>
        <w:t>Hennessy, D.A. "Getting the Incentives Right on the Farm." Presented at the Symposium </w:t>
      </w:r>
      <w:r>
        <w:rPr>
          <w:i/>
          <w:sz w:val="24"/>
        </w:rPr>
        <w:t>Agricultural Biosecurity Toward a Secure Global Economy and Public Health</w:t>
      </w:r>
      <w:r>
        <w:rPr>
          <w:sz w:val="24"/>
        </w:rPr>
        <w:t>, Annual Meetings</w:t>
      </w:r>
      <w:r>
        <w:rPr>
          <w:spacing w:val="-4"/>
          <w:sz w:val="24"/>
        </w:rPr>
        <w:t> </w:t>
      </w:r>
      <w:r>
        <w:rPr>
          <w:sz w:val="24"/>
        </w:rPr>
        <w:t>of</w:t>
      </w:r>
      <w:r>
        <w:rPr>
          <w:spacing w:val="-4"/>
          <w:sz w:val="24"/>
        </w:rPr>
        <w:t> </w:t>
      </w:r>
      <w:r>
        <w:rPr>
          <w:sz w:val="24"/>
        </w:rPr>
        <w:t>the</w:t>
      </w:r>
      <w:r>
        <w:rPr>
          <w:spacing w:val="-4"/>
          <w:sz w:val="24"/>
        </w:rPr>
        <w:t> </w:t>
      </w:r>
      <w:r>
        <w:rPr>
          <w:sz w:val="24"/>
        </w:rPr>
        <w:t>American</w:t>
      </w:r>
      <w:r>
        <w:rPr>
          <w:spacing w:val="-4"/>
          <w:sz w:val="24"/>
        </w:rPr>
        <w:t> </w:t>
      </w:r>
      <w:r>
        <w:rPr>
          <w:sz w:val="24"/>
        </w:rPr>
        <w:t>Association</w:t>
      </w:r>
      <w:r>
        <w:rPr>
          <w:spacing w:val="-4"/>
          <w:sz w:val="24"/>
        </w:rPr>
        <w:t> </w:t>
      </w:r>
      <w:r>
        <w:rPr>
          <w:sz w:val="24"/>
        </w:rPr>
        <w:t>for</w:t>
      </w:r>
      <w:r>
        <w:rPr>
          <w:spacing w:val="-4"/>
          <w:sz w:val="24"/>
        </w:rPr>
        <w:t> </w:t>
      </w:r>
      <w:r>
        <w:rPr>
          <w:sz w:val="24"/>
        </w:rPr>
        <w:t>the</w:t>
      </w:r>
      <w:r>
        <w:rPr>
          <w:spacing w:val="-4"/>
          <w:sz w:val="24"/>
        </w:rPr>
        <w:t> </w:t>
      </w:r>
      <w:r>
        <w:rPr>
          <w:sz w:val="24"/>
        </w:rPr>
        <w:t>Advancement</w:t>
      </w:r>
      <w:r>
        <w:rPr>
          <w:spacing w:val="-4"/>
          <w:sz w:val="24"/>
        </w:rPr>
        <w:t> </w:t>
      </w:r>
      <w:r>
        <w:rPr>
          <w:sz w:val="24"/>
        </w:rPr>
        <w:t>of</w:t>
      </w:r>
      <w:r>
        <w:rPr>
          <w:spacing w:val="-4"/>
          <w:sz w:val="24"/>
        </w:rPr>
        <w:t> </w:t>
      </w:r>
      <w:r>
        <w:rPr>
          <w:sz w:val="24"/>
        </w:rPr>
        <w:t>Science,</w:t>
      </w:r>
      <w:r>
        <w:rPr>
          <w:spacing w:val="-4"/>
          <w:sz w:val="24"/>
        </w:rPr>
        <w:t> </w:t>
      </w:r>
      <w:r>
        <w:rPr>
          <w:sz w:val="24"/>
        </w:rPr>
        <w:t>San</w:t>
      </w:r>
      <w:r>
        <w:rPr>
          <w:spacing w:val="-4"/>
          <w:sz w:val="24"/>
        </w:rPr>
        <w:t> </w:t>
      </w:r>
      <w:r>
        <w:rPr>
          <w:sz w:val="24"/>
        </w:rPr>
        <w:t>Francisco</w:t>
      </w:r>
      <w:r>
        <w:rPr>
          <w:spacing w:val="-5"/>
          <w:sz w:val="24"/>
        </w:rPr>
        <w:t> </w:t>
      </w:r>
      <w:r>
        <w:rPr>
          <w:sz w:val="24"/>
        </w:rPr>
        <w:t>CA, February 15-19, 2007.</w:t>
      </w:r>
    </w:p>
    <w:p>
      <w:pPr>
        <w:pStyle w:val="BodyText"/>
      </w:pPr>
      <w:r>
        <w:rPr/>
        <w:t>Feng*, Hongli, &amp; D.A. Hennessy. "Production and Abatement Distortions Under Noisy Green Taxes."</w:t>
      </w:r>
      <w:r>
        <w:rPr>
          <w:spacing w:val="-5"/>
        </w:rPr>
        <w:t> </w:t>
      </w:r>
      <w:r>
        <w:rPr/>
        <w:t>Selected</w:t>
      </w:r>
      <w:r>
        <w:rPr>
          <w:spacing w:val="-5"/>
        </w:rPr>
        <w:t> </w:t>
      </w:r>
      <w:r>
        <w:rPr/>
        <w:t>paper,</w:t>
      </w:r>
      <w:r>
        <w:rPr>
          <w:spacing w:val="-5"/>
        </w:rPr>
        <w:t> </w:t>
      </w:r>
      <w:r>
        <w:rPr/>
        <w:t>AERE</w:t>
      </w:r>
      <w:r>
        <w:rPr>
          <w:spacing w:val="-4"/>
        </w:rPr>
        <w:t> </w:t>
      </w:r>
      <w:r>
        <w:rPr/>
        <w:t>sessions</w:t>
      </w:r>
      <w:r>
        <w:rPr>
          <w:spacing w:val="-4"/>
        </w:rPr>
        <w:t> </w:t>
      </w:r>
      <w:r>
        <w:rPr/>
        <w:t>at</w:t>
      </w:r>
      <w:r>
        <w:rPr>
          <w:spacing w:val="-4"/>
        </w:rPr>
        <w:t> </w:t>
      </w:r>
      <w:r>
        <w:rPr/>
        <w:t>meetings</w:t>
      </w:r>
      <w:r>
        <w:rPr>
          <w:spacing w:val="-4"/>
        </w:rPr>
        <w:t> </w:t>
      </w:r>
      <w:r>
        <w:rPr/>
        <w:t>of</w:t>
      </w:r>
      <w:r>
        <w:rPr>
          <w:spacing w:val="-4"/>
        </w:rPr>
        <w:t> </w:t>
      </w:r>
      <w:r>
        <w:rPr/>
        <w:t>the</w:t>
      </w:r>
      <w:r>
        <w:rPr>
          <w:spacing w:val="-4"/>
        </w:rPr>
        <w:t> </w:t>
      </w:r>
      <w:r>
        <w:rPr>
          <w:i/>
        </w:rPr>
        <w:t>American</w:t>
      </w:r>
      <w:r>
        <w:rPr>
          <w:i/>
          <w:spacing w:val="-4"/>
        </w:rPr>
        <w:t> </w:t>
      </w:r>
      <w:r>
        <w:rPr>
          <w:i/>
        </w:rPr>
        <w:t>Agricultural</w:t>
      </w:r>
      <w:r>
        <w:rPr>
          <w:i/>
          <w:spacing w:val="-4"/>
        </w:rPr>
        <w:t> </w:t>
      </w:r>
      <w:r>
        <w:rPr>
          <w:i/>
        </w:rPr>
        <w:t>Economics Association</w:t>
      </w:r>
      <w:r>
        <w:rPr/>
        <w:t>, Long Beach, CA, July, 2006.</w:t>
      </w:r>
    </w:p>
    <w:p>
      <w:pPr>
        <w:pStyle w:val="BodyText"/>
        <w:ind w:left="719"/>
      </w:pPr>
      <w:r>
        <w:rPr/>
        <w:t>Yu*, Wang, D.A. Hennessy, &amp; Gerald Sheblé. "Electricity Market integration under Random Demand."</w:t>
      </w:r>
      <w:r>
        <w:rPr>
          <w:spacing w:val="-5"/>
        </w:rPr>
        <w:t> </w:t>
      </w:r>
      <w:r>
        <w:rPr/>
        <w:t>Selected</w:t>
      </w:r>
      <w:r>
        <w:rPr>
          <w:spacing w:val="-4"/>
        </w:rPr>
        <w:t> </w:t>
      </w:r>
      <w:r>
        <w:rPr/>
        <w:t>paper,</w:t>
      </w:r>
      <w:r>
        <w:rPr>
          <w:spacing w:val="-4"/>
        </w:rPr>
        <w:t> </w:t>
      </w:r>
      <w:r>
        <w:rPr/>
        <w:t>36th</w:t>
      </w:r>
      <w:r>
        <w:rPr>
          <w:spacing w:val="-4"/>
        </w:rPr>
        <w:t> </w:t>
      </w:r>
      <w:r>
        <w:rPr>
          <w:i/>
        </w:rPr>
        <w:t>North</w:t>
      </w:r>
      <w:r>
        <w:rPr>
          <w:i/>
          <w:spacing w:val="-4"/>
        </w:rPr>
        <w:t> </w:t>
      </w:r>
      <w:r>
        <w:rPr>
          <w:i/>
        </w:rPr>
        <w:t>American</w:t>
      </w:r>
      <w:r>
        <w:rPr>
          <w:i/>
          <w:spacing w:val="-4"/>
        </w:rPr>
        <w:t> </w:t>
      </w:r>
      <w:r>
        <w:rPr>
          <w:i/>
        </w:rPr>
        <w:t>Power</w:t>
      </w:r>
      <w:r>
        <w:rPr>
          <w:i/>
          <w:spacing w:val="-5"/>
        </w:rPr>
        <w:t> </w:t>
      </w:r>
      <w:r>
        <w:rPr>
          <w:i/>
        </w:rPr>
        <w:t>Symposium</w:t>
      </w:r>
      <w:r>
        <w:rPr/>
        <w:t>,</w:t>
      </w:r>
      <w:r>
        <w:rPr>
          <w:spacing w:val="-4"/>
        </w:rPr>
        <w:t> </w:t>
      </w:r>
      <w:r>
        <w:rPr/>
        <w:t>Moscow,</w:t>
      </w:r>
      <w:r>
        <w:rPr>
          <w:spacing w:val="-4"/>
        </w:rPr>
        <w:t> </w:t>
      </w:r>
      <w:r>
        <w:rPr/>
        <w:t>ID,</w:t>
      </w:r>
      <w:r>
        <w:rPr>
          <w:spacing w:val="-4"/>
        </w:rPr>
        <w:t> </w:t>
      </w:r>
      <w:r>
        <w:rPr/>
        <w:t>August</w:t>
      </w:r>
      <w:r>
        <w:rPr>
          <w:spacing w:val="-4"/>
        </w:rPr>
        <w:t> </w:t>
      </w:r>
      <w:r>
        <w:rPr/>
        <w:t>9-10, </w:t>
      </w:r>
      <w:r>
        <w:rPr>
          <w:spacing w:val="-2"/>
        </w:rPr>
        <w:t>2004.</w:t>
      </w:r>
    </w:p>
    <w:p>
      <w:pPr>
        <w:spacing w:before="0"/>
        <w:ind w:left="719" w:right="195" w:hanging="360"/>
        <w:jc w:val="left"/>
        <w:rPr>
          <w:sz w:val="24"/>
        </w:rPr>
      </w:pPr>
      <w:r>
        <w:rPr>
          <w:sz w:val="24"/>
        </w:rPr>
        <w:t>Roosen*,</w:t>
      </w:r>
      <w:r>
        <w:rPr>
          <w:spacing w:val="-4"/>
          <w:sz w:val="24"/>
        </w:rPr>
        <w:t> </w:t>
      </w:r>
      <w:r>
        <w:rPr>
          <w:sz w:val="24"/>
        </w:rPr>
        <w:t>Jutta,</w:t>
      </w:r>
      <w:r>
        <w:rPr>
          <w:spacing w:val="-4"/>
          <w:sz w:val="24"/>
        </w:rPr>
        <w:t> </w:t>
      </w:r>
      <w:r>
        <w:rPr>
          <w:sz w:val="24"/>
        </w:rPr>
        <w:t>&amp;</w:t>
      </w:r>
      <w:r>
        <w:rPr>
          <w:spacing w:val="-4"/>
          <w:sz w:val="24"/>
        </w:rPr>
        <w:t> </w:t>
      </w:r>
      <w:r>
        <w:rPr>
          <w:sz w:val="24"/>
        </w:rPr>
        <w:t>D.A.</w:t>
      </w:r>
      <w:r>
        <w:rPr>
          <w:spacing w:val="-4"/>
          <w:sz w:val="24"/>
        </w:rPr>
        <w:t> </w:t>
      </w:r>
      <w:r>
        <w:rPr>
          <w:sz w:val="24"/>
        </w:rPr>
        <w:t>Hennessy.</w:t>
      </w:r>
      <w:r>
        <w:rPr>
          <w:spacing w:val="-4"/>
          <w:sz w:val="24"/>
        </w:rPr>
        <w:t> </w:t>
      </w:r>
      <w:r>
        <w:rPr>
          <w:sz w:val="24"/>
        </w:rPr>
        <w:t>"The</w:t>
      </w:r>
      <w:r>
        <w:rPr>
          <w:spacing w:val="-4"/>
          <w:sz w:val="24"/>
        </w:rPr>
        <w:t> </w:t>
      </w:r>
      <w:r>
        <w:rPr>
          <w:sz w:val="24"/>
        </w:rPr>
        <w:t>Deseasonalization</w:t>
      </w:r>
      <w:r>
        <w:rPr>
          <w:spacing w:val="-4"/>
          <w:sz w:val="24"/>
        </w:rPr>
        <w:t> </w:t>
      </w:r>
      <w:r>
        <w:rPr>
          <w:sz w:val="24"/>
        </w:rPr>
        <w:t>of</w:t>
      </w:r>
      <w:r>
        <w:rPr>
          <w:spacing w:val="-4"/>
          <w:sz w:val="24"/>
        </w:rPr>
        <w:t> </w:t>
      </w:r>
      <w:r>
        <w:rPr>
          <w:sz w:val="24"/>
        </w:rPr>
        <w:t>Animal</w:t>
      </w:r>
      <w:r>
        <w:rPr>
          <w:spacing w:val="-4"/>
          <w:sz w:val="24"/>
        </w:rPr>
        <w:t> </w:t>
      </w:r>
      <w:r>
        <w:rPr>
          <w:sz w:val="24"/>
        </w:rPr>
        <w:t>Production."</w:t>
      </w:r>
      <w:r>
        <w:rPr>
          <w:spacing w:val="-4"/>
          <w:sz w:val="24"/>
        </w:rPr>
        <w:t> </w:t>
      </w:r>
      <w:r>
        <w:rPr>
          <w:sz w:val="24"/>
        </w:rPr>
        <w:t>Selected</w:t>
      </w:r>
      <w:r>
        <w:rPr>
          <w:spacing w:val="-4"/>
          <w:sz w:val="24"/>
        </w:rPr>
        <w:t> </w:t>
      </w:r>
      <w:r>
        <w:rPr>
          <w:sz w:val="24"/>
        </w:rPr>
        <w:t>paper, meetings of the </w:t>
      </w:r>
      <w:r>
        <w:rPr>
          <w:i/>
          <w:sz w:val="24"/>
        </w:rPr>
        <w:t>American Association of Agricultural Economics</w:t>
      </w:r>
      <w:r>
        <w:rPr>
          <w:sz w:val="24"/>
        </w:rPr>
        <w:t>, Montreal, Quebec, July, </w:t>
      </w:r>
      <w:r>
        <w:rPr>
          <w:spacing w:val="-2"/>
          <w:sz w:val="24"/>
        </w:rPr>
        <w:t>2003.</w:t>
      </w:r>
    </w:p>
    <w:p>
      <w:pPr>
        <w:pStyle w:val="BodyText"/>
        <w:ind w:left="719"/>
      </w:pPr>
      <w:r>
        <w:rPr/>
        <w:t>Saak*,</w:t>
      </w:r>
      <w:r>
        <w:rPr>
          <w:spacing w:val="-3"/>
        </w:rPr>
        <w:t> </w:t>
      </w:r>
      <w:r>
        <w:rPr/>
        <w:t>Alexander</w:t>
      </w:r>
      <w:r>
        <w:rPr>
          <w:spacing w:val="-3"/>
        </w:rPr>
        <w:t> </w:t>
      </w:r>
      <w:r>
        <w:rPr/>
        <w:t>E.,</w:t>
      </w:r>
      <w:r>
        <w:rPr>
          <w:spacing w:val="-3"/>
        </w:rPr>
        <w:t> </w:t>
      </w:r>
      <w:r>
        <w:rPr/>
        <w:t>D.A.</w:t>
      </w:r>
      <w:r>
        <w:rPr>
          <w:spacing w:val="-3"/>
        </w:rPr>
        <w:t> </w:t>
      </w:r>
      <w:r>
        <w:rPr/>
        <w:t>Hennessy,</w:t>
      </w:r>
      <w:r>
        <w:rPr>
          <w:spacing w:val="-3"/>
        </w:rPr>
        <w:t> </w:t>
      </w:r>
      <w:r>
        <w:rPr/>
        <w:t>&amp;</w:t>
      </w:r>
      <w:r>
        <w:rPr>
          <w:spacing w:val="-3"/>
        </w:rPr>
        <w:t> </w:t>
      </w:r>
      <w:r>
        <w:rPr/>
        <w:t>Bruce</w:t>
      </w:r>
      <w:r>
        <w:rPr>
          <w:spacing w:val="-3"/>
        </w:rPr>
        <w:t> </w:t>
      </w:r>
      <w:r>
        <w:rPr/>
        <w:t>A.</w:t>
      </w:r>
      <w:r>
        <w:rPr>
          <w:spacing w:val="-4"/>
        </w:rPr>
        <w:t> </w:t>
      </w:r>
      <w:r>
        <w:rPr/>
        <w:t>Babcock.</w:t>
      </w:r>
      <w:r>
        <w:rPr>
          <w:spacing w:val="-3"/>
        </w:rPr>
        <w:t> </w:t>
      </w:r>
      <w:r>
        <w:rPr/>
        <w:t>"Fair</w:t>
      </w:r>
      <w:r>
        <w:rPr>
          <w:spacing w:val="-3"/>
        </w:rPr>
        <w:t> </w:t>
      </w:r>
      <w:r>
        <w:rPr/>
        <w:t>Value</w:t>
      </w:r>
      <w:r>
        <w:rPr>
          <w:spacing w:val="-3"/>
        </w:rPr>
        <w:t> </w:t>
      </w:r>
      <w:r>
        <w:rPr/>
        <w:t>of</w:t>
      </w:r>
      <w:r>
        <w:rPr>
          <w:spacing w:val="-3"/>
        </w:rPr>
        <w:t> </w:t>
      </w:r>
      <w:r>
        <w:rPr/>
        <w:t>Whole-Farm</w:t>
      </w:r>
      <w:r>
        <w:rPr>
          <w:spacing w:val="-3"/>
        </w:rPr>
        <w:t> </w:t>
      </w:r>
      <w:r>
        <w:rPr/>
        <w:t>and</w:t>
      </w:r>
      <w:r>
        <w:rPr>
          <w:spacing w:val="-3"/>
        </w:rPr>
        <w:t> </w:t>
      </w:r>
      <w:r>
        <w:rPr/>
        <w:t>Crop- Specific Revenue Insurance." Selected paper, meetings of the </w:t>
      </w:r>
      <w:r>
        <w:rPr>
          <w:i/>
        </w:rPr>
        <w:t>American Association of Agricultural Economics</w:t>
      </w:r>
      <w:r>
        <w:rPr/>
        <w:t>, Montreal, Quebec, July, 2003.</w:t>
      </w:r>
    </w:p>
    <w:p>
      <w:pPr>
        <w:pStyle w:val="BodyText"/>
        <w:ind w:left="719" w:right="255"/>
      </w:pPr>
      <w:r>
        <w:rPr/>
        <w:t>Saak*,</w:t>
      </w:r>
      <w:r>
        <w:rPr>
          <w:spacing w:val="-4"/>
        </w:rPr>
        <w:t> </w:t>
      </w:r>
      <w:r>
        <w:rPr/>
        <w:t>Alexander</w:t>
      </w:r>
      <w:r>
        <w:rPr>
          <w:spacing w:val="-4"/>
        </w:rPr>
        <w:t> </w:t>
      </w:r>
      <w:r>
        <w:rPr/>
        <w:t>E.,</w:t>
      </w:r>
      <w:r>
        <w:rPr>
          <w:spacing w:val="-4"/>
        </w:rPr>
        <w:t> </w:t>
      </w:r>
      <w:r>
        <w:rPr/>
        <w:t>&amp;</w:t>
      </w:r>
      <w:r>
        <w:rPr>
          <w:spacing w:val="-4"/>
        </w:rPr>
        <w:t> </w:t>
      </w:r>
      <w:r>
        <w:rPr/>
        <w:t>D.A.</w:t>
      </w:r>
      <w:r>
        <w:rPr>
          <w:spacing w:val="-4"/>
        </w:rPr>
        <w:t> </w:t>
      </w:r>
      <w:r>
        <w:rPr/>
        <w:t>Hennessy.</w:t>
      </w:r>
      <w:r>
        <w:rPr>
          <w:spacing w:val="-4"/>
        </w:rPr>
        <w:t> </w:t>
      </w:r>
      <w:r>
        <w:rPr/>
        <w:t>"Planting</w:t>
      </w:r>
      <w:r>
        <w:rPr>
          <w:spacing w:val="-4"/>
        </w:rPr>
        <w:t> </w:t>
      </w:r>
      <w:r>
        <w:rPr/>
        <w:t>Decisions</w:t>
      </w:r>
      <w:r>
        <w:rPr>
          <w:spacing w:val="-4"/>
        </w:rPr>
        <w:t> </w:t>
      </w:r>
      <w:r>
        <w:rPr/>
        <w:t>and</w:t>
      </w:r>
      <w:r>
        <w:rPr>
          <w:spacing w:val="-4"/>
        </w:rPr>
        <w:t> </w:t>
      </w:r>
      <w:r>
        <w:rPr/>
        <w:t>Uncertain</w:t>
      </w:r>
      <w:r>
        <w:rPr>
          <w:spacing w:val="-4"/>
        </w:rPr>
        <w:t> </w:t>
      </w:r>
      <w:r>
        <w:rPr/>
        <w:t>Consumer</w:t>
      </w:r>
      <w:r>
        <w:rPr>
          <w:spacing w:val="-3"/>
        </w:rPr>
        <w:t> </w:t>
      </w:r>
      <w:r>
        <w:rPr/>
        <w:t>Acceptance of Genetically Modified Crop Varieties." Selected paper, meetings of the </w:t>
      </w:r>
      <w:r>
        <w:rPr>
          <w:i/>
        </w:rPr>
        <w:t>American Association of Agricultural Economics</w:t>
      </w:r>
      <w:r>
        <w:rPr/>
        <w:t>, Chicago, IL, August 5-8, 2001.</w:t>
      </w:r>
    </w:p>
    <w:p>
      <w:pPr>
        <w:spacing w:before="0"/>
        <w:ind w:left="719" w:right="0" w:hanging="360"/>
        <w:jc w:val="left"/>
        <w:rPr>
          <w:sz w:val="24"/>
        </w:rPr>
      </w:pPr>
      <w:r>
        <w:rPr>
          <w:sz w:val="24"/>
        </w:rPr>
        <w:t>Saak*,</w:t>
      </w:r>
      <w:r>
        <w:rPr>
          <w:spacing w:val="-4"/>
          <w:sz w:val="24"/>
        </w:rPr>
        <w:t> </w:t>
      </w:r>
      <w:r>
        <w:rPr>
          <w:sz w:val="24"/>
        </w:rPr>
        <w:t>Alexander</w:t>
      </w:r>
      <w:r>
        <w:rPr>
          <w:spacing w:val="-4"/>
          <w:sz w:val="24"/>
        </w:rPr>
        <w:t> </w:t>
      </w:r>
      <w:r>
        <w:rPr>
          <w:sz w:val="24"/>
        </w:rPr>
        <w:t>E.,</w:t>
      </w:r>
      <w:r>
        <w:rPr>
          <w:spacing w:val="-4"/>
          <w:sz w:val="24"/>
        </w:rPr>
        <w:t> </w:t>
      </w:r>
      <w:r>
        <w:rPr>
          <w:sz w:val="24"/>
        </w:rPr>
        <w:t>&amp;</w:t>
      </w:r>
      <w:r>
        <w:rPr>
          <w:spacing w:val="-4"/>
          <w:sz w:val="24"/>
        </w:rPr>
        <w:t> </w:t>
      </w:r>
      <w:r>
        <w:rPr>
          <w:sz w:val="24"/>
        </w:rPr>
        <w:t>D.A.</w:t>
      </w:r>
      <w:r>
        <w:rPr>
          <w:spacing w:val="-4"/>
          <w:sz w:val="24"/>
        </w:rPr>
        <w:t> </w:t>
      </w:r>
      <w:r>
        <w:rPr>
          <w:sz w:val="24"/>
        </w:rPr>
        <w:t>Hennessy.</w:t>
      </w:r>
      <w:r>
        <w:rPr>
          <w:spacing w:val="-4"/>
          <w:sz w:val="24"/>
        </w:rPr>
        <w:t> </w:t>
      </w:r>
      <w:r>
        <w:rPr>
          <w:sz w:val="24"/>
        </w:rPr>
        <w:t>"Location,</w:t>
      </w:r>
      <w:r>
        <w:rPr>
          <w:spacing w:val="-4"/>
          <w:sz w:val="24"/>
        </w:rPr>
        <w:t> </w:t>
      </w:r>
      <w:r>
        <w:rPr>
          <w:sz w:val="24"/>
        </w:rPr>
        <w:t>Land</w:t>
      </w:r>
      <w:r>
        <w:rPr>
          <w:spacing w:val="-3"/>
          <w:sz w:val="24"/>
        </w:rPr>
        <w:t> </w:t>
      </w:r>
      <w:r>
        <w:rPr>
          <w:sz w:val="24"/>
        </w:rPr>
        <w:t>Quality,</w:t>
      </w:r>
      <w:r>
        <w:rPr>
          <w:spacing w:val="-3"/>
          <w:sz w:val="24"/>
        </w:rPr>
        <w:t> </w:t>
      </w:r>
      <w:r>
        <w:rPr>
          <w:sz w:val="24"/>
        </w:rPr>
        <w:t>and</w:t>
      </w:r>
      <w:r>
        <w:rPr>
          <w:spacing w:val="-3"/>
          <w:sz w:val="24"/>
        </w:rPr>
        <w:t> </w:t>
      </w:r>
      <w:r>
        <w:rPr>
          <w:sz w:val="24"/>
        </w:rPr>
        <w:t>Rental</w:t>
      </w:r>
      <w:r>
        <w:rPr>
          <w:spacing w:val="-3"/>
          <w:sz w:val="24"/>
        </w:rPr>
        <w:t> </w:t>
      </w:r>
      <w:r>
        <w:rPr>
          <w:sz w:val="24"/>
        </w:rPr>
        <w:t>Volatility."</w:t>
      </w:r>
      <w:r>
        <w:rPr>
          <w:spacing w:val="-4"/>
          <w:sz w:val="24"/>
        </w:rPr>
        <w:t> </w:t>
      </w:r>
      <w:r>
        <w:rPr>
          <w:sz w:val="24"/>
        </w:rPr>
        <w:t>Selected paper, meetings of the </w:t>
      </w:r>
      <w:r>
        <w:rPr>
          <w:i/>
          <w:sz w:val="24"/>
        </w:rPr>
        <w:t>American Association of Agricultural Economics</w:t>
      </w:r>
      <w:r>
        <w:rPr>
          <w:sz w:val="24"/>
        </w:rPr>
        <w:t>, Chicago, IL, August</w:t>
      </w:r>
    </w:p>
    <w:p>
      <w:pPr>
        <w:spacing w:after="0"/>
        <w:jc w:val="left"/>
        <w:rPr>
          <w:sz w:val="24"/>
        </w:rPr>
        <w:sectPr>
          <w:pgSz w:w="12240" w:h="15840"/>
          <w:pgMar w:header="1451" w:footer="1061" w:top="1700" w:bottom="1260" w:left="1080" w:right="1080"/>
        </w:sectPr>
      </w:pPr>
    </w:p>
    <w:p>
      <w:pPr>
        <w:pStyle w:val="BodyText"/>
        <w:ind w:firstLine="0"/>
      </w:pPr>
      <w:r>
        <w:rPr/>
        <w:t>5-8, </w:t>
      </w:r>
      <w:r>
        <w:rPr>
          <w:spacing w:val="-2"/>
        </w:rPr>
        <w:t>2001.</w:t>
      </w:r>
    </w:p>
    <w:p>
      <w:pPr>
        <w:spacing w:before="0"/>
        <w:ind w:left="720" w:right="284" w:hanging="360"/>
        <w:jc w:val="left"/>
        <w:rPr>
          <w:sz w:val="24"/>
        </w:rPr>
      </w:pPr>
      <w:r>
        <w:rPr>
          <w:sz w:val="24"/>
        </w:rPr>
        <w:t>Roosen*,</w:t>
      </w:r>
      <w:r>
        <w:rPr>
          <w:spacing w:val="-3"/>
          <w:sz w:val="24"/>
        </w:rPr>
        <w:t> </w:t>
      </w:r>
      <w:r>
        <w:rPr>
          <w:sz w:val="24"/>
        </w:rPr>
        <w:t>Jutta,</w:t>
      </w:r>
      <w:r>
        <w:rPr>
          <w:spacing w:val="-3"/>
          <w:sz w:val="24"/>
        </w:rPr>
        <w:t> </w:t>
      </w:r>
      <w:r>
        <w:rPr>
          <w:sz w:val="24"/>
        </w:rPr>
        <w:t>&amp;</w:t>
      </w:r>
      <w:r>
        <w:rPr>
          <w:spacing w:val="-3"/>
          <w:sz w:val="24"/>
        </w:rPr>
        <w:t> </w:t>
      </w:r>
      <w:r>
        <w:rPr>
          <w:sz w:val="24"/>
        </w:rPr>
        <w:t>D.A.</w:t>
      </w:r>
      <w:r>
        <w:rPr>
          <w:spacing w:val="-3"/>
          <w:sz w:val="24"/>
        </w:rPr>
        <w:t> </w:t>
      </w:r>
      <w:r>
        <w:rPr>
          <w:sz w:val="24"/>
        </w:rPr>
        <w:t>Hennessy.</w:t>
      </w:r>
      <w:r>
        <w:rPr>
          <w:spacing w:val="-3"/>
          <w:sz w:val="24"/>
        </w:rPr>
        <w:t> </w:t>
      </w:r>
      <w:r>
        <w:rPr>
          <w:sz w:val="24"/>
        </w:rPr>
        <w:t>"Do</w:t>
      </w:r>
      <w:r>
        <w:rPr>
          <w:spacing w:val="-3"/>
          <w:sz w:val="24"/>
        </w:rPr>
        <w:t> </w:t>
      </w:r>
      <w:r>
        <w:rPr>
          <w:sz w:val="24"/>
        </w:rPr>
        <w:t>More</w:t>
      </w:r>
      <w:r>
        <w:rPr>
          <w:spacing w:val="-3"/>
          <w:sz w:val="24"/>
        </w:rPr>
        <w:t> </w:t>
      </w:r>
      <w:r>
        <w:rPr>
          <w:sz w:val="24"/>
        </w:rPr>
        <w:t>Risk</w:t>
      </w:r>
      <w:r>
        <w:rPr>
          <w:spacing w:val="-3"/>
          <w:sz w:val="24"/>
        </w:rPr>
        <w:t> </w:t>
      </w:r>
      <w:r>
        <w:rPr>
          <w:sz w:val="24"/>
        </w:rPr>
        <w:t>Averse</w:t>
      </w:r>
      <w:r>
        <w:rPr>
          <w:spacing w:val="-3"/>
          <w:sz w:val="24"/>
        </w:rPr>
        <w:t> </w:t>
      </w:r>
      <w:r>
        <w:rPr>
          <w:sz w:val="24"/>
        </w:rPr>
        <w:t>Agents</w:t>
      </w:r>
      <w:r>
        <w:rPr>
          <w:spacing w:val="-3"/>
          <w:sz w:val="24"/>
        </w:rPr>
        <w:t> </w:t>
      </w:r>
      <w:r>
        <w:rPr>
          <w:sz w:val="24"/>
        </w:rPr>
        <w:t>Decrease</w:t>
      </w:r>
      <w:r>
        <w:rPr>
          <w:spacing w:val="-3"/>
          <w:sz w:val="24"/>
        </w:rPr>
        <w:t> </w:t>
      </w:r>
      <w:r>
        <w:rPr>
          <w:sz w:val="24"/>
        </w:rPr>
        <w:t>Factor</w:t>
      </w:r>
      <w:r>
        <w:rPr>
          <w:spacing w:val="-3"/>
          <w:sz w:val="24"/>
        </w:rPr>
        <w:t> </w:t>
      </w:r>
      <w:r>
        <w:rPr>
          <w:sz w:val="24"/>
        </w:rPr>
        <w:t>Use?"</w:t>
      </w:r>
      <w:r>
        <w:rPr>
          <w:spacing w:val="-3"/>
          <w:sz w:val="24"/>
        </w:rPr>
        <w:t> </w:t>
      </w:r>
      <w:r>
        <w:rPr>
          <w:sz w:val="24"/>
        </w:rPr>
        <w:t>Selected paper, meetings of the </w:t>
      </w:r>
      <w:r>
        <w:rPr>
          <w:i/>
          <w:sz w:val="24"/>
        </w:rPr>
        <w:t>American Association of Agricultural Economics</w:t>
      </w:r>
      <w:r>
        <w:rPr>
          <w:sz w:val="24"/>
        </w:rPr>
        <w:t>, Chicago, IL, August 5-8, 2001.</w:t>
      </w:r>
    </w:p>
    <w:p>
      <w:pPr>
        <w:pStyle w:val="BodyText"/>
        <w:ind w:right="392"/>
      </w:pPr>
      <w:r>
        <w:rPr/>
        <w:t>Hennessy*,</w:t>
      </w:r>
      <w:r>
        <w:rPr>
          <w:spacing w:val="-3"/>
        </w:rPr>
        <w:t> </w:t>
      </w:r>
      <w:r>
        <w:rPr/>
        <w:t>D.A.,</w:t>
      </w:r>
      <w:r>
        <w:rPr>
          <w:spacing w:val="-3"/>
        </w:rPr>
        <w:t> </w:t>
      </w:r>
      <w:r>
        <w:rPr/>
        <w:t>Jutta</w:t>
      </w:r>
      <w:r>
        <w:rPr>
          <w:spacing w:val="-3"/>
        </w:rPr>
        <w:t> </w:t>
      </w:r>
      <w:r>
        <w:rPr/>
        <w:t>Roosen,</w:t>
      </w:r>
      <w:r>
        <w:rPr>
          <w:spacing w:val="-3"/>
        </w:rPr>
        <w:t> </w:t>
      </w:r>
      <w:r>
        <w:rPr/>
        <w:t>&amp;</w:t>
      </w:r>
      <w:r>
        <w:rPr>
          <w:spacing w:val="-3"/>
        </w:rPr>
        <w:t> </w:t>
      </w:r>
      <w:r>
        <w:rPr/>
        <w:t>John</w:t>
      </w:r>
      <w:r>
        <w:rPr>
          <w:spacing w:val="-3"/>
        </w:rPr>
        <w:t> </w:t>
      </w:r>
      <w:r>
        <w:rPr/>
        <w:t>A.</w:t>
      </w:r>
      <w:r>
        <w:rPr>
          <w:spacing w:val="-3"/>
        </w:rPr>
        <w:t> </w:t>
      </w:r>
      <w:r>
        <w:rPr/>
        <w:t>Miranowski.</w:t>
      </w:r>
      <w:r>
        <w:rPr>
          <w:spacing w:val="-4"/>
        </w:rPr>
        <w:t> </w:t>
      </w:r>
      <w:r>
        <w:rPr/>
        <w:t>"Leadership</w:t>
      </w:r>
      <w:r>
        <w:rPr>
          <w:spacing w:val="-4"/>
        </w:rPr>
        <w:t> </w:t>
      </w:r>
      <w:r>
        <w:rPr/>
        <w:t>and</w:t>
      </w:r>
      <w:r>
        <w:rPr>
          <w:spacing w:val="-4"/>
        </w:rPr>
        <w:t> </w:t>
      </w:r>
      <w:r>
        <w:rPr/>
        <w:t>the</w:t>
      </w:r>
      <w:r>
        <w:rPr>
          <w:spacing w:val="-4"/>
        </w:rPr>
        <w:t> </w:t>
      </w:r>
      <w:r>
        <w:rPr/>
        <w:t>Provision</w:t>
      </w:r>
      <w:r>
        <w:rPr>
          <w:spacing w:val="-4"/>
        </w:rPr>
        <w:t> </w:t>
      </w:r>
      <w:r>
        <w:rPr/>
        <w:t>of</w:t>
      </w:r>
      <w:r>
        <w:rPr>
          <w:spacing w:val="-4"/>
        </w:rPr>
        <w:t> </w:t>
      </w:r>
      <w:r>
        <w:rPr/>
        <w:t>Safe Food." Presented at conference with title </w:t>
      </w:r>
      <w:r>
        <w:rPr>
          <w:i/>
        </w:rPr>
        <w:t>The Economics of Contracting in Agriculture</w:t>
      </w:r>
      <w:r>
        <w:rPr/>
        <w:t>, Saskatoon, Saskatchewan, Canada, December 8-9, 2000.</w:t>
      </w:r>
    </w:p>
    <w:p>
      <w:pPr>
        <w:pStyle w:val="BodyText"/>
      </w:pPr>
      <w:r>
        <w:rPr/>
        <w:t>Mitchell*,</w:t>
      </w:r>
      <w:r>
        <w:rPr>
          <w:spacing w:val="-3"/>
        </w:rPr>
        <w:t> </w:t>
      </w:r>
      <w:r>
        <w:rPr/>
        <w:t>Paul</w:t>
      </w:r>
      <w:r>
        <w:rPr>
          <w:spacing w:val="-3"/>
        </w:rPr>
        <w:t> </w:t>
      </w:r>
      <w:r>
        <w:rPr/>
        <w:t>D.,</w:t>
      </w:r>
      <w:r>
        <w:rPr>
          <w:spacing w:val="-3"/>
        </w:rPr>
        <w:t> </w:t>
      </w:r>
      <w:r>
        <w:rPr/>
        <w:t>Bruce</w:t>
      </w:r>
      <w:r>
        <w:rPr>
          <w:spacing w:val="-3"/>
        </w:rPr>
        <w:t> </w:t>
      </w:r>
      <w:r>
        <w:rPr/>
        <w:t>A.</w:t>
      </w:r>
      <w:r>
        <w:rPr>
          <w:spacing w:val="-3"/>
        </w:rPr>
        <w:t> </w:t>
      </w:r>
      <w:r>
        <w:rPr/>
        <w:t>Babcock,</w:t>
      </w:r>
      <w:r>
        <w:rPr>
          <w:spacing w:val="-3"/>
        </w:rPr>
        <w:t> </w:t>
      </w:r>
      <w:r>
        <w:rPr/>
        <w:t>&amp;</w:t>
      </w:r>
      <w:r>
        <w:rPr>
          <w:spacing w:val="-3"/>
        </w:rPr>
        <w:t> </w:t>
      </w:r>
      <w:r>
        <w:rPr/>
        <w:t>D.A.</w:t>
      </w:r>
      <w:r>
        <w:rPr>
          <w:spacing w:val="-3"/>
        </w:rPr>
        <w:t> </w:t>
      </w:r>
      <w:r>
        <w:rPr/>
        <w:t>Hennessy.</w:t>
      </w:r>
      <w:r>
        <w:rPr>
          <w:spacing w:val="-3"/>
        </w:rPr>
        <w:t> </w:t>
      </w:r>
      <w:r>
        <w:rPr/>
        <w:t>"Green</w:t>
      </w:r>
      <w:r>
        <w:rPr>
          <w:spacing w:val="-3"/>
        </w:rPr>
        <w:t> </w:t>
      </w:r>
      <w:r>
        <w:rPr/>
        <w:t>Insurance</w:t>
      </w:r>
      <w:r>
        <w:rPr>
          <w:spacing w:val="-3"/>
        </w:rPr>
        <w:t> </w:t>
      </w:r>
      <w:r>
        <w:rPr/>
        <w:t>for</w:t>
      </w:r>
      <w:r>
        <w:rPr>
          <w:spacing w:val="-3"/>
        </w:rPr>
        <w:t> </w:t>
      </w:r>
      <w:r>
        <w:rPr/>
        <w:t>Provision</w:t>
      </w:r>
      <w:r>
        <w:rPr>
          <w:spacing w:val="-3"/>
        </w:rPr>
        <w:t> </w:t>
      </w:r>
      <w:r>
        <w:rPr/>
        <w:t>of</w:t>
      </w:r>
      <w:r>
        <w:rPr>
          <w:spacing w:val="-3"/>
        </w:rPr>
        <w:t> </w:t>
      </w:r>
      <w:r>
        <w:rPr/>
        <w:t>Best Management Adoption Incentives." Selected paper, Heartland Environmental and Resource Economics Workshop, Ames, IA, September 17-18, 2000.</w:t>
      </w:r>
    </w:p>
    <w:p>
      <w:pPr>
        <w:spacing w:before="0"/>
        <w:ind w:left="720" w:right="195" w:hanging="360"/>
        <w:jc w:val="left"/>
        <w:rPr>
          <w:sz w:val="24"/>
        </w:rPr>
      </w:pPr>
      <w:r>
        <w:rPr>
          <w:sz w:val="24"/>
        </w:rPr>
        <w:t>Hennessy*, D.A. "Differentiated Competition, Externalities, and Welfare in Seed Markets." Selected</w:t>
      </w:r>
      <w:r>
        <w:rPr>
          <w:spacing w:val="-4"/>
          <w:sz w:val="24"/>
        </w:rPr>
        <w:t> </w:t>
      </w:r>
      <w:r>
        <w:rPr>
          <w:sz w:val="24"/>
        </w:rPr>
        <w:t>paper,</w:t>
      </w:r>
      <w:r>
        <w:rPr>
          <w:spacing w:val="-4"/>
          <w:sz w:val="24"/>
        </w:rPr>
        <w:t> </w:t>
      </w:r>
      <w:r>
        <w:rPr>
          <w:sz w:val="24"/>
        </w:rPr>
        <w:t>meetings</w:t>
      </w:r>
      <w:r>
        <w:rPr>
          <w:spacing w:val="-4"/>
          <w:sz w:val="24"/>
        </w:rPr>
        <w:t> </w:t>
      </w:r>
      <w:r>
        <w:rPr>
          <w:sz w:val="24"/>
        </w:rPr>
        <w:t>of</w:t>
      </w:r>
      <w:r>
        <w:rPr>
          <w:spacing w:val="-4"/>
          <w:sz w:val="24"/>
        </w:rPr>
        <w:t> </w:t>
      </w:r>
      <w:r>
        <w:rPr>
          <w:sz w:val="24"/>
        </w:rPr>
        <w:t>the</w:t>
      </w:r>
      <w:r>
        <w:rPr>
          <w:spacing w:val="-4"/>
          <w:sz w:val="24"/>
        </w:rPr>
        <w:t> </w:t>
      </w:r>
      <w:r>
        <w:rPr>
          <w:i/>
          <w:sz w:val="24"/>
        </w:rPr>
        <w:t>American</w:t>
      </w:r>
      <w:r>
        <w:rPr>
          <w:i/>
          <w:spacing w:val="-4"/>
          <w:sz w:val="24"/>
        </w:rPr>
        <w:t> </w:t>
      </w:r>
      <w:r>
        <w:rPr>
          <w:i/>
          <w:sz w:val="24"/>
        </w:rPr>
        <w:t>Association</w:t>
      </w:r>
      <w:r>
        <w:rPr>
          <w:i/>
          <w:spacing w:val="-4"/>
          <w:sz w:val="24"/>
        </w:rPr>
        <w:t> </w:t>
      </w:r>
      <w:r>
        <w:rPr>
          <w:i/>
          <w:sz w:val="24"/>
        </w:rPr>
        <w:t>of</w:t>
      </w:r>
      <w:r>
        <w:rPr>
          <w:i/>
          <w:spacing w:val="-4"/>
          <w:sz w:val="24"/>
        </w:rPr>
        <w:t> </w:t>
      </w:r>
      <w:r>
        <w:rPr>
          <w:i/>
          <w:sz w:val="24"/>
        </w:rPr>
        <w:t>Agricultural</w:t>
      </w:r>
      <w:r>
        <w:rPr>
          <w:i/>
          <w:spacing w:val="-4"/>
          <w:sz w:val="24"/>
        </w:rPr>
        <w:t> </w:t>
      </w:r>
      <w:r>
        <w:rPr>
          <w:i/>
          <w:sz w:val="24"/>
        </w:rPr>
        <w:t>Economics</w:t>
      </w:r>
      <w:r>
        <w:rPr>
          <w:sz w:val="24"/>
        </w:rPr>
        <w:t>,</w:t>
      </w:r>
      <w:r>
        <w:rPr>
          <w:spacing w:val="-5"/>
          <w:sz w:val="24"/>
        </w:rPr>
        <w:t> </w:t>
      </w:r>
      <w:r>
        <w:rPr>
          <w:sz w:val="24"/>
        </w:rPr>
        <w:t>Tampa,</w:t>
      </w:r>
      <w:r>
        <w:rPr>
          <w:spacing w:val="-5"/>
          <w:sz w:val="24"/>
        </w:rPr>
        <w:t> </w:t>
      </w:r>
      <w:r>
        <w:rPr>
          <w:sz w:val="24"/>
        </w:rPr>
        <w:t>FL, July 30-August 2, 2000.</w:t>
      </w:r>
    </w:p>
    <w:p>
      <w:pPr>
        <w:spacing w:before="0"/>
        <w:ind w:left="720" w:right="0" w:hanging="360"/>
        <w:jc w:val="left"/>
        <w:rPr>
          <w:sz w:val="24"/>
        </w:rPr>
      </w:pPr>
      <w:r>
        <w:rPr>
          <w:sz w:val="24"/>
        </w:rPr>
        <w:t>Roosen*,</w:t>
      </w:r>
      <w:r>
        <w:rPr>
          <w:spacing w:val="-3"/>
          <w:sz w:val="24"/>
        </w:rPr>
        <w:t> </w:t>
      </w:r>
      <w:r>
        <w:rPr>
          <w:sz w:val="24"/>
        </w:rPr>
        <w:t>Jutta,</w:t>
      </w:r>
      <w:r>
        <w:rPr>
          <w:spacing w:val="-3"/>
          <w:sz w:val="24"/>
        </w:rPr>
        <w:t> </w:t>
      </w:r>
      <w:r>
        <w:rPr>
          <w:sz w:val="24"/>
        </w:rPr>
        <w:t>&amp;</w:t>
      </w:r>
      <w:r>
        <w:rPr>
          <w:spacing w:val="-3"/>
          <w:sz w:val="24"/>
        </w:rPr>
        <w:t> </w:t>
      </w:r>
      <w:r>
        <w:rPr>
          <w:sz w:val="24"/>
        </w:rPr>
        <w:t>D.A.</w:t>
      </w:r>
      <w:r>
        <w:rPr>
          <w:spacing w:val="-3"/>
          <w:sz w:val="24"/>
        </w:rPr>
        <w:t> </w:t>
      </w:r>
      <w:r>
        <w:rPr>
          <w:sz w:val="24"/>
        </w:rPr>
        <w:t>Hennessy.</w:t>
      </w:r>
      <w:r>
        <w:rPr>
          <w:spacing w:val="-3"/>
          <w:sz w:val="24"/>
        </w:rPr>
        <w:t> </w:t>
      </w:r>
      <w:r>
        <w:rPr>
          <w:sz w:val="24"/>
        </w:rPr>
        <w:t>"Do</w:t>
      </w:r>
      <w:r>
        <w:rPr>
          <w:spacing w:val="-3"/>
          <w:sz w:val="24"/>
        </w:rPr>
        <w:t> </w:t>
      </w:r>
      <w:r>
        <w:rPr>
          <w:sz w:val="24"/>
        </w:rPr>
        <w:t>More</w:t>
      </w:r>
      <w:r>
        <w:rPr>
          <w:spacing w:val="-3"/>
          <w:sz w:val="24"/>
        </w:rPr>
        <w:t> </w:t>
      </w:r>
      <w:r>
        <w:rPr>
          <w:sz w:val="24"/>
        </w:rPr>
        <w:t>Risk</w:t>
      </w:r>
      <w:r>
        <w:rPr>
          <w:spacing w:val="-3"/>
          <w:sz w:val="24"/>
        </w:rPr>
        <w:t> </w:t>
      </w:r>
      <w:r>
        <w:rPr>
          <w:sz w:val="24"/>
        </w:rPr>
        <w:t>Averse</w:t>
      </w:r>
      <w:r>
        <w:rPr>
          <w:spacing w:val="-3"/>
          <w:sz w:val="24"/>
        </w:rPr>
        <w:t> </w:t>
      </w:r>
      <w:r>
        <w:rPr>
          <w:sz w:val="24"/>
        </w:rPr>
        <w:t>Agents</w:t>
      </w:r>
      <w:r>
        <w:rPr>
          <w:spacing w:val="-3"/>
          <w:sz w:val="24"/>
        </w:rPr>
        <w:t> </w:t>
      </w:r>
      <w:r>
        <w:rPr>
          <w:sz w:val="24"/>
        </w:rPr>
        <w:t>Decrease</w:t>
      </w:r>
      <w:r>
        <w:rPr>
          <w:spacing w:val="-3"/>
          <w:sz w:val="24"/>
        </w:rPr>
        <w:t> </w:t>
      </w:r>
      <w:r>
        <w:rPr>
          <w:sz w:val="24"/>
        </w:rPr>
        <w:t>Factor</w:t>
      </w:r>
      <w:r>
        <w:rPr>
          <w:spacing w:val="-3"/>
          <w:sz w:val="24"/>
        </w:rPr>
        <w:t> </w:t>
      </w:r>
      <w:r>
        <w:rPr>
          <w:sz w:val="24"/>
        </w:rPr>
        <w:t>Use?"</w:t>
      </w:r>
      <w:r>
        <w:rPr>
          <w:spacing w:val="-3"/>
          <w:sz w:val="24"/>
        </w:rPr>
        <w:t> </w:t>
      </w:r>
      <w:r>
        <w:rPr>
          <w:sz w:val="24"/>
        </w:rPr>
        <w:t>Selected paper, meetings of the </w:t>
      </w:r>
      <w:r>
        <w:rPr>
          <w:i/>
          <w:sz w:val="24"/>
        </w:rPr>
        <w:t>European Association of Environmental and Resource Economics</w:t>
      </w:r>
      <w:r>
        <w:rPr>
          <w:sz w:val="24"/>
        </w:rPr>
        <w:t>, Rethymnon, Crete, Greece, June 30-July 2, 2000.</w:t>
      </w:r>
    </w:p>
    <w:p>
      <w:pPr>
        <w:pStyle w:val="BodyText"/>
      </w:pPr>
      <w:r>
        <w:rPr/>
        <w:t>Hennessy,</w:t>
      </w:r>
      <w:r>
        <w:rPr>
          <w:spacing w:val="-3"/>
        </w:rPr>
        <w:t> </w:t>
      </w:r>
      <w:r>
        <w:rPr/>
        <w:t>D.A.,</w:t>
      </w:r>
      <w:r>
        <w:rPr>
          <w:spacing w:val="-3"/>
        </w:rPr>
        <w:t> </w:t>
      </w:r>
      <w:r>
        <w:rPr/>
        <w:t>&amp;</w:t>
      </w:r>
      <w:r>
        <w:rPr>
          <w:spacing w:val="-3"/>
        </w:rPr>
        <w:t> </w:t>
      </w:r>
      <w:r>
        <w:rPr/>
        <w:t>Jutta</w:t>
      </w:r>
      <w:r>
        <w:rPr>
          <w:spacing w:val="-3"/>
        </w:rPr>
        <w:t> </w:t>
      </w:r>
      <w:r>
        <w:rPr/>
        <w:t>Roosen*.</w:t>
      </w:r>
      <w:r>
        <w:rPr>
          <w:spacing w:val="-3"/>
        </w:rPr>
        <w:t> </w:t>
      </w:r>
      <w:r>
        <w:rPr/>
        <w:t>"An</w:t>
      </w:r>
      <w:r>
        <w:rPr>
          <w:spacing w:val="-3"/>
        </w:rPr>
        <w:t> </w:t>
      </w:r>
      <w:r>
        <w:rPr/>
        <w:t>Equilibrium</w:t>
      </w:r>
      <w:r>
        <w:rPr>
          <w:spacing w:val="-4"/>
        </w:rPr>
        <w:t> </w:t>
      </w:r>
      <w:r>
        <w:rPr/>
        <w:t>Analysis</w:t>
      </w:r>
      <w:r>
        <w:rPr>
          <w:spacing w:val="-3"/>
        </w:rPr>
        <w:t> </w:t>
      </w:r>
      <w:r>
        <w:rPr/>
        <w:t>of</w:t>
      </w:r>
      <w:r>
        <w:rPr>
          <w:spacing w:val="-3"/>
        </w:rPr>
        <w:t> </w:t>
      </w:r>
      <w:r>
        <w:rPr/>
        <w:t>the</w:t>
      </w:r>
      <w:r>
        <w:rPr>
          <w:spacing w:val="-3"/>
        </w:rPr>
        <w:t> </w:t>
      </w:r>
      <w:r>
        <w:rPr/>
        <w:t>Impact</w:t>
      </w:r>
      <w:r>
        <w:rPr>
          <w:spacing w:val="-3"/>
        </w:rPr>
        <w:t> </w:t>
      </w:r>
      <w:r>
        <w:rPr/>
        <w:t>of</w:t>
      </w:r>
      <w:r>
        <w:rPr>
          <w:spacing w:val="-3"/>
        </w:rPr>
        <w:t> </w:t>
      </w:r>
      <w:r>
        <w:rPr/>
        <w:t>Antibiotics</w:t>
      </w:r>
      <w:r>
        <w:rPr>
          <w:spacing w:val="-3"/>
        </w:rPr>
        <w:t> </w:t>
      </w:r>
      <w:r>
        <w:rPr/>
        <w:t>Bans</w:t>
      </w:r>
      <w:r>
        <w:rPr>
          <w:spacing w:val="-3"/>
        </w:rPr>
        <w:t> </w:t>
      </w:r>
      <w:r>
        <w:rPr/>
        <w:t>on Investment in Apple Orchards." Selected paper, meetings of the </w:t>
      </w:r>
      <w:r>
        <w:rPr>
          <w:i/>
        </w:rPr>
        <w:t>American Association of Agricultural Economics</w:t>
      </w:r>
      <w:r>
        <w:rPr/>
        <w:t>, Nashville, TN, August 1999.</w:t>
      </w:r>
    </w:p>
    <w:p>
      <w:pPr>
        <w:pStyle w:val="BodyText"/>
        <w:ind w:left="719" w:right="226"/>
      </w:pPr>
      <w:r>
        <w:rPr/>
        <w:t>Roosen*, Jutta, &amp; D.A. Hennessy. "Capturing Experts’ Uncertainty in Welfare Analysis: An Application to Organophosphate Use Regulation in U.S. Apple Production.” Contributed paper,</w:t>
      </w:r>
      <w:r>
        <w:rPr>
          <w:spacing w:val="-4"/>
        </w:rPr>
        <w:t> </w:t>
      </w:r>
      <w:r>
        <w:rPr/>
        <w:t>IX</w:t>
      </w:r>
      <w:r>
        <w:rPr>
          <w:vertAlign w:val="superscript"/>
        </w:rPr>
        <w:t>th</w:t>
      </w:r>
      <w:r>
        <w:rPr>
          <w:spacing w:val="-4"/>
          <w:vertAlign w:val="baseline"/>
        </w:rPr>
        <w:t> </w:t>
      </w:r>
      <w:r>
        <w:rPr>
          <w:vertAlign w:val="baseline"/>
        </w:rPr>
        <w:t>Congress</w:t>
      </w:r>
      <w:r>
        <w:rPr>
          <w:spacing w:val="-5"/>
          <w:vertAlign w:val="baseline"/>
        </w:rPr>
        <w:t> </w:t>
      </w:r>
      <w:r>
        <w:rPr>
          <w:vertAlign w:val="baseline"/>
        </w:rPr>
        <w:t>of</w:t>
      </w:r>
      <w:r>
        <w:rPr>
          <w:spacing w:val="-5"/>
          <w:vertAlign w:val="baseline"/>
        </w:rPr>
        <w:t> </w:t>
      </w:r>
      <w:r>
        <w:rPr>
          <w:vertAlign w:val="baseline"/>
        </w:rPr>
        <w:t>the</w:t>
      </w:r>
      <w:r>
        <w:rPr>
          <w:spacing w:val="-4"/>
          <w:vertAlign w:val="baseline"/>
        </w:rPr>
        <w:t> </w:t>
      </w:r>
      <w:r>
        <w:rPr>
          <w:i/>
          <w:vertAlign w:val="baseline"/>
        </w:rPr>
        <w:t>European</w:t>
      </w:r>
      <w:r>
        <w:rPr>
          <w:i/>
          <w:spacing w:val="-5"/>
          <w:vertAlign w:val="baseline"/>
        </w:rPr>
        <w:t> </w:t>
      </w:r>
      <w:r>
        <w:rPr>
          <w:i/>
          <w:vertAlign w:val="baseline"/>
        </w:rPr>
        <w:t>Association</w:t>
      </w:r>
      <w:r>
        <w:rPr>
          <w:i/>
          <w:spacing w:val="-5"/>
          <w:vertAlign w:val="baseline"/>
        </w:rPr>
        <w:t> </w:t>
      </w:r>
      <w:r>
        <w:rPr>
          <w:i/>
          <w:vertAlign w:val="baseline"/>
        </w:rPr>
        <w:t>of</w:t>
      </w:r>
      <w:r>
        <w:rPr>
          <w:i/>
          <w:spacing w:val="-4"/>
          <w:vertAlign w:val="baseline"/>
        </w:rPr>
        <w:t> </w:t>
      </w:r>
      <w:r>
        <w:rPr>
          <w:i/>
          <w:vertAlign w:val="baseline"/>
        </w:rPr>
        <w:t>Agricultural</w:t>
      </w:r>
      <w:r>
        <w:rPr>
          <w:i/>
          <w:spacing w:val="-4"/>
          <w:vertAlign w:val="baseline"/>
        </w:rPr>
        <w:t> </w:t>
      </w:r>
      <w:r>
        <w:rPr>
          <w:i/>
          <w:vertAlign w:val="baseline"/>
        </w:rPr>
        <w:t>Economics</w:t>
      </w:r>
      <w:r>
        <w:rPr>
          <w:vertAlign w:val="baseline"/>
        </w:rPr>
        <w:t>,</w:t>
      </w:r>
      <w:r>
        <w:rPr>
          <w:spacing w:val="-4"/>
          <w:vertAlign w:val="baseline"/>
        </w:rPr>
        <w:t> </w:t>
      </w:r>
      <w:r>
        <w:rPr>
          <w:vertAlign w:val="baseline"/>
        </w:rPr>
        <w:t>Warsaw,</w:t>
      </w:r>
      <w:r>
        <w:rPr>
          <w:spacing w:val="-4"/>
          <w:vertAlign w:val="baseline"/>
        </w:rPr>
        <w:t> </w:t>
      </w:r>
      <w:r>
        <w:rPr>
          <w:vertAlign w:val="baseline"/>
        </w:rPr>
        <w:t>Poland, August 1999.</w:t>
      </w:r>
    </w:p>
    <w:p>
      <w:pPr>
        <w:spacing w:before="0"/>
        <w:ind w:left="719" w:right="0" w:hanging="360"/>
        <w:jc w:val="left"/>
        <w:rPr>
          <w:sz w:val="24"/>
        </w:rPr>
      </w:pPr>
      <w:r>
        <w:rPr>
          <w:sz w:val="24"/>
        </w:rPr>
        <w:t>Hennessy, D.A., &amp; Jutta Roosen*. "Stochastic Pollution, Permit Management, and Merger Incentives."</w:t>
      </w:r>
      <w:r>
        <w:rPr>
          <w:spacing w:val="-5"/>
          <w:sz w:val="24"/>
        </w:rPr>
        <w:t> </w:t>
      </w:r>
      <w:r>
        <w:rPr>
          <w:sz w:val="24"/>
        </w:rPr>
        <w:t>Selected</w:t>
      </w:r>
      <w:r>
        <w:rPr>
          <w:spacing w:val="-5"/>
          <w:sz w:val="24"/>
        </w:rPr>
        <w:t> </w:t>
      </w:r>
      <w:r>
        <w:rPr>
          <w:sz w:val="24"/>
        </w:rPr>
        <w:t>paper,</w:t>
      </w:r>
      <w:r>
        <w:rPr>
          <w:spacing w:val="-5"/>
          <w:sz w:val="24"/>
        </w:rPr>
        <w:t> </w:t>
      </w:r>
      <w:r>
        <w:rPr>
          <w:i/>
          <w:sz w:val="24"/>
        </w:rPr>
        <w:t>European</w:t>
      </w:r>
      <w:r>
        <w:rPr>
          <w:i/>
          <w:spacing w:val="-5"/>
          <w:sz w:val="24"/>
        </w:rPr>
        <w:t> </w:t>
      </w:r>
      <w:r>
        <w:rPr>
          <w:i/>
          <w:sz w:val="24"/>
        </w:rPr>
        <w:t>Economic</w:t>
      </w:r>
      <w:r>
        <w:rPr>
          <w:i/>
          <w:spacing w:val="-5"/>
          <w:sz w:val="24"/>
        </w:rPr>
        <w:t> </w:t>
      </w:r>
      <w:r>
        <w:rPr>
          <w:i/>
          <w:sz w:val="24"/>
        </w:rPr>
        <w:t>Association</w:t>
      </w:r>
      <w:r>
        <w:rPr>
          <w:i/>
          <w:spacing w:val="-5"/>
          <w:sz w:val="24"/>
        </w:rPr>
        <w:t> </w:t>
      </w:r>
      <w:r>
        <w:rPr>
          <w:i/>
          <w:sz w:val="24"/>
        </w:rPr>
        <w:t>Congress</w:t>
      </w:r>
      <w:r>
        <w:rPr>
          <w:sz w:val="24"/>
        </w:rPr>
        <w:t>,</w:t>
      </w:r>
      <w:r>
        <w:rPr>
          <w:spacing w:val="-5"/>
          <w:sz w:val="24"/>
        </w:rPr>
        <w:t> </w:t>
      </w:r>
      <w:r>
        <w:rPr>
          <w:sz w:val="24"/>
        </w:rPr>
        <w:t>Berlin,</w:t>
      </w:r>
      <w:r>
        <w:rPr>
          <w:spacing w:val="-5"/>
          <w:sz w:val="24"/>
        </w:rPr>
        <w:t> </w:t>
      </w:r>
      <w:r>
        <w:rPr>
          <w:sz w:val="24"/>
        </w:rPr>
        <w:t>Germany, September 1998.</w:t>
      </w:r>
    </w:p>
    <w:p>
      <w:pPr>
        <w:spacing w:before="0"/>
        <w:ind w:left="719" w:right="0" w:hanging="360"/>
        <w:jc w:val="left"/>
        <w:rPr>
          <w:sz w:val="24"/>
        </w:rPr>
      </w:pPr>
      <w:r>
        <w:rPr>
          <w:sz w:val="24"/>
        </w:rPr>
        <w:t>Hennessy*, D.A. "Why Relationship Specific Investments in Food Quality May Influence Agricultural Industrialization." Paper presented at the organized symposium titled </w:t>
      </w:r>
      <w:r>
        <w:rPr>
          <w:i/>
          <w:sz w:val="24"/>
        </w:rPr>
        <w:t>Vertical Coordination</w:t>
      </w:r>
      <w:r>
        <w:rPr>
          <w:i/>
          <w:spacing w:val="-3"/>
          <w:sz w:val="24"/>
        </w:rPr>
        <w:t> </w:t>
      </w:r>
      <w:r>
        <w:rPr>
          <w:i/>
          <w:sz w:val="24"/>
        </w:rPr>
        <w:t>in</w:t>
      </w:r>
      <w:r>
        <w:rPr>
          <w:i/>
          <w:spacing w:val="-3"/>
          <w:sz w:val="24"/>
        </w:rPr>
        <w:t> </w:t>
      </w:r>
      <w:r>
        <w:rPr>
          <w:i/>
          <w:sz w:val="24"/>
        </w:rPr>
        <w:t>the</w:t>
      </w:r>
      <w:r>
        <w:rPr>
          <w:i/>
          <w:spacing w:val="-3"/>
          <w:sz w:val="24"/>
        </w:rPr>
        <w:t> </w:t>
      </w:r>
      <w:r>
        <w:rPr>
          <w:i/>
          <w:sz w:val="24"/>
        </w:rPr>
        <w:t>U.S.</w:t>
      </w:r>
      <w:r>
        <w:rPr>
          <w:i/>
          <w:spacing w:val="-3"/>
          <w:sz w:val="24"/>
        </w:rPr>
        <w:t> </w:t>
      </w:r>
      <w:r>
        <w:rPr>
          <w:i/>
          <w:sz w:val="24"/>
        </w:rPr>
        <w:t>Food</w:t>
      </w:r>
      <w:r>
        <w:rPr>
          <w:i/>
          <w:spacing w:val="-4"/>
          <w:sz w:val="24"/>
        </w:rPr>
        <w:t> </w:t>
      </w:r>
      <w:r>
        <w:rPr>
          <w:i/>
          <w:sz w:val="24"/>
        </w:rPr>
        <w:t>Industry:</w:t>
      </w:r>
      <w:r>
        <w:rPr>
          <w:i/>
          <w:spacing w:val="-3"/>
          <w:sz w:val="24"/>
        </w:rPr>
        <w:t> </w:t>
      </w:r>
      <w:r>
        <w:rPr>
          <w:i/>
          <w:sz w:val="24"/>
        </w:rPr>
        <w:t>Implications</w:t>
      </w:r>
      <w:r>
        <w:rPr>
          <w:i/>
          <w:spacing w:val="-4"/>
          <w:sz w:val="24"/>
        </w:rPr>
        <w:t> </w:t>
      </w:r>
      <w:r>
        <w:rPr>
          <w:i/>
          <w:sz w:val="24"/>
        </w:rPr>
        <w:t>for</w:t>
      </w:r>
      <w:r>
        <w:rPr>
          <w:i/>
          <w:spacing w:val="-4"/>
          <w:sz w:val="24"/>
        </w:rPr>
        <w:t> </w:t>
      </w:r>
      <w:r>
        <w:rPr>
          <w:i/>
          <w:sz w:val="24"/>
        </w:rPr>
        <w:t>Food</w:t>
      </w:r>
      <w:r>
        <w:rPr>
          <w:i/>
          <w:spacing w:val="-3"/>
          <w:sz w:val="24"/>
        </w:rPr>
        <w:t> </w:t>
      </w:r>
      <w:r>
        <w:rPr>
          <w:i/>
          <w:sz w:val="24"/>
        </w:rPr>
        <w:t>Product</w:t>
      </w:r>
      <w:r>
        <w:rPr>
          <w:i/>
          <w:spacing w:val="-3"/>
          <w:sz w:val="24"/>
        </w:rPr>
        <w:t> </w:t>
      </w:r>
      <w:r>
        <w:rPr>
          <w:i/>
          <w:sz w:val="24"/>
        </w:rPr>
        <w:t>Quality</w:t>
      </w:r>
      <w:r>
        <w:rPr>
          <w:i/>
          <w:spacing w:val="-3"/>
          <w:sz w:val="24"/>
        </w:rPr>
        <w:t> </w:t>
      </w:r>
      <w:r>
        <w:rPr>
          <w:i/>
          <w:sz w:val="24"/>
        </w:rPr>
        <w:t>and</w:t>
      </w:r>
      <w:r>
        <w:rPr>
          <w:i/>
          <w:spacing w:val="-3"/>
          <w:sz w:val="24"/>
        </w:rPr>
        <w:t> </w:t>
      </w:r>
      <w:r>
        <w:rPr>
          <w:i/>
          <w:sz w:val="24"/>
        </w:rPr>
        <w:t>Consumer Welfare</w:t>
      </w:r>
      <w:r>
        <w:rPr>
          <w:sz w:val="24"/>
        </w:rPr>
        <w:t>, Toronto, Ontario, July 1997. Symposium abstract published in </w:t>
      </w:r>
      <w:r>
        <w:rPr>
          <w:i/>
          <w:sz w:val="24"/>
        </w:rPr>
        <w:t>American Journal of Agricultural Economics</w:t>
      </w:r>
      <w:r>
        <w:rPr>
          <w:sz w:val="24"/>
        </w:rPr>
        <w:t>, 79(December, 1997):1690.</w:t>
      </w:r>
    </w:p>
    <w:p>
      <w:pPr>
        <w:pStyle w:val="BodyText"/>
        <w:ind w:left="719" w:right="767"/>
        <w:jc w:val="both"/>
      </w:pPr>
      <w:r>
        <w:rPr/>
        <w:t>Hennessy*,</w:t>
      </w:r>
      <w:r>
        <w:rPr>
          <w:spacing w:val="-2"/>
        </w:rPr>
        <w:t> </w:t>
      </w:r>
      <w:r>
        <w:rPr/>
        <w:t>D.A.,</w:t>
      </w:r>
      <w:r>
        <w:rPr>
          <w:spacing w:val="-2"/>
        </w:rPr>
        <w:t> </w:t>
      </w:r>
      <w:r>
        <w:rPr/>
        <w:t>&amp;</w:t>
      </w:r>
      <w:r>
        <w:rPr>
          <w:spacing w:val="-2"/>
        </w:rPr>
        <w:t> </w:t>
      </w:r>
      <w:r>
        <w:rPr/>
        <w:t>Ron</w:t>
      </w:r>
      <w:r>
        <w:rPr>
          <w:spacing w:val="-2"/>
        </w:rPr>
        <w:t> </w:t>
      </w:r>
      <w:r>
        <w:rPr/>
        <w:t>C.</w:t>
      </w:r>
      <w:r>
        <w:rPr>
          <w:spacing w:val="-2"/>
        </w:rPr>
        <w:t> </w:t>
      </w:r>
      <w:r>
        <w:rPr/>
        <w:t>Mittelhammer.</w:t>
      </w:r>
      <w:r>
        <w:rPr>
          <w:spacing w:val="-2"/>
        </w:rPr>
        <w:t> </w:t>
      </w:r>
      <w:r>
        <w:rPr/>
        <w:t>"Dual</w:t>
      </w:r>
      <w:r>
        <w:rPr>
          <w:spacing w:val="-2"/>
        </w:rPr>
        <w:t> </w:t>
      </w:r>
      <w:r>
        <w:rPr/>
        <w:t>Technology</w:t>
      </w:r>
      <w:r>
        <w:rPr>
          <w:spacing w:val="-2"/>
        </w:rPr>
        <w:t> </w:t>
      </w:r>
      <w:r>
        <w:rPr/>
        <w:t>Estimation</w:t>
      </w:r>
      <w:r>
        <w:rPr>
          <w:spacing w:val="-2"/>
        </w:rPr>
        <w:t> </w:t>
      </w:r>
      <w:r>
        <w:rPr/>
        <w:t>Biases</w:t>
      </w:r>
      <w:r>
        <w:rPr>
          <w:spacing w:val="-2"/>
        </w:rPr>
        <w:t> </w:t>
      </w:r>
      <w:r>
        <w:rPr/>
        <w:t>Induced</w:t>
      </w:r>
      <w:r>
        <w:rPr>
          <w:spacing w:val="-2"/>
        </w:rPr>
        <w:t> </w:t>
      </w:r>
      <w:r>
        <w:rPr/>
        <w:t>by Sharecropping</w:t>
      </w:r>
      <w:r>
        <w:rPr>
          <w:spacing w:val="-4"/>
        </w:rPr>
        <w:t> </w:t>
      </w:r>
      <w:r>
        <w:rPr/>
        <w:t>Contracts."</w:t>
      </w:r>
      <w:r>
        <w:rPr>
          <w:spacing w:val="-5"/>
        </w:rPr>
        <w:t> </w:t>
      </w:r>
      <w:r>
        <w:rPr/>
        <w:t>Selected</w:t>
      </w:r>
      <w:r>
        <w:rPr>
          <w:spacing w:val="-4"/>
        </w:rPr>
        <w:t> </w:t>
      </w:r>
      <w:r>
        <w:rPr/>
        <w:t>paper,</w:t>
      </w:r>
      <w:r>
        <w:rPr>
          <w:spacing w:val="-5"/>
        </w:rPr>
        <w:t> </w:t>
      </w:r>
      <w:r>
        <w:rPr/>
        <w:t>AAEA</w:t>
      </w:r>
      <w:r>
        <w:rPr>
          <w:spacing w:val="-4"/>
        </w:rPr>
        <w:t> </w:t>
      </w:r>
      <w:r>
        <w:rPr/>
        <w:t>annual</w:t>
      </w:r>
      <w:r>
        <w:rPr>
          <w:spacing w:val="-4"/>
        </w:rPr>
        <w:t> </w:t>
      </w:r>
      <w:r>
        <w:rPr/>
        <w:t>meeting,</w:t>
      </w:r>
      <w:r>
        <w:rPr>
          <w:spacing w:val="-4"/>
        </w:rPr>
        <w:t> </w:t>
      </w:r>
      <w:r>
        <w:rPr/>
        <w:t>Toronto,</w:t>
      </w:r>
      <w:r>
        <w:rPr>
          <w:spacing w:val="-4"/>
        </w:rPr>
        <w:t> </w:t>
      </w:r>
      <w:r>
        <w:rPr/>
        <w:t>Ontario,</w:t>
      </w:r>
      <w:r>
        <w:rPr>
          <w:spacing w:val="-4"/>
        </w:rPr>
        <w:t> </w:t>
      </w:r>
      <w:r>
        <w:rPr/>
        <w:t>July 1997. Abstract published in </w:t>
      </w:r>
      <w:r>
        <w:rPr>
          <w:i/>
        </w:rPr>
        <w:t>American Journal of Agricultural Economics</w:t>
      </w:r>
      <w:r>
        <w:rPr/>
        <w:t>, 79(December, </w:t>
      </w:r>
      <w:r>
        <w:rPr>
          <w:spacing w:val="-2"/>
        </w:rPr>
        <w:t>1997):1716.</w:t>
      </w:r>
    </w:p>
    <w:p>
      <w:pPr>
        <w:pStyle w:val="BodyText"/>
        <w:ind w:left="719"/>
      </w:pPr>
      <w:r>
        <w:rPr/>
        <w:t>Roosen*,</w:t>
      </w:r>
      <w:r>
        <w:rPr>
          <w:spacing w:val="-4"/>
        </w:rPr>
        <w:t> </w:t>
      </w:r>
      <w:r>
        <w:rPr/>
        <w:t>Jutta,</w:t>
      </w:r>
      <w:r>
        <w:rPr>
          <w:spacing w:val="-4"/>
        </w:rPr>
        <w:t> </w:t>
      </w:r>
      <w:r>
        <w:rPr/>
        <w:t>&amp;</w:t>
      </w:r>
      <w:r>
        <w:rPr>
          <w:spacing w:val="-4"/>
        </w:rPr>
        <w:t> </w:t>
      </w:r>
      <w:r>
        <w:rPr/>
        <w:t>D.A.</w:t>
      </w:r>
      <w:r>
        <w:rPr>
          <w:spacing w:val="-4"/>
        </w:rPr>
        <w:t> </w:t>
      </w:r>
      <w:r>
        <w:rPr/>
        <w:t>Hennessy.</w:t>
      </w:r>
      <w:r>
        <w:rPr>
          <w:spacing w:val="-4"/>
        </w:rPr>
        <w:t> </w:t>
      </w:r>
      <w:r>
        <w:rPr/>
        <w:t>"Transfer</w:t>
      </w:r>
      <w:r>
        <w:rPr>
          <w:spacing w:val="-4"/>
        </w:rPr>
        <w:t> </w:t>
      </w:r>
      <w:r>
        <w:rPr/>
        <w:t>Assessments</w:t>
      </w:r>
      <w:r>
        <w:rPr>
          <w:spacing w:val="-3"/>
        </w:rPr>
        <w:t> </w:t>
      </w:r>
      <w:r>
        <w:rPr/>
        <w:t>and</w:t>
      </w:r>
      <w:r>
        <w:rPr>
          <w:spacing w:val="-3"/>
        </w:rPr>
        <w:t> </w:t>
      </w:r>
      <w:r>
        <w:rPr/>
        <w:t>Efficiency</w:t>
      </w:r>
      <w:r>
        <w:rPr>
          <w:spacing w:val="-3"/>
        </w:rPr>
        <w:t> </w:t>
      </w:r>
      <w:r>
        <w:rPr/>
        <w:t>in</w:t>
      </w:r>
      <w:r>
        <w:rPr>
          <w:spacing w:val="-3"/>
        </w:rPr>
        <w:t> </w:t>
      </w:r>
      <w:r>
        <w:rPr/>
        <w:t>Quota-Regulated Markets." Selected paper, AAEA annual meeting, Toronto, Ontario, July 1997.</w:t>
      </w:r>
      <w:r>
        <w:rPr>
          <w:spacing w:val="40"/>
        </w:rPr>
        <w:t> </w:t>
      </w:r>
      <w:r>
        <w:rPr/>
        <w:t>Abstract published in </w:t>
      </w:r>
      <w:r>
        <w:rPr>
          <w:i/>
        </w:rPr>
        <w:t>American Journal of Agricultural Economics</w:t>
      </w:r>
      <w:r>
        <w:rPr/>
        <w:t>, 79(December, 1997):1724.</w:t>
      </w:r>
    </w:p>
    <w:p>
      <w:pPr>
        <w:pStyle w:val="BodyText"/>
        <w:ind w:left="719" w:right="277"/>
      </w:pPr>
      <w:r>
        <w:rPr/>
        <w:t>Wei*, Wei, Douglas L. Young, &amp; D.A. Hennessy. "Deterministic Dynamic Weed management Models: Steady State Solutions." Selected paper, AAEA annual meeting, San Antonio, TX, July</w:t>
      </w:r>
      <w:r>
        <w:rPr>
          <w:spacing w:val="-5"/>
        </w:rPr>
        <w:t> </w:t>
      </w:r>
      <w:r>
        <w:rPr/>
        <w:t>1996.</w:t>
      </w:r>
      <w:r>
        <w:rPr>
          <w:spacing w:val="-5"/>
        </w:rPr>
        <w:t> </w:t>
      </w:r>
      <w:r>
        <w:rPr/>
        <w:t>Abstract</w:t>
      </w:r>
      <w:r>
        <w:rPr>
          <w:spacing w:val="-5"/>
        </w:rPr>
        <w:t> </w:t>
      </w:r>
      <w:r>
        <w:rPr/>
        <w:t>published</w:t>
      </w:r>
      <w:r>
        <w:rPr>
          <w:spacing w:val="-5"/>
        </w:rPr>
        <w:t> </w:t>
      </w:r>
      <w:r>
        <w:rPr/>
        <w:t>in</w:t>
      </w:r>
      <w:r>
        <w:rPr>
          <w:spacing w:val="-4"/>
        </w:rPr>
        <w:t> </w:t>
      </w:r>
      <w:r>
        <w:rPr>
          <w:i/>
        </w:rPr>
        <w:t>American</w:t>
      </w:r>
      <w:r>
        <w:rPr>
          <w:i/>
          <w:spacing w:val="-4"/>
        </w:rPr>
        <w:t> </w:t>
      </w:r>
      <w:r>
        <w:rPr>
          <w:i/>
        </w:rPr>
        <w:t>Journal</w:t>
      </w:r>
      <w:r>
        <w:rPr>
          <w:i/>
          <w:spacing w:val="-4"/>
        </w:rPr>
        <w:t> </w:t>
      </w:r>
      <w:r>
        <w:rPr>
          <w:i/>
        </w:rPr>
        <w:t>of</w:t>
      </w:r>
      <w:r>
        <w:rPr>
          <w:i/>
          <w:spacing w:val="-4"/>
        </w:rPr>
        <w:t> </w:t>
      </w:r>
      <w:r>
        <w:rPr>
          <w:i/>
        </w:rPr>
        <w:t>Agricultural</w:t>
      </w:r>
      <w:r>
        <w:rPr>
          <w:i/>
          <w:spacing w:val="-4"/>
        </w:rPr>
        <w:t> </w:t>
      </w:r>
      <w:r>
        <w:rPr>
          <w:i/>
        </w:rPr>
        <w:t>Economics</w:t>
      </w:r>
      <w:r>
        <w:rPr/>
        <w:t>,</w:t>
      </w:r>
      <w:r>
        <w:rPr>
          <w:spacing w:val="-4"/>
        </w:rPr>
        <w:t> </w:t>
      </w:r>
      <w:r>
        <w:rPr/>
        <w:t>78(December, </w:t>
      </w:r>
      <w:r>
        <w:rPr>
          <w:spacing w:val="-2"/>
        </w:rPr>
        <w:t>1996):1389.</w:t>
      </w:r>
    </w:p>
    <w:p>
      <w:pPr>
        <w:pStyle w:val="BodyText"/>
        <w:ind w:left="719" w:right="191"/>
        <w:jc w:val="both"/>
      </w:pPr>
      <w:r>
        <w:rPr/>
        <w:t>Hennessy*,</w:t>
      </w:r>
      <w:r>
        <w:rPr>
          <w:spacing w:val="-3"/>
        </w:rPr>
        <w:t> </w:t>
      </w:r>
      <w:r>
        <w:rPr/>
        <w:t>D.A.</w:t>
      </w:r>
      <w:r>
        <w:rPr>
          <w:spacing w:val="-3"/>
        </w:rPr>
        <w:t> </w:t>
      </w:r>
      <w:r>
        <w:rPr/>
        <w:t>"Damage</w:t>
      </w:r>
      <w:r>
        <w:rPr>
          <w:spacing w:val="-3"/>
        </w:rPr>
        <w:t> </w:t>
      </w:r>
      <w:r>
        <w:rPr/>
        <w:t>Control</w:t>
      </w:r>
      <w:r>
        <w:rPr>
          <w:spacing w:val="-3"/>
        </w:rPr>
        <w:t> </w:t>
      </w:r>
      <w:r>
        <w:rPr/>
        <w:t>and</w:t>
      </w:r>
      <w:r>
        <w:rPr>
          <w:spacing w:val="-3"/>
        </w:rPr>
        <w:t> </w:t>
      </w:r>
      <w:r>
        <w:rPr/>
        <w:t>the</w:t>
      </w:r>
      <w:r>
        <w:rPr>
          <w:spacing w:val="-3"/>
        </w:rPr>
        <w:t> </w:t>
      </w:r>
      <w:r>
        <w:rPr/>
        <w:t>Concavity</w:t>
      </w:r>
      <w:r>
        <w:rPr>
          <w:spacing w:val="-6"/>
        </w:rPr>
        <w:t> </w:t>
      </w:r>
      <w:r>
        <w:rPr/>
        <w:t>Assumption."</w:t>
      </w:r>
      <w:r>
        <w:rPr>
          <w:spacing w:val="-4"/>
        </w:rPr>
        <w:t> </w:t>
      </w:r>
      <w:r>
        <w:rPr/>
        <w:t>Selected</w:t>
      </w:r>
      <w:r>
        <w:rPr>
          <w:spacing w:val="-4"/>
        </w:rPr>
        <w:t> </w:t>
      </w:r>
      <w:r>
        <w:rPr/>
        <w:t>paper,</w:t>
      </w:r>
      <w:r>
        <w:rPr>
          <w:spacing w:val="-4"/>
        </w:rPr>
        <w:t> </w:t>
      </w:r>
      <w:r>
        <w:rPr/>
        <w:t>AAEA</w:t>
      </w:r>
      <w:r>
        <w:rPr>
          <w:spacing w:val="-4"/>
        </w:rPr>
        <w:t> </w:t>
      </w:r>
      <w:r>
        <w:rPr/>
        <w:t>annual meeting, San Antonio, TX, July 1996.</w:t>
      </w:r>
      <w:r>
        <w:rPr>
          <w:spacing w:val="40"/>
        </w:rPr>
        <w:t> </w:t>
      </w:r>
      <w:r>
        <w:rPr/>
        <w:t>Abstract published in</w:t>
      </w:r>
      <w:r>
        <w:rPr>
          <w:spacing w:val="-1"/>
        </w:rPr>
        <w:t> </w:t>
      </w:r>
      <w:r>
        <w:rPr>
          <w:i/>
        </w:rPr>
        <w:t>American Journal of Agricultural Economics</w:t>
      </w:r>
      <w:r>
        <w:rPr/>
        <w:t>, 78(December, 1996):1405.</w:t>
      </w:r>
    </w:p>
    <w:p>
      <w:pPr>
        <w:pStyle w:val="BodyText"/>
        <w:spacing w:after="0"/>
        <w:jc w:val="both"/>
        <w:sectPr>
          <w:pgSz w:w="12240" w:h="15840"/>
          <w:pgMar w:header="1451" w:footer="1061" w:top="1700" w:bottom="1260" w:left="1080" w:right="1080"/>
        </w:sectPr>
      </w:pPr>
    </w:p>
    <w:p>
      <w:pPr>
        <w:pStyle w:val="BodyText"/>
        <w:ind w:right="195"/>
      </w:pPr>
      <w:r>
        <w:rPr/>
        <w:t>Fiez, Timothy E., D.A. Hennessy*, &amp; Bruce A. Babcock. "Site-Specific Management: An Economic</w:t>
      </w:r>
      <w:r>
        <w:rPr>
          <w:spacing w:val="-4"/>
        </w:rPr>
        <w:t> </w:t>
      </w:r>
      <w:r>
        <w:rPr/>
        <w:t>and</w:t>
      </w:r>
      <w:r>
        <w:rPr>
          <w:spacing w:val="-4"/>
        </w:rPr>
        <w:t> </w:t>
      </w:r>
      <w:r>
        <w:rPr/>
        <w:t>Empirical</w:t>
      </w:r>
      <w:r>
        <w:rPr>
          <w:spacing w:val="-4"/>
        </w:rPr>
        <w:t> </w:t>
      </w:r>
      <w:r>
        <w:rPr/>
        <w:t>Analysis."</w:t>
      </w:r>
      <w:r>
        <w:rPr>
          <w:spacing w:val="-4"/>
        </w:rPr>
        <w:t> </w:t>
      </w:r>
      <w:r>
        <w:rPr/>
        <w:t>Selected</w:t>
      </w:r>
      <w:r>
        <w:rPr>
          <w:spacing w:val="-4"/>
        </w:rPr>
        <w:t> </w:t>
      </w:r>
      <w:r>
        <w:rPr/>
        <w:t>paper,</w:t>
      </w:r>
      <w:r>
        <w:rPr>
          <w:spacing w:val="-3"/>
        </w:rPr>
        <w:t> </w:t>
      </w:r>
      <w:r>
        <w:rPr/>
        <w:t>AAEA</w:t>
      </w:r>
      <w:r>
        <w:rPr>
          <w:spacing w:val="-4"/>
        </w:rPr>
        <w:t> </w:t>
      </w:r>
      <w:r>
        <w:rPr/>
        <w:t>annual</w:t>
      </w:r>
      <w:r>
        <w:rPr>
          <w:spacing w:val="-3"/>
        </w:rPr>
        <w:t> </w:t>
      </w:r>
      <w:r>
        <w:rPr/>
        <w:t>meeting,</w:t>
      </w:r>
      <w:r>
        <w:rPr>
          <w:spacing w:val="-3"/>
        </w:rPr>
        <w:t> </w:t>
      </w:r>
      <w:r>
        <w:rPr/>
        <w:t>San</w:t>
      </w:r>
      <w:r>
        <w:rPr>
          <w:spacing w:val="-3"/>
        </w:rPr>
        <w:t> </w:t>
      </w:r>
      <w:r>
        <w:rPr/>
        <w:t>Antonio,</w:t>
      </w:r>
      <w:r>
        <w:rPr>
          <w:spacing w:val="-3"/>
        </w:rPr>
        <w:t> </w:t>
      </w:r>
      <w:r>
        <w:rPr/>
        <w:t>TX, July 1996. Abstract published in </w:t>
      </w:r>
      <w:r>
        <w:rPr>
          <w:i/>
        </w:rPr>
        <w:t>American Journal of Agricultural Economics</w:t>
      </w:r>
      <w:r>
        <w:rPr/>
        <w:t>, 78(December, </w:t>
      </w:r>
      <w:r>
        <w:rPr>
          <w:spacing w:val="-2"/>
        </w:rPr>
        <w:t>1996):1409.</w:t>
      </w:r>
    </w:p>
    <w:p>
      <w:pPr>
        <w:pStyle w:val="BodyText"/>
      </w:pPr>
      <w:r>
        <w:rPr/>
        <w:t>Hennessy*,</w:t>
      </w:r>
      <w:r>
        <w:rPr>
          <w:spacing w:val="-4"/>
        </w:rPr>
        <w:t> </w:t>
      </w:r>
      <w:r>
        <w:rPr/>
        <w:t>D.A.</w:t>
      </w:r>
      <w:r>
        <w:rPr>
          <w:spacing w:val="-4"/>
        </w:rPr>
        <w:t> </w:t>
      </w:r>
      <w:r>
        <w:rPr/>
        <w:t>"Valuation</w:t>
      </w:r>
      <w:r>
        <w:rPr>
          <w:spacing w:val="-4"/>
        </w:rPr>
        <w:t> </w:t>
      </w:r>
      <w:r>
        <w:rPr/>
        <w:t>of</w:t>
      </w:r>
      <w:r>
        <w:rPr>
          <w:spacing w:val="-4"/>
        </w:rPr>
        <w:t> </w:t>
      </w:r>
      <w:r>
        <w:rPr/>
        <w:t>Land</w:t>
      </w:r>
      <w:r>
        <w:rPr>
          <w:spacing w:val="-4"/>
        </w:rPr>
        <w:t> </w:t>
      </w:r>
      <w:r>
        <w:rPr/>
        <w:t>Lease</w:t>
      </w:r>
      <w:r>
        <w:rPr>
          <w:spacing w:val="-4"/>
        </w:rPr>
        <w:t> </w:t>
      </w:r>
      <w:r>
        <w:rPr/>
        <w:t>Contracts."</w:t>
      </w:r>
      <w:r>
        <w:rPr>
          <w:spacing w:val="-4"/>
        </w:rPr>
        <w:t> </w:t>
      </w:r>
      <w:r>
        <w:rPr/>
        <w:t>Selected</w:t>
      </w:r>
      <w:r>
        <w:rPr>
          <w:spacing w:val="-4"/>
        </w:rPr>
        <w:t> </w:t>
      </w:r>
      <w:r>
        <w:rPr/>
        <w:t>paper,</w:t>
      </w:r>
      <w:r>
        <w:rPr>
          <w:spacing w:val="-4"/>
        </w:rPr>
        <w:t> </w:t>
      </w:r>
      <w:r>
        <w:rPr/>
        <w:t>AAEA</w:t>
      </w:r>
      <w:r>
        <w:rPr>
          <w:spacing w:val="-4"/>
        </w:rPr>
        <w:t> </w:t>
      </w:r>
      <w:r>
        <w:rPr/>
        <w:t>annual</w:t>
      </w:r>
      <w:r>
        <w:rPr>
          <w:spacing w:val="-4"/>
        </w:rPr>
        <w:t> </w:t>
      </w:r>
      <w:r>
        <w:rPr/>
        <w:t>meeting, Indianapolis, IN, August 1995.</w:t>
      </w:r>
      <w:r>
        <w:rPr>
          <w:spacing w:val="40"/>
        </w:rPr>
        <w:t> </w:t>
      </w:r>
      <w:r>
        <w:rPr/>
        <w:t>Abstract published in </w:t>
      </w:r>
      <w:r>
        <w:rPr>
          <w:i/>
        </w:rPr>
        <w:t>American Journal of Agricultural Economics</w:t>
      </w:r>
      <w:r>
        <w:rPr/>
        <w:t>, 77(December, 1995):1366.</w:t>
      </w:r>
    </w:p>
    <w:p>
      <w:pPr>
        <w:pStyle w:val="BodyText"/>
        <w:ind w:right="718"/>
      </w:pPr>
      <w:r>
        <w:rPr/>
        <w:t>Hennessy*,</w:t>
      </w:r>
      <w:r>
        <w:rPr>
          <w:spacing w:val="-4"/>
        </w:rPr>
        <w:t> </w:t>
      </w:r>
      <w:r>
        <w:rPr/>
        <w:t>D.A.</w:t>
      </w:r>
      <w:r>
        <w:rPr>
          <w:spacing w:val="-4"/>
        </w:rPr>
        <w:t> </w:t>
      </w:r>
      <w:r>
        <w:rPr/>
        <w:t>"The</w:t>
      </w:r>
      <w:r>
        <w:rPr>
          <w:spacing w:val="-4"/>
        </w:rPr>
        <w:t> </w:t>
      </w:r>
      <w:r>
        <w:rPr/>
        <w:t>Cost</w:t>
      </w:r>
      <w:r>
        <w:rPr>
          <w:spacing w:val="-4"/>
        </w:rPr>
        <w:t> </w:t>
      </w:r>
      <w:r>
        <w:rPr/>
        <w:t>of</w:t>
      </w:r>
      <w:r>
        <w:rPr>
          <w:spacing w:val="-4"/>
        </w:rPr>
        <w:t> </w:t>
      </w:r>
      <w:r>
        <w:rPr/>
        <w:t>Supporting</w:t>
      </w:r>
      <w:r>
        <w:rPr>
          <w:spacing w:val="-4"/>
        </w:rPr>
        <w:t> </w:t>
      </w:r>
      <w:r>
        <w:rPr/>
        <w:t>U.S.</w:t>
      </w:r>
      <w:r>
        <w:rPr>
          <w:spacing w:val="-4"/>
        </w:rPr>
        <w:t> </w:t>
      </w:r>
      <w:r>
        <w:rPr/>
        <w:t>Agriculture."</w:t>
      </w:r>
      <w:r>
        <w:rPr>
          <w:spacing w:val="-4"/>
        </w:rPr>
        <w:t> </w:t>
      </w:r>
      <w:r>
        <w:rPr/>
        <w:t>Selected</w:t>
      </w:r>
      <w:r>
        <w:rPr>
          <w:spacing w:val="-4"/>
        </w:rPr>
        <w:t> </w:t>
      </w:r>
      <w:r>
        <w:rPr/>
        <w:t>paper,</w:t>
      </w:r>
      <w:r>
        <w:rPr>
          <w:spacing w:val="-4"/>
        </w:rPr>
        <w:t> </w:t>
      </w:r>
      <w:r>
        <w:rPr/>
        <w:t>AAEA</w:t>
      </w:r>
      <w:r>
        <w:rPr>
          <w:spacing w:val="-4"/>
        </w:rPr>
        <w:t> </w:t>
      </w:r>
      <w:r>
        <w:rPr/>
        <w:t>annual meeting, San Diego, CA, August 1994.</w:t>
      </w:r>
      <w:r>
        <w:rPr>
          <w:spacing w:val="40"/>
        </w:rPr>
        <w:t> </w:t>
      </w:r>
      <w:r>
        <w:rPr/>
        <w:t>Abstract published in </w:t>
      </w:r>
      <w:r>
        <w:rPr>
          <w:i/>
        </w:rPr>
        <w:t>American Journal of Agricultural Economics</w:t>
      </w:r>
      <w:r>
        <w:rPr/>
        <w:t>, 76(December, 1994):1250.</w:t>
      </w:r>
    </w:p>
    <w:p>
      <w:pPr>
        <w:pStyle w:val="BodyText"/>
        <w:ind w:left="719" w:right="195"/>
      </w:pPr>
      <w:r>
        <w:rPr/>
        <w:t>Hayes, Dermot J., &amp; D.A. Hennessy*. "Government Costs of Target Price Supports." Selected paper,</w:t>
      </w:r>
      <w:r>
        <w:rPr>
          <w:spacing w:val="-3"/>
        </w:rPr>
        <w:t> </w:t>
      </w:r>
      <w:r>
        <w:rPr/>
        <w:t>AAEA</w:t>
      </w:r>
      <w:r>
        <w:rPr>
          <w:spacing w:val="-4"/>
        </w:rPr>
        <w:t> </w:t>
      </w:r>
      <w:r>
        <w:rPr/>
        <w:t>annual</w:t>
      </w:r>
      <w:r>
        <w:rPr>
          <w:spacing w:val="-3"/>
        </w:rPr>
        <w:t> </w:t>
      </w:r>
      <w:r>
        <w:rPr/>
        <w:t>meeting,</w:t>
      </w:r>
      <w:r>
        <w:rPr>
          <w:spacing w:val="-3"/>
        </w:rPr>
        <w:t> </w:t>
      </w:r>
      <w:r>
        <w:rPr/>
        <w:t>San</w:t>
      </w:r>
      <w:r>
        <w:rPr>
          <w:spacing w:val="-3"/>
        </w:rPr>
        <w:t> </w:t>
      </w:r>
      <w:r>
        <w:rPr/>
        <w:t>Diego,</w:t>
      </w:r>
      <w:r>
        <w:rPr>
          <w:spacing w:val="-3"/>
        </w:rPr>
        <w:t> </w:t>
      </w:r>
      <w:r>
        <w:rPr/>
        <w:t>CA,</w:t>
      </w:r>
      <w:r>
        <w:rPr>
          <w:spacing w:val="-4"/>
        </w:rPr>
        <w:t> </w:t>
      </w:r>
      <w:r>
        <w:rPr/>
        <w:t>August</w:t>
      </w:r>
      <w:r>
        <w:rPr>
          <w:spacing w:val="-4"/>
        </w:rPr>
        <w:t> </w:t>
      </w:r>
      <w:r>
        <w:rPr/>
        <w:t>1994.</w:t>
      </w:r>
      <w:r>
        <w:rPr>
          <w:spacing w:val="40"/>
        </w:rPr>
        <w:t> </w:t>
      </w:r>
      <w:r>
        <w:rPr/>
        <w:t>Abstract</w:t>
      </w:r>
      <w:r>
        <w:rPr>
          <w:spacing w:val="-4"/>
        </w:rPr>
        <w:t> </w:t>
      </w:r>
      <w:r>
        <w:rPr/>
        <w:t>published</w:t>
      </w:r>
      <w:r>
        <w:rPr>
          <w:spacing w:val="-4"/>
        </w:rPr>
        <w:t> </w:t>
      </w:r>
      <w:r>
        <w:rPr/>
        <w:t>in</w:t>
      </w:r>
      <w:r>
        <w:rPr>
          <w:spacing w:val="-4"/>
        </w:rPr>
        <w:t> </w:t>
      </w:r>
      <w:r>
        <w:rPr>
          <w:i/>
        </w:rPr>
        <w:t>American Journal of Agricultural Economics</w:t>
      </w:r>
      <w:r>
        <w:rPr/>
        <w:t>, 76(December, 1994):1270.</w:t>
      </w:r>
    </w:p>
    <w:p>
      <w:pPr>
        <w:pStyle w:val="BodyText"/>
        <w:ind w:left="719"/>
      </w:pPr>
      <w:r>
        <w:rPr/>
        <w:t>Hennessy*,</w:t>
      </w:r>
      <w:r>
        <w:rPr>
          <w:spacing w:val="-3"/>
        </w:rPr>
        <w:t> </w:t>
      </w:r>
      <w:r>
        <w:rPr/>
        <w:t>D.A.,</w:t>
      </w:r>
      <w:r>
        <w:rPr>
          <w:spacing w:val="-3"/>
        </w:rPr>
        <w:t> </w:t>
      </w:r>
      <w:r>
        <w:rPr/>
        <w:t>&amp;</w:t>
      </w:r>
      <w:r>
        <w:rPr>
          <w:spacing w:val="-3"/>
        </w:rPr>
        <w:t> </w:t>
      </w:r>
      <w:r>
        <w:rPr/>
        <w:t>Dermot</w:t>
      </w:r>
      <w:r>
        <w:rPr>
          <w:spacing w:val="-3"/>
        </w:rPr>
        <w:t> </w:t>
      </w:r>
      <w:r>
        <w:rPr/>
        <w:t>J.</w:t>
      </w:r>
      <w:r>
        <w:rPr>
          <w:spacing w:val="-3"/>
        </w:rPr>
        <w:t> </w:t>
      </w:r>
      <w:r>
        <w:rPr/>
        <w:t>Hayes.</w:t>
      </w:r>
      <w:r>
        <w:rPr>
          <w:spacing w:val="-3"/>
        </w:rPr>
        <w:t> </w:t>
      </w:r>
      <w:r>
        <w:rPr/>
        <w:t>"Are</w:t>
      </w:r>
      <w:r>
        <w:rPr>
          <w:spacing w:val="-3"/>
        </w:rPr>
        <w:t> </w:t>
      </w:r>
      <w:r>
        <w:rPr/>
        <w:t>Options</w:t>
      </w:r>
      <w:r>
        <w:rPr>
          <w:spacing w:val="-4"/>
        </w:rPr>
        <w:t> </w:t>
      </w:r>
      <w:r>
        <w:rPr/>
        <w:t>Markets</w:t>
      </w:r>
      <w:r>
        <w:rPr>
          <w:spacing w:val="-4"/>
        </w:rPr>
        <w:t> </w:t>
      </w:r>
      <w:r>
        <w:rPr/>
        <w:t>Optimal?"</w:t>
      </w:r>
      <w:r>
        <w:rPr>
          <w:spacing w:val="-3"/>
        </w:rPr>
        <w:t> </w:t>
      </w:r>
      <w:r>
        <w:rPr/>
        <w:t>Selected</w:t>
      </w:r>
      <w:r>
        <w:rPr>
          <w:spacing w:val="-4"/>
        </w:rPr>
        <w:t> </w:t>
      </w:r>
      <w:r>
        <w:rPr/>
        <w:t>paper,</w:t>
      </w:r>
      <w:r>
        <w:rPr>
          <w:spacing w:val="-4"/>
        </w:rPr>
        <w:t> </w:t>
      </w:r>
      <w:r>
        <w:rPr/>
        <w:t>AAEA annual meeting, Orlando, FL, August 1993.</w:t>
      </w:r>
      <w:r>
        <w:rPr>
          <w:spacing w:val="40"/>
        </w:rPr>
        <w:t> </w:t>
      </w:r>
      <w:r>
        <w:rPr/>
        <w:t>Abstract published in </w:t>
      </w:r>
      <w:r>
        <w:rPr>
          <w:i/>
        </w:rPr>
        <w:t>American Journal of Agricultural Economics</w:t>
      </w:r>
      <w:r>
        <w:rPr/>
        <w:t>, 75(December, 1993):1311.</w:t>
      </w:r>
    </w:p>
    <w:p>
      <w:pPr>
        <w:pStyle w:val="BodyText"/>
        <w:ind w:left="0" w:firstLine="0"/>
      </w:pPr>
    </w:p>
    <w:p>
      <w:pPr>
        <w:pStyle w:val="Heading1"/>
        <w:ind w:left="359"/>
      </w:pPr>
      <w:r>
        <w:rPr/>
        <w:t>Poster </w:t>
      </w:r>
      <w:r>
        <w:rPr>
          <w:spacing w:val="-2"/>
        </w:rPr>
        <w:t>Presentations</w:t>
      </w:r>
    </w:p>
    <w:p>
      <w:pPr>
        <w:pStyle w:val="BodyText"/>
        <w:spacing w:line="259" w:lineRule="auto"/>
        <w:ind w:left="719"/>
      </w:pPr>
      <w:r>
        <w:rPr/>
        <w:t>Zhao</w:t>
      </w:r>
      <w:r>
        <w:rPr>
          <w:vertAlign w:val="superscript"/>
        </w:rPr>
        <w:t>*</w:t>
      </w:r>
      <w:r>
        <w:rPr>
          <w:vertAlign w:val="baseline"/>
        </w:rPr>
        <w:t>, Yue, D.A. Hennessy, &amp; A. Lindsey. “Precautionary motives in optimal corn seeding rate decisions.”</w:t>
      </w:r>
      <w:r>
        <w:rPr>
          <w:spacing w:val="-4"/>
          <w:vertAlign w:val="baseline"/>
        </w:rPr>
        <w:t> </w:t>
      </w:r>
      <w:r>
        <w:rPr>
          <w:vertAlign w:val="baseline"/>
        </w:rPr>
        <w:t>Selected</w:t>
      </w:r>
      <w:r>
        <w:rPr>
          <w:spacing w:val="-4"/>
          <w:vertAlign w:val="baseline"/>
        </w:rPr>
        <w:t> </w:t>
      </w:r>
      <w:r>
        <w:rPr>
          <w:vertAlign w:val="baseline"/>
        </w:rPr>
        <w:t>poster</w:t>
      </w:r>
      <w:r>
        <w:rPr>
          <w:spacing w:val="-4"/>
          <w:vertAlign w:val="baseline"/>
        </w:rPr>
        <w:t> </w:t>
      </w:r>
      <w:r>
        <w:rPr>
          <w:vertAlign w:val="baseline"/>
        </w:rPr>
        <w:t>presented</w:t>
      </w:r>
      <w:r>
        <w:rPr>
          <w:spacing w:val="-3"/>
          <w:vertAlign w:val="baseline"/>
        </w:rPr>
        <w:t> </w:t>
      </w:r>
      <w:r>
        <w:rPr>
          <w:vertAlign w:val="baseline"/>
        </w:rPr>
        <w:t>at</w:t>
      </w:r>
      <w:r>
        <w:rPr>
          <w:spacing w:val="-3"/>
          <w:vertAlign w:val="baseline"/>
        </w:rPr>
        <w:t> </w:t>
      </w:r>
      <w:r>
        <w:rPr>
          <w:vertAlign w:val="baseline"/>
        </w:rPr>
        <w:t>2025</w:t>
      </w:r>
      <w:r>
        <w:rPr>
          <w:spacing w:val="-3"/>
          <w:vertAlign w:val="baseline"/>
        </w:rPr>
        <w:t> </w:t>
      </w:r>
      <w:r>
        <w:rPr>
          <w:vertAlign w:val="baseline"/>
        </w:rPr>
        <w:t>AEA</w:t>
      </w:r>
      <w:r>
        <w:rPr>
          <w:spacing w:val="-4"/>
          <w:vertAlign w:val="baseline"/>
        </w:rPr>
        <w:t> </w:t>
      </w:r>
      <w:r>
        <w:rPr>
          <w:vertAlign w:val="baseline"/>
        </w:rPr>
        <w:t>Annual</w:t>
      </w:r>
      <w:r>
        <w:rPr>
          <w:spacing w:val="-3"/>
          <w:vertAlign w:val="baseline"/>
        </w:rPr>
        <w:t> </w:t>
      </w:r>
      <w:r>
        <w:rPr>
          <w:vertAlign w:val="baseline"/>
        </w:rPr>
        <w:t>Meeting,</w:t>
      </w:r>
      <w:r>
        <w:rPr>
          <w:spacing w:val="-3"/>
          <w:vertAlign w:val="baseline"/>
        </w:rPr>
        <w:t> </w:t>
      </w:r>
      <w:r>
        <w:rPr>
          <w:vertAlign w:val="baseline"/>
        </w:rPr>
        <w:t>San</w:t>
      </w:r>
      <w:r>
        <w:rPr>
          <w:spacing w:val="-3"/>
          <w:vertAlign w:val="baseline"/>
        </w:rPr>
        <w:t> </w:t>
      </w:r>
      <w:r>
        <w:rPr>
          <w:vertAlign w:val="baseline"/>
        </w:rPr>
        <w:t>Francisco,</w:t>
      </w:r>
      <w:r>
        <w:rPr>
          <w:spacing w:val="-3"/>
          <w:vertAlign w:val="baseline"/>
        </w:rPr>
        <w:t> </w:t>
      </w:r>
      <w:r>
        <w:rPr>
          <w:vertAlign w:val="baseline"/>
        </w:rPr>
        <w:t>Jan.</w:t>
      </w:r>
      <w:r>
        <w:rPr>
          <w:spacing w:val="-3"/>
          <w:vertAlign w:val="baseline"/>
        </w:rPr>
        <w:t> </w:t>
      </w:r>
      <w:r>
        <w:rPr>
          <w:vertAlign w:val="baseline"/>
        </w:rPr>
        <w:t>3</w:t>
      </w:r>
      <w:r>
        <w:rPr>
          <w:spacing w:val="-3"/>
          <w:vertAlign w:val="baseline"/>
        </w:rPr>
        <w:t> </w:t>
      </w:r>
      <w:r>
        <w:rPr>
          <w:vertAlign w:val="baseline"/>
        </w:rPr>
        <w:t>–</w:t>
      </w:r>
      <w:r>
        <w:rPr>
          <w:spacing w:val="-3"/>
          <w:vertAlign w:val="baseline"/>
        </w:rPr>
        <w:t> </w:t>
      </w:r>
      <w:r>
        <w:rPr>
          <w:vertAlign w:val="baseline"/>
        </w:rPr>
        <w:t>5.</w:t>
      </w:r>
    </w:p>
    <w:p>
      <w:pPr>
        <w:pStyle w:val="BodyText"/>
        <w:ind w:left="719" w:right="392"/>
      </w:pPr>
      <w:r>
        <w:rPr>
          <w:color w:val="323232"/>
        </w:rPr>
        <w:t>Stuart*, Matthew, Cindy Yu, &amp; D.A. Hennessy. “The impact of stocks on correlations between crop yields and prices and on revenue insurance premiums using semiparametric quantile regression.”</w:t>
      </w:r>
      <w:r>
        <w:rPr>
          <w:color w:val="323232"/>
          <w:spacing w:val="-4"/>
        </w:rPr>
        <w:t> </w:t>
      </w:r>
      <w:r>
        <w:rPr>
          <w:color w:val="323232"/>
        </w:rPr>
        <w:t>Selected</w:t>
      </w:r>
      <w:r>
        <w:rPr>
          <w:color w:val="323232"/>
          <w:spacing w:val="-4"/>
        </w:rPr>
        <w:t> </w:t>
      </w:r>
      <w:r>
        <w:rPr>
          <w:color w:val="323232"/>
        </w:rPr>
        <w:t>poster</w:t>
      </w:r>
      <w:r>
        <w:rPr>
          <w:color w:val="323232"/>
          <w:spacing w:val="-4"/>
        </w:rPr>
        <w:t> </w:t>
      </w:r>
      <w:r>
        <w:rPr>
          <w:color w:val="323232"/>
        </w:rPr>
        <w:t>presented</w:t>
      </w:r>
      <w:r>
        <w:rPr>
          <w:color w:val="323232"/>
          <w:spacing w:val="-3"/>
        </w:rPr>
        <w:t> </w:t>
      </w:r>
      <w:r>
        <w:rPr>
          <w:color w:val="323232"/>
        </w:rPr>
        <w:t>at</w:t>
      </w:r>
      <w:r>
        <w:rPr>
          <w:color w:val="323232"/>
          <w:spacing w:val="-3"/>
        </w:rPr>
        <w:t> </w:t>
      </w:r>
      <w:r>
        <w:rPr>
          <w:color w:val="323232"/>
        </w:rPr>
        <w:t>AAEA</w:t>
      </w:r>
      <w:r>
        <w:rPr>
          <w:color w:val="323232"/>
          <w:spacing w:val="-3"/>
        </w:rPr>
        <w:t> </w:t>
      </w:r>
      <w:r>
        <w:rPr>
          <w:color w:val="323232"/>
        </w:rPr>
        <w:t>Annual</w:t>
      </w:r>
      <w:r>
        <w:rPr>
          <w:color w:val="323232"/>
          <w:spacing w:val="-3"/>
        </w:rPr>
        <w:t> </w:t>
      </w:r>
      <w:r>
        <w:rPr>
          <w:color w:val="323232"/>
        </w:rPr>
        <w:t>Meetings,</w:t>
      </w:r>
      <w:r>
        <w:rPr>
          <w:color w:val="323232"/>
          <w:spacing w:val="-4"/>
        </w:rPr>
        <w:t> </w:t>
      </w:r>
      <w:r>
        <w:rPr>
          <w:color w:val="323232"/>
        </w:rPr>
        <w:t>New</w:t>
      </w:r>
      <w:r>
        <w:rPr>
          <w:color w:val="323232"/>
          <w:spacing w:val="-4"/>
        </w:rPr>
        <w:t> </w:t>
      </w:r>
      <w:r>
        <w:rPr>
          <w:color w:val="323232"/>
        </w:rPr>
        <w:t>Orleans,</w:t>
      </w:r>
      <w:r>
        <w:rPr>
          <w:color w:val="323232"/>
          <w:spacing w:val="-4"/>
        </w:rPr>
        <w:t> </w:t>
      </w:r>
      <w:r>
        <w:rPr>
          <w:color w:val="323232"/>
        </w:rPr>
        <w:t>July</w:t>
      </w:r>
      <w:r>
        <w:rPr>
          <w:color w:val="323232"/>
          <w:spacing w:val="-4"/>
        </w:rPr>
        <w:t> </w:t>
      </w:r>
      <w:r>
        <w:rPr>
          <w:color w:val="323232"/>
        </w:rPr>
        <w:t>28-30, </w:t>
      </w:r>
      <w:r>
        <w:rPr>
          <w:color w:val="323232"/>
          <w:spacing w:val="-2"/>
        </w:rPr>
        <w:t>2024.</w:t>
      </w:r>
    </w:p>
    <w:p>
      <w:pPr>
        <w:pStyle w:val="BodyText"/>
        <w:ind w:right="195"/>
      </w:pPr>
      <w:r>
        <w:rPr>
          <w:color w:val="323232"/>
        </w:rPr>
        <w:t>Gong*, Xuche, H. Feng, &amp; D.A. Hennessy. “Modeling Growers’ SNA Decisions and Evaluating the Economic and Environmental Outcomes of Crop Insurance Policies” Heartland Environmental</w:t>
      </w:r>
      <w:r>
        <w:rPr>
          <w:color w:val="323232"/>
          <w:spacing w:val="-4"/>
        </w:rPr>
        <w:t> </w:t>
      </w:r>
      <w:r>
        <w:rPr>
          <w:color w:val="323232"/>
        </w:rPr>
        <w:t>&amp;</w:t>
      </w:r>
      <w:r>
        <w:rPr>
          <w:color w:val="323232"/>
          <w:spacing w:val="-4"/>
        </w:rPr>
        <w:t> </w:t>
      </w:r>
      <w:r>
        <w:rPr>
          <w:color w:val="323232"/>
        </w:rPr>
        <w:t>Resource</w:t>
      </w:r>
      <w:r>
        <w:rPr>
          <w:color w:val="323232"/>
          <w:spacing w:val="-5"/>
        </w:rPr>
        <w:t> </w:t>
      </w:r>
      <w:r>
        <w:rPr>
          <w:color w:val="323232"/>
        </w:rPr>
        <w:t>Economics</w:t>
      </w:r>
      <w:r>
        <w:rPr>
          <w:color w:val="323232"/>
          <w:spacing w:val="-5"/>
        </w:rPr>
        <w:t> </w:t>
      </w:r>
      <w:r>
        <w:rPr>
          <w:color w:val="323232"/>
        </w:rPr>
        <w:t>Workshop</w:t>
      </w:r>
      <w:r>
        <w:rPr>
          <w:color w:val="323232"/>
          <w:spacing w:val="-7"/>
        </w:rPr>
        <w:t> </w:t>
      </w:r>
      <w:r>
        <w:rPr>
          <w:color w:val="323232"/>
        </w:rPr>
        <w:t>poster</w:t>
      </w:r>
      <w:r>
        <w:rPr>
          <w:color w:val="323232"/>
          <w:spacing w:val="-4"/>
        </w:rPr>
        <w:t> </w:t>
      </w:r>
      <w:r>
        <w:rPr>
          <w:color w:val="323232"/>
        </w:rPr>
        <w:t>presentation,</w:t>
      </w:r>
      <w:r>
        <w:rPr>
          <w:color w:val="323232"/>
          <w:spacing w:val="-4"/>
        </w:rPr>
        <w:t> </w:t>
      </w:r>
      <w:r>
        <w:rPr>
          <w:color w:val="323232"/>
        </w:rPr>
        <w:t>Urbana-Champaign,</w:t>
      </w:r>
      <w:r>
        <w:rPr>
          <w:color w:val="323232"/>
          <w:spacing w:val="-4"/>
        </w:rPr>
        <w:t> </w:t>
      </w:r>
      <w:r>
        <w:rPr>
          <w:color w:val="323232"/>
        </w:rPr>
        <w:t>IL, October 28-29, 2023.</w:t>
      </w:r>
    </w:p>
    <w:p>
      <w:pPr>
        <w:pStyle w:val="BodyText"/>
        <w:spacing w:line="259" w:lineRule="auto"/>
      </w:pPr>
      <w:r>
        <w:rPr/>
        <w:t>Ye*, Ziwei, &amp; D.A. Hennessy. “Bargaining Power of Transgenic Traits in the U.S. Biotech Seed Market.”</w:t>
      </w:r>
      <w:r>
        <w:rPr>
          <w:spacing w:val="-4"/>
        </w:rPr>
        <w:t> </w:t>
      </w:r>
      <w:r>
        <w:rPr/>
        <w:t>Selected</w:t>
      </w:r>
      <w:r>
        <w:rPr>
          <w:spacing w:val="-4"/>
        </w:rPr>
        <w:t> </w:t>
      </w:r>
      <w:r>
        <w:rPr/>
        <w:t>poster</w:t>
      </w:r>
      <w:r>
        <w:rPr>
          <w:spacing w:val="-4"/>
        </w:rPr>
        <w:t> </w:t>
      </w:r>
      <w:r>
        <w:rPr/>
        <w:t>presented</w:t>
      </w:r>
      <w:r>
        <w:rPr>
          <w:spacing w:val="-4"/>
        </w:rPr>
        <w:t> </w:t>
      </w:r>
      <w:r>
        <w:rPr/>
        <w:t>at</w:t>
      </w:r>
      <w:r>
        <w:rPr>
          <w:spacing w:val="-3"/>
        </w:rPr>
        <w:t> </w:t>
      </w:r>
      <w:r>
        <w:rPr/>
        <w:t>AAEA</w:t>
      </w:r>
      <w:r>
        <w:rPr>
          <w:spacing w:val="-4"/>
        </w:rPr>
        <w:t> </w:t>
      </w:r>
      <w:r>
        <w:rPr/>
        <w:t>Annual</w:t>
      </w:r>
      <w:r>
        <w:rPr>
          <w:spacing w:val="-3"/>
        </w:rPr>
        <w:t> </w:t>
      </w:r>
      <w:r>
        <w:rPr/>
        <w:t>Meeting,</w:t>
      </w:r>
      <w:r>
        <w:rPr>
          <w:spacing w:val="-3"/>
        </w:rPr>
        <w:t> </w:t>
      </w:r>
      <w:r>
        <w:rPr/>
        <w:t>Washington,</w:t>
      </w:r>
      <w:r>
        <w:rPr>
          <w:spacing w:val="-3"/>
        </w:rPr>
        <w:t> </w:t>
      </w:r>
      <w:r>
        <w:rPr/>
        <w:t>D.C.,</w:t>
      </w:r>
      <w:r>
        <w:rPr>
          <w:spacing w:val="-3"/>
        </w:rPr>
        <w:t> </w:t>
      </w:r>
      <w:r>
        <w:rPr/>
        <w:t>Jul.</w:t>
      </w:r>
      <w:r>
        <w:rPr>
          <w:spacing w:val="-3"/>
        </w:rPr>
        <w:t> </w:t>
      </w:r>
      <w:r>
        <w:rPr/>
        <w:t>23</w:t>
      </w:r>
      <w:r>
        <w:rPr>
          <w:spacing w:val="-3"/>
        </w:rPr>
        <w:t> </w:t>
      </w:r>
      <w:r>
        <w:rPr/>
        <w:t>–</w:t>
      </w:r>
      <w:r>
        <w:rPr>
          <w:spacing w:val="-3"/>
        </w:rPr>
        <w:t> </w:t>
      </w:r>
      <w:r>
        <w:rPr/>
        <w:t>25, </w:t>
      </w:r>
      <w:r>
        <w:rPr>
          <w:spacing w:val="-2"/>
        </w:rPr>
        <w:t>2023.</w:t>
      </w:r>
    </w:p>
    <w:p>
      <w:pPr>
        <w:pStyle w:val="BodyText"/>
        <w:spacing w:line="259" w:lineRule="auto"/>
        <w:ind w:right="392"/>
      </w:pPr>
      <w:r>
        <w:rPr/>
        <w:t>Groβ</w:t>
      </w:r>
      <w:r>
        <w:rPr>
          <w:vertAlign w:val="superscript"/>
        </w:rPr>
        <w:t>*</w:t>
      </w:r>
      <w:r>
        <w:rPr>
          <w:vertAlign w:val="baseline"/>
        </w:rPr>
        <w:t>, Sabine, J. Roosen, &amp; D.A. Hennessy. “Explaining pig fattening farms’ antibiotic consumption</w:t>
      </w:r>
      <w:r>
        <w:rPr>
          <w:spacing w:val="-3"/>
          <w:vertAlign w:val="baseline"/>
        </w:rPr>
        <w:t> </w:t>
      </w:r>
      <w:r>
        <w:rPr>
          <w:vertAlign w:val="baseline"/>
        </w:rPr>
        <w:t>–</w:t>
      </w:r>
      <w:r>
        <w:rPr>
          <w:spacing w:val="-3"/>
          <w:vertAlign w:val="baseline"/>
        </w:rPr>
        <w:t> </w:t>
      </w:r>
      <w:r>
        <w:rPr>
          <w:vertAlign w:val="baseline"/>
        </w:rPr>
        <w:t>a</w:t>
      </w:r>
      <w:r>
        <w:rPr>
          <w:spacing w:val="-3"/>
          <w:vertAlign w:val="baseline"/>
        </w:rPr>
        <w:t> </w:t>
      </w:r>
      <w:r>
        <w:rPr>
          <w:vertAlign w:val="baseline"/>
        </w:rPr>
        <w:t>longitudinal</w:t>
      </w:r>
      <w:r>
        <w:rPr>
          <w:spacing w:val="-3"/>
          <w:vertAlign w:val="baseline"/>
        </w:rPr>
        <w:t> </w:t>
      </w:r>
      <w:r>
        <w:rPr>
          <w:vertAlign w:val="baseline"/>
        </w:rPr>
        <w:t>study.”</w:t>
      </w:r>
      <w:r>
        <w:rPr>
          <w:spacing w:val="-3"/>
          <w:vertAlign w:val="baseline"/>
        </w:rPr>
        <w:t> </w:t>
      </w:r>
      <w:r>
        <w:rPr>
          <w:vertAlign w:val="baseline"/>
        </w:rPr>
        <w:t>Selected</w:t>
      </w:r>
      <w:r>
        <w:rPr>
          <w:spacing w:val="-3"/>
          <w:vertAlign w:val="baseline"/>
        </w:rPr>
        <w:t> </w:t>
      </w:r>
      <w:r>
        <w:rPr>
          <w:vertAlign w:val="baseline"/>
        </w:rPr>
        <w:t>poster</w:t>
      </w:r>
      <w:r>
        <w:rPr>
          <w:spacing w:val="-3"/>
          <w:vertAlign w:val="baseline"/>
        </w:rPr>
        <w:t> </w:t>
      </w:r>
      <w:r>
        <w:rPr>
          <w:vertAlign w:val="baseline"/>
        </w:rPr>
        <w:t>presented</w:t>
      </w:r>
      <w:r>
        <w:rPr>
          <w:spacing w:val="-3"/>
          <w:vertAlign w:val="baseline"/>
        </w:rPr>
        <w:t> </w:t>
      </w:r>
      <w:r>
        <w:rPr>
          <w:vertAlign w:val="baseline"/>
        </w:rPr>
        <w:t>at</w:t>
      </w:r>
      <w:r>
        <w:rPr>
          <w:spacing w:val="-3"/>
          <w:vertAlign w:val="baseline"/>
        </w:rPr>
        <w:t> </w:t>
      </w:r>
      <w:r>
        <w:rPr>
          <w:vertAlign w:val="baseline"/>
        </w:rPr>
        <w:t>2022</w:t>
      </w:r>
      <w:r>
        <w:rPr>
          <w:spacing w:val="-3"/>
          <w:vertAlign w:val="baseline"/>
        </w:rPr>
        <w:t> </w:t>
      </w:r>
      <w:r>
        <w:rPr>
          <w:vertAlign w:val="baseline"/>
        </w:rPr>
        <w:t>Bavarian</w:t>
      </w:r>
      <w:r>
        <w:rPr>
          <w:spacing w:val="-4"/>
          <w:vertAlign w:val="baseline"/>
        </w:rPr>
        <w:t> </w:t>
      </w:r>
      <w:r>
        <w:rPr>
          <w:vertAlign w:val="baseline"/>
        </w:rPr>
        <w:t>State</w:t>
      </w:r>
      <w:r>
        <w:rPr>
          <w:spacing w:val="-4"/>
          <w:vertAlign w:val="baseline"/>
        </w:rPr>
        <w:t> </w:t>
      </w:r>
      <w:r>
        <w:rPr>
          <w:vertAlign w:val="baseline"/>
        </w:rPr>
        <w:t>Office for Health and Food Safety Conference, Erlangen, Bavaria, October 25-27, 2022.</w:t>
      </w:r>
    </w:p>
    <w:p>
      <w:pPr>
        <w:pStyle w:val="BodyText"/>
        <w:spacing w:line="259" w:lineRule="auto"/>
        <w:ind w:left="719" w:right="277"/>
      </w:pPr>
      <w:r>
        <w:rPr/>
        <w:t>Gong</w:t>
      </w:r>
      <w:r>
        <w:rPr>
          <w:vertAlign w:val="superscript"/>
        </w:rPr>
        <w:t>*</w:t>
      </w:r>
      <w:r>
        <w:rPr>
          <w:vertAlign w:val="baseline"/>
        </w:rPr>
        <w:t>, Xuche, H. Feng, &amp; D.A. Hennessy. “Narrow framing and farmers’ crop insurance choices.”</w:t>
      </w:r>
      <w:r>
        <w:rPr>
          <w:spacing w:val="-3"/>
          <w:vertAlign w:val="baseline"/>
        </w:rPr>
        <w:t> </w:t>
      </w:r>
      <w:r>
        <w:rPr>
          <w:vertAlign w:val="baseline"/>
        </w:rPr>
        <w:t>Selected</w:t>
      </w:r>
      <w:r>
        <w:rPr>
          <w:spacing w:val="-3"/>
          <w:vertAlign w:val="baseline"/>
        </w:rPr>
        <w:t> </w:t>
      </w:r>
      <w:r>
        <w:rPr>
          <w:vertAlign w:val="baseline"/>
        </w:rPr>
        <w:t>poster</w:t>
      </w:r>
      <w:r>
        <w:rPr>
          <w:spacing w:val="-3"/>
          <w:vertAlign w:val="baseline"/>
        </w:rPr>
        <w:t> </w:t>
      </w:r>
      <w:r>
        <w:rPr>
          <w:vertAlign w:val="baseline"/>
        </w:rPr>
        <w:t>presented</w:t>
      </w:r>
      <w:r>
        <w:rPr>
          <w:spacing w:val="-3"/>
          <w:vertAlign w:val="baseline"/>
        </w:rPr>
        <w:t> </w:t>
      </w:r>
      <w:r>
        <w:rPr>
          <w:vertAlign w:val="baseline"/>
        </w:rPr>
        <w:t>at</w:t>
      </w:r>
      <w:r>
        <w:rPr>
          <w:spacing w:val="-3"/>
          <w:vertAlign w:val="baseline"/>
        </w:rPr>
        <w:t> </w:t>
      </w:r>
      <w:r>
        <w:rPr>
          <w:vertAlign w:val="baseline"/>
        </w:rPr>
        <w:t>2022</w:t>
      </w:r>
      <w:r>
        <w:rPr>
          <w:spacing w:val="-4"/>
          <w:vertAlign w:val="baseline"/>
        </w:rPr>
        <w:t> </w:t>
      </w:r>
      <w:r>
        <w:rPr>
          <w:vertAlign w:val="baseline"/>
        </w:rPr>
        <w:t>AAEA</w:t>
      </w:r>
      <w:r>
        <w:rPr>
          <w:spacing w:val="-4"/>
          <w:vertAlign w:val="baseline"/>
        </w:rPr>
        <w:t> </w:t>
      </w:r>
      <w:r>
        <w:rPr>
          <w:vertAlign w:val="baseline"/>
        </w:rPr>
        <w:t>Annual</w:t>
      </w:r>
      <w:r>
        <w:rPr>
          <w:spacing w:val="-3"/>
          <w:vertAlign w:val="baseline"/>
        </w:rPr>
        <w:t> </w:t>
      </w:r>
      <w:r>
        <w:rPr>
          <w:vertAlign w:val="baseline"/>
        </w:rPr>
        <w:t>Meeting,</w:t>
      </w:r>
      <w:r>
        <w:rPr>
          <w:spacing w:val="-3"/>
          <w:vertAlign w:val="baseline"/>
        </w:rPr>
        <w:t> </w:t>
      </w:r>
      <w:r>
        <w:rPr>
          <w:vertAlign w:val="baseline"/>
        </w:rPr>
        <w:t>Anaheim,</w:t>
      </w:r>
      <w:r>
        <w:rPr>
          <w:spacing w:val="-3"/>
          <w:vertAlign w:val="baseline"/>
        </w:rPr>
        <w:t> </w:t>
      </w:r>
      <w:r>
        <w:rPr>
          <w:vertAlign w:val="baseline"/>
        </w:rPr>
        <w:t>Jul.</w:t>
      </w:r>
      <w:r>
        <w:rPr>
          <w:spacing w:val="-3"/>
          <w:vertAlign w:val="baseline"/>
        </w:rPr>
        <w:t> </w:t>
      </w:r>
      <w:r>
        <w:rPr>
          <w:vertAlign w:val="baseline"/>
        </w:rPr>
        <w:t>31</w:t>
      </w:r>
      <w:r>
        <w:rPr>
          <w:spacing w:val="-3"/>
          <w:vertAlign w:val="baseline"/>
        </w:rPr>
        <w:t> </w:t>
      </w:r>
      <w:r>
        <w:rPr>
          <w:vertAlign w:val="baseline"/>
        </w:rPr>
        <w:t>–</w:t>
      </w:r>
      <w:r>
        <w:rPr>
          <w:spacing w:val="-3"/>
          <w:vertAlign w:val="baseline"/>
        </w:rPr>
        <w:t> </w:t>
      </w:r>
      <w:r>
        <w:rPr>
          <w:vertAlign w:val="baseline"/>
        </w:rPr>
        <w:t>Aug. 2, 2022.</w:t>
      </w:r>
    </w:p>
    <w:p>
      <w:pPr>
        <w:pStyle w:val="BodyText"/>
        <w:ind w:left="719" w:right="195"/>
      </w:pPr>
      <w:r>
        <w:rPr>
          <w:color w:val="323232"/>
        </w:rPr>
        <w:t>Ye*, Ziwei, Hennessy, D.A., &amp; Felicia Wu. “Can Biotechnology Override Adverse Climate Effects?</w:t>
      </w:r>
      <w:r>
        <w:rPr>
          <w:color w:val="323232"/>
          <w:spacing w:val="-2"/>
        </w:rPr>
        <w:t> </w:t>
      </w:r>
      <w:r>
        <w:rPr>
          <w:color w:val="323232"/>
        </w:rPr>
        <w:t>Evidence</w:t>
      </w:r>
      <w:r>
        <w:rPr>
          <w:color w:val="323232"/>
          <w:spacing w:val="-3"/>
        </w:rPr>
        <w:t> </w:t>
      </w:r>
      <w:r>
        <w:rPr>
          <w:color w:val="323232"/>
        </w:rPr>
        <w:t>from</w:t>
      </w:r>
      <w:r>
        <w:rPr>
          <w:color w:val="323232"/>
          <w:spacing w:val="-5"/>
        </w:rPr>
        <w:t> </w:t>
      </w:r>
      <w:r>
        <w:rPr>
          <w:color w:val="323232"/>
        </w:rPr>
        <w:t>U.S.</w:t>
      </w:r>
      <w:r>
        <w:rPr>
          <w:color w:val="323232"/>
          <w:spacing w:val="-3"/>
        </w:rPr>
        <w:t> </w:t>
      </w:r>
      <w:r>
        <w:rPr>
          <w:color w:val="323232"/>
        </w:rPr>
        <w:t>Corn</w:t>
      </w:r>
      <w:r>
        <w:rPr>
          <w:color w:val="323232"/>
          <w:spacing w:val="-3"/>
        </w:rPr>
        <w:t> </w:t>
      </w:r>
      <w:r>
        <w:rPr>
          <w:color w:val="323232"/>
        </w:rPr>
        <w:t>Production.”</w:t>
      </w:r>
      <w:r>
        <w:rPr>
          <w:color w:val="323232"/>
          <w:spacing w:val="-6"/>
        </w:rPr>
        <w:t> </w:t>
      </w:r>
      <w:r>
        <w:rPr>
          <w:color w:val="323232"/>
        </w:rPr>
        <w:t>Selected</w:t>
      </w:r>
      <w:r>
        <w:rPr>
          <w:color w:val="323232"/>
          <w:spacing w:val="-3"/>
        </w:rPr>
        <w:t> </w:t>
      </w:r>
      <w:r>
        <w:rPr>
          <w:color w:val="323232"/>
        </w:rPr>
        <w:t>poster</w:t>
      </w:r>
      <w:r>
        <w:rPr>
          <w:color w:val="323232"/>
          <w:spacing w:val="-3"/>
        </w:rPr>
        <w:t> </w:t>
      </w:r>
      <w:r>
        <w:rPr>
          <w:color w:val="323232"/>
        </w:rPr>
        <w:t>presented</w:t>
      </w:r>
      <w:r>
        <w:rPr>
          <w:color w:val="323232"/>
          <w:spacing w:val="-4"/>
        </w:rPr>
        <w:t> </w:t>
      </w:r>
      <w:r>
        <w:rPr>
          <w:color w:val="323232"/>
        </w:rPr>
        <w:t>(virtually)</w:t>
      </w:r>
      <w:r>
        <w:rPr>
          <w:color w:val="323232"/>
          <w:spacing w:val="-4"/>
        </w:rPr>
        <w:t> </w:t>
      </w:r>
      <w:r>
        <w:rPr>
          <w:color w:val="323232"/>
        </w:rPr>
        <w:t>at</w:t>
      </w:r>
      <w:r>
        <w:rPr>
          <w:color w:val="323232"/>
          <w:spacing w:val="-4"/>
        </w:rPr>
        <w:t> </w:t>
      </w:r>
      <w:r>
        <w:rPr>
          <w:color w:val="323232"/>
        </w:rPr>
        <w:t>AAEA annual meetings, Austin, TX, August 1-3, 2021.</w:t>
      </w:r>
    </w:p>
    <w:p>
      <w:pPr>
        <w:pStyle w:val="BodyText"/>
        <w:ind w:right="195"/>
      </w:pPr>
      <w:r>
        <w:rPr>
          <w:color w:val="323232"/>
        </w:rPr>
        <w:t>Ye*, Ziwei, Hennessy, D.A., &amp; Felicia Wu. “Bt Corn and Aflatoxin Contamination: An Assessment</w:t>
      </w:r>
      <w:r>
        <w:rPr>
          <w:color w:val="323232"/>
          <w:spacing w:val="-4"/>
        </w:rPr>
        <w:t> </w:t>
      </w:r>
      <w:r>
        <w:rPr>
          <w:color w:val="323232"/>
        </w:rPr>
        <w:t>of</w:t>
      </w:r>
      <w:r>
        <w:rPr>
          <w:color w:val="323232"/>
          <w:spacing w:val="-4"/>
        </w:rPr>
        <w:t> </w:t>
      </w:r>
      <w:r>
        <w:rPr>
          <w:color w:val="323232"/>
        </w:rPr>
        <w:t>Historical</w:t>
      </w:r>
      <w:r>
        <w:rPr>
          <w:color w:val="323232"/>
          <w:spacing w:val="-4"/>
        </w:rPr>
        <w:t> </w:t>
      </w:r>
      <w:r>
        <w:rPr>
          <w:color w:val="323232"/>
        </w:rPr>
        <w:t>and</w:t>
      </w:r>
      <w:r>
        <w:rPr>
          <w:color w:val="323232"/>
          <w:spacing w:val="-4"/>
        </w:rPr>
        <w:t> </w:t>
      </w:r>
      <w:r>
        <w:rPr>
          <w:color w:val="323232"/>
        </w:rPr>
        <w:t>Future</w:t>
      </w:r>
      <w:r>
        <w:rPr>
          <w:color w:val="323232"/>
          <w:spacing w:val="-4"/>
        </w:rPr>
        <w:t> </w:t>
      </w:r>
      <w:r>
        <w:rPr>
          <w:color w:val="323232"/>
        </w:rPr>
        <w:t>Welfare</w:t>
      </w:r>
      <w:r>
        <w:rPr>
          <w:color w:val="323232"/>
          <w:spacing w:val="-4"/>
        </w:rPr>
        <w:t> </w:t>
      </w:r>
      <w:r>
        <w:rPr>
          <w:color w:val="323232"/>
        </w:rPr>
        <w:t>Effects.”</w:t>
      </w:r>
      <w:r>
        <w:rPr>
          <w:color w:val="323232"/>
          <w:spacing w:val="-4"/>
        </w:rPr>
        <w:t> </w:t>
      </w:r>
      <w:r>
        <w:rPr>
          <w:color w:val="323232"/>
        </w:rPr>
        <w:t>Selected</w:t>
      </w:r>
      <w:r>
        <w:rPr>
          <w:color w:val="323232"/>
          <w:spacing w:val="-4"/>
        </w:rPr>
        <w:t> </w:t>
      </w:r>
      <w:r>
        <w:rPr>
          <w:color w:val="323232"/>
        </w:rPr>
        <w:t>poster</w:t>
      </w:r>
      <w:r>
        <w:rPr>
          <w:color w:val="323232"/>
          <w:spacing w:val="-4"/>
        </w:rPr>
        <w:t> </w:t>
      </w:r>
      <w:r>
        <w:rPr>
          <w:color w:val="323232"/>
        </w:rPr>
        <w:t>presented</w:t>
      </w:r>
      <w:r>
        <w:rPr>
          <w:color w:val="323232"/>
          <w:spacing w:val="-4"/>
        </w:rPr>
        <w:t> </w:t>
      </w:r>
      <w:r>
        <w:rPr>
          <w:color w:val="323232"/>
        </w:rPr>
        <w:t>(virtually)</w:t>
      </w:r>
      <w:r>
        <w:rPr>
          <w:color w:val="323232"/>
          <w:spacing w:val="-4"/>
        </w:rPr>
        <w:t> </w:t>
      </w:r>
      <w:r>
        <w:rPr>
          <w:color w:val="323232"/>
        </w:rPr>
        <w:t>at AAEA annual meetings, Austin, TX, August 1-3, 2021.</w:t>
      </w:r>
    </w:p>
    <w:p>
      <w:pPr>
        <w:pStyle w:val="BodyText"/>
        <w:ind w:left="719"/>
      </w:pPr>
      <w:r>
        <w:rPr>
          <w:color w:val="323232"/>
        </w:rPr>
        <w:t>Che*, Yuyuan, Feng, H., Hennessy, D.A., &amp; Chaoqun Yu. “Evidence on the Private-Excess Fertilization</w:t>
      </w:r>
      <w:r>
        <w:rPr>
          <w:color w:val="323232"/>
          <w:spacing w:val="-4"/>
        </w:rPr>
        <w:t> </w:t>
      </w:r>
      <w:r>
        <w:rPr>
          <w:color w:val="323232"/>
        </w:rPr>
        <w:t>Hypothesis.”</w:t>
      </w:r>
      <w:r>
        <w:rPr>
          <w:color w:val="323232"/>
          <w:spacing w:val="-4"/>
        </w:rPr>
        <w:t> </w:t>
      </w:r>
      <w:r>
        <w:rPr>
          <w:color w:val="323232"/>
        </w:rPr>
        <w:t>Selected</w:t>
      </w:r>
      <w:r>
        <w:rPr>
          <w:color w:val="323232"/>
          <w:spacing w:val="-4"/>
        </w:rPr>
        <w:t> </w:t>
      </w:r>
      <w:r>
        <w:rPr>
          <w:color w:val="323232"/>
        </w:rPr>
        <w:t>poster</w:t>
      </w:r>
      <w:r>
        <w:rPr>
          <w:color w:val="323232"/>
          <w:spacing w:val="-4"/>
        </w:rPr>
        <w:t> </w:t>
      </w:r>
      <w:r>
        <w:rPr>
          <w:color w:val="323232"/>
        </w:rPr>
        <w:t>presented</w:t>
      </w:r>
      <w:r>
        <w:rPr>
          <w:color w:val="323232"/>
          <w:spacing w:val="-4"/>
        </w:rPr>
        <w:t> </w:t>
      </w:r>
      <w:r>
        <w:rPr>
          <w:color w:val="323232"/>
        </w:rPr>
        <w:t>(virtually)</w:t>
      </w:r>
      <w:r>
        <w:rPr>
          <w:color w:val="323232"/>
          <w:spacing w:val="-4"/>
        </w:rPr>
        <w:t> </w:t>
      </w:r>
      <w:r>
        <w:rPr>
          <w:color w:val="323232"/>
        </w:rPr>
        <w:t>at</w:t>
      </w:r>
      <w:r>
        <w:rPr>
          <w:color w:val="323232"/>
          <w:spacing w:val="-4"/>
        </w:rPr>
        <w:t> </w:t>
      </w:r>
      <w:r>
        <w:rPr>
          <w:color w:val="323232"/>
        </w:rPr>
        <w:t>AAEA</w:t>
      </w:r>
      <w:r>
        <w:rPr>
          <w:color w:val="323232"/>
          <w:spacing w:val="-5"/>
        </w:rPr>
        <w:t> </w:t>
      </w:r>
      <w:r>
        <w:rPr>
          <w:color w:val="323232"/>
        </w:rPr>
        <w:t>annual</w:t>
      </w:r>
      <w:r>
        <w:rPr>
          <w:color w:val="323232"/>
          <w:spacing w:val="-4"/>
        </w:rPr>
        <w:t> </w:t>
      </w:r>
      <w:r>
        <w:rPr>
          <w:color w:val="323232"/>
        </w:rPr>
        <w:t>meetings,</w:t>
      </w:r>
    </w:p>
    <w:p>
      <w:pPr>
        <w:pStyle w:val="BodyText"/>
        <w:spacing w:after="0"/>
        <w:sectPr>
          <w:pgSz w:w="12240" w:h="15840"/>
          <w:pgMar w:header="1451" w:footer="1061" w:top="1700" w:bottom="1260" w:left="1080" w:right="1080"/>
        </w:sectPr>
      </w:pPr>
    </w:p>
    <w:p>
      <w:pPr>
        <w:pStyle w:val="BodyText"/>
        <w:ind w:firstLine="0"/>
      </w:pPr>
      <w:r>
        <w:rPr>
          <w:color w:val="323232"/>
        </w:rPr>
        <w:t>August 10-11, </w:t>
      </w:r>
      <w:r>
        <w:rPr>
          <w:color w:val="323232"/>
          <w:spacing w:val="-2"/>
        </w:rPr>
        <w:t>2020.</w:t>
      </w:r>
    </w:p>
    <w:p>
      <w:pPr>
        <w:pStyle w:val="BodyText"/>
        <w:ind w:right="344"/>
      </w:pPr>
      <w:r>
        <w:rPr>
          <w:color w:val="323232"/>
        </w:rPr>
        <w:t>Lu*,</w:t>
      </w:r>
      <w:r>
        <w:rPr>
          <w:color w:val="323232"/>
          <w:spacing w:val="-3"/>
        </w:rPr>
        <w:t> </w:t>
      </w:r>
      <w:r>
        <w:rPr>
          <w:color w:val="323232"/>
        </w:rPr>
        <w:t>Pin,</w:t>
      </w:r>
      <w:r>
        <w:rPr>
          <w:color w:val="323232"/>
          <w:spacing w:val="-3"/>
        </w:rPr>
        <w:t> </w:t>
      </w:r>
      <w:r>
        <w:rPr>
          <w:color w:val="323232"/>
        </w:rPr>
        <w:t>Hennessy,</w:t>
      </w:r>
      <w:r>
        <w:rPr>
          <w:color w:val="323232"/>
          <w:spacing w:val="-3"/>
        </w:rPr>
        <w:t> </w:t>
      </w:r>
      <w:r>
        <w:rPr>
          <w:color w:val="323232"/>
        </w:rPr>
        <w:t>D.A.,</w:t>
      </w:r>
      <w:r>
        <w:rPr>
          <w:color w:val="323232"/>
          <w:spacing w:val="-3"/>
        </w:rPr>
        <w:t> </w:t>
      </w:r>
      <w:r>
        <w:rPr>
          <w:color w:val="323232"/>
        </w:rPr>
        <w:t>Feng,</w:t>
      </w:r>
      <w:r>
        <w:rPr>
          <w:color w:val="323232"/>
          <w:spacing w:val="-3"/>
        </w:rPr>
        <w:t> </w:t>
      </w:r>
      <w:r>
        <w:rPr>
          <w:color w:val="323232"/>
        </w:rPr>
        <w:t>H.,</w:t>
      </w:r>
      <w:r>
        <w:rPr>
          <w:color w:val="323232"/>
          <w:spacing w:val="-3"/>
        </w:rPr>
        <w:t> </w:t>
      </w:r>
      <w:r>
        <w:rPr>
          <w:color w:val="323232"/>
        </w:rPr>
        <w:t>&amp;</w:t>
      </w:r>
      <w:r>
        <w:rPr>
          <w:color w:val="323232"/>
          <w:spacing w:val="-3"/>
        </w:rPr>
        <w:t> </w:t>
      </w:r>
      <w:r>
        <w:rPr>
          <w:color w:val="323232"/>
        </w:rPr>
        <w:t>C.L.</w:t>
      </w:r>
      <w:r>
        <w:rPr>
          <w:color w:val="323232"/>
          <w:spacing w:val="-3"/>
        </w:rPr>
        <w:t> </w:t>
      </w:r>
      <w:r>
        <w:rPr>
          <w:color w:val="323232"/>
        </w:rPr>
        <w:t>Yu.</w:t>
      </w:r>
      <w:r>
        <w:rPr>
          <w:color w:val="323232"/>
          <w:spacing w:val="-3"/>
        </w:rPr>
        <w:t> </w:t>
      </w:r>
      <w:r>
        <w:rPr>
          <w:color w:val="323232"/>
        </w:rPr>
        <w:t>“Crop</w:t>
      </w:r>
      <w:r>
        <w:rPr>
          <w:color w:val="323232"/>
          <w:spacing w:val="-3"/>
        </w:rPr>
        <w:t> </w:t>
      </w:r>
      <w:r>
        <w:rPr>
          <w:color w:val="323232"/>
        </w:rPr>
        <w:t>Insurance</w:t>
      </w:r>
      <w:r>
        <w:rPr>
          <w:color w:val="323232"/>
          <w:spacing w:val="-3"/>
        </w:rPr>
        <w:t> </w:t>
      </w:r>
      <w:r>
        <w:rPr>
          <w:color w:val="323232"/>
        </w:rPr>
        <w:t>Rate</w:t>
      </w:r>
      <w:r>
        <w:rPr>
          <w:color w:val="323232"/>
          <w:spacing w:val="-3"/>
        </w:rPr>
        <w:t> </w:t>
      </w:r>
      <w:r>
        <w:rPr>
          <w:color w:val="323232"/>
        </w:rPr>
        <w:t>Making,</w:t>
      </w:r>
      <w:r>
        <w:rPr>
          <w:color w:val="323232"/>
          <w:spacing w:val="-3"/>
        </w:rPr>
        <w:t> </w:t>
      </w:r>
      <w:r>
        <w:rPr>
          <w:color w:val="323232"/>
        </w:rPr>
        <w:t>Land</w:t>
      </w:r>
      <w:r>
        <w:rPr>
          <w:color w:val="323232"/>
          <w:spacing w:val="-3"/>
        </w:rPr>
        <w:t> </w:t>
      </w:r>
      <w:r>
        <w:rPr>
          <w:color w:val="323232"/>
        </w:rPr>
        <w:t>Quality</w:t>
      </w:r>
      <w:r>
        <w:rPr>
          <w:color w:val="323232"/>
          <w:spacing w:val="-3"/>
        </w:rPr>
        <w:t> </w:t>
      </w:r>
      <w:r>
        <w:rPr>
          <w:color w:val="323232"/>
        </w:rPr>
        <w:t>and Adverse Selection.” Selected poster presented (virtually) at AAEA annual meetings, August 10-11, 2020.</w:t>
      </w:r>
    </w:p>
    <w:p>
      <w:pPr>
        <w:pStyle w:val="BodyText"/>
        <w:ind w:right="625"/>
      </w:pPr>
      <w:r>
        <w:rPr>
          <w:color w:val="323232"/>
        </w:rPr>
        <w:t>Jia*, Yanan, Hennessy, D.A., and H. Feng. “Dairy Herd Structure and Antibiotics Use in the United</w:t>
      </w:r>
      <w:r>
        <w:rPr>
          <w:color w:val="323232"/>
          <w:spacing w:val="-4"/>
        </w:rPr>
        <w:t> </w:t>
      </w:r>
      <w:r>
        <w:rPr>
          <w:color w:val="323232"/>
        </w:rPr>
        <w:t>States.”</w:t>
      </w:r>
      <w:r>
        <w:rPr>
          <w:color w:val="323232"/>
          <w:spacing w:val="-4"/>
        </w:rPr>
        <w:t> </w:t>
      </w:r>
      <w:r>
        <w:rPr>
          <w:color w:val="323232"/>
        </w:rPr>
        <w:t>Selected</w:t>
      </w:r>
      <w:r>
        <w:rPr>
          <w:color w:val="323232"/>
          <w:spacing w:val="-4"/>
        </w:rPr>
        <w:t> </w:t>
      </w:r>
      <w:r>
        <w:rPr>
          <w:color w:val="323232"/>
        </w:rPr>
        <w:t>poster</w:t>
      </w:r>
      <w:r>
        <w:rPr>
          <w:color w:val="323232"/>
          <w:spacing w:val="-4"/>
        </w:rPr>
        <w:t> </w:t>
      </w:r>
      <w:r>
        <w:rPr>
          <w:color w:val="323232"/>
        </w:rPr>
        <w:t>presented</w:t>
      </w:r>
      <w:r>
        <w:rPr>
          <w:color w:val="323232"/>
          <w:spacing w:val="-4"/>
        </w:rPr>
        <w:t> </w:t>
      </w:r>
      <w:r>
        <w:rPr>
          <w:color w:val="323232"/>
        </w:rPr>
        <w:t>(virtually)</w:t>
      </w:r>
      <w:r>
        <w:rPr>
          <w:color w:val="323232"/>
          <w:spacing w:val="-3"/>
        </w:rPr>
        <w:t> </w:t>
      </w:r>
      <w:r>
        <w:rPr>
          <w:color w:val="323232"/>
        </w:rPr>
        <w:t>at</w:t>
      </w:r>
      <w:r>
        <w:rPr>
          <w:color w:val="323232"/>
          <w:spacing w:val="-3"/>
        </w:rPr>
        <w:t> </w:t>
      </w:r>
      <w:r>
        <w:rPr>
          <w:color w:val="323232"/>
        </w:rPr>
        <w:t>6th</w:t>
      </w:r>
      <w:r>
        <w:rPr>
          <w:color w:val="323232"/>
          <w:spacing w:val="-3"/>
        </w:rPr>
        <w:t> </w:t>
      </w:r>
      <w:r>
        <w:rPr>
          <w:color w:val="323232"/>
        </w:rPr>
        <w:t>World</w:t>
      </w:r>
      <w:r>
        <w:rPr>
          <w:color w:val="323232"/>
          <w:spacing w:val="-3"/>
        </w:rPr>
        <w:t> </w:t>
      </w:r>
      <w:r>
        <w:rPr>
          <w:color w:val="323232"/>
        </w:rPr>
        <w:t>One</w:t>
      </w:r>
      <w:r>
        <w:rPr>
          <w:color w:val="323232"/>
          <w:spacing w:val="-3"/>
        </w:rPr>
        <w:t> </w:t>
      </w:r>
      <w:r>
        <w:rPr>
          <w:color w:val="323232"/>
        </w:rPr>
        <w:t>Health</w:t>
      </w:r>
      <w:r>
        <w:rPr>
          <w:color w:val="323232"/>
          <w:spacing w:val="-3"/>
        </w:rPr>
        <w:t> </w:t>
      </w:r>
      <w:r>
        <w:rPr>
          <w:color w:val="323232"/>
        </w:rPr>
        <w:t>Congress,</w:t>
      </w:r>
      <w:r>
        <w:rPr>
          <w:color w:val="323232"/>
          <w:spacing w:val="-3"/>
        </w:rPr>
        <w:t> </w:t>
      </w:r>
      <w:r>
        <w:rPr>
          <w:color w:val="323232"/>
        </w:rPr>
        <w:t>30 Oct.-3 Nov., 2020.</w:t>
      </w:r>
    </w:p>
    <w:p>
      <w:pPr>
        <w:pStyle w:val="BodyText"/>
        <w:ind w:right="195"/>
      </w:pPr>
      <w:r>
        <w:rPr>
          <w:color w:val="323232"/>
        </w:rPr>
        <w:t>Jia*, Yanan, A., D.A. Hennessy, &amp; H. Feng. “Veterinary Feed Directive (VFD) Regulations to insert</w:t>
      </w:r>
      <w:r>
        <w:rPr>
          <w:color w:val="323232"/>
          <w:spacing w:val="-5"/>
        </w:rPr>
        <w:t> </w:t>
      </w:r>
      <w:r>
        <w:rPr>
          <w:color w:val="323232"/>
        </w:rPr>
        <w:t>Client-Patient</w:t>
      </w:r>
      <w:r>
        <w:rPr>
          <w:color w:val="323232"/>
          <w:spacing w:val="-5"/>
        </w:rPr>
        <w:t> </w:t>
      </w:r>
      <w:r>
        <w:rPr>
          <w:color w:val="323232"/>
        </w:rPr>
        <w:t>Relationship</w:t>
      </w:r>
      <w:r>
        <w:rPr>
          <w:color w:val="323232"/>
          <w:spacing w:val="-5"/>
        </w:rPr>
        <w:t> </w:t>
      </w:r>
      <w:r>
        <w:rPr>
          <w:color w:val="323232"/>
        </w:rPr>
        <w:t>Surveillance</w:t>
      </w:r>
      <w:r>
        <w:rPr>
          <w:color w:val="323232"/>
          <w:spacing w:val="-5"/>
        </w:rPr>
        <w:t> </w:t>
      </w:r>
      <w:r>
        <w:rPr>
          <w:color w:val="323232"/>
        </w:rPr>
        <w:t>into</w:t>
      </w:r>
      <w:r>
        <w:rPr>
          <w:color w:val="323232"/>
          <w:spacing w:val="-5"/>
        </w:rPr>
        <w:t> </w:t>
      </w:r>
      <w:r>
        <w:rPr>
          <w:color w:val="323232"/>
        </w:rPr>
        <w:t>Food</w:t>
      </w:r>
      <w:r>
        <w:rPr>
          <w:color w:val="323232"/>
          <w:spacing w:val="-5"/>
        </w:rPr>
        <w:t> </w:t>
      </w:r>
      <w:r>
        <w:rPr>
          <w:color w:val="323232"/>
        </w:rPr>
        <w:t>Animal</w:t>
      </w:r>
      <w:r>
        <w:rPr>
          <w:color w:val="323232"/>
          <w:spacing w:val="-5"/>
        </w:rPr>
        <w:t> </w:t>
      </w:r>
      <w:r>
        <w:rPr>
          <w:color w:val="323232"/>
        </w:rPr>
        <w:t>Antibiotics</w:t>
      </w:r>
      <w:r>
        <w:rPr>
          <w:color w:val="323232"/>
          <w:spacing w:val="-5"/>
        </w:rPr>
        <w:t> </w:t>
      </w:r>
      <w:r>
        <w:rPr>
          <w:color w:val="323232"/>
        </w:rPr>
        <w:t>Administration.” Selected poster presented at Fourth Annual International Society for Economics &amp; Social Sciences of Animal Health (ISESSAH) Virtual Conference, November 11th-13th, 2020.</w:t>
      </w:r>
    </w:p>
    <w:p>
      <w:pPr>
        <w:pStyle w:val="BodyText"/>
        <w:ind w:right="195"/>
      </w:pPr>
      <w:r>
        <w:rPr>
          <w:color w:val="323232"/>
        </w:rPr>
        <w:t>Rault*, A., &amp; D.A. Hennessy. “Role of Public Surveillance in Managing Animal Disease Outbreaks.”</w:t>
      </w:r>
      <w:r>
        <w:rPr>
          <w:color w:val="323232"/>
          <w:spacing w:val="-4"/>
        </w:rPr>
        <w:t> </w:t>
      </w:r>
      <w:r>
        <w:rPr>
          <w:color w:val="323232"/>
        </w:rPr>
        <w:t>Selected</w:t>
      </w:r>
      <w:r>
        <w:rPr>
          <w:color w:val="323232"/>
          <w:spacing w:val="-4"/>
        </w:rPr>
        <w:t> </w:t>
      </w:r>
      <w:r>
        <w:rPr>
          <w:color w:val="323232"/>
        </w:rPr>
        <w:t>poster</w:t>
      </w:r>
      <w:r>
        <w:rPr>
          <w:color w:val="323232"/>
          <w:spacing w:val="-4"/>
        </w:rPr>
        <w:t> </w:t>
      </w:r>
      <w:r>
        <w:rPr>
          <w:color w:val="323232"/>
        </w:rPr>
        <w:t>presented</w:t>
      </w:r>
      <w:r>
        <w:rPr>
          <w:color w:val="323232"/>
          <w:spacing w:val="-4"/>
        </w:rPr>
        <w:t> </w:t>
      </w:r>
      <w:r>
        <w:rPr>
          <w:color w:val="323232"/>
        </w:rPr>
        <w:t>at</w:t>
      </w:r>
      <w:r>
        <w:rPr>
          <w:color w:val="323232"/>
          <w:spacing w:val="-4"/>
        </w:rPr>
        <w:t> </w:t>
      </w:r>
      <w:r>
        <w:rPr>
          <w:color w:val="323232"/>
        </w:rPr>
        <w:t>Fourth</w:t>
      </w:r>
      <w:r>
        <w:rPr>
          <w:color w:val="323232"/>
          <w:spacing w:val="-4"/>
        </w:rPr>
        <w:t> </w:t>
      </w:r>
      <w:r>
        <w:rPr>
          <w:color w:val="323232"/>
        </w:rPr>
        <w:t>Annual</w:t>
      </w:r>
      <w:r>
        <w:rPr>
          <w:color w:val="323232"/>
          <w:spacing w:val="-4"/>
        </w:rPr>
        <w:t> </w:t>
      </w:r>
      <w:r>
        <w:rPr>
          <w:color w:val="323232"/>
        </w:rPr>
        <w:t>International</w:t>
      </w:r>
      <w:r>
        <w:rPr>
          <w:color w:val="323232"/>
          <w:spacing w:val="-3"/>
        </w:rPr>
        <w:t> </w:t>
      </w:r>
      <w:r>
        <w:rPr>
          <w:color w:val="323232"/>
        </w:rPr>
        <w:t>Society</w:t>
      </w:r>
      <w:r>
        <w:rPr>
          <w:color w:val="323232"/>
          <w:spacing w:val="-3"/>
        </w:rPr>
        <w:t> </w:t>
      </w:r>
      <w:r>
        <w:rPr>
          <w:color w:val="323232"/>
        </w:rPr>
        <w:t>for</w:t>
      </w:r>
      <w:r>
        <w:rPr>
          <w:color w:val="323232"/>
          <w:spacing w:val="-3"/>
        </w:rPr>
        <w:t> </w:t>
      </w:r>
      <w:r>
        <w:rPr>
          <w:color w:val="323232"/>
        </w:rPr>
        <w:t>Economics</w:t>
      </w:r>
      <w:r>
        <w:rPr>
          <w:color w:val="323232"/>
          <w:spacing w:val="-3"/>
        </w:rPr>
        <w:t> </w:t>
      </w:r>
      <w:r>
        <w:rPr>
          <w:color w:val="323232"/>
        </w:rPr>
        <w:t>&amp; Social</w:t>
      </w:r>
      <w:r>
        <w:rPr>
          <w:color w:val="323232"/>
          <w:spacing w:val="-3"/>
        </w:rPr>
        <w:t> </w:t>
      </w:r>
      <w:r>
        <w:rPr>
          <w:color w:val="323232"/>
        </w:rPr>
        <w:t>Sciences</w:t>
      </w:r>
      <w:r>
        <w:rPr>
          <w:color w:val="323232"/>
          <w:spacing w:val="-3"/>
        </w:rPr>
        <w:t> </w:t>
      </w:r>
      <w:r>
        <w:rPr>
          <w:color w:val="323232"/>
        </w:rPr>
        <w:t>of</w:t>
      </w:r>
      <w:r>
        <w:rPr>
          <w:color w:val="323232"/>
          <w:spacing w:val="-3"/>
        </w:rPr>
        <w:t> </w:t>
      </w:r>
      <w:r>
        <w:rPr>
          <w:color w:val="323232"/>
        </w:rPr>
        <w:t>Animal</w:t>
      </w:r>
      <w:r>
        <w:rPr>
          <w:color w:val="323232"/>
          <w:spacing w:val="-2"/>
        </w:rPr>
        <w:t> </w:t>
      </w:r>
      <w:r>
        <w:rPr>
          <w:color w:val="323232"/>
        </w:rPr>
        <w:t>Health</w:t>
      </w:r>
      <w:r>
        <w:rPr>
          <w:color w:val="323232"/>
          <w:spacing w:val="-3"/>
        </w:rPr>
        <w:t> </w:t>
      </w:r>
      <w:r>
        <w:rPr>
          <w:color w:val="323232"/>
        </w:rPr>
        <w:t>(ISESSAH)</w:t>
      </w:r>
      <w:r>
        <w:rPr>
          <w:color w:val="323232"/>
          <w:spacing w:val="-2"/>
        </w:rPr>
        <w:t> </w:t>
      </w:r>
      <w:r>
        <w:rPr>
          <w:color w:val="323232"/>
        </w:rPr>
        <w:t>Virtual</w:t>
      </w:r>
      <w:r>
        <w:rPr>
          <w:color w:val="323232"/>
          <w:spacing w:val="-2"/>
        </w:rPr>
        <w:t> </w:t>
      </w:r>
      <w:r>
        <w:rPr>
          <w:color w:val="323232"/>
        </w:rPr>
        <w:t>Conference,</w:t>
      </w:r>
      <w:r>
        <w:rPr>
          <w:color w:val="323232"/>
          <w:spacing w:val="-2"/>
        </w:rPr>
        <w:t> </w:t>
      </w:r>
      <w:r>
        <w:rPr>
          <w:color w:val="323232"/>
        </w:rPr>
        <w:t>November</w:t>
      </w:r>
      <w:r>
        <w:rPr>
          <w:color w:val="323232"/>
          <w:spacing w:val="-2"/>
        </w:rPr>
        <w:t> </w:t>
      </w:r>
      <w:r>
        <w:rPr>
          <w:color w:val="323232"/>
        </w:rPr>
        <w:t>11th-13th,</w:t>
      </w:r>
      <w:r>
        <w:rPr>
          <w:color w:val="323232"/>
          <w:spacing w:val="-2"/>
        </w:rPr>
        <w:t> 2020.</w:t>
      </w:r>
    </w:p>
    <w:p>
      <w:pPr>
        <w:pStyle w:val="BodyText"/>
        <w:ind w:right="434"/>
        <w:jc w:val="both"/>
      </w:pPr>
      <w:r>
        <w:rPr>
          <w:color w:val="323232"/>
        </w:rPr>
        <w:t>Che*,</w:t>
      </w:r>
      <w:r>
        <w:rPr>
          <w:color w:val="323232"/>
          <w:spacing w:val="-2"/>
        </w:rPr>
        <w:t> </w:t>
      </w:r>
      <w:r>
        <w:rPr>
          <w:color w:val="323232"/>
        </w:rPr>
        <w:t>YuYuan,</w:t>
      </w:r>
      <w:r>
        <w:rPr>
          <w:color w:val="323232"/>
          <w:spacing w:val="-2"/>
        </w:rPr>
        <w:t> </w:t>
      </w:r>
      <w:r>
        <w:rPr>
          <w:color w:val="323232"/>
        </w:rPr>
        <w:t>D.A.</w:t>
      </w:r>
      <w:r>
        <w:rPr>
          <w:color w:val="323232"/>
          <w:spacing w:val="-2"/>
        </w:rPr>
        <w:t> </w:t>
      </w:r>
      <w:r>
        <w:rPr>
          <w:color w:val="323232"/>
        </w:rPr>
        <w:t>Hennessy,</w:t>
      </w:r>
      <w:r>
        <w:rPr>
          <w:color w:val="323232"/>
          <w:spacing w:val="-2"/>
        </w:rPr>
        <w:t> </w:t>
      </w:r>
      <w:r>
        <w:rPr>
          <w:color w:val="323232"/>
        </w:rPr>
        <w:t>H.</w:t>
      </w:r>
      <w:r>
        <w:rPr>
          <w:color w:val="323232"/>
          <w:spacing w:val="-2"/>
        </w:rPr>
        <w:t> </w:t>
      </w:r>
      <w:r>
        <w:rPr>
          <w:color w:val="323232"/>
        </w:rPr>
        <w:t>Feng</w:t>
      </w:r>
      <w:r>
        <w:rPr>
          <w:color w:val="323232"/>
          <w:spacing w:val="-2"/>
        </w:rPr>
        <w:t> </w:t>
      </w:r>
      <w:r>
        <w:rPr>
          <w:color w:val="323232"/>
        </w:rPr>
        <w:t>&amp;</w:t>
      </w:r>
      <w:r>
        <w:rPr>
          <w:color w:val="323232"/>
          <w:spacing w:val="-2"/>
        </w:rPr>
        <w:t> </w:t>
      </w:r>
      <w:r>
        <w:rPr>
          <w:color w:val="323232"/>
        </w:rPr>
        <w:t>T.</w:t>
      </w:r>
      <w:r>
        <w:rPr>
          <w:color w:val="323232"/>
          <w:spacing w:val="-2"/>
        </w:rPr>
        <w:t> </w:t>
      </w:r>
      <w:r>
        <w:rPr>
          <w:color w:val="323232"/>
        </w:rPr>
        <w:t>Wang.</w:t>
      </w:r>
      <w:r>
        <w:rPr>
          <w:color w:val="323232"/>
          <w:spacing w:val="-2"/>
        </w:rPr>
        <w:t> </w:t>
      </w:r>
      <w:r>
        <w:rPr>
          <w:color w:val="323232"/>
        </w:rPr>
        <w:t>“Understanding</w:t>
      </w:r>
      <w:r>
        <w:rPr>
          <w:color w:val="323232"/>
          <w:spacing w:val="-2"/>
        </w:rPr>
        <w:t> </w:t>
      </w:r>
      <w:r>
        <w:rPr>
          <w:color w:val="323232"/>
        </w:rPr>
        <w:t>Grazing</w:t>
      </w:r>
      <w:r>
        <w:rPr>
          <w:color w:val="323232"/>
          <w:spacing w:val="-2"/>
        </w:rPr>
        <w:t> </w:t>
      </w:r>
      <w:r>
        <w:rPr>
          <w:color w:val="323232"/>
        </w:rPr>
        <w:t>Intensity</w:t>
      </w:r>
      <w:r>
        <w:rPr>
          <w:color w:val="323232"/>
          <w:spacing w:val="-2"/>
        </w:rPr>
        <w:t> </w:t>
      </w:r>
      <w:r>
        <w:rPr>
          <w:color w:val="323232"/>
        </w:rPr>
        <w:t>Choices on</w:t>
      </w:r>
      <w:r>
        <w:rPr>
          <w:color w:val="323232"/>
          <w:spacing w:val="-3"/>
        </w:rPr>
        <w:t> </w:t>
      </w:r>
      <w:r>
        <w:rPr>
          <w:color w:val="323232"/>
        </w:rPr>
        <w:t>the</w:t>
      </w:r>
      <w:r>
        <w:rPr>
          <w:color w:val="323232"/>
          <w:spacing w:val="-3"/>
        </w:rPr>
        <w:t> </w:t>
      </w:r>
      <w:r>
        <w:rPr>
          <w:color w:val="323232"/>
        </w:rPr>
        <w:t>U.S.</w:t>
      </w:r>
      <w:r>
        <w:rPr>
          <w:color w:val="323232"/>
          <w:spacing w:val="-3"/>
        </w:rPr>
        <w:t> </w:t>
      </w:r>
      <w:r>
        <w:rPr>
          <w:color w:val="323232"/>
        </w:rPr>
        <w:t>Great</w:t>
      </w:r>
      <w:r>
        <w:rPr>
          <w:color w:val="323232"/>
          <w:spacing w:val="-3"/>
        </w:rPr>
        <w:t> </w:t>
      </w:r>
      <w:r>
        <w:rPr>
          <w:color w:val="323232"/>
        </w:rPr>
        <w:t>Plains.”</w:t>
      </w:r>
      <w:r>
        <w:rPr>
          <w:color w:val="323232"/>
          <w:spacing w:val="-3"/>
        </w:rPr>
        <w:t> </w:t>
      </w:r>
      <w:r>
        <w:rPr>
          <w:color w:val="323232"/>
        </w:rPr>
        <w:t>Selected</w:t>
      </w:r>
      <w:r>
        <w:rPr>
          <w:color w:val="323232"/>
          <w:spacing w:val="-4"/>
        </w:rPr>
        <w:t> </w:t>
      </w:r>
      <w:r>
        <w:rPr>
          <w:color w:val="323232"/>
        </w:rPr>
        <w:t>poster</w:t>
      </w:r>
      <w:r>
        <w:rPr>
          <w:color w:val="323232"/>
          <w:spacing w:val="-4"/>
        </w:rPr>
        <w:t> </w:t>
      </w:r>
      <w:r>
        <w:rPr>
          <w:color w:val="323232"/>
        </w:rPr>
        <w:t>presented</w:t>
      </w:r>
      <w:r>
        <w:rPr>
          <w:color w:val="323232"/>
          <w:spacing w:val="-4"/>
        </w:rPr>
        <w:t> </w:t>
      </w:r>
      <w:r>
        <w:rPr>
          <w:color w:val="323232"/>
        </w:rPr>
        <w:t>at</w:t>
      </w:r>
      <w:r>
        <w:rPr>
          <w:color w:val="323232"/>
          <w:spacing w:val="-3"/>
        </w:rPr>
        <w:t> </w:t>
      </w:r>
      <w:r>
        <w:rPr>
          <w:color w:val="323232"/>
        </w:rPr>
        <w:t>AAEA</w:t>
      </w:r>
      <w:r>
        <w:rPr>
          <w:color w:val="323232"/>
          <w:spacing w:val="-4"/>
        </w:rPr>
        <w:t> </w:t>
      </w:r>
      <w:r>
        <w:rPr>
          <w:color w:val="323232"/>
        </w:rPr>
        <w:t>annual</w:t>
      </w:r>
      <w:r>
        <w:rPr>
          <w:color w:val="323232"/>
          <w:spacing w:val="-3"/>
        </w:rPr>
        <w:t> </w:t>
      </w:r>
      <w:r>
        <w:rPr>
          <w:color w:val="323232"/>
        </w:rPr>
        <w:t>meetings,</w:t>
      </w:r>
      <w:r>
        <w:rPr>
          <w:color w:val="323232"/>
          <w:spacing w:val="-3"/>
        </w:rPr>
        <w:t> </w:t>
      </w:r>
      <w:r>
        <w:rPr>
          <w:color w:val="323232"/>
        </w:rPr>
        <w:t>Atlanta,</w:t>
      </w:r>
      <w:r>
        <w:rPr>
          <w:color w:val="323232"/>
          <w:spacing w:val="-3"/>
        </w:rPr>
        <w:t> </w:t>
      </w:r>
      <w:r>
        <w:rPr>
          <w:color w:val="323232"/>
        </w:rPr>
        <w:t>GA, July 21-23, 2019.</w:t>
      </w:r>
    </w:p>
    <w:p>
      <w:pPr>
        <w:pStyle w:val="BodyText"/>
        <w:ind w:right="277"/>
      </w:pPr>
      <w:r>
        <w:rPr>
          <w:color w:val="323232"/>
        </w:rPr>
        <w:t>Jia*, Yanan, D.A. Hennessy, &amp; H. Feng. “What Drives Dairy Farmer Antibiotic Treatment Decisions?”</w:t>
      </w:r>
      <w:r>
        <w:rPr>
          <w:color w:val="323232"/>
          <w:spacing w:val="-5"/>
        </w:rPr>
        <w:t> </w:t>
      </w:r>
      <w:r>
        <w:rPr>
          <w:color w:val="323232"/>
        </w:rPr>
        <w:t>Selected</w:t>
      </w:r>
      <w:r>
        <w:rPr>
          <w:color w:val="323232"/>
          <w:spacing w:val="-5"/>
        </w:rPr>
        <w:t> </w:t>
      </w:r>
      <w:r>
        <w:rPr>
          <w:color w:val="323232"/>
        </w:rPr>
        <w:t>poster</w:t>
      </w:r>
      <w:r>
        <w:rPr>
          <w:color w:val="323232"/>
          <w:spacing w:val="-5"/>
        </w:rPr>
        <w:t> </w:t>
      </w:r>
      <w:r>
        <w:rPr>
          <w:color w:val="323232"/>
        </w:rPr>
        <w:t>presented</w:t>
      </w:r>
      <w:r>
        <w:rPr>
          <w:color w:val="323232"/>
          <w:spacing w:val="-4"/>
        </w:rPr>
        <w:t> </w:t>
      </w:r>
      <w:r>
        <w:rPr>
          <w:color w:val="323232"/>
        </w:rPr>
        <w:t>at</w:t>
      </w:r>
      <w:r>
        <w:rPr>
          <w:color w:val="323232"/>
          <w:spacing w:val="-4"/>
        </w:rPr>
        <w:t> </w:t>
      </w:r>
      <w:r>
        <w:rPr>
          <w:color w:val="323232"/>
        </w:rPr>
        <w:t>AAEA</w:t>
      </w:r>
      <w:r>
        <w:rPr>
          <w:color w:val="323232"/>
          <w:spacing w:val="-4"/>
        </w:rPr>
        <w:t> </w:t>
      </w:r>
      <w:r>
        <w:rPr>
          <w:color w:val="323232"/>
        </w:rPr>
        <w:t>annual</w:t>
      </w:r>
      <w:r>
        <w:rPr>
          <w:color w:val="323232"/>
          <w:spacing w:val="-4"/>
        </w:rPr>
        <w:t> </w:t>
      </w:r>
      <w:r>
        <w:rPr>
          <w:color w:val="323232"/>
        </w:rPr>
        <w:t>meetings,</w:t>
      </w:r>
      <w:r>
        <w:rPr>
          <w:color w:val="323232"/>
          <w:spacing w:val="-4"/>
        </w:rPr>
        <w:t> </w:t>
      </w:r>
      <w:r>
        <w:rPr>
          <w:color w:val="323232"/>
        </w:rPr>
        <w:t>Washington,</w:t>
      </w:r>
      <w:r>
        <w:rPr>
          <w:color w:val="323232"/>
          <w:spacing w:val="-4"/>
        </w:rPr>
        <w:t> </w:t>
      </w:r>
      <w:r>
        <w:rPr>
          <w:color w:val="323232"/>
        </w:rPr>
        <w:t>DC,</w:t>
      </w:r>
      <w:r>
        <w:rPr>
          <w:color w:val="323232"/>
          <w:spacing w:val="-4"/>
        </w:rPr>
        <w:t> </w:t>
      </w:r>
      <w:r>
        <w:rPr>
          <w:color w:val="323232"/>
        </w:rPr>
        <w:t>August</w:t>
      </w:r>
      <w:r>
        <w:rPr>
          <w:color w:val="323232"/>
          <w:spacing w:val="-4"/>
        </w:rPr>
        <w:t> </w:t>
      </w:r>
      <w:r>
        <w:rPr>
          <w:color w:val="323232"/>
        </w:rPr>
        <w:t>5- 7, 2018.</w:t>
      </w:r>
    </w:p>
    <w:p>
      <w:pPr>
        <w:pStyle w:val="BodyText"/>
        <w:spacing w:line="249" w:lineRule="auto"/>
      </w:pPr>
      <w:r>
        <w:rPr>
          <w:color w:val="323232"/>
        </w:rPr>
        <w:t>Che*, YuYuan, D.A. Hennessy, H. Feng, &amp; Laura Lindsey. “</w:t>
      </w:r>
      <w:r>
        <w:rPr/>
        <w:t>Characterizing the Determinants of Seeding</w:t>
      </w:r>
      <w:r>
        <w:rPr>
          <w:spacing w:val="-8"/>
        </w:rPr>
        <w:t> </w:t>
      </w:r>
      <w:r>
        <w:rPr/>
        <w:t>Rate</w:t>
      </w:r>
      <w:r>
        <w:rPr>
          <w:spacing w:val="-8"/>
        </w:rPr>
        <w:t> </w:t>
      </w:r>
      <w:r>
        <w:rPr/>
        <w:t>Choices.</w:t>
      </w:r>
      <w:r>
        <w:rPr>
          <w:color w:val="323232"/>
        </w:rPr>
        <w:t>”</w:t>
      </w:r>
      <w:r>
        <w:rPr>
          <w:color w:val="323232"/>
          <w:spacing w:val="-9"/>
        </w:rPr>
        <w:t> </w:t>
      </w:r>
      <w:r>
        <w:rPr>
          <w:color w:val="323232"/>
        </w:rPr>
        <w:t>Selected</w:t>
      </w:r>
      <w:r>
        <w:rPr>
          <w:color w:val="323232"/>
          <w:spacing w:val="-9"/>
        </w:rPr>
        <w:t> </w:t>
      </w:r>
      <w:r>
        <w:rPr>
          <w:color w:val="323232"/>
        </w:rPr>
        <w:t>poster</w:t>
      </w:r>
      <w:r>
        <w:rPr>
          <w:color w:val="323232"/>
          <w:spacing w:val="-9"/>
        </w:rPr>
        <w:t> </w:t>
      </w:r>
      <w:r>
        <w:rPr>
          <w:color w:val="323232"/>
        </w:rPr>
        <w:t>presented</w:t>
      </w:r>
      <w:r>
        <w:rPr>
          <w:color w:val="323232"/>
          <w:spacing w:val="-8"/>
        </w:rPr>
        <w:t> </w:t>
      </w:r>
      <w:r>
        <w:rPr>
          <w:color w:val="323232"/>
        </w:rPr>
        <w:t>at</w:t>
      </w:r>
      <w:r>
        <w:rPr>
          <w:color w:val="323232"/>
          <w:spacing w:val="-8"/>
        </w:rPr>
        <w:t> </w:t>
      </w:r>
      <w:r>
        <w:rPr>
          <w:color w:val="323232"/>
        </w:rPr>
        <w:t>AAEA</w:t>
      </w:r>
      <w:r>
        <w:rPr>
          <w:color w:val="323232"/>
          <w:spacing w:val="-8"/>
        </w:rPr>
        <w:t> </w:t>
      </w:r>
      <w:r>
        <w:rPr>
          <w:color w:val="323232"/>
        </w:rPr>
        <w:t>annual</w:t>
      </w:r>
      <w:r>
        <w:rPr>
          <w:color w:val="323232"/>
          <w:spacing w:val="-8"/>
        </w:rPr>
        <w:t> </w:t>
      </w:r>
      <w:r>
        <w:rPr>
          <w:color w:val="323232"/>
        </w:rPr>
        <w:t>meetings,</w:t>
      </w:r>
      <w:r>
        <w:rPr>
          <w:color w:val="323232"/>
          <w:spacing w:val="-8"/>
        </w:rPr>
        <w:t> </w:t>
      </w:r>
      <w:r>
        <w:rPr>
          <w:color w:val="323232"/>
        </w:rPr>
        <w:t>Washington,</w:t>
      </w:r>
      <w:r>
        <w:rPr>
          <w:color w:val="323232"/>
          <w:spacing w:val="-8"/>
        </w:rPr>
        <w:t> </w:t>
      </w:r>
      <w:r>
        <w:rPr>
          <w:color w:val="323232"/>
        </w:rPr>
        <w:t>DC, August 5-7, 2018.</w:t>
      </w:r>
    </w:p>
    <w:p>
      <w:pPr>
        <w:pStyle w:val="BodyText"/>
      </w:pPr>
      <w:r>
        <w:rPr>
          <w:color w:val="323232"/>
        </w:rPr>
        <w:t>Hennessy*,</w:t>
      </w:r>
      <w:r>
        <w:rPr>
          <w:color w:val="323232"/>
          <w:spacing w:val="-3"/>
        </w:rPr>
        <w:t> </w:t>
      </w:r>
      <w:r>
        <w:rPr>
          <w:color w:val="323232"/>
        </w:rPr>
        <w:t>D.A.</w:t>
      </w:r>
      <w:r>
        <w:rPr>
          <w:color w:val="323232"/>
          <w:spacing w:val="-3"/>
        </w:rPr>
        <w:t> </w:t>
      </w:r>
      <w:r>
        <w:rPr>
          <w:color w:val="323232"/>
        </w:rPr>
        <w:t>“Scaling</w:t>
      </w:r>
      <w:r>
        <w:rPr>
          <w:color w:val="323232"/>
          <w:spacing w:val="-3"/>
        </w:rPr>
        <w:t> </w:t>
      </w:r>
      <w:r>
        <w:rPr>
          <w:color w:val="323232"/>
        </w:rPr>
        <w:t>laws</w:t>
      </w:r>
      <w:r>
        <w:rPr>
          <w:color w:val="323232"/>
          <w:spacing w:val="-4"/>
        </w:rPr>
        <w:t> </w:t>
      </w:r>
      <w:r>
        <w:rPr>
          <w:color w:val="323232"/>
        </w:rPr>
        <w:t>of</w:t>
      </w:r>
      <w:r>
        <w:rPr>
          <w:color w:val="323232"/>
          <w:spacing w:val="-3"/>
        </w:rPr>
        <w:t> </w:t>
      </w:r>
      <w:r>
        <w:rPr>
          <w:color w:val="323232"/>
        </w:rPr>
        <w:t>biology</w:t>
      </w:r>
      <w:r>
        <w:rPr>
          <w:color w:val="323232"/>
          <w:spacing w:val="-3"/>
        </w:rPr>
        <w:t> </w:t>
      </w:r>
      <w:r>
        <w:rPr>
          <w:color w:val="323232"/>
        </w:rPr>
        <w:t>and</w:t>
      </w:r>
      <w:r>
        <w:rPr>
          <w:color w:val="323232"/>
          <w:spacing w:val="-3"/>
        </w:rPr>
        <w:t> </w:t>
      </w:r>
      <w:r>
        <w:rPr>
          <w:color w:val="323232"/>
        </w:rPr>
        <w:t>protein</w:t>
      </w:r>
      <w:r>
        <w:rPr>
          <w:color w:val="323232"/>
          <w:spacing w:val="-3"/>
        </w:rPr>
        <w:t> </w:t>
      </w:r>
      <w:r>
        <w:rPr>
          <w:color w:val="323232"/>
        </w:rPr>
        <w:t>production</w:t>
      </w:r>
      <w:r>
        <w:rPr>
          <w:color w:val="323232"/>
          <w:spacing w:val="-3"/>
        </w:rPr>
        <w:t> </w:t>
      </w:r>
      <w:r>
        <w:rPr>
          <w:color w:val="323232"/>
        </w:rPr>
        <w:t>profitability,</w:t>
      </w:r>
      <w:r>
        <w:rPr>
          <w:color w:val="323232"/>
          <w:spacing w:val="-3"/>
        </w:rPr>
        <w:t> </w:t>
      </w:r>
      <w:r>
        <w:rPr>
          <w:color w:val="323232"/>
        </w:rPr>
        <w:t>in</w:t>
      </w:r>
      <w:r>
        <w:rPr>
          <w:color w:val="323232"/>
          <w:spacing w:val="-4"/>
        </w:rPr>
        <w:t> </w:t>
      </w:r>
      <w:r>
        <w:rPr>
          <w:color w:val="323232"/>
        </w:rPr>
        <w:t>field</w:t>
      </w:r>
      <w:r>
        <w:rPr>
          <w:color w:val="323232"/>
          <w:spacing w:val="-4"/>
        </w:rPr>
        <w:t> </w:t>
      </w:r>
      <w:r>
        <w:rPr>
          <w:color w:val="323232"/>
        </w:rPr>
        <w:t>and</w:t>
      </w:r>
      <w:r>
        <w:rPr>
          <w:color w:val="323232"/>
          <w:spacing w:val="-4"/>
        </w:rPr>
        <w:t> </w:t>
      </w:r>
      <w:r>
        <w:rPr>
          <w:color w:val="323232"/>
        </w:rPr>
        <w:t>in</w:t>
      </w:r>
      <w:r>
        <w:rPr>
          <w:color w:val="323232"/>
          <w:spacing w:val="-4"/>
        </w:rPr>
        <w:t> </w:t>
      </w:r>
      <w:r>
        <w:rPr>
          <w:color w:val="323232"/>
        </w:rPr>
        <w:t>lab.” Selected poster presented at AAEA annual meetings, Washington, DC, August 5-7, 2018.</w:t>
      </w:r>
    </w:p>
    <w:p>
      <w:pPr>
        <w:pStyle w:val="BodyText"/>
      </w:pPr>
      <w:r>
        <w:rPr>
          <w:color w:val="323232"/>
        </w:rPr>
        <w:t>Doidge*,</w:t>
      </w:r>
      <w:r>
        <w:rPr>
          <w:color w:val="323232"/>
          <w:spacing w:val="-3"/>
        </w:rPr>
        <w:t> </w:t>
      </w:r>
      <w:r>
        <w:rPr>
          <w:color w:val="323232"/>
        </w:rPr>
        <w:t>Mary,</w:t>
      </w:r>
      <w:r>
        <w:rPr>
          <w:color w:val="323232"/>
          <w:spacing w:val="-3"/>
        </w:rPr>
        <w:t> </w:t>
      </w:r>
      <w:r>
        <w:rPr>
          <w:color w:val="323232"/>
        </w:rPr>
        <w:t>H.</w:t>
      </w:r>
      <w:r>
        <w:rPr>
          <w:color w:val="323232"/>
          <w:spacing w:val="-3"/>
        </w:rPr>
        <w:t> </w:t>
      </w:r>
      <w:r>
        <w:rPr>
          <w:color w:val="323232"/>
        </w:rPr>
        <w:t>Feng,</w:t>
      </w:r>
      <w:r>
        <w:rPr>
          <w:color w:val="323232"/>
          <w:spacing w:val="-3"/>
        </w:rPr>
        <w:t> </w:t>
      </w:r>
      <w:r>
        <w:rPr>
          <w:color w:val="323232"/>
        </w:rPr>
        <w:t>&amp;</w:t>
      </w:r>
      <w:r>
        <w:rPr>
          <w:color w:val="323232"/>
          <w:spacing w:val="-3"/>
        </w:rPr>
        <w:t> </w:t>
      </w:r>
      <w:r>
        <w:rPr>
          <w:color w:val="323232"/>
        </w:rPr>
        <w:t>D.A.</w:t>
      </w:r>
      <w:r>
        <w:rPr>
          <w:color w:val="323232"/>
          <w:spacing w:val="-3"/>
        </w:rPr>
        <w:t> </w:t>
      </w:r>
      <w:r>
        <w:rPr>
          <w:color w:val="323232"/>
        </w:rPr>
        <w:t>Hennessy.</w:t>
      </w:r>
      <w:r>
        <w:rPr>
          <w:color w:val="323232"/>
          <w:spacing w:val="-3"/>
        </w:rPr>
        <w:t> </w:t>
      </w:r>
      <w:r>
        <w:rPr>
          <w:color w:val="323232"/>
        </w:rPr>
        <w:t>“Role</w:t>
      </w:r>
      <w:r>
        <w:rPr>
          <w:color w:val="323232"/>
          <w:spacing w:val="-3"/>
        </w:rPr>
        <w:t> </w:t>
      </w:r>
      <w:r>
        <w:rPr>
          <w:color w:val="323232"/>
        </w:rPr>
        <w:t>of</w:t>
      </w:r>
      <w:r>
        <w:rPr>
          <w:color w:val="323232"/>
          <w:spacing w:val="-4"/>
        </w:rPr>
        <w:t> </w:t>
      </w:r>
      <w:r>
        <w:rPr>
          <w:color w:val="323232"/>
        </w:rPr>
        <w:t>regret</w:t>
      </w:r>
      <w:r>
        <w:rPr>
          <w:color w:val="323232"/>
          <w:spacing w:val="-4"/>
        </w:rPr>
        <w:t> </w:t>
      </w:r>
      <w:r>
        <w:rPr>
          <w:color w:val="323232"/>
        </w:rPr>
        <w:t>in</w:t>
      </w:r>
      <w:r>
        <w:rPr>
          <w:color w:val="323232"/>
          <w:spacing w:val="-4"/>
        </w:rPr>
        <w:t> </w:t>
      </w:r>
      <w:r>
        <w:rPr>
          <w:color w:val="323232"/>
        </w:rPr>
        <w:t>farmers’</w:t>
      </w:r>
      <w:r>
        <w:rPr>
          <w:color w:val="323232"/>
          <w:spacing w:val="-4"/>
        </w:rPr>
        <w:t> </w:t>
      </w:r>
      <w:r>
        <w:rPr>
          <w:color w:val="323232"/>
        </w:rPr>
        <w:t>land</w:t>
      </w:r>
      <w:r>
        <w:rPr>
          <w:color w:val="323232"/>
          <w:spacing w:val="-4"/>
        </w:rPr>
        <w:t> </w:t>
      </w:r>
      <w:r>
        <w:rPr>
          <w:color w:val="323232"/>
        </w:rPr>
        <w:t>conversion</w:t>
      </w:r>
      <w:r>
        <w:rPr>
          <w:color w:val="323232"/>
          <w:spacing w:val="-4"/>
        </w:rPr>
        <w:t> </w:t>
      </w:r>
      <w:r>
        <w:rPr>
          <w:color w:val="323232"/>
        </w:rPr>
        <w:t>choices: results from a dynamic economic experiment.” Selected poster presented at AAEA annual meetings, Washington, DC, August 5-7, 2018.</w:t>
      </w:r>
    </w:p>
    <w:p>
      <w:pPr>
        <w:pStyle w:val="BodyText"/>
      </w:pPr>
      <w:r>
        <w:rPr>
          <w:color w:val="323232"/>
        </w:rPr>
        <w:t>Doidge*, Mary, H. Feng, &amp; D.A. Hennessy. “A test of the gambler’s and hot hand fallacies in farmers’ weather and market predictions.” Presented at 2017 Conference on Behavioral &amp; Experimental</w:t>
      </w:r>
      <w:r>
        <w:rPr>
          <w:color w:val="323232"/>
          <w:spacing w:val="-5"/>
        </w:rPr>
        <w:t> </w:t>
      </w:r>
      <w:r>
        <w:rPr>
          <w:color w:val="323232"/>
        </w:rPr>
        <w:t>Agri-Environmental</w:t>
      </w:r>
      <w:r>
        <w:rPr>
          <w:color w:val="323232"/>
          <w:spacing w:val="-5"/>
        </w:rPr>
        <w:t> </w:t>
      </w:r>
      <w:r>
        <w:rPr>
          <w:color w:val="323232"/>
        </w:rPr>
        <w:t>Research:</w:t>
      </w:r>
      <w:r>
        <w:rPr>
          <w:color w:val="323232"/>
          <w:spacing w:val="-5"/>
        </w:rPr>
        <w:t> </w:t>
      </w:r>
      <w:r>
        <w:rPr>
          <w:color w:val="323232"/>
        </w:rPr>
        <w:t>Methodological</w:t>
      </w:r>
      <w:r>
        <w:rPr>
          <w:color w:val="323232"/>
          <w:spacing w:val="-6"/>
        </w:rPr>
        <w:t> </w:t>
      </w:r>
      <w:r>
        <w:rPr>
          <w:color w:val="323232"/>
        </w:rPr>
        <w:t>Advancements</w:t>
      </w:r>
      <w:r>
        <w:rPr>
          <w:color w:val="323232"/>
          <w:spacing w:val="-6"/>
        </w:rPr>
        <w:t> </w:t>
      </w:r>
      <w:r>
        <w:rPr>
          <w:color w:val="323232"/>
        </w:rPr>
        <w:t>&amp;</w:t>
      </w:r>
      <w:r>
        <w:rPr>
          <w:color w:val="323232"/>
          <w:spacing w:val="-6"/>
        </w:rPr>
        <w:t> </w:t>
      </w:r>
      <w:r>
        <w:rPr>
          <w:color w:val="323232"/>
        </w:rPr>
        <w:t>Applications</w:t>
      </w:r>
      <w:r>
        <w:rPr>
          <w:color w:val="323232"/>
          <w:spacing w:val="-6"/>
        </w:rPr>
        <w:t> </w:t>
      </w:r>
      <w:r>
        <w:rPr>
          <w:color w:val="323232"/>
        </w:rPr>
        <w:t>to Policy (CBEAR-MAAP), October 14-15, Shepardstown WV.</w:t>
      </w:r>
    </w:p>
    <w:p>
      <w:pPr>
        <w:pStyle w:val="BodyText"/>
        <w:ind w:right="718"/>
      </w:pPr>
      <w:r>
        <w:rPr>
          <w:color w:val="323232"/>
        </w:rPr>
        <w:t>Doidge*,</w:t>
      </w:r>
      <w:r>
        <w:rPr>
          <w:color w:val="323232"/>
          <w:spacing w:val="-4"/>
        </w:rPr>
        <w:t> </w:t>
      </w:r>
      <w:r>
        <w:rPr>
          <w:color w:val="323232"/>
        </w:rPr>
        <w:t>Mary,</w:t>
      </w:r>
      <w:r>
        <w:rPr>
          <w:color w:val="323232"/>
          <w:spacing w:val="-4"/>
        </w:rPr>
        <w:t> </w:t>
      </w:r>
      <w:r>
        <w:rPr>
          <w:color w:val="323232"/>
        </w:rPr>
        <w:t>Hongli</w:t>
      </w:r>
      <w:r>
        <w:rPr>
          <w:color w:val="323232"/>
          <w:spacing w:val="-4"/>
        </w:rPr>
        <w:t> </w:t>
      </w:r>
      <w:r>
        <w:rPr>
          <w:color w:val="323232"/>
        </w:rPr>
        <w:t>Feng,</w:t>
      </w:r>
      <w:r>
        <w:rPr>
          <w:color w:val="323232"/>
          <w:spacing w:val="-4"/>
        </w:rPr>
        <w:t> </w:t>
      </w:r>
      <w:r>
        <w:rPr>
          <w:color w:val="323232"/>
        </w:rPr>
        <w:t>&amp;</w:t>
      </w:r>
      <w:r>
        <w:rPr>
          <w:color w:val="323232"/>
          <w:spacing w:val="-4"/>
        </w:rPr>
        <w:t> </w:t>
      </w:r>
      <w:r>
        <w:rPr>
          <w:color w:val="323232"/>
        </w:rPr>
        <w:t>D.A.</w:t>
      </w:r>
      <w:r>
        <w:rPr>
          <w:color w:val="323232"/>
          <w:spacing w:val="-4"/>
        </w:rPr>
        <w:t> </w:t>
      </w:r>
      <w:r>
        <w:rPr>
          <w:color w:val="323232"/>
        </w:rPr>
        <w:t>Hennessy.</w:t>
      </w:r>
      <w:r>
        <w:rPr>
          <w:color w:val="323232"/>
          <w:spacing w:val="-5"/>
        </w:rPr>
        <w:t> </w:t>
      </w:r>
      <w:r>
        <w:rPr>
          <w:color w:val="323232"/>
        </w:rPr>
        <w:t>“Farmers’</w:t>
      </w:r>
      <w:r>
        <w:rPr>
          <w:color w:val="323232"/>
          <w:spacing w:val="-3"/>
        </w:rPr>
        <w:t> </w:t>
      </w:r>
      <w:r>
        <w:rPr>
          <w:color w:val="323232"/>
        </w:rPr>
        <w:t>Revenue</w:t>
      </w:r>
      <w:r>
        <w:rPr>
          <w:color w:val="323232"/>
          <w:spacing w:val="-3"/>
        </w:rPr>
        <w:t> </w:t>
      </w:r>
      <w:r>
        <w:rPr>
          <w:color w:val="323232"/>
        </w:rPr>
        <w:t>Condition</w:t>
      </w:r>
      <w:r>
        <w:rPr>
          <w:color w:val="323232"/>
          <w:spacing w:val="-3"/>
        </w:rPr>
        <w:t> </w:t>
      </w:r>
      <w:r>
        <w:rPr>
          <w:color w:val="323232"/>
        </w:rPr>
        <w:t>Predictions: Evidence of the Gambler’s Fallacy?” Presented at 2017 Southern Ontario Behavioural Decision Research Conference, Queen’s University, Kingston, Ontario, May 12.</w:t>
      </w:r>
    </w:p>
    <w:p>
      <w:pPr>
        <w:pStyle w:val="BodyText"/>
        <w:ind w:right="507"/>
        <w:jc w:val="both"/>
      </w:pPr>
      <w:r>
        <w:rPr>
          <w:color w:val="323232"/>
        </w:rPr>
        <w:t>Doidge*,</w:t>
      </w:r>
      <w:r>
        <w:rPr>
          <w:color w:val="323232"/>
          <w:spacing w:val="-3"/>
        </w:rPr>
        <w:t> </w:t>
      </w:r>
      <w:r>
        <w:rPr>
          <w:color w:val="323232"/>
        </w:rPr>
        <w:t>Mary,</w:t>
      </w:r>
      <w:r>
        <w:rPr>
          <w:color w:val="323232"/>
          <w:spacing w:val="-3"/>
        </w:rPr>
        <w:t> </w:t>
      </w:r>
      <w:r>
        <w:rPr>
          <w:color w:val="323232"/>
        </w:rPr>
        <w:t>D.A.</w:t>
      </w:r>
      <w:r>
        <w:rPr>
          <w:color w:val="323232"/>
          <w:spacing w:val="-3"/>
        </w:rPr>
        <w:t> </w:t>
      </w:r>
      <w:r>
        <w:rPr>
          <w:color w:val="323232"/>
        </w:rPr>
        <w:t>Hennessy,</w:t>
      </w:r>
      <w:r>
        <w:rPr>
          <w:color w:val="323232"/>
          <w:spacing w:val="-3"/>
        </w:rPr>
        <w:t> </w:t>
      </w:r>
      <w:r>
        <w:rPr>
          <w:color w:val="323232"/>
        </w:rPr>
        <w:t>&amp;</w:t>
      </w:r>
      <w:r>
        <w:rPr>
          <w:color w:val="323232"/>
          <w:spacing w:val="-3"/>
        </w:rPr>
        <w:t> </w:t>
      </w:r>
      <w:r>
        <w:rPr>
          <w:color w:val="323232"/>
        </w:rPr>
        <w:t>H.</w:t>
      </w:r>
      <w:r>
        <w:rPr>
          <w:color w:val="323232"/>
          <w:spacing w:val="-3"/>
        </w:rPr>
        <w:t> </w:t>
      </w:r>
      <w:r>
        <w:rPr>
          <w:color w:val="323232"/>
        </w:rPr>
        <w:t>Feng.</w:t>
      </w:r>
      <w:r>
        <w:rPr>
          <w:color w:val="323232"/>
          <w:spacing w:val="-3"/>
        </w:rPr>
        <w:t> </w:t>
      </w:r>
      <w:r>
        <w:rPr>
          <w:color w:val="323232"/>
        </w:rPr>
        <w:t>“Motive</w:t>
      </w:r>
      <w:r>
        <w:rPr>
          <w:color w:val="323232"/>
          <w:spacing w:val="-3"/>
        </w:rPr>
        <w:t> </w:t>
      </w:r>
      <w:r>
        <w:rPr>
          <w:color w:val="323232"/>
        </w:rPr>
        <w:t>for</w:t>
      </w:r>
      <w:r>
        <w:rPr>
          <w:color w:val="323232"/>
          <w:spacing w:val="-3"/>
        </w:rPr>
        <w:t> </w:t>
      </w:r>
      <w:r>
        <w:rPr>
          <w:color w:val="323232"/>
        </w:rPr>
        <w:t>grassland</w:t>
      </w:r>
      <w:r>
        <w:rPr>
          <w:color w:val="323232"/>
          <w:spacing w:val="-3"/>
        </w:rPr>
        <w:t> </w:t>
      </w:r>
      <w:r>
        <w:rPr>
          <w:color w:val="323232"/>
        </w:rPr>
        <w:t>maintenance</w:t>
      </w:r>
      <w:r>
        <w:rPr>
          <w:color w:val="323232"/>
          <w:spacing w:val="-3"/>
        </w:rPr>
        <w:t> </w:t>
      </w:r>
      <w:r>
        <w:rPr>
          <w:color w:val="323232"/>
        </w:rPr>
        <w:t>and</w:t>
      </w:r>
      <w:r>
        <w:rPr>
          <w:color w:val="323232"/>
          <w:spacing w:val="-3"/>
        </w:rPr>
        <w:t> </w:t>
      </w:r>
      <w:r>
        <w:rPr>
          <w:color w:val="323232"/>
        </w:rPr>
        <w:t>conversion choices.”</w:t>
      </w:r>
      <w:r>
        <w:rPr>
          <w:color w:val="323232"/>
          <w:spacing w:val="-4"/>
        </w:rPr>
        <w:t> </w:t>
      </w:r>
      <w:r>
        <w:rPr>
          <w:color w:val="323232"/>
        </w:rPr>
        <w:t>Selected</w:t>
      </w:r>
      <w:r>
        <w:rPr>
          <w:color w:val="323232"/>
          <w:spacing w:val="-4"/>
        </w:rPr>
        <w:t> </w:t>
      </w:r>
      <w:r>
        <w:rPr>
          <w:color w:val="323232"/>
        </w:rPr>
        <w:t>poster</w:t>
      </w:r>
      <w:r>
        <w:rPr>
          <w:color w:val="323232"/>
          <w:spacing w:val="-4"/>
        </w:rPr>
        <w:t> </w:t>
      </w:r>
      <w:r>
        <w:rPr>
          <w:color w:val="323232"/>
        </w:rPr>
        <w:t>presented</w:t>
      </w:r>
      <w:r>
        <w:rPr>
          <w:color w:val="323232"/>
          <w:spacing w:val="-4"/>
        </w:rPr>
        <w:t> </w:t>
      </w:r>
      <w:r>
        <w:rPr>
          <w:color w:val="323232"/>
        </w:rPr>
        <w:t>at</w:t>
      </w:r>
      <w:r>
        <w:rPr>
          <w:color w:val="323232"/>
          <w:spacing w:val="-4"/>
        </w:rPr>
        <w:t> </w:t>
      </w:r>
      <w:r>
        <w:rPr>
          <w:color w:val="323232"/>
        </w:rPr>
        <w:t>AAEA</w:t>
      </w:r>
      <w:r>
        <w:rPr>
          <w:color w:val="323232"/>
          <w:spacing w:val="-2"/>
        </w:rPr>
        <w:t> </w:t>
      </w:r>
      <w:r>
        <w:rPr>
          <w:color w:val="323232"/>
        </w:rPr>
        <w:t>Annual</w:t>
      </w:r>
      <w:r>
        <w:rPr>
          <w:color w:val="323232"/>
          <w:spacing w:val="-3"/>
        </w:rPr>
        <w:t> </w:t>
      </w:r>
      <w:r>
        <w:rPr>
          <w:color w:val="323232"/>
        </w:rPr>
        <w:t>Meeting,</w:t>
      </w:r>
      <w:r>
        <w:rPr>
          <w:color w:val="323232"/>
          <w:spacing w:val="-3"/>
        </w:rPr>
        <w:t> </w:t>
      </w:r>
      <w:r>
        <w:rPr>
          <w:color w:val="323232"/>
        </w:rPr>
        <w:t>Chicago,</w:t>
      </w:r>
      <w:r>
        <w:rPr>
          <w:color w:val="323232"/>
          <w:spacing w:val="-3"/>
        </w:rPr>
        <w:t> </w:t>
      </w:r>
      <w:r>
        <w:rPr>
          <w:color w:val="323232"/>
        </w:rPr>
        <w:t>IL,</w:t>
      </w:r>
      <w:r>
        <w:rPr>
          <w:color w:val="323232"/>
          <w:spacing w:val="-3"/>
        </w:rPr>
        <w:t> </w:t>
      </w:r>
      <w:r>
        <w:rPr>
          <w:color w:val="323232"/>
        </w:rPr>
        <w:t>July</w:t>
      </w:r>
      <w:r>
        <w:rPr>
          <w:color w:val="323232"/>
          <w:spacing w:val="-3"/>
        </w:rPr>
        <w:t> </w:t>
      </w:r>
      <w:r>
        <w:rPr>
          <w:color w:val="323232"/>
        </w:rPr>
        <w:t>30-Aug.</w:t>
      </w:r>
      <w:r>
        <w:rPr>
          <w:color w:val="323232"/>
          <w:spacing w:val="-3"/>
        </w:rPr>
        <w:t> </w:t>
      </w:r>
      <w:r>
        <w:rPr>
          <w:color w:val="323232"/>
        </w:rPr>
        <w:t>1, </w:t>
      </w:r>
      <w:r>
        <w:rPr>
          <w:color w:val="323232"/>
          <w:spacing w:val="-2"/>
        </w:rPr>
        <w:t>2017.</w:t>
      </w:r>
    </w:p>
    <w:p>
      <w:pPr>
        <w:pStyle w:val="BodyText"/>
        <w:ind w:right="526"/>
        <w:jc w:val="both"/>
      </w:pPr>
      <w:r>
        <w:rPr>
          <w:color w:val="323232"/>
        </w:rPr>
        <w:t>Luri*, Moses, L. Janssen, D.A. Hennessy, &amp; H. Feng. “Farmland Use Decisions and Grassland Conversion</w:t>
      </w:r>
      <w:r>
        <w:rPr>
          <w:color w:val="323232"/>
          <w:spacing w:val="-4"/>
        </w:rPr>
        <w:t> </w:t>
      </w:r>
      <w:r>
        <w:rPr>
          <w:color w:val="323232"/>
        </w:rPr>
        <w:t>in</w:t>
      </w:r>
      <w:r>
        <w:rPr>
          <w:color w:val="323232"/>
          <w:spacing w:val="-4"/>
        </w:rPr>
        <w:t> </w:t>
      </w:r>
      <w:r>
        <w:rPr>
          <w:color w:val="323232"/>
        </w:rPr>
        <w:t>the</w:t>
      </w:r>
      <w:r>
        <w:rPr>
          <w:color w:val="323232"/>
          <w:spacing w:val="-4"/>
        </w:rPr>
        <w:t> </w:t>
      </w:r>
      <w:r>
        <w:rPr>
          <w:color w:val="323232"/>
        </w:rPr>
        <w:t>Dakotas:</w:t>
      </w:r>
      <w:r>
        <w:rPr>
          <w:color w:val="323232"/>
          <w:spacing w:val="-4"/>
        </w:rPr>
        <w:t> </w:t>
      </w:r>
      <w:r>
        <w:rPr>
          <w:color w:val="323232"/>
        </w:rPr>
        <w:t>2015</w:t>
      </w:r>
      <w:r>
        <w:rPr>
          <w:color w:val="323232"/>
          <w:spacing w:val="-4"/>
        </w:rPr>
        <w:t> </w:t>
      </w:r>
      <w:r>
        <w:rPr>
          <w:color w:val="323232"/>
        </w:rPr>
        <w:t>Survey</w:t>
      </w:r>
      <w:r>
        <w:rPr>
          <w:color w:val="323232"/>
          <w:spacing w:val="-4"/>
        </w:rPr>
        <w:t> </w:t>
      </w:r>
      <w:r>
        <w:rPr>
          <w:color w:val="323232"/>
        </w:rPr>
        <w:t>and</w:t>
      </w:r>
      <w:r>
        <w:rPr>
          <w:color w:val="323232"/>
          <w:spacing w:val="-4"/>
        </w:rPr>
        <w:t> </w:t>
      </w:r>
      <w:r>
        <w:rPr>
          <w:color w:val="323232"/>
        </w:rPr>
        <w:t>Analysis.”</w:t>
      </w:r>
      <w:r>
        <w:rPr>
          <w:color w:val="323232"/>
          <w:spacing w:val="-4"/>
        </w:rPr>
        <w:t> </w:t>
      </w:r>
      <w:r>
        <w:rPr>
          <w:color w:val="323232"/>
        </w:rPr>
        <w:t>Selected</w:t>
      </w:r>
      <w:r>
        <w:rPr>
          <w:color w:val="323232"/>
          <w:spacing w:val="-4"/>
        </w:rPr>
        <w:t> </w:t>
      </w:r>
      <w:r>
        <w:rPr>
          <w:color w:val="323232"/>
        </w:rPr>
        <w:t>poster</w:t>
      </w:r>
      <w:r>
        <w:rPr>
          <w:color w:val="323232"/>
          <w:spacing w:val="-4"/>
        </w:rPr>
        <w:t> </w:t>
      </w:r>
      <w:r>
        <w:rPr>
          <w:color w:val="323232"/>
        </w:rPr>
        <w:t>presented</w:t>
      </w:r>
      <w:r>
        <w:rPr>
          <w:color w:val="323232"/>
          <w:spacing w:val="-4"/>
        </w:rPr>
        <w:t> </w:t>
      </w:r>
      <w:r>
        <w:rPr>
          <w:color w:val="323232"/>
        </w:rPr>
        <w:t>at</w:t>
      </w:r>
      <w:r>
        <w:rPr>
          <w:color w:val="323232"/>
          <w:spacing w:val="-4"/>
        </w:rPr>
        <w:t> </w:t>
      </w:r>
      <w:r>
        <w:rPr>
          <w:color w:val="323232"/>
        </w:rPr>
        <w:t>AAEA Annual Meeting, Chicago, IL, July 30-Aug. 1, 2017.</w:t>
      </w:r>
    </w:p>
    <w:p>
      <w:pPr>
        <w:pStyle w:val="BodyText"/>
        <w:ind w:right="195"/>
      </w:pPr>
      <w:r>
        <w:rPr>
          <w:color w:val="323232"/>
        </w:rPr>
        <w:t>Arora,</w:t>
      </w:r>
      <w:r>
        <w:rPr>
          <w:color w:val="323232"/>
          <w:spacing w:val="-3"/>
        </w:rPr>
        <w:t> </w:t>
      </w:r>
      <w:r>
        <w:rPr>
          <w:color w:val="323232"/>
        </w:rPr>
        <w:t>Gaurav,</w:t>
      </w:r>
      <w:r>
        <w:rPr>
          <w:color w:val="323232"/>
          <w:spacing w:val="-3"/>
        </w:rPr>
        <w:t> </w:t>
      </w:r>
      <w:r>
        <w:rPr>
          <w:color w:val="323232"/>
        </w:rPr>
        <w:t>Hongli</w:t>
      </w:r>
      <w:r>
        <w:rPr>
          <w:color w:val="323232"/>
          <w:spacing w:val="-3"/>
        </w:rPr>
        <w:t> </w:t>
      </w:r>
      <w:r>
        <w:rPr>
          <w:color w:val="323232"/>
        </w:rPr>
        <w:t>Feng,</w:t>
      </w:r>
      <w:r>
        <w:rPr>
          <w:color w:val="323232"/>
          <w:spacing w:val="-3"/>
        </w:rPr>
        <w:t> </w:t>
      </w:r>
      <w:r>
        <w:rPr>
          <w:color w:val="323232"/>
        </w:rPr>
        <w:t>D.A.</w:t>
      </w:r>
      <w:r>
        <w:rPr>
          <w:color w:val="323232"/>
          <w:spacing w:val="-3"/>
        </w:rPr>
        <w:t> </w:t>
      </w:r>
      <w:r>
        <w:rPr>
          <w:color w:val="323232"/>
        </w:rPr>
        <w:t>Hennessy*,</w:t>
      </w:r>
      <w:r>
        <w:rPr>
          <w:color w:val="323232"/>
          <w:spacing w:val="-3"/>
        </w:rPr>
        <w:t> </w:t>
      </w:r>
      <w:r>
        <w:rPr>
          <w:color w:val="323232"/>
        </w:rPr>
        <w:t>&amp;</w:t>
      </w:r>
      <w:r>
        <w:rPr>
          <w:color w:val="323232"/>
          <w:spacing w:val="-3"/>
        </w:rPr>
        <w:t> </w:t>
      </w:r>
      <w:r>
        <w:rPr>
          <w:color w:val="323232"/>
        </w:rPr>
        <w:t>Peter</w:t>
      </w:r>
      <w:r>
        <w:rPr>
          <w:color w:val="323232"/>
          <w:spacing w:val="-4"/>
        </w:rPr>
        <w:t> </w:t>
      </w:r>
      <w:r>
        <w:rPr>
          <w:color w:val="323232"/>
        </w:rPr>
        <w:t>T.</w:t>
      </w:r>
      <w:r>
        <w:rPr>
          <w:color w:val="323232"/>
          <w:spacing w:val="-4"/>
        </w:rPr>
        <w:t> </w:t>
      </w:r>
      <w:r>
        <w:rPr>
          <w:color w:val="323232"/>
        </w:rPr>
        <w:t>Wolter.</w:t>
      </w:r>
      <w:r>
        <w:rPr>
          <w:color w:val="323232"/>
          <w:spacing w:val="-4"/>
        </w:rPr>
        <w:t> </w:t>
      </w:r>
      <w:r>
        <w:rPr>
          <w:color w:val="323232"/>
        </w:rPr>
        <w:t>“Land</w:t>
      </w:r>
      <w:r>
        <w:rPr>
          <w:color w:val="323232"/>
          <w:spacing w:val="-4"/>
        </w:rPr>
        <w:t> </w:t>
      </w:r>
      <w:r>
        <w:rPr>
          <w:color w:val="323232"/>
        </w:rPr>
        <w:t>Use</w:t>
      </w:r>
      <w:r>
        <w:rPr>
          <w:color w:val="323232"/>
          <w:spacing w:val="-4"/>
        </w:rPr>
        <w:t> </w:t>
      </w:r>
      <w:r>
        <w:rPr>
          <w:color w:val="323232"/>
        </w:rPr>
        <w:t>and</w:t>
      </w:r>
      <w:r>
        <w:rPr>
          <w:color w:val="323232"/>
          <w:spacing w:val="-4"/>
        </w:rPr>
        <w:t> </w:t>
      </w:r>
      <w:r>
        <w:rPr>
          <w:color w:val="323232"/>
        </w:rPr>
        <w:t>Climate</w:t>
      </w:r>
      <w:r>
        <w:rPr>
          <w:color w:val="323232"/>
          <w:spacing w:val="-4"/>
        </w:rPr>
        <w:t> </w:t>
      </w:r>
      <w:r>
        <w:rPr>
          <w:color w:val="323232"/>
        </w:rPr>
        <w:t>Change in the Dakotas.” Presented at 2015 Open Science Conference, Fort Collins, CO, May 20-22, </w:t>
      </w:r>
      <w:r>
        <w:rPr>
          <w:color w:val="323232"/>
          <w:spacing w:val="-2"/>
        </w:rPr>
        <w:t>2015.</w:t>
      </w:r>
    </w:p>
    <w:p>
      <w:pPr>
        <w:pStyle w:val="BodyText"/>
        <w:ind w:left="360" w:firstLine="0"/>
      </w:pPr>
      <w:r>
        <w:rPr>
          <w:color w:val="323232"/>
        </w:rPr>
        <w:t>Arora*,</w:t>
      </w:r>
      <w:r>
        <w:rPr>
          <w:color w:val="323232"/>
          <w:spacing w:val="-1"/>
        </w:rPr>
        <w:t> </w:t>
      </w:r>
      <w:r>
        <w:rPr>
          <w:color w:val="323232"/>
        </w:rPr>
        <w:t>Gaurav, Hongli</w:t>
      </w:r>
      <w:r>
        <w:rPr>
          <w:color w:val="323232"/>
          <w:spacing w:val="-1"/>
        </w:rPr>
        <w:t> </w:t>
      </w:r>
      <w:r>
        <w:rPr>
          <w:color w:val="323232"/>
        </w:rPr>
        <w:t>Feng, D.A.</w:t>
      </w:r>
      <w:r>
        <w:rPr>
          <w:color w:val="323232"/>
          <w:spacing w:val="-1"/>
        </w:rPr>
        <w:t> </w:t>
      </w:r>
      <w:r>
        <w:rPr>
          <w:color w:val="323232"/>
        </w:rPr>
        <w:t>Hennessy, &amp; Peter</w:t>
      </w:r>
      <w:r>
        <w:rPr>
          <w:color w:val="323232"/>
          <w:spacing w:val="-1"/>
        </w:rPr>
        <w:t> </w:t>
      </w:r>
      <w:r>
        <w:rPr>
          <w:color w:val="323232"/>
        </w:rPr>
        <w:t>T. Wolter.</w:t>
      </w:r>
      <w:r>
        <w:rPr>
          <w:color w:val="323232"/>
          <w:spacing w:val="-1"/>
        </w:rPr>
        <w:t> </w:t>
      </w:r>
      <w:r>
        <w:rPr>
          <w:color w:val="323232"/>
        </w:rPr>
        <w:t>“Land Use</w:t>
      </w:r>
      <w:r>
        <w:rPr>
          <w:color w:val="323232"/>
          <w:spacing w:val="-1"/>
        </w:rPr>
        <w:t> </w:t>
      </w:r>
      <w:r>
        <w:rPr>
          <w:color w:val="323232"/>
        </w:rPr>
        <w:t>and Climate </w:t>
      </w:r>
      <w:r>
        <w:rPr>
          <w:color w:val="323232"/>
          <w:spacing w:val="-2"/>
        </w:rPr>
        <w:t>Change</w:t>
      </w:r>
    </w:p>
    <w:p>
      <w:pPr>
        <w:pStyle w:val="BodyText"/>
        <w:spacing w:after="0"/>
        <w:sectPr>
          <w:pgSz w:w="12240" w:h="15840"/>
          <w:pgMar w:header="1451" w:footer="1061" w:top="1700" w:bottom="1260" w:left="1080" w:right="1080"/>
        </w:sectPr>
      </w:pPr>
    </w:p>
    <w:p>
      <w:pPr>
        <w:pStyle w:val="BodyText"/>
        <w:ind w:right="718" w:firstLine="0"/>
      </w:pPr>
      <w:r>
        <w:rPr>
          <w:color w:val="323232"/>
        </w:rPr>
        <w:t>in</w:t>
      </w:r>
      <w:r>
        <w:rPr>
          <w:color w:val="323232"/>
          <w:spacing w:val="-4"/>
        </w:rPr>
        <w:t> </w:t>
      </w:r>
      <w:r>
        <w:rPr>
          <w:color w:val="323232"/>
        </w:rPr>
        <w:t>the</w:t>
      </w:r>
      <w:r>
        <w:rPr>
          <w:color w:val="323232"/>
          <w:spacing w:val="-4"/>
        </w:rPr>
        <w:t> </w:t>
      </w:r>
      <w:r>
        <w:rPr>
          <w:color w:val="323232"/>
        </w:rPr>
        <w:t>Dakotas.”</w:t>
      </w:r>
      <w:r>
        <w:rPr>
          <w:color w:val="323232"/>
          <w:spacing w:val="-4"/>
        </w:rPr>
        <w:t> </w:t>
      </w:r>
      <w:r>
        <w:rPr>
          <w:color w:val="323232"/>
        </w:rPr>
        <w:t>Presented</w:t>
      </w:r>
      <w:r>
        <w:rPr>
          <w:color w:val="323232"/>
          <w:spacing w:val="-4"/>
        </w:rPr>
        <w:t> </w:t>
      </w:r>
      <w:r>
        <w:rPr>
          <w:color w:val="323232"/>
        </w:rPr>
        <w:t>at</w:t>
      </w:r>
      <w:r>
        <w:rPr>
          <w:color w:val="323232"/>
          <w:spacing w:val="-4"/>
        </w:rPr>
        <w:t> </w:t>
      </w:r>
      <w:r>
        <w:rPr>
          <w:color w:val="323232"/>
        </w:rPr>
        <w:t>2015</w:t>
      </w:r>
      <w:r>
        <w:rPr>
          <w:color w:val="323232"/>
          <w:spacing w:val="-4"/>
        </w:rPr>
        <w:t> </w:t>
      </w:r>
      <w:r>
        <w:rPr>
          <w:color w:val="323232"/>
        </w:rPr>
        <w:t>NIFA</w:t>
      </w:r>
      <w:r>
        <w:rPr>
          <w:color w:val="323232"/>
          <w:spacing w:val="-4"/>
        </w:rPr>
        <w:t> </w:t>
      </w:r>
      <w:r>
        <w:rPr>
          <w:color w:val="323232"/>
        </w:rPr>
        <w:t>Climate</w:t>
      </w:r>
      <w:r>
        <w:rPr>
          <w:color w:val="323232"/>
          <w:spacing w:val="-3"/>
        </w:rPr>
        <w:t> </w:t>
      </w:r>
      <w:r>
        <w:rPr>
          <w:color w:val="323232"/>
        </w:rPr>
        <w:t>Change</w:t>
      </w:r>
      <w:r>
        <w:rPr>
          <w:color w:val="323232"/>
          <w:spacing w:val="-3"/>
        </w:rPr>
        <w:t> </w:t>
      </w:r>
      <w:r>
        <w:rPr>
          <w:color w:val="323232"/>
        </w:rPr>
        <w:t>Project</w:t>
      </w:r>
      <w:r>
        <w:rPr>
          <w:color w:val="323232"/>
          <w:spacing w:val="-3"/>
        </w:rPr>
        <w:t> </w:t>
      </w:r>
      <w:r>
        <w:rPr>
          <w:color w:val="323232"/>
        </w:rPr>
        <w:t>Directors</w:t>
      </w:r>
      <w:r>
        <w:rPr>
          <w:color w:val="323232"/>
          <w:spacing w:val="-4"/>
        </w:rPr>
        <w:t> </w:t>
      </w:r>
      <w:r>
        <w:rPr>
          <w:color w:val="323232"/>
        </w:rPr>
        <w:t>Meeting, Washington, DC, April 7-9, 2015.</w:t>
      </w:r>
    </w:p>
    <w:p>
      <w:pPr>
        <w:pStyle w:val="BodyText"/>
        <w:ind w:right="639"/>
      </w:pPr>
      <w:r>
        <w:rPr>
          <w:color w:val="323232"/>
        </w:rPr>
        <w:t>Arora*, Gaurav, H. Feng, &amp; D.A. Hennessy. “Role of Ethanol Plants in Dakotas Land Use Change.”</w:t>
      </w:r>
      <w:r>
        <w:rPr>
          <w:color w:val="323232"/>
          <w:spacing w:val="-6"/>
        </w:rPr>
        <w:t> </w:t>
      </w:r>
      <w:r>
        <w:rPr>
          <w:color w:val="323232"/>
        </w:rPr>
        <w:t>Heartland</w:t>
      </w:r>
      <w:r>
        <w:rPr>
          <w:color w:val="323232"/>
          <w:spacing w:val="-6"/>
        </w:rPr>
        <w:t> </w:t>
      </w:r>
      <w:r>
        <w:rPr>
          <w:color w:val="323232"/>
        </w:rPr>
        <w:t>Environmental</w:t>
      </w:r>
      <w:r>
        <w:rPr>
          <w:color w:val="323232"/>
          <w:spacing w:val="-6"/>
        </w:rPr>
        <w:t> </w:t>
      </w:r>
      <w:r>
        <w:rPr>
          <w:color w:val="323232"/>
        </w:rPr>
        <w:t>&amp;</w:t>
      </w:r>
      <w:r>
        <w:rPr>
          <w:color w:val="323232"/>
          <w:spacing w:val="-6"/>
        </w:rPr>
        <w:t> </w:t>
      </w:r>
      <w:r>
        <w:rPr>
          <w:color w:val="323232"/>
        </w:rPr>
        <w:t>Resource</w:t>
      </w:r>
      <w:r>
        <w:rPr>
          <w:color w:val="323232"/>
          <w:spacing w:val="-5"/>
        </w:rPr>
        <w:t> </w:t>
      </w:r>
      <w:r>
        <w:rPr>
          <w:color w:val="323232"/>
        </w:rPr>
        <w:t>Economics</w:t>
      </w:r>
      <w:r>
        <w:rPr>
          <w:color w:val="323232"/>
          <w:spacing w:val="-5"/>
        </w:rPr>
        <w:t> </w:t>
      </w:r>
      <w:r>
        <w:rPr>
          <w:color w:val="323232"/>
        </w:rPr>
        <w:t>Workshop</w:t>
      </w:r>
      <w:r>
        <w:rPr>
          <w:color w:val="323232"/>
          <w:spacing w:val="-5"/>
        </w:rPr>
        <w:t> </w:t>
      </w:r>
      <w:r>
        <w:rPr>
          <w:color w:val="323232"/>
        </w:rPr>
        <w:t>poster</w:t>
      </w:r>
      <w:r>
        <w:rPr>
          <w:color w:val="323232"/>
          <w:spacing w:val="-5"/>
        </w:rPr>
        <w:t> </w:t>
      </w:r>
      <w:r>
        <w:rPr>
          <w:color w:val="323232"/>
        </w:rPr>
        <w:t>presentation, Urbana-Champaign, IL, November 1-2, 2014.</w:t>
      </w:r>
    </w:p>
    <w:p>
      <w:pPr>
        <w:pStyle w:val="BodyText"/>
        <w:ind w:left="719" w:right="381"/>
        <w:jc w:val="both"/>
      </w:pPr>
      <w:r>
        <w:rPr>
          <w:color w:val="323232"/>
        </w:rPr>
        <w:t>Wang*,</w:t>
      </w:r>
      <w:r>
        <w:rPr>
          <w:color w:val="323232"/>
          <w:spacing w:val="-2"/>
        </w:rPr>
        <w:t> </w:t>
      </w:r>
      <w:r>
        <w:rPr>
          <w:color w:val="323232"/>
        </w:rPr>
        <w:t>Tong,</w:t>
      </w:r>
      <w:r>
        <w:rPr>
          <w:color w:val="323232"/>
          <w:spacing w:val="-2"/>
        </w:rPr>
        <w:t> </w:t>
      </w:r>
      <w:r>
        <w:rPr>
          <w:color w:val="323232"/>
        </w:rPr>
        <w:t>&amp;</w:t>
      </w:r>
      <w:r>
        <w:rPr>
          <w:color w:val="323232"/>
          <w:spacing w:val="-2"/>
        </w:rPr>
        <w:t> </w:t>
      </w:r>
      <w:r>
        <w:rPr>
          <w:color w:val="323232"/>
        </w:rPr>
        <w:t>D.A.</w:t>
      </w:r>
      <w:r>
        <w:rPr>
          <w:color w:val="323232"/>
          <w:spacing w:val="-2"/>
        </w:rPr>
        <w:t> </w:t>
      </w:r>
      <w:r>
        <w:rPr>
          <w:color w:val="323232"/>
        </w:rPr>
        <w:t>Hennessy.</w:t>
      </w:r>
      <w:r>
        <w:rPr>
          <w:color w:val="323232"/>
          <w:spacing w:val="-3"/>
        </w:rPr>
        <w:t> </w:t>
      </w:r>
      <w:r>
        <w:rPr/>
        <w:t>"Strategic</w:t>
      </w:r>
      <w:r>
        <w:rPr>
          <w:spacing w:val="-2"/>
        </w:rPr>
        <w:t> </w:t>
      </w:r>
      <w:r>
        <w:rPr/>
        <w:t>Interactions</w:t>
      </w:r>
      <w:r>
        <w:rPr>
          <w:spacing w:val="-2"/>
        </w:rPr>
        <w:t> </w:t>
      </w:r>
      <w:r>
        <w:rPr/>
        <w:t>Among</w:t>
      </w:r>
      <w:r>
        <w:rPr>
          <w:spacing w:val="-2"/>
        </w:rPr>
        <w:t> </w:t>
      </w:r>
      <w:r>
        <w:rPr/>
        <w:t>Private</w:t>
      </w:r>
      <w:r>
        <w:rPr>
          <w:spacing w:val="-2"/>
        </w:rPr>
        <w:t> </w:t>
      </w:r>
      <w:r>
        <w:rPr/>
        <w:t>and</w:t>
      </w:r>
      <w:r>
        <w:rPr>
          <w:spacing w:val="-2"/>
        </w:rPr>
        <w:t> </w:t>
      </w:r>
      <w:r>
        <w:rPr/>
        <w:t>Public</w:t>
      </w:r>
      <w:r>
        <w:rPr>
          <w:spacing w:val="-2"/>
        </w:rPr>
        <w:t> </w:t>
      </w:r>
      <w:r>
        <w:rPr/>
        <w:t>Efforts</w:t>
      </w:r>
      <w:r>
        <w:rPr>
          <w:spacing w:val="-3"/>
        </w:rPr>
        <w:t> </w:t>
      </w:r>
      <w:r>
        <w:rPr/>
        <w:t>when Preventing</w:t>
      </w:r>
      <w:r>
        <w:rPr>
          <w:spacing w:val="-4"/>
        </w:rPr>
        <w:t> </w:t>
      </w:r>
      <w:r>
        <w:rPr/>
        <w:t>and</w:t>
      </w:r>
      <w:r>
        <w:rPr>
          <w:spacing w:val="-4"/>
        </w:rPr>
        <w:t> </w:t>
      </w:r>
      <w:r>
        <w:rPr/>
        <w:t>Stamping</w:t>
      </w:r>
      <w:r>
        <w:rPr>
          <w:spacing w:val="-4"/>
        </w:rPr>
        <w:t> </w:t>
      </w:r>
      <w:r>
        <w:rPr/>
        <w:t>Out</w:t>
      </w:r>
      <w:r>
        <w:rPr>
          <w:spacing w:val="-4"/>
        </w:rPr>
        <w:t> </w:t>
      </w:r>
      <w:r>
        <w:rPr/>
        <w:t>an</w:t>
      </w:r>
      <w:r>
        <w:rPr>
          <w:spacing w:val="-4"/>
        </w:rPr>
        <w:t> </w:t>
      </w:r>
      <w:r>
        <w:rPr/>
        <w:t>Highly</w:t>
      </w:r>
      <w:r>
        <w:rPr>
          <w:spacing w:val="-4"/>
        </w:rPr>
        <w:t> </w:t>
      </w:r>
      <w:r>
        <w:rPr/>
        <w:t>Infectious</w:t>
      </w:r>
      <w:r>
        <w:rPr>
          <w:spacing w:val="-4"/>
        </w:rPr>
        <w:t> </w:t>
      </w:r>
      <w:r>
        <w:rPr/>
        <w:t>Animal</w:t>
      </w:r>
      <w:r>
        <w:rPr>
          <w:spacing w:val="-4"/>
        </w:rPr>
        <w:t> </w:t>
      </w:r>
      <w:r>
        <w:rPr/>
        <w:t>Disease."</w:t>
      </w:r>
      <w:r>
        <w:rPr>
          <w:spacing w:val="-4"/>
        </w:rPr>
        <w:t> </w:t>
      </w:r>
      <w:r>
        <w:rPr/>
        <w:t>AAEA</w:t>
      </w:r>
      <w:r>
        <w:rPr>
          <w:spacing w:val="-4"/>
        </w:rPr>
        <w:t> </w:t>
      </w:r>
      <w:r>
        <w:rPr/>
        <w:t>annual</w:t>
      </w:r>
      <w:r>
        <w:rPr>
          <w:spacing w:val="-4"/>
        </w:rPr>
        <w:t> </w:t>
      </w:r>
      <w:r>
        <w:rPr/>
        <w:t>meetings poster presentation and tour, Minneapolis, MN, July 27-29, 2014.</w:t>
      </w:r>
    </w:p>
    <w:p>
      <w:pPr>
        <w:pStyle w:val="BodyText"/>
        <w:ind w:left="719" w:right="392"/>
      </w:pPr>
      <w:r>
        <w:rPr>
          <w:color w:val="323232"/>
        </w:rPr>
        <w:t>Murguia*,</w:t>
      </w:r>
      <w:r>
        <w:rPr>
          <w:color w:val="323232"/>
          <w:spacing w:val="-3"/>
        </w:rPr>
        <w:t> </w:t>
      </w:r>
      <w:r>
        <w:rPr>
          <w:color w:val="323232"/>
        </w:rPr>
        <w:t>Juan,</w:t>
      </w:r>
      <w:r>
        <w:rPr>
          <w:color w:val="323232"/>
          <w:spacing w:val="-3"/>
        </w:rPr>
        <w:t> </w:t>
      </w:r>
      <w:r>
        <w:rPr>
          <w:color w:val="323232"/>
        </w:rPr>
        <w:t>&amp;</w:t>
      </w:r>
      <w:r>
        <w:rPr>
          <w:color w:val="323232"/>
          <w:spacing w:val="-3"/>
        </w:rPr>
        <w:t> </w:t>
      </w:r>
      <w:r>
        <w:rPr>
          <w:color w:val="323232"/>
        </w:rPr>
        <w:t>D.A.</w:t>
      </w:r>
      <w:r>
        <w:rPr>
          <w:color w:val="323232"/>
          <w:spacing w:val="-3"/>
        </w:rPr>
        <w:t> </w:t>
      </w:r>
      <w:r>
        <w:rPr>
          <w:color w:val="323232"/>
        </w:rPr>
        <w:t>Hennessy.</w:t>
      </w:r>
      <w:r>
        <w:rPr>
          <w:color w:val="323232"/>
          <w:spacing w:val="-4"/>
        </w:rPr>
        <w:t> </w:t>
      </w:r>
      <w:r>
        <w:rPr/>
        <w:t>"Competitive</w:t>
      </w:r>
      <w:r>
        <w:rPr>
          <w:spacing w:val="-4"/>
        </w:rPr>
        <w:t> </w:t>
      </w:r>
      <w:r>
        <w:rPr/>
        <w:t>Interactions</w:t>
      </w:r>
      <w:r>
        <w:rPr>
          <w:spacing w:val="-5"/>
        </w:rPr>
        <w:t> </w:t>
      </w:r>
      <w:r>
        <w:rPr/>
        <w:t>between</w:t>
      </w:r>
      <w:r>
        <w:rPr>
          <w:spacing w:val="-3"/>
        </w:rPr>
        <w:t> </w:t>
      </w:r>
      <w:r>
        <w:rPr/>
        <w:t>Grain</w:t>
      </w:r>
      <w:r>
        <w:rPr>
          <w:spacing w:val="-3"/>
        </w:rPr>
        <w:t> </w:t>
      </w:r>
      <w:r>
        <w:rPr/>
        <w:t>Railroad</w:t>
      </w:r>
      <w:r>
        <w:rPr>
          <w:spacing w:val="-5"/>
        </w:rPr>
        <w:t> </w:t>
      </w:r>
      <w:r>
        <w:rPr/>
        <w:t>Rates</w:t>
      </w:r>
      <w:r>
        <w:rPr>
          <w:spacing w:val="-3"/>
        </w:rPr>
        <w:t> </w:t>
      </w:r>
      <w:r>
        <w:rPr/>
        <w:t>and Barge Rates on the Mississippi Waterway." AAEA annual meetings poster presentation and tour, Minneapolis, MN, July 27-29, 2014.</w:t>
      </w:r>
    </w:p>
    <w:p>
      <w:pPr>
        <w:pStyle w:val="BodyText"/>
        <w:ind w:left="719" w:right="392"/>
      </w:pPr>
      <w:r>
        <w:rPr>
          <w:color w:val="323232"/>
        </w:rPr>
        <w:t>Hennessy,</w:t>
      </w:r>
      <w:r>
        <w:rPr>
          <w:color w:val="323232"/>
          <w:spacing w:val="-3"/>
        </w:rPr>
        <w:t> </w:t>
      </w:r>
      <w:r>
        <w:rPr>
          <w:color w:val="323232"/>
        </w:rPr>
        <w:t>D.A.</w:t>
      </w:r>
      <w:r>
        <w:rPr>
          <w:color w:val="323232"/>
          <w:spacing w:val="-4"/>
        </w:rPr>
        <w:t> </w:t>
      </w:r>
      <w:r>
        <w:rPr>
          <w:color w:val="323232"/>
        </w:rPr>
        <w:t>Project</w:t>
      </w:r>
      <w:r>
        <w:rPr>
          <w:color w:val="323232"/>
          <w:spacing w:val="-3"/>
        </w:rPr>
        <w:t> </w:t>
      </w:r>
      <w:r>
        <w:rPr>
          <w:color w:val="323232"/>
        </w:rPr>
        <w:t>initiation</w:t>
      </w:r>
      <w:r>
        <w:rPr>
          <w:color w:val="323232"/>
          <w:spacing w:val="-4"/>
        </w:rPr>
        <w:t> </w:t>
      </w:r>
      <w:r>
        <w:rPr>
          <w:color w:val="323232"/>
        </w:rPr>
        <w:t>poster</w:t>
      </w:r>
      <w:r>
        <w:rPr>
          <w:color w:val="323232"/>
          <w:spacing w:val="-3"/>
        </w:rPr>
        <w:t> </w:t>
      </w:r>
      <w:r>
        <w:rPr>
          <w:color w:val="323232"/>
        </w:rPr>
        <w:t>for</w:t>
      </w:r>
      <w:r>
        <w:rPr>
          <w:color w:val="323232"/>
          <w:spacing w:val="-3"/>
        </w:rPr>
        <w:t> </w:t>
      </w:r>
      <w:r>
        <w:rPr>
          <w:color w:val="323232"/>
        </w:rPr>
        <w:t>"Adaptation</w:t>
      </w:r>
      <w:r>
        <w:rPr>
          <w:color w:val="323232"/>
          <w:spacing w:val="-3"/>
        </w:rPr>
        <w:t> </w:t>
      </w:r>
      <w:r>
        <w:rPr>
          <w:color w:val="323232"/>
        </w:rPr>
        <w:t>of</w:t>
      </w:r>
      <w:r>
        <w:rPr>
          <w:color w:val="323232"/>
          <w:spacing w:val="-3"/>
        </w:rPr>
        <w:t> </w:t>
      </w:r>
      <w:r>
        <w:rPr>
          <w:color w:val="323232"/>
        </w:rPr>
        <w:t>agroecosystems</w:t>
      </w:r>
      <w:r>
        <w:rPr>
          <w:color w:val="323232"/>
          <w:spacing w:val="-3"/>
        </w:rPr>
        <w:t> </w:t>
      </w:r>
      <w:r>
        <w:rPr>
          <w:color w:val="323232"/>
        </w:rPr>
        <w:t>to</w:t>
      </w:r>
      <w:r>
        <w:rPr>
          <w:color w:val="323232"/>
          <w:spacing w:val="-3"/>
        </w:rPr>
        <w:t> </w:t>
      </w:r>
      <w:r>
        <w:rPr>
          <w:color w:val="323232"/>
        </w:rPr>
        <w:t>climate</w:t>
      </w:r>
      <w:r>
        <w:rPr>
          <w:color w:val="323232"/>
          <w:spacing w:val="-3"/>
        </w:rPr>
        <w:t> </w:t>
      </w:r>
      <w:r>
        <w:rPr>
          <w:color w:val="323232"/>
        </w:rPr>
        <w:t>change</w:t>
      </w:r>
      <w:r>
        <w:rPr>
          <w:color w:val="323232"/>
          <w:spacing w:val="-3"/>
        </w:rPr>
        <w:t> </w:t>
      </w:r>
      <w:r>
        <w:rPr>
          <w:color w:val="323232"/>
        </w:rPr>
        <w:t>at the edge of the U.S. Cornbelt―assessing different drivers in a network of infrastructure." Presented</w:t>
      </w:r>
      <w:r>
        <w:rPr>
          <w:color w:val="323232"/>
          <w:spacing w:val="-4"/>
        </w:rPr>
        <w:t> </w:t>
      </w:r>
      <w:r>
        <w:rPr>
          <w:color w:val="323232"/>
        </w:rPr>
        <w:t>at</w:t>
      </w:r>
      <w:r>
        <w:rPr>
          <w:color w:val="323232"/>
          <w:spacing w:val="-4"/>
        </w:rPr>
        <w:t> </w:t>
      </w:r>
      <w:r>
        <w:rPr>
          <w:color w:val="323232"/>
        </w:rPr>
        <w:t>NIFA</w:t>
      </w:r>
      <w:r>
        <w:rPr>
          <w:color w:val="323232"/>
          <w:spacing w:val="-4"/>
        </w:rPr>
        <w:t> </w:t>
      </w:r>
      <w:r>
        <w:rPr>
          <w:color w:val="323232"/>
        </w:rPr>
        <w:t>Climate</w:t>
      </w:r>
      <w:r>
        <w:rPr>
          <w:color w:val="323232"/>
          <w:spacing w:val="-4"/>
        </w:rPr>
        <w:t> </w:t>
      </w:r>
      <w:r>
        <w:rPr>
          <w:color w:val="323232"/>
        </w:rPr>
        <w:t>Change</w:t>
      </w:r>
      <w:r>
        <w:rPr>
          <w:color w:val="323232"/>
          <w:spacing w:val="-4"/>
        </w:rPr>
        <w:t> </w:t>
      </w:r>
      <w:r>
        <w:rPr>
          <w:color w:val="323232"/>
        </w:rPr>
        <w:t>Project</w:t>
      </w:r>
      <w:r>
        <w:rPr>
          <w:color w:val="323232"/>
          <w:spacing w:val="-4"/>
        </w:rPr>
        <w:t> </w:t>
      </w:r>
      <w:r>
        <w:rPr>
          <w:color w:val="323232"/>
        </w:rPr>
        <w:t>Directors</w:t>
      </w:r>
      <w:r>
        <w:rPr>
          <w:color w:val="323232"/>
          <w:spacing w:val="-4"/>
        </w:rPr>
        <w:t> </w:t>
      </w:r>
      <w:r>
        <w:rPr>
          <w:color w:val="323232"/>
        </w:rPr>
        <w:t>Meeting,</w:t>
      </w:r>
      <w:r>
        <w:rPr>
          <w:color w:val="323232"/>
          <w:spacing w:val="-3"/>
        </w:rPr>
        <w:t> </w:t>
      </w:r>
      <w:r>
        <w:rPr>
          <w:color w:val="323232"/>
        </w:rPr>
        <w:t>Gainesville,</w:t>
      </w:r>
      <w:r>
        <w:rPr>
          <w:color w:val="323232"/>
          <w:spacing w:val="-4"/>
        </w:rPr>
        <w:t> </w:t>
      </w:r>
      <w:r>
        <w:rPr>
          <w:color w:val="323232"/>
        </w:rPr>
        <w:t>FL,</w:t>
      </w:r>
      <w:r>
        <w:rPr>
          <w:color w:val="323232"/>
          <w:spacing w:val="-4"/>
        </w:rPr>
        <w:t> </w:t>
      </w:r>
      <w:r>
        <w:rPr>
          <w:color w:val="323232"/>
        </w:rPr>
        <w:t>January</w:t>
      </w:r>
      <w:r>
        <w:rPr>
          <w:color w:val="323232"/>
          <w:spacing w:val="-4"/>
        </w:rPr>
        <w:t> </w:t>
      </w:r>
      <w:r>
        <w:rPr>
          <w:color w:val="323232"/>
        </w:rPr>
        <w:t>6-9, </w:t>
      </w:r>
      <w:r>
        <w:rPr>
          <w:color w:val="323232"/>
          <w:spacing w:val="-2"/>
        </w:rPr>
        <w:t>2014.</w:t>
      </w:r>
    </w:p>
    <w:p>
      <w:pPr>
        <w:pStyle w:val="BodyText"/>
        <w:ind w:left="719" w:right="392"/>
      </w:pPr>
      <w:r>
        <w:rPr>
          <w:color w:val="323232"/>
        </w:rPr>
        <w:t>Saak*,</w:t>
      </w:r>
      <w:r>
        <w:rPr>
          <w:color w:val="323232"/>
          <w:spacing w:val="-4"/>
        </w:rPr>
        <w:t> </w:t>
      </w:r>
      <w:r>
        <w:rPr>
          <w:color w:val="323232"/>
        </w:rPr>
        <w:t>Alexander,</w:t>
      </w:r>
      <w:r>
        <w:rPr>
          <w:color w:val="323232"/>
          <w:spacing w:val="-4"/>
        </w:rPr>
        <w:t> </w:t>
      </w:r>
      <w:r>
        <w:rPr>
          <w:color w:val="323232"/>
        </w:rPr>
        <w:t>&amp;</w:t>
      </w:r>
      <w:r>
        <w:rPr>
          <w:color w:val="323232"/>
          <w:spacing w:val="-4"/>
        </w:rPr>
        <w:t> </w:t>
      </w:r>
      <w:r>
        <w:rPr>
          <w:color w:val="323232"/>
        </w:rPr>
        <w:t>D.A.</w:t>
      </w:r>
      <w:r>
        <w:rPr>
          <w:color w:val="323232"/>
          <w:spacing w:val="-4"/>
        </w:rPr>
        <w:t> </w:t>
      </w:r>
      <w:r>
        <w:rPr>
          <w:color w:val="323232"/>
        </w:rPr>
        <w:t>Hennessy.</w:t>
      </w:r>
      <w:r>
        <w:rPr>
          <w:color w:val="323232"/>
          <w:spacing w:val="-4"/>
        </w:rPr>
        <w:t> </w:t>
      </w:r>
      <w:r>
        <w:rPr>
          <w:color w:val="323232"/>
        </w:rPr>
        <w:t>"Infectious</w:t>
      </w:r>
      <w:r>
        <w:rPr>
          <w:color w:val="323232"/>
          <w:spacing w:val="-4"/>
        </w:rPr>
        <w:t> </w:t>
      </w:r>
      <w:r>
        <w:rPr>
          <w:color w:val="323232"/>
        </w:rPr>
        <w:t>Disease</w:t>
      </w:r>
      <w:r>
        <w:rPr>
          <w:color w:val="323232"/>
          <w:spacing w:val="-5"/>
        </w:rPr>
        <w:t> </w:t>
      </w:r>
      <w:r>
        <w:rPr>
          <w:color w:val="323232"/>
        </w:rPr>
        <w:t>Detection</w:t>
      </w:r>
      <w:r>
        <w:rPr>
          <w:color w:val="323232"/>
          <w:spacing w:val="-5"/>
        </w:rPr>
        <w:t> </w:t>
      </w:r>
      <w:r>
        <w:rPr>
          <w:color w:val="323232"/>
        </w:rPr>
        <w:t>with</w:t>
      </w:r>
      <w:r>
        <w:rPr>
          <w:color w:val="323232"/>
          <w:spacing w:val="-5"/>
        </w:rPr>
        <w:t> </w:t>
      </w:r>
      <w:r>
        <w:rPr>
          <w:color w:val="323232"/>
        </w:rPr>
        <w:t>Private</w:t>
      </w:r>
      <w:r>
        <w:rPr>
          <w:color w:val="323232"/>
          <w:spacing w:val="-5"/>
        </w:rPr>
        <w:t> </w:t>
      </w:r>
      <w:r>
        <w:rPr>
          <w:color w:val="323232"/>
        </w:rPr>
        <w:t>Information." ASSA Microeconomics Poster Session, Philadelphia, PA, January 5, 2014.</w:t>
      </w:r>
    </w:p>
    <w:p>
      <w:pPr>
        <w:pStyle w:val="BodyText"/>
        <w:ind w:left="359" w:firstLine="0"/>
      </w:pPr>
      <w:r>
        <w:rPr>
          <w:color w:val="323232"/>
        </w:rPr>
        <w:t>Du*,</w:t>
      </w:r>
      <w:r>
        <w:rPr>
          <w:color w:val="323232"/>
          <w:spacing w:val="-4"/>
        </w:rPr>
        <w:t> </w:t>
      </w:r>
      <w:r>
        <w:rPr>
          <w:color w:val="323232"/>
        </w:rPr>
        <w:t>Xiaodong,</w:t>
      </w:r>
      <w:r>
        <w:rPr>
          <w:color w:val="323232"/>
          <w:spacing w:val="-1"/>
        </w:rPr>
        <w:t> </w:t>
      </w:r>
      <w:r>
        <w:rPr>
          <w:color w:val="323232"/>
        </w:rPr>
        <w:t>D.A.</w:t>
      </w:r>
      <w:r>
        <w:rPr>
          <w:color w:val="323232"/>
          <w:spacing w:val="-2"/>
        </w:rPr>
        <w:t> </w:t>
      </w:r>
      <w:r>
        <w:rPr>
          <w:color w:val="323232"/>
        </w:rPr>
        <w:t>Hennessy,</w:t>
      </w:r>
      <w:r>
        <w:rPr>
          <w:color w:val="323232"/>
          <w:spacing w:val="-1"/>
        </w:rPr>
        <w:t> </w:t>
      </w:r>
      <w:r>
        <w:rPr>
          <w:color w:val="323232"/>
        </w:rPr>
        <w:t>&amp;</w:t>
      </w:r>
      <w:r>
        <w:rPr>
          <w:color w:val="323232"/>
          <w:spacing w:val="-1"/>
        </w:rPr>
        <w:t> </w:t>
      </w:r>
      <w:r>
        <w:rPr>
          <w:color w:val="323232"/>
        </w:rPr>
        <w:t>Hongli</w:t>
      </w:r>
      <w:r>
        <w:rPr>
          <w:color w:val="323232"/>
          <w:spacing w:val="-2"/>
        </w:rPr>
        <w:t> </w:t>
      </w:r>
      <w:r>
        <w:rPr>
          <w:color w:val="323232"/>
        </w:rPr>
        <w:t>Feng.</w:t>
      </w:r>
      <w:r>
        <w:rPr>
          <w:color w:val="323232"/>
          <w:spacing w:val="-1"/>
        </w:rPr>
        <w:t> </w:t>
      </w:r>
      <w:r>
        <w:rPr/>
        <w:t>"Geographic Determinants</w:t>
      </w:r>
      <w:r>
        <w:rPr>
          <w:spacing w:val="-2"/>
        </w:rPr>
        <w:t> </w:t>
      </w:r>
      <w:r>
        <w:rPr/>
        <w:t>of</w:t>
      </w:r>
      <w:r>
        <w:rPr>
          <w:spacing w:val="-1"/>
        </w:rPr>
        <w:t> </w:t>
      </w:r>
      <w:r>
        <w:rPr/>
        <w:t>Preferences</w:t>
      </w:r>
      <w:r>
        <w:rPr>
          <w:spacing w:val="-1"/>
        </w:rPr>
        <w:t> </w:t>
      </w:r>
      <w:r>
        <w:rPr>
          <w:spacing w:val="-2"/>
        </w:rPr>
        <w:t>along</w:t>
      </w:r>
    </w:p>
    <w:p>
      <w:pPr>
        <w:pStyle w:val="BodyText"/>
        <w:ind w:left="719" w:firstLine="0"/>
      </w:pPr>
      <w:r>
        <w:rPr/>
        <w:t>U.S.</w:t>
      </w:r>
      <w:r>
        <w:rPr>
          <w:spacing w:val="-4"/>
        </w:rPr>
        <w:t> </w:t>
      </w:r>
      <w:r>
        <w:rPr/>
        <w:t>Crop</w:t>
      </w:r>
      <w:r>
        <w:rPr>
          <w:spacing w:val="-4"/>
        </w:rPr>
        <w:t> </w:t>
      </w:r>
      <w:r>
        <w:rPr/>
        <w:t>Insurance</w:t>
      </w:r>
      <w:r>
        <w:rPr>
          <w:spacing w:val="-3"/>
        </w:rPr>
        <w:t> </w:t>
      </w:r>
      <w:r>
        <w:rPr/>
        <w:t>Subsidy</w:t>
      </w:r>
      <w:r>
        <w:rPr>
          <w:spacing w:val="-4"/>
        </w:rPr>
        <w:t> </w:t>
      </w:r>
      <w:r>
        <w:rPr/>
        <w:t>Schedule."</w:t>
      </w:r>
      <w:r>
        <w:rPr>
          <w:spacing w:val="-4"/>
        </w:rPr>
        <w:t> </w:t>
      </w:r>
      <w:r>
        <w:rPr/>
        <w:t>AAEA</w:t>
      </w:r>
      <w:r>
        <w:rPr>
          <w:spacing w:val="-3"/>
        </w:rPr>
        <w:t> </w:t>
      </w:r>
      <w:r>
        <w:rPr/>
        <w:t>annual</w:t>
      </w:r>
      <w:r>
        <w:rPr>
          <w:spacing w:val="-3"/>
        </w:rPr>
        <w:t> </w:t>
      </w:r>
      <w:r>
        <w:rPr/>
        <w:t>meetings</w:t>
      </w:r>
      <w:r>
        <w:rPr>
          <w:spacing w:val="-3"/>
        </w:rPr>
        <w:t> </w:t>
      </w:r>
      <w:r>
        <w:rPr/>
        <w:t>poster</w:t>
      </w:r>
      <w:r>
        <w:rPr>
          <w:spacing w:val="-3"/>
        </w:rPr>
        <w:t> </w:t>
      </w:r>
      <w:r>
        <w:rPr/>
        <w:t>presentation</w:t>
      </w:r>
      <w:r>
        <w:rPr>
          <w:spacing w:val="-3"/>
        </w:rPr>
        <w:t> </w:t>
      </w:r>
      <w:r>
        <w:rPr/>
        <w:t>and</w:t>
      </w:r>
      <w:r>
        <w:rPr>
          <w:spacing w:val="-3"/>
        </w:rPr>
        <w:t> </w:t>
      </w:r>
      <w:r>
        <w:rPr/>
        <w:t>tour, Seattle, WA, August 12-14, 2012.</w:t>
      </w:r>
    </w:p>
    <w:p>
      <w:pPr>
        <w:pStyle w:val="BodyText"/>
        <w:ind w:left="719" w:right="473"/>
        <w:jc w:val="both"/>
      </w:pPr>
      <w:r>
        <w:rPr/>
        <w:t>Du*,</w:t>
      </w:r>
      <w:r>
        <w:rPr>
          <w:spacing w:val="-2"/>
        </w:rPr>
        <w:t> </w:t>
      </w:r>
      <w:r>
        <w:rPr/>
        <w:t>Xiaodong,</w:t>
      </w:r>
      <w:r>
        <w:rPr>
          <w:spacing w:val="-2"/>
        </w:rPr>
        <w:t> </w:t>
      </w:r>
      <w:r>
        <w:rPr/>
        <w:t>&amp;</w:t>
      </w:r>
      <w:r>
        <w:rPr>
          <w:spacing w:val="-2"/>
        </w:rPr>
        <w:t> </w:t>
      </w:r>
      <w:r>
        <w:rPr/>
        <w:t>D.A.</w:t>
      </w:r>
      <w:r>
        <w:rPr>
          <w:spacing w:val="-2"/>
        </w:rPr>
        <w:t> </w:t>
      </w:r>
      <w:r>
        <w:rPr/>
        <w:t>Hennessy.</w:t>
      </w:r>
      <w:r>
        <w:rPr>
          <w:spacing w:val="-2"/>
        </w:rPr>
        <w:t> </w:t>
      </w:r>
      <w:r>
        <w:rPr/>
        <w:t>“Local</w:t>
      </w:r>
      <w:r>
        <w:rPr>
          <w:spacing w:val="-2"/>
        </w:rPr>
        <w:t> </w:t>
      </w:r>
      <w:r>
        <w:rPr/>
        <w:t>Geography</w:t>
      </w:r>
      <w:r>
        <w:rPr>
          <w:spacing w:val="-2"/>
        </w:rPr>
        <w:t> </w:t>
      </w:r>
      <w:r>
        <w:rPr/>
        <w:t>of</w:t>
      </w:r>
      <w:r>
        <w:rPr>
          <w:spacing w:val="-2"/>
        </w:rPr>
        <w:t> </w:t>
      </w:r>
      <w:r>
        <w:rPr/>
        <w:t>Row-Crop</w:t>
      </w:r>
      <w:r>
        <w:rPr>
          <w:spacing w:val="-2"/>
        </w:rPr>
        <w:t> </w:t>
      </w:r>
      <w:r>
        <w:rPr/>
        <w:t>Quality</w:t>
      </w:r>
      <w:r>
        <w:rPr>
          <w:spacing w:val="-2"/>
        </w:rPr>
        <w:t> </w:t>
      </w:r>
      <w:r>
        <w:rPr/>
        <w:t>Land</w:t>
      </w:r>
      <w:r>
        <w:rPr>
          <w:spacing w:val="-2"/>
        </w:rPr>
        <w:t> </w:t>
      </w:r>
      <w:r>
        <w:rPr/>
        <w:t>and</w:t>
      </w:r>
      <w:r>
        <w:rPr>
          <w:spacing w:val="-2"/>
        </w:rPr>
        <w:t> </w:t>
      </w:r>
      <w:r>
        <w:rPr/>
        <w:t>Cropland Cash</w:t>
      </w:r>
      <w:r>
        <w:rPr>
          <w:spacing w:val="-4"/>
        </w:rPr>
        <w:t> </w:t>
      </w:r>
      <w:r>
        <w:rPr/>
        <w:t>Rental</w:t>
      </w:r>
      <w:r>
        <w:rPr>
          <w:spacing w:val="-4"/>
        </w:rPr>
        <w:t> </w:t>
      </w:r>
      <w:r>
        <w:rPr/>
        <w:t>Rates."</w:t>
      </w:r>
      <w:r>
        <w:rPr>
          <w:spacing w:val="-4"/>
        </w:rPr>
        <w:t> </w:t>
      </w:r>
      <w:r>
        <w:rPr/>
        <w:t>AAEA</w:t>
      </w:r>
      <w:r>
        <w:rPr>
          <w:spacing w:val="-4"/>
        </w:rPr>
        <w:t> </w:t>
      </w:r>
      <w:r>
        <w:rPr/>
        <w:t>annual</w:t>
      </w:r>
      <w:r>
        <w:rPr>
          <w:spacing w:val="-4"/>
        </w:rPr>
        <w:t> </w:t>
      </w:r>
      <w:r>
        <w:rPr/>
        <w:t>meetings</w:t>
      </w:r>
      <w:r>
        <w:rPr>
          <w:spacing w:val="-2"/>
        </w:rPr>
        <w:t> </w:t>
      </w:r>
      <w:r>
        <w:rPr/>
        <w:t>poster</w:t>
      </w:r>
      <w:r>
        <w:rPr>
          <w:spacing w:val="-3"/>
        </w:rPr>
        <w:t> </w:t>
      </w:r>
      <w:r>
        <w:rPr/>
        <w:t>presentation,</w:t>
      </w:r>
      <w:r>
        <w:rPr>
          <w:spacing w:val="-3"/>
        </w:rPr>
        <w:t> </w:t>
      </w:r>
      <w:r>
        <w:rPr/>
        <w:t>Pittsburgh,</w:t>
      </w:r>
      <w:r>
        <w:rPr>
          <w:spacing w:val="-3"/>
        </w:rPr>
        <w:t> </w:t>
      </w:r>
      <w:r>
        <w:rPr/>
        <w:t>PA,</w:t>
      </w:r>
      <w:r>
        <w:rPr>
          <w:spacing w:val="-3"/>
        </w:rPr>
        <w:t> </w:t>
      </w:r>
      <w:r>
        <w:rPr/>
        <w:t>July</w:t>
      </w:r>
      <w:r>
        <w:rPr>
          <w:spacing w:val="-3"/>
        </w:rPr>
        <w:t> </w:t>
      </w:r>
      <w:r>
        <w:rPr/>
        <w:t>24-26, </w:t>
      </w:r>
      <w:r>
        <w:rPr>
          <w:spacing w:val="-2"/>
        </w:rPr>
        <w:t>2011.</w:t>
      </w:r>
    </w:p>
    <w:p>
      <w:pPr>
        <w:pStyle w:val="BodyText"/>
        <w:ind w:left="719" w:right="392"/>
      </w:pPr>
      <w:r>
        <w:rPr/>
        <w:t>Wang*,</w:t>
      </w:r>
      <w:r>
        <w:rPr>
          <w:spacing w:val="-3"/>
        </w:rPr>
        <w:t> </w:t>
      </w:r>
      <w:r>
        <w:rPr/>
        <w:t>Tong,</w:t>
      </w:r>
      <w:r>
        <w:rPr>
          <w:spacing w:val="-3"/>
        </w:rPr>
        <w:t> </w:t>
      </w:r>
      <w:r>
        <w:rPr/>
        <w:t>D.A.</w:t>
      </w:r>
      <w:r>
        <w:rPr>
          <w:spacing w:val="-3"/>
        </w:rPr>
        <w:t> </w:t>
      </w:r>
      <w:r>
        <w:rPr/>
        <w:t>Hennessy,</w:t>
      </w:r>
      <w:r>
        <w:rPr>
          <w:spacing w:val="-3"/>
        </w:rPr>
        <w:t> </w:t>
      </w:r>
      <w:r>
        <w:rPr/>
        <w:t>&amp;</w:t>
      </w:r>
      <w:r>
        <w:rPr>
          <w:spacing w:val="-3"/>
        </w:rPr>
        <w:t> </w:t>
      </w:r>
      <w:r>
        <w:rPr/>
        <w:t>Annette</w:t>
      </w:r>
      <w:r>
        <w:rPr>
          <w:spacing w:val="-3"/>
        </w:rPr>
        <w:t> </w:t>
      </w:r>
      <w:r>
        <w:rPr/>
        <w:t>M.</w:t>
      </w:r>
      <w:r>
        <w:rPr>
          <w:spacing w:val="-3"/>
        </w:rPr>
        <w:t> </w:t>
      </w:r>
      <w:r>
        <w:rPr/>
        <w:t>O’Connor.</w:t>
      </w:r>
      <w:r>
        <w:rPr>
          <w:spacing w:val="-3"/>
        </w:rPr>
        <w:t> </w:t>
      </w:r>
      <w:r>
        <w:rPr/>
        <w:t>“Where</w:t>
      </w:r>
      <w:r>
        <w:rPr>
          <w:spacing w:val="-3"/>
        </w:rPr>
        <w:t> </w:t>
      </w:r>
      <w:r>
        <w:rPr/>
        <w:t>Are</w:t>
      </w:r>
      <w:r>
        <w:rPr>
          <w:spacing w:val="-3"/>
        </w:rPr>
        <w:t> </w:t>
      </w:r>
      <w:r>
        <w:rPr/>
        <w:t>the</w:t>
      </w:r>
      <w:r>
        <w:rPr>
          <w:spacing w:val="-3"/>
        </w:rPr>
        <w:t> </w:t>
      </w:r>
      <w:r>
        <w:rPr/>
        <w:t>Veterinarian</w:t>
      </w:r>
      <w:r>
        <w:rPr>
          <w:spacing w:val="-3"/>
        </w:rPr>
        <w:t> </w:t>
      </w:r>
      <w:r>
        <w:rPr/>
        <w:t>Shortage Areas Anyway?” AAEA annual meetings poster presentation, Pittsburgh, PA, July 24-26, </w:t>
      </w:r>
      <w:r>
        <w:rPr>
          <w:spacing w:val="-2"/>
        </w:rPr>
        <w:t>2011.</w:t>
      </w:r>
    </w:p>
    <w:p>
      <w:pPr>
        <w:pStyle w:val="BodyText"/>
        <w:ind w:right="277"/>
      </w:pPr>
      <w:r>
        <w:rPr/>
        <w:t>Miao, Ruiqing, Bruce A. Babcock, &amp; D.A. Hennessy. “Investment in Cellulosic Biofuel Refineries:</w:t>
      </w:r>
      <w:r>
        <w:rPr>
          <w:spacing w:val="-4"/>
        </w:rPr>
        <w:t> </w:t>
      </w:r>
      <w:r>
        <w:rPr/>
        <w:t>Does</w:t>
      </w:r>
      <w:r>
        <w:rPr>
          <w:spacing w:val="-4"/>
        </w:rPr>
        <w:t> </w:t>
      </w:r>
      <w:r>
        <w:rPr/>
        <w:t>the</w:t>
      </w:r>
      <w:r>
        <w:rPr>
          <w:spacing w:val="-4"/>
        </w:rPr>
        <w:t> </w:t>
      </w:r>
      <w:r>
        <w:rPr/>
        <w:t>Waivable</w:t>
      </w:r>
      <w:r>
        <w:rPr>
          <w:spacing w:val="-4"/>
        </w:rPr>
        <w:t> </w:t>
      </w:r>
      <w:r>
        <w:rPr/>
        <w:t>Mandate</w:t>
      </w:r>
      <w:r>
        <w:rPr>
          <w:spacing w:val="-4"/>
        </w:rPr>
        <w:t> </w:t>
      </w:r>
      <w:r>
        <w:rPr/>
        <w:t>Matter?”</w:t>
      </w:r>
      <w:r>
        <w:rPr>
          <w:spacing w:val="-3"/>
        </w:rPr>
        <w:t> </w:t>
      </w:r>
      <w:r>
        <w:rPr/>
        <w:t>AAEA</w:t>
      </w:r>
      <w:r>
        <w:rPr>
          <w:spacing w:val="-3"/>
        </w:rPr>
        <w:t> </w:t>
      </w:r>
      <w:r>
        <w:rPr/>
        <w:t>annual</w:t>
      </w:r>
      <w:r>
        <w:rPr>
          <w:spacing w:val="-3"/>
        </w:rPr>
        <w:t> </w:t>
      </w:r>
      <w:r>
        <w:rPr/>
        <w:t>meetings</w:t>
      </w:r>
      <w:r>
        <w:rPr>
          <w:spacing w:val="-3"/>
        </w:rPr>
        <w:t> </w:t>
      </w:r>
      <w:r>
        <w:rPr/>
        <w:t>poster</w:t>
      </w:r>
      <w:r>
        <w:rPr>
          <w:spacing w:val="-3"/>
        </w:rPr>
        <w:t> </w:t>
      </w:r>
      <w:r>
        <w:rPr/>
        <w:t>presentation, Denver, CO, July 25-27, 2010.</w:t>
      </w:r>
    </w:p>
    <w:p>
      <w:pPr>
        <w:pStyle w:val="BodyText"/>
      </w:pPr>
      <w:r>
        <w:rPr/>
        <w:t>Dong,</w:t>
      </w:r>
      <w:r>
        <w:rPr>
          <w:spacing w:val="-3"/>
        </w:rPr>
        <w:t> </w:t>
      </w:r>
      <w:r>
        <w:rPr/>
        <w:t>Fengxia,</w:t>
      </w:r>
      <w:r>
        <w:rPr>
          <w:spacing w:val="-3"/>
        </w:rPr>
        <w:t> </w:t>
      </w:r>
      <w:r>
        <w:rPr/>
        <w:t>D.A.</w:t>
      </w:r>
      <w:r>
        <w:rPr>
          <w:spacing w:val="-3"/>
        </w:rPr>
        <w:t> </w:t>
      </w:r>
      <w:r>
        <w:rPr/>
        <w:t>Hennessy,</w:t>
      </w:r>
      <w:r>
        <w:rPr>
          <w:spacing w:val="-3"/>
        </w:rPr>
        <w:t> </w:t>
      </w:r>
      <w:r>
        <w:rPr/>
        <w:t>&amp;</w:t>
      </w:r>
      <w:r>
        <w:rPr>
          <w:spacing w:val="-3"/>
        </w:rPr>
        <w:t> </w:t>
      </w:r>
      <w:r>
        <w:rPr/>
        <w:t>Helen</w:t>
      </w:r>
      <w:r>
        <w:rPr>
          <w:spacing w:val="-3"/>
        </w:rPr>
        <w:t> </w:t>
      </w:r>
      <w:r>
        <w:rPr/>
        <w:t>H.</w:t>
      </w:r>
      <w:r>
        <w:rPr>
          <w:spacing w:val="-3"/>
        </w:rPr>
        <w:t> </w:t>
      </w:r>
      <w:r>
        <w:rPr/>
        <w:t>Jensen.</w:t>
      </w:r>
      <w:r>
        <w:rPr>
          <w:spacing w:val="-4"/>
        </w:rPr>
        <w:t> </w:t>
      </w:r>
      <w:r>
        <w:rPr/>
        <w:t>“Quality</w:t>
      </w:r>
      <w:r>
        <w:rPr>
          <w:spacing w:val="-5"/>
        </w:rPr>
        <w:t> </w:t>
      </w:r>
      <w:r>
        <w:rPr/>
        <w:t>Dispersion</w:t>
      </w:r>
      <w:r>
        <w:rPr>
          <w:spacing w:val="-4"/>
        </w:rPr>
        <w:t> </w:t>
      </w:r>
      <w:r>
        <w:rPr/>
        <w:t>Among</w:t>
      </w:r>
      <w:r>
        <w:rPr>
          <w:spacing w:val="-4"/>
        </w:rPr>
        <w:t> </w:t>
      </w:r>
      <w:r>
        <w:rPr/>
        <w:t>Organic</w:t>
      </w:r>
      <w:r>
        <w:rPr>
          <w:spacing w:val="-4"/>
        </w:rPr>
        <w:t> </w:t>
      </w:r>
      <w:r>
        <w:rPr/>
        <w:t>Milk Channels.” AAEA annual meetings poster presentation, Denver, CO, July 25-27, 2010.</w:t>
      </w:r>
    </w:p>
    <w:p>
      <w:pPr>
        <w:pStyle w:val="BodyText"/>
      </w:pPr>
      <w:r>
        <w:rPr/>
        <w:t>Hennessy,</w:t>
      </w:r>
      <w:r>
        <w:rPr>
          <w:spacing w:val="-3"/>
        </w:rPr>
        <w:t> </w:t>
      </w:r>
      <w:r>
        <w:rPr/>
        <w:t>D.A.</w:t>
      </w:r>
      <w:r>
        <w:rPr>
          <w:spacing w:val="-3"/>
        </w:rPr>
        <w:t> </w:t>
      </w:r>
      <w:r>
        <w:rPr/>
        <w:t>“Pólya's</w:t>
      </w:r>
      <w:r>
        <w:rPr>
          <w:spacing w:val="-3"/>
        </w:rPr>
        <w:t> </w:t>
      </w:r>
      <w:r>
        <w:rPr/>
        <w:t>Urn</w:t>
      </w:r>
      <w:r>
        <w:rPr>
          <w:spacing w:val="-3"/>
        </w:rPr>
        <w:t> </w:t>
      </w:r>
      <w:r>
        <w:rPr/>
        <w:t>Model</w:t>
      </w:r>
      <w:r>
        <w:rPr>
          <w:spacing w:val="-3"/>
        </w:rPr>
        <w:t> </w:t>
      </w:r>
      <w:r>
        <w:rPr/>
        <w:t>of</w:t>
      </w:r>
      <w:r>
        <w:rPr>
          <w:spacing w:val="-3"/>
        </w:rPr>
        <w:t> </w:t>
      </w:r>
      <w:r>
        <w:rPr/>
        <w:t>Crop</w:t>
      </w:r>
      <w:r>
        <w:rPr>
          <w:spacing w:val="-3"/>
        </w:rPr>
        <w:t> </w:t>
      </w:r>
      <w:r>
        <w:rPr/>
        <w:t>Yield</w:t>
      </w:r>
      <w:r>
        <w:rPr>
          <w:spacing w:val="-5"/>
        </w:rPr>
        <w:t> </w:t>
      </w:r>
      <w:r>
        <w:rPr/>
        <w:t>Expectation</w:t>
      </w:r>
      <w:r>
        <w:rPr>
          <w:spacing w:val="-4"/>
        </w:rPr>
        <w:t> </w:t>
      </w:r>
      <w:r>
        <w:rPr/>
        <w:t>Stochastic</w:t>
      </w:r>
      <w:r>
        <w:rPr>
          <w:spacing w:val="-4"/>
        </w:rPr>
        <w:t> </w:t>
      </w:r>
      <w:r>
        <w:rPr/>
        <w:t>Process.”</w:t>
      </w:r>
      <w:r>
        <w:rPr>
          <w:spacing w:val="-4"/>
        </w:rPr>
        <w:t> </w:t>
      </w:r>
      <w:r>
        <w:rPr/>
        <w:t>AAEA</w:t>
      </w:r>
      <w:r>
        <w:rPr>
          <w:spacing w:val="-4"/>
        </w:rPr>
        <w:t> </w:t>
      </w:r>
      <w:r>
        <w:rPr/>
        <w:t>annual meetings poster presentation, Denver, CO, July 25-27, 2010.</w:t>
      </w:r>
    </w:p>
    <w:p>
      <w:pPr>
        <w:pStyle w:val="BodyText"/>
        <w:ind w:left="719" w:right="718"/>
      </w:pPr>
      <w:r>
        <w:rPr/>
        <w:t>Xu,</w:t>
      </w:r>
      <w:r>
        <w:rPr>
          <w:spacing w:val="-4"/>
        </w:rPr>
        <w:t> </w:t>
      </w:r>
      <w:r>
        <w:rPr/>
        <w:t>Zheng,</w:t>
      </w:r>
      <w:r>
        <w:rPr>
          <w:spacing w:val="-4"/>
        </w:rPr>
        <w:t> </w:t>
      </w:r>
      <w:r>
        <w:rPr/>
        <w:t>D.A.</w:t>
      </w:r>
      <w:r>
        <w:rPr>
          <w:spacing w:val="-4"/>
        </w:rPr>
        <w:t> </w:t>
      </w:r>
      <w:r>
        <w:rPr/>
        <w:t>Hennessy,</w:t>
      </w:r>
      <w:r>
        <w:rPr>
          <w:spacing w:val="-4"/>
        </w:rPr>
        <w:t> </w:t>
      </w:r>
      <w:r>
        <w:rPr/>
        <w:t>&amp;</w:t>
      </w:r>
      <w:r>
        <w:rPr>
          <w:spacing w:val="-3"/>
        </w:rPr>
        <w:t> </w:t>
      </w:r>
      <w:r>
        <w:rPr/>
        <w:t>GianCarlo</w:t>
      </w:r>
      <w:r>
        <w:rPr>
          <w:spacing w:val="-4"/>
        </w:rPr>
        <w:t> </w:t>
      </w:r>
      <w:r>
        <w:rPr/>
        <w:t>Moschini.</w:t>
      </w:r>
      <w:r>
        <w:rPr>
          <w:spacing w:val="-4"/>
        </w:rPr>
        <w:t> </w:t>
      </w:r>
      <w:r>
        <w:rPr/>
        <w:t>“Have</w:t>
      </w:r>
      <w:r>
        <w:rPr>
          <w:spacing w:val="-4"/>
        </w:rPr>
        <w:t> </w:t>
      </w:r>
      <w:r>
        <w:rPr/>
        <w:t>Biotech</w:t>
      </w:r>
      <w:r>
        <w:rPr>
          <w:spacing w:val="-4"/>
        </w:rPr>
        <w:t> </w:t>
      </w:r>
      <w:r>
        <w:rPr/>
        <w:t>Seeds</w:t>
      </w:r>
      <w:r>
        <w:rPr>
          <w:spacing w:val="-4"/>
        </w:rPr>
        <w:t> </w:t>
      </w:r>
      <w:r>
        <w:rPr/>
        <w:t>Increased</w:t>
      </w:r>
      <w:r>
        <w:rPr>
          <w:spacing w:val="-4"/>
        </w:rPr>
        <w:t> </w:t>
      </w:r>
      <w:r>
        <w:rPr/>
        <w:t>Maize Yields?” AAEA annual meetings poster presentation, Denver, CO, July 25-27, 2010.</w:t>
      </w:r>
    </w:p>
    <w:p>
      <w:pPr>
        <w:pStyle w:val="BodyText"/>
        <w:ind w:right="377"/>
        <w:jc w:val="both"/>
      </w:pPr>
      <w:r>
        <w:rPr/>
        <w:t>Du,</w:t>
      </w:r>
      <w:r>
        <w:rPr>
          <w:spacing w:val="-2"/>
        </w:rPr>
        <w:t> </w:t>
      </w:r>
      <w:r>
        <w:rPr/>
        <w:t>Xiaodong,</w:t>
      </w:r>
      <w:r>
        <w:rPr>
          <w:spacing w:val="-2"/>
        </w:rPr>
        <w:t> </w:t>
      </w:r>
      <w:r>
        <w:rPr/>
        <w:t>D.A.</w:t>
      </w:r>
      <w:r>
        <w:rPr>
          <w:spacing w:val="-2"/>
        </w:rPr>
        <w:t> </w:t>
      </w:r>
      <w:r>
        <w:rPr/>
        <w:t>Hennessy,</w:t>
      </w:r>
      <w:r>
        <w:rPr>
          <w:spacing w:val="-2"/>
        </w:rPr>
        <w:t> </w:t>
      </w:r>
      <w:r>
        <w:rPr/>
        <w:t>&amp;</w:t>
      </w:r>
      <w:r>
        <w:rPr>
          <w:spacing w:val="-1"/>
        </w:rPr>
        <w:t> </w:t>
      </w:r>
      <w:r>
        <w:rPr/>
        <w:t>Cindy</w:t>
      </w:r>
      <w:r>
        <w:rPr>
          <w:spacing w:val="-2"/>
        </w:rPr>
        <w:t> </w:t>
      </w:r>
      <w:r>
        <w:rPr/>
        <w:t>Yu.</w:t>
      </w:r>
      <w:r>
        <w:rPr>
          <w:spacing w:val="-2"/>
        </w:rPr>
        <w:t> </w:t>
      </w:r>
      <w:r>
        <w:rPr/>
        <w:t>“Are</w:t>
      </w:r>
      <w:r>
        <w:rPr>
          <w:spacing w:val="-1"/>
        </w:rPr>
        <w:t> </w:t>
      </w:r>
      <w:r>
        <w:rPr/>
        <w:t>Crop</w:t>
      </w:r>
      <w:r>
        <w:rPr>
          <w:spacing w:val="-2"/>
        </w:rPr>
        <w:t> </w:t>
      </w:r>
      <w:r>
        <w:rPr/>
        <w:t>Yield</w:t>
      </w:r>
      <w:r>
        <w:rPr>
          <w:spacing w:val="-2"/>
        </w:rPr>
        <w:t> </w:t>
      </w:r>
      <w:r>
        <w:rPr/>
        <w:t>Distributions</w:t>
      </w:r>
      <w:r>
        <w:rPr>
          <w:spacing w:val="-2"/>
        </w:rPr>
        <w:t> </w:t>
      </w:r>
      <w:r>
        <w:rPr/>
        <w:t>Negatively</w:t>
      </w:r>
      <w:r>
        <w:rPr>
          <w:spacing w:val="-2"/>
        </w:rPr>
        <w:t> </w:t>
      </w:r>
      <w:r>
        <w:rPr/>
        <w:t>Skewed? A</w:t>
      </w:r>
      <w:r>
        <w:rPr>
          <w:spacing w:val="-4"/>
        </w:rPr>
        <w:t> </w:t>
      </w:r>
      <w:r>
        <w:rPr/>
        <w:t>Bayesian</w:t>
      </w:r>
      <w:r>
        <w:rPr>
          <w:spacing w:val="-4"/>
        </w:rPr>
        <w:t> </w:t>
      </w:r>
      <w:r>
        <w:rPr/>
        <w:t>Examination.”</w:t>
      </w:r>
      <w:r>
        <w:rPr>
          <w:spacing w:val="-4"/>
        </w:rPr>
        <w:t> </w:t>
      </w:r>
      <w:r>
        <w:rPr/>
        <w:t>AAEA</w:t>
      </w:r>
      <w:r>
        <w:rPr>
          <w:spacing w:val="-4"/>
        </w:rPr>
        <w:t> </w:t>
      </w:r>
      <w:r>
        <w:rPr/>
        <w:t>annual</w:t>
      </w:r>
      <w:r>
        <w:rPr>
          <w:spacing w:val="-4"/>
        </w:rPr>
        <w:t> </w:t>
      </w:r>
      <w:r>
        <w:rPr/>
        <w:t>meetings</w:t>
      </w:r>
      <w:r>
        <w:rPr>
          <w:spacing w:val="-4"/>
        </w:rPr>
        <w:t> </w:t>
      </w:r>
      <w:r>
        <w:rPr/>
        <w:t>poster</w:t>
      </w:r>
      <w:r>
        <w:rPr>
          <w:spacing w:val="-4"/>
        </w:rPr>
        <w:t> </w:t>
      </w:r>
      <w:r>
        <w:rPr/>
        <w:t>presentation,</w:t>
      </w:r>
      <w:r>
        <w:rPr>
          <w:spacing w:val="-4"/>
        </w:rPr>
        <w:t> </w:t>
      </w:r>
      <w:r>
        <w:rPr/>
        <w:t>Denver,</w:t>
      </w:r>
      <w:r>
        <w:rPr>
          <w:spacing w:val="-4"/>
        </w:rPr>
        <w:t> </w:t>
      </w:r>
      <w:r>
        <w:rPr/>
        <w:t>CO,</w:t>
      </w:r>
      <w:r>
        <w:rPr>
          <w:spacing w:val="-4"/>
        </w:rPr>
        <w:t> </w:t>
      </w:r>
      <w:r>
        <w:rPr/>
        <w:t>July</w:t>
      </w:r>
      <w:r>
        <w:rPr>
          <w:spacing w:val="-4"/>
        </w:rPr>
        <w:t> </w:t>
      </w:r>
      <w:r>
        <w:rPr/>
        <w:t>25- 27, 2010.</w:t>
      </w:r>
    </w:p>
    <w:p>
      <w:pPr>
        <w:pStyle w:val="BodyText"/>
        <w:ind w:right="392"/>
      </w:pPr>
      <w:r>
        <w:rPr/>
        <w:t>Wang, Tong, &amp; D.A. Hennessy. “Livestock Disease Indemnity Design When Biosecurity Externalities</w:t>
      </w:r>
      <w:r>
        <w:rPr>
          <w:spacing w:val="-4"/>
        </w:rPr>
        <w:t> </w:t>
      </w:r>
      <w:r>
        <w:rPr/>
        <w:t>Exist.”</w:t>
      </w:r>
      <w:r>
        <w:rPr>
          <w:spacing w:val="-4"/>
        </w:rPr>
        <w:t> </w:t>
      </w:r>
      <w:r>
        <w:rPr/>
        <w:t>AAEA</w:t>
      </w:r>
      <w:r>
        <w:rPr>
          <w:spacing w:val="-4"/>
        </w:rPr>
        <w:t> </w:t>
      </w:r>
      <w:r>
        <w:rPr/>
        <w:t>annual</w:t>
      </w:r>
      <w:r>
        <w:rPr>
          <w:spacing w:val="-4"/>
        </w:rPr>
        <w:t> </w:t>
      </w:r>
      <w:r>
        <w:rPr/>
        <w:t>meetings</w:t>
      </w:r>
      <w:r>
        <w:rPr>
          <w:spacing w:val="-4"/>
        </w:rPr>
        <w:t> </w:t>
      </w:r>
      <w:r>
        <w:rPr/>
        <w:t>poster</w:t>
      </w:r>
      <w:r>
        <w:rPr>
          <w:spacing w:val="-4"/>
        </w:rPr>
        <w:t> </w:t>
      </w:r>
      <w:r>
        <w:rPr/>
        <w:t>presentation,</w:t>
      </w:r>
      <w:r>
        <w:rPr>
          <w:spacing w:val="-4"/>
        </w:rPr>
        <w:t> </w:t>
      </w:r>
      <w:r>
        <w:rPr/>
        <w:t>Denver,</w:t>
      </w:r>
      <w:r>
        <w:rPr>
          <w:spacing w:val="-4"/>
        </w:rPr>
        <w:t> </w:t>
      </w:r>
      <w:r>
        <w:rPr/>
        <w:t>CO,</w:t>
      </w:r>
      <w:r>
        <w:rPr>
          <w:spacing w:val="-4"/>
        </w:rPr>
        <w:t> </w:t>
      </w:r>
      <w:r>
        <w:rPr/>
        <w:t>July</w:t>
      </w:r>
      <w:r>
        <w:rPr>
          <w:spacing w:val="-4"/>
        </w:rPr>
        <w:t> </w:t>
      </w:r>
      <w:r>
        <w:rPr/>
        <w:t>25-</w:t>
      </w:r>
      <w:r>
        <w:rPr/>
        <w:t>27, </w:t>
      </w:r>
      <w:r>
        <w:rPr>
          <w:spacing w:val="-2"/>
        </w:rPr>
        <w:t>2010.</w:t>
      </w:r>
    </w:p>
    <w:p>
      <w:pPr>
        <w:pStyle w:val="BodyText"/>
        <w:ind w:left="719"/>
      </w:pPr>
      <w:r>
        <w:rPr/>
        <w:t>Hennessy,</w:t>
      </w:r>
      <w:r>
        <w:rPr>
          <w:spacing w:val="-3"/>
        </w:rPr>
        <w:t> </w:t>
      </w:r>
      <w:r>
        <w:rPr/>
        <w:t>D.A.,</w:t>
      </w:r>
      <w:r>
        <w:rPr>
          <w:spacing w:val="-3"/>
        </w:rPr>
        <w:t> </w:t>
      </w:r>
      <w:r>
        <w:rPr/>
        <w:t>&amp;</w:t>
      </w:r>
      <w:r>
        <w:rPr>
          <w:spacing w:val="-3"/>
        </w:rPr>
        <w:t> </w:t>
      </w:r>
      <w:r>
        <w:rPr/>
        <w:t>Harvey</w:t>
      </w:r>
      <w:r>
        <w:rPr>
          <w:spacing w:val="-3"/>
        </w:rPr>
        <w:t> </w:t>
      </w:r>
      <w:r>
        <w:rPr/>
        <w:t>E.</w:t>
      </w:r>
      <w:r>
        <w:rPr>
          <w:spacing w:val="-3"/>
        </w:rPr>
        <w:t> </w:t>
      </w:r>
      <w:r>
        <w:rPr/>
        <w:t>Lapan.</w:t>
      </w:r>
      <w:r>
        <w:rPr>
          <w:spacing w:val="-3"/>
        </w:rPr>
        <w:t> </w:t>
      </w:r>
      <w:r>
        <w:rPr/>
        <w:t>“Buying</w:t>
      </w:r>
      <w:r>
        <w:rPr>
          <w:spacing w:val="-3"/>
        </w:rPr>
        <w:t> </w:t>
      </w:r>
      <w:r>
        <w:rPr/>
        <w:t>Ecological</w:t>
      </w:r>
      <w:r>
        <w:rPr>
          <w:spacing w:val="-3"/>
        </w:rPr>
        <w:t> </w:t>
      </w:r>
      <w:r>
        <w:rPr/>
        <w:t>Services:</w:t>
      </w:r>
      <w:r>
        <w:rPr>
          <w:spacing w:val="-3"/>
        </w:rPr>
        <w:t> </w:t>
      </w:r>
      <w:r>
        <w:rPr/>
        <w:t>Fragmented</w:t>
      </w:r>
      <w:r>
        <w:rPr>
          <w:spacing w:val="-4"/>
        </w:rPr>
        <w:t> </w:t>
      </w:r>
      <w:r>
        <w:rPr/>
        <w:t>Reserves</w:t>
      </w:r>
      <w:r>
        <w:rPr>
          <w:spacing w:val="-4"/>
        </w:rPr>
        <w:t> </w:t>
      </w:r>
      <w:r>
        <w:rPr/>
        <w:t>and</w:t>
      </w:r>
      <w:r>
        <w:rPr>
          <w:spacing w:val="-4"/>
        </w:rPr>
        <w:t> </w:t>
      </w:r>
      <w:r>
        <w:rPr/>
        <w:t>the Agricultural Extensification Debate.” </w:t>
      </w:r>
      <w:r>
        <w:rPr>
          <w:i/>
        </w:rPr>
        <w:t>Finalist </w:t>
      </w:r>
      <w:r>
        <w:rPr/>
        <w:t>(10 of 115) at the AAEA annual poster competition, Milwaukee, WI, July 26-28, 2009.</w:t>
      </w:r>
    </w:p>
    <w:p>
      <w:pPr>
        <w:pStyle w:val="BodyText"/>
        <w:ind w:left="359" w:firstLine="0"/>
      </w:pPr>
      <w:r>
        <w:rPr/>
        <w:t>Du,</w:t>
      </w:r>
      <w:r>
        <w:rPr>
          <w:spacing w:val="-2"/>
        </w:rPr>
        <w:t> </w:t>
      </w:r>
      <w:r>
        <w:rPr/>
        <w:t>Xiaodong, &amp; D.A. Hennessy. “The Planting</w:t>
      </w:r>
      <w:r>
        <w:rPr>
          <w:spacing w:val="-1"/>
        </w:rPr>
        <w:t> </w:t>
      </w:r>
      <w:r>
        <w:rPr/>
        <w:t>Real Option in Cash Rent Valuation.”</w:t>
      </w:r>
      <w:r>
        <w:rPr>
          <w:spacing w:val="-1"/>
        </w:rPr>
        <w:t> </w:t>
      </w:r>
      <w:r>
        <w:rPr>
          <w:i/>
          <w:spacing w:val="-2"/>
        </w:rPr>
        <w:t>Finalist</w:t>
      </w:r>
      <w:r>
        <w:rPr>
          <w:spacing w:val="-2"/>
        </w:rPr>
        <w:t>,</w:t>
      </w:r>
    </w:p>
    <w:p>
      <w:pPr>
        <w:pStyle w:val="BodyText"/>
        <w:spacing w:after="0"/>
        <w:sectPr>
          <w:pgSz w:w="12240" w:h="15840"/>
          <w:pgMar w:header="1451" w:footer="1061" w:top="1700" w:bottom="1260" w:left="1080" w:right="1080"/>
        </w:sectPr>
      </w:pPr>
    </w:p>
    <w:p>
      <w:pPr>
        <w:pStyle w:val="BodyText"/>
        <w:ind w:firstLine="0"/>
      </w:pPr>
      <w:r>
        <w:rPr/>
        <w:t>AAEA</w:t>
      </w:r>
      <w:r>
        <w:rPr>
          <w:spacing w:val="-1"/>
        </w:rPr>
        <w:t> </w:t>
      </w:r>
      <w:r>
        <w:rPr/>
        <w:t>annual</w:t>
      </w:r>
      <w:r>
        <w:rPr>
          <w:spacing w:val="-1"/>
        </w:rPr>
        <w:t> </w:t>
      </w:r>
      <w:r>
        <w:rPr/>
        <w:t>poster</w:t>
      </w:r>
      <w:r>
        <w:rPr>
          <w:spacing w:val="-1"/>
        </w:rPr>
        <w:t> </w:t>
      </w:r>
      <w:r>
        <w:rPr/>
        <w:t>competition, Orlando,</w:t>
      </w:r>
      <w:r>
        <w:rPr>
          <w:spacing w:val="-1"/>
        </w:rPr>
        <w:t> </w:t>
      </w:r>
      <w:r>
        <w:rPr/>
        <w:t>FL.</w:t>
      </w:r>
      <w:r>
        <w:rPr>
          <w:spacing w:val="-1"/>
        </w:rPr>
        <w:t> </w:t>
      </w:r>
      <w:r>
        <w:rPr/>
        <w:t>July</w:t>
      </w:r>
      <w:r>
        <w:rPr>
          <w:spacing w:val="-1"/>
        </w:rPr>
        <w:t> </w:t>
      </w:r>
      <w:r>
        <w:rPr/>
        <w:t>27-29, </w:t>
      </w:r>
      <w:r>
        <w:rPr>
          <w:spacing w:val="-2"/>
        </w:rPr>
        <w:t>2008.</w:t>
      </w:r>
    </w:p>
    <w:p>
      <w:pPr>
        <w:pStyle w:val="BodyText"/>
        <w:ind w:left="0" w:firstLine="0"/>
      </w:pPr>
    </w:p>
    <w:p>
      <w:pPr>
        <w:pStyle w:val="Heading1"/>
      </w:pPr>
      <w:r>
        <w:rPr/>
        <w:t>Invited</w:t>
      </w:r>
      <w:r>
        <w:rPr>
          <w:spacing w:val="-1"/>
        </w:rPr>
        <w:t> </w:t>
      </w:r>
      <w:r>
        <w:rPr/>
        <w:t>Presentations</w:t>
      </w:r>
      <w:r>
        <w:rPr>
          <w:spacing w:val="-1"/>
        </w:rPr>
        <w:t> </w:t>
      </w:r>
      <w:r>
        <w:rPr/>
        <w:t>at</w:t>
      </w:r>
      <w:r>
        <w:rPr>
          <w:spacing w:val="-1"/>
        </w:rPr>
        <w:t> </w:t>
      </w:r>
      <w:r>
        <w:rPr/>
        <w:t>other</w:t>
      </w:r>
      <w:r>
        <w:rPr>
          <w:spacing w:val="-1"/>
        </w:rPr>
        <w:t> </w:t>
      </w:r>
      <w:r>
        <w:rPr/>
        <w:t>Universities</w:t>
      </w:r>
      <w:r>
        <w:rPr>
          <w:spacing w:val="-1"/>
        </w:rPr>
        <w:t> </w:t>
      </w:r>
      <w:r>
        <w:rPr/>
        <w:t>and</w:t>
      </w:r>
      <w:r>
        <w:rPr>
          <w:spacing w:val="-1"/>
        </w:rPr>
        <w:t> </w:t>
      </w:r>
      <w:r>
        <w:rPr/>
        <w:t>Institutions</w:t>
      </w:r>
      <w:r>
        <w:rPr>
          <w:spacing w:val="1"/>
        </w:rPr>
        <w:t> </w:t>
      </w:r>
      <w:r>
        <w:rPr/>
        <w:t>(*</w:t>
      </w:r>
      <w:r>
        <w:rPr>
          <w:spacing w:val="-1"/>
        </w:rPr>
        <w:t> </w:t>
      </w:r>
      <w:r>
        <w:rPr/>
        <w:t>indicates </w:t>
      </w:r>
      <w:r>
        <w:rPr>
          <w:spacing w:val="-2"/>
        </w:rPr>
        <w:t>presenter)</w:t>
      </w:r>
    </w:p>
    <w:p>
      <w:pPr>
        <w:pStyle w:val="BodyText"/>
      </w:pPr>
      <w:r>
        <w:rPr/>
        <w:t>Hennessy, D.A. “On the Edge of the Cornbelt: Some Core-Periphery Economics for Risk Management.”</w:t>
      </w:r>
      <w:r>
        <w:rPr>
          <w:spacing w:val="-3"/>
        </w:rPr>
        <w:t> </w:t>
      </w:r>
      <w:r>
        <w:rPr/>
        <w:t>Paper</w:t>
      </w:r>
      <w:r>
        <w:rPr>
          <w:spacing w:val="-3"/>
        </w:rPr>
        <w:t> </w:t>
      </w:r>
      <w:r>
        <w:rPr/>
        <w:t>presented</w:t>
      </w:r>
      <w:r>
        <w:rPr>
          <w:spacing w:val="-3"/>
        </w:rPr>
        <w:t> </w:t>
      </w:r>
      <w:r>
        <w:rPr/>
        <w:t>at</w:t>
      </w:r>
      <w:r>
        <w:rPr>
          <w:spacing w:val="-3"/>
        </w:rPr>
        <w:t> </w:t>
      </w:r>
      <w:r>
        <w:rPr/>
        <w:t>University</w:t>
      </w:r>
      <w:r>
        <w:rPr>
          <w:spacing w:val="-5"/>
        </w:rPr>
        <w:t> </w:t>
      </w:r>
      <w:r>
        <w:rPr/>
        <w:t>of</w:t>
      </w:r>
      <w:r>
        <w:rPr>
          <w:spacing w:val="-4"/>
        </w:rPr>
        <w:t> </w:t>
      </w:r>
      <w:r>
        <w:rPr/>
        <w:t>Wisconsin,</w:t>
      </w:r>
      <w:r>
        <w:rPr>
          <w:spacing w:val="-4"/>
        </w:rPr>
        <w:t> </w:t>
      </w:r>
      <w:r>
        <w:rPr/>
        <w:t>Madison,</w:t>
      </w:r>
      <w:r>
        <w:rPr>
          <w:spacing w:val="-4"/>
        </w:rPr>
        <w:t> </w:t>
      </w:r>
      <w:r>
        <w:rPr/>
        <w:t>WI,</w:t>
      </w:r>
      <w:r>
        <w:rPr>
          <w:spacing w:val="-4"/>
        </w:rPr>
        <w:t> </w:t>
      </w:r>
      <w:r>
        <w:rPr/>
        <w:t>March</w:t>
      </w:r>
      <w:r>
        <w:rPr>
          <w:spacing w:val="-4"/>
        </w:rPr>
        <w:t> </w:t>
      </w:r>
      <w:r>
        <w:rPr/>
        <w:t>24th,</w:t>
      </w:r>
      <w:r>
        <w:rPr>
          <w:spacing w:val="-4"/>
        </w:rPr>
        <w:t> </w:t>
      </w:r>
      <w:r>
        <w:rPr/>
        <w:t>2023.</w:t>
      </w:r>
    </w:p>
    <w:p>
      <w:pPr>
        <w:pStyle w:val="BodyText"/>
      </w:pPr>
      <w:r>
        <w:rPr>
          <w:color w:val="323232"/>
        </w:rPr>
        <w:t>Jia, Yanan, Feng*, H., &amp; D.A. Hennessy. “Will tests lead to more informed antibiotics use? An application in veterinarian diagnostic decisions.” Presented in Center for Behavioral and Experimental</w:t>
      </w:r>
      <w:r>
        <w:rPr>
          <w:color w:val="323232"/>
          <w:spacing w:val="-4"/>
        </w:rPr>
        <w:t> </w:t>
      </w:r>
      <w:r>
        <w:rPr>
          <w:color w:val="323232"/>
        </w:rPr>
        <w:t>Agri-environmental</w:t>
      </w:r>
      <w:r>
        <w:rPr>
          <w:color w:val="323232"/>
          <w:spacing w:val="-4"/>
        </w:rPr>
        <w:t> </w:t>
      </w:r>
      <w:r>
        <w:rPr>
          <w:color w:val="323232"/>
        </w:rPr>
        <w:t>Research</w:t>
      </w:r>
      <w:r>
        <w:rPr>
          <w:color w:val="323232"/>
          <w:spacing w:val="-5"/>
        </w:rPr>
        <w:t> </w:t>
      </w:r>
      <w:r>
        <w:rPr>
          <w:color w:val="323232"/>
        </w:rPr>
        <w:t>(CBEAR)</w:t>
      </w:r>
      <w:r>
        <w:rPr>
          <w:color w:val="323232"/>
          <w:spacing w:val="-5"/>
        </w:rPr>
        <w:t> </w:t>
      </w:r>
      <w:r>
        <w:rPr>
          <w:color w:val="323232"/>
        </w:rPr>
        <w:t>virtual</w:t>
      </w:r>
      <w:r>
        <w:rPr>
          <w:color w:val="323232"/>
          <w:spacing w:val="-5"/>
        </w:rPr>
        <w:t> </w:t>
      </w:r>
      <w:r>
        <w:rPr>
          <w:color w:val="323232"/>
        </w:rPr>
        <w:t>seminar</w:t>
      </w:r>
      <w:r>
        <w:rPr>
          <w:color w:val="323232"/>
          <w:spacing w:val="-4"/>
        </w:rPr>
        <w:t> </w:t>
      </w:r>
      <w:r>
        <w:rPr>
          <w:color w:val="323232"/>
        </w:rPr>
        <w:t>series,</w:t>
      </w:r>
      <w:r>
        <w:rPr>
          <w:color w:val="323232"/>
          <w:spacing w:val="-4"/>
        </w:rPr>
        <w:t> </w:t>
      </w:r>
      <w:r>
        <w:rPr>
          <w:color w:val="323232"/>
        </w:rPr>
        <w:t>March</w:t>
      </w:r>
      <w:r>
        <w:rPr>
          <w:color w:val="323232"/>
          <w:spacing w:val="-4"/>
        </w:rPr>
        <w:t> </w:t>
      </w:r>
      <w:r>
        <w:rPr>
          <w:color w:val="323232"/>
        </w:rPr>
        <w:t>21,</w:t>
      </w:r>
      <w:r>
        <w:rPr>
          <w:color w:val="323232"/>
          <w:spacing w:val="-4"/>
        </w:rPr>
        <w:t> </w:t>
      </w:r>
      <w:r>
        <w:rPr>
          <w:color w:val="323232"/>
        </w:rPr>
        <w:t>2022.</w:t>
      </w:r>
    </w:p>
    <w:p>
      <w:pPr>
        <w:pStyle w:val="BodyText"/>
        <w:ind w:right="718"/>
      </w:pPr>
      <w:r>
        <w:rPr>
          <w:color w:val="323232"/>
        </w:rPr>
        <w:t>Hennessy,</w:t>
      </w:r>
      <w:r>
        <w:rPr>
          <w:color w:val="323232"/>
          <w:spacing w:val="-5"/>
        </w:rPr>
        <w:t> </w:t>
      </w:r>
      <w:r>
        <w:rPr>
          <w:color w:val="323232"/>
        </w:rPr>
        <w:t>D.A.</w:t>
      </w:r>
      <w:r>
        <w:rPr>
          <w:color w:val="323232"/>
          <w:spacing w:val="-5"/>
        </w:rPr>
        <w:t> </w:t>
      </w:r>
      <w:r>
        <w:rPr>
          <w:color w:val="323232"/>
        </w:rPr>
        <w:t>“Information</w:t>
      </w:r>
      <w:r>
        <w:rPr>
          <w:color w:val="323232"/>
          <w:spacing w:val="-5"/>
        </w:rPr>
        <w:t> </w:t>
      </w:r>
      <w:r>
        <w:rPr>
          <w:color w:val="323232"/>
        </w:rPr>
        <w:t>Age</w:t>
      </w:r>
      <w:r>
        <w:rPr>
          <w:color w:val="323232"/>
          <w:spacing w:val="-5"/>
        </w:rPr>
        <w:t> </w:t>
      </w:r>
      <w:r>
        <w:rPr>
          <w:color w:val="323232"/>
        </w:rPr>
        <w:t>Agriculture:</w:t>
      </w:r>
      <w:r>
        <w:rPr>
          <w:color w:val="323232"/>
          <w:spacing w:val="-6"/>
        </w:rPr>
        <w:t> </w:t>
      </w:r>
      <w:r>
        <w:rPr>
          <w:color w:val="323232"/>
        </w:rPr>
        <w:t>Commodity</w:t>
      </w:r>
      <w:r>
        <w:rPr>
          <w:color w:val="323232"/>
          <w:spacing w:val="-6"/>
        </w:rPr>
        <w:t> </w:t>
      </w:r>
      <w:r>
        <w:rPr>
          <w:color w:val="323232"/>
        </w:rPr>
        <w:t>Concept</w:t>
      </w:r>
      <w:r>
        <w:rPr>
          <w:color w:val="323232"/>
          <w:spacing w:val="-6"/>
        </w:rPr>
        <w:t> </w:t>
      </w:r>
      <w:r>
        <w:rPr>
          <w:color w:val="323232"/>
        </w:rPr>
        <w:t>and</w:t>
      </w:r>
      <w:r>
        <w:rPr>
          <w:color w:val="323232"/>
          <w:spacing w:val="-6"/>
        </w:rPr>
        <w:t> </w:t>
      </w:r>
      <w:r>
        <w:rPr>
          <w:color w:val="323232"/>
        </w:rPr>
        <w:t>Automation.” Presentation made virtually to University of Saskatchewan, October 29th, 2021.</w:t>
      </w:r>
    </w:p>
    <w:p>
      <w:pPr>
        <w:pStyle w:val="BodyText"/>
        <w:ind w:right="718"/>
      </w:pPr>
      <w:r>
        <w:rPr/>
        <w:t>Hennessy, D.A. “Information Management in Crop Production Economics: Some Topics.” Keynote</w:t>
      </w:r>
      <w:r>
        <w:rPr>
          <w:spacing w:val="-3"/>
        </w:rPr>
        <w:t> </w:t>
      </w:r>
      <w:r>
        <w:rPr/>
        <w:t>Talk</w:t>
      </w:r>
      <w:r>
        <w:rPr>
          <w:spacing w:val="-3"/>
        </w:rPr>
        <w:t> </w:t>
      </w:r>
      <w:r>
        <w:rPr/>
        <w:t>made</w:t>
      </w:r>
      <w:r>
        <w:rPr>
          <w:spacing w:val="-3"/>
        </w:rPr>
        <w:t> </w:t>
      </w:r>
      <w:r>
        <w:rPr/>
        <w:t>to</w:t>
      </w:r>
      <w:r>
        <w:rPr>
          <w:spacing w:val="-3"/>
        </w:rPr>
        <w:t> </w:t>
      </w:r>
      <w:r>
        <w:rPr/>
        <w:t>DSI-Days2020,</w:t>
      </w:r>
      <w:r>
        <w:rPr>
          <w:spacing w:val="-3"/>
        </w:rPr>
        <w:t> </w:t>
      </w:r>
      <w:r>
        <w:rPr/>
        <w:t>Annual</w:t>
      </w:r>
      <w:r>
        <w:rPr>
          <w:spacing w:val="-6"/>
        </w:rPr>
        <w:t> </w:t>
      </w:r>
      <w:r>
        <w:rPr/>
        <w:t>summit</w:t>
      </w:r>
      <w:r>
        <w:rPr>
          <w:spacing w:val="-3"/>
        </w:rPr>
        <w:t> </w:t>
      </w:r>
      <w:r>
        <w:rPr/>
        <w:t>from</w:t>
      </w:r>
      <w:r>
        <w:rPr>
          <w:spacing w:val="-5"/>
        </w:rPr>
        <w:t> </w:t>
      </w:r>
      <w:r>
        <w:rPr/>
        <w:t>Data</w:t>
      </w:r>
      <w:r>
        <w:rPr>
          <w:spacing w:val="-3"/>
        </w:rPr>
        <w:t> </w:t>
      </w:r>
      <w:r>
        <w:rPr/>
        <w:t>Science</w:t>
      </w:r>
      <w:r>
        <w:rPr>
          <w:spacing w:val="-3"/>
        </w:rPr>
        <w:t> </w:t>
      </w:r>
      <w:r>
        <w:rPr/>
        <w:t>&amp;</w:t>
      </w:r>
      <w:r>
        <w:rPr>
          <w:spacing w:val="-3"/>
        </w:rPr>
        <w:t> </w:t>
      </w:r>
      <w:r>
        <w:rPr/>
        <w:t>Informatics Division, Corteva Agriscience, June 22, 2020.</w:t>
      </w:r>
    </w:p>
    <w:p>
      <w:pPr>
        <w:pStyle w:val="BodyText"/>
        <w:ind w:right="718"/>
      </w:pPr>
      <w:r>
        <w:rPr/>
        <w:t>Hennessy,</w:t>
      </w:r>
      <w:r>
        <w:rPr>
          <w:spacing w:val="-5"/>
        </w:rPr>
        <w:t> </w:t>
      </w:r>
      <w:r>
        <w:rPr/>
        <w:t>D.A.</w:t>
      </w:r>
      <w:r>
        <w:rPr>
          <w:spacing w:val="-5"/>
        </w:rPr>
        <w:t> </w:t>
      </w:r>
      <w:r>
        <w:rPr/>
        <w:t>“Information</w:t>
      </w:r>
      <w:r>
        <w:rPr>
          <w:spacing w:val="-5"/>
        </w:rPr>
        <w:t> </w:t>
      </w:r>
      <w:r>
        <w:rPr/>
        <w:t>Age</w:t>
      </w:r>
      <w:r>
        <w:rPr>
          <w:spacing w:val="-5"/>
        </w:rPr>
        <w:t> </w:t>
      </w:r>
      <w:r>
        <w:rPr/>
        <w:t>Agriculture:</w:t>
      </w:r>
      <w:r>
        <w:rPr>
          <w:spacing w:val="-6"/>
        </w:rPr>
        <w:t> </w:t>
      </w:r>
      <w:r>
        <w:rPr/>
        <w:t>Commodity</w:t>
      </w:r>
      <w:r>
        <w:rPr>
          <w:spacing w:val="-6"/>
        </w:rPr>
        <w:t> </w:t>
      </w:r>
      <w:r>
        <w:rPr/>
        <w:t>Concept</w:t>
      </w:r>
      <w:r>
        <w:rPr>
          <w:spacing w:val="-6"/>
        </w:rPr>
        <w:t> </w:t>
      </w:r>
      <w:r>
        <w:rPr/>
        <w:t>and</w:t>
      </w:r>
      <w:r>
        <w:rPr>
          <w:spacing w:val="-6"/>
        </w:rPr>
        <w:t> </w:t>
      </w:r>
      <w:r>
        <w:rPr/>
        <w:t>Automation.” Presentation made at Iowa State University, Ames, IA, December 9th, 2019.</w:t>
      </w:r>
    </w:p>
    <w:p>
      <w:pPr>
        <w:pStyle w:val="BodyText"/>
        <w:ind w:right="193"/>
      </w:pPr>
      <w:r>
        <w:rPr>
          <w:color w:val="323232"/>
        </w:rPr>
        <w:t>Feng, H., Arora, G., Hennessy*, D.A., &amp; P.T. Wolter. “Conservation Easement Allocations to Address</w:t>
      </w:r>
      <w:r>
        <w:rPr>
          <w:color w:val="323232"/>
          <w:spacing w:val="-4"/>
        </w:rPr>
        <w:t> </w:t>
      </w:r>
      <w:r>
        <w:rPr>
          <w:color w:val="323232"/>
        </w:rPr>
        <w:t>Localized</w:t>
      </w:r>
      <w:r>
        <w:rPr>
          <w:color w:val="323232"/>
          <w:spacing w:val="-4"/>
        </w:rPr>
        <w:t> </w:t>
      </w:r>
      <w:r>
        <w:rPr>
          <w:color w:val="323232"/>
        </w:rPr>
        <w:t>Spillovers</w:t>
      </w:r>
      <w:r>
        <w:rPr>
          <w:color w:val="323232"/>
          <w:spacing w:val="-4"/>
        </w:rPr>
        <w:t> </w:t>
      </w:r>
      <w:r>
        <w:rPr>
          <w:color w:val="323232"/>
        </w:rPr>
        <w:t>in</w:t>
      </w:r>
      <w:r>
        <w:rPr>
          <w:color w:val="323232"/>
          <w:spacing w:val="-4"/>
        </w:rPr>
        <w:t> </w:t>
      </w:r>
      <w:r>
        <w:rPr>
          <w:color w:val="323232"/>
        </w:rPr>
        <w:t>Grassland</w:t>
      </w:r>
      <w:r>
        <w:rPr>
          <w:color w:val="323232"/>
          <w:spacing w:val="-4"/>
        </w:rPr>
        <w:t> </w:t>
      </w:r>
      <w:r>
        <w:rPr>
          <w:color w:val="323232"/>
        </w:rPr>
        <w:t>Conversion:</w:t>
      </w:r>
      <w:r>
        <w:rPr>
          <w:color w:val="323232"/>
          <w:spacing w:val="-3"/>
        </w:rPr>
        <w:t> </w:t>
      </w:r>
      <w:r>
        <w:rPr>
          <w:color w:val="323232"/>
        </w:rPr>
        <w:t>A</w:t>
      </w:r>
      <w:r>
        <w:rPr>
          <w:color w:val="323232"/>
          <w:spacing w:val="-4"/>
        </w:rPr>
        <w:t> </w:t>
      </w:r>
      <w:r>
        <w:rPr>
          <w:color w:val="323232"/>
        </w:rPr>
        <w:t>model</w:t>
      </w:r>
      <w:r>
        <w:rPr>
          <w:color w:val="323232"/>
          <w:spacing w:val="-3"/>
        </w:rPr>
        <w:t> </w:t>
      </w:r>
      <w:r>
        <w:rPr>
          <w:color w:val="323232"/>
        </w:rPr>
        <w:t>with</w:t>
      </w:r>
      <w:r>
        <w:rPr>
          <w:color w:val="323232"/>
          <w:spacing w:val="-4"/>
        </w:rPr>
        <w:t> </w:t>
      </w:r>
      <w:r>
        <w:rPr>
          <w:color w:val="323232"/>
        </w:rPr>
        <w:t>empirical</w:t>
      </w:r>
      <w:r>
        <w:rPr>
          <w:color w:val="323232"/>
          <w:spacing w:val="-3"/>
        </w:rPr>
        <w:t> </w:t>
      </w:r>
      <w:r>
        <w:rPr>
          <w:color w:val="323232"/>
        </w:rPr>
        <w:t>evidence</w:t>
      </w:r>
      <w:r>
        <w:rPr>
          <w:color w:val="323232"/>
          <w:spacing w:val="-4"/>
        </w:rPr>
        <w:t> </w:t>
      </w:r>
      <w:r>
        <w:rPr>
          <w:color w:val="323232"/>
        </w:rPr>
        <w:t>using remotely-sensed data.” Presented to US Fish &amp; Wildlife staff, Bismarck, ND, Aug. 20, 2019.</w:t>
      </w:r>
    </w:p>
    <w:p>
      <w:pPr>
        <w:pStyle w:val="BodyText"/>
        <w:ind w:right="392"/>
      </w:pPr>
      <w:r>
        <w:rPr/>
        <w:t>Hennessy,</w:t>
      </w:r>
      <w:r>
        <w:rPr>
          <w:spacing w:val="-3"/>
        </w:rPr>
        <w:t> </w:t>
      </w:r>
      <w:r>
        <w:rPr/>
        <w:t>D.A.</w:t>
      </w:r>
      <w:r>
        <w:rPr>
          <w:spacing w:val="-3"/>
        </w:rPr>
        <w:t> </w:t>
      </w:r>
      <w:r>
        <w:rPr/>
        <w:t>“Research</w:t>
      </w:r>
      <w:r>
        <w:rPr>
          <w:spacing w:val="-3"/>
        </w:rPr>
        <w:t> </w:t>
      </w:r>
      <w:r>
        <w:rPr/>
        <w:t>Program,</w:t>
      </w:r>
      <w:r>
        <w:rPr>
          <w:spacing w:val="-3"/>
        </w:rPr>
        <w:t> </w:t>
      </w:r>
      <w:r>
        <w:rPr/>
        <w:t>Program</w:t>
      </w:r>
      <w:r>
        <w:rPr>
          <w:spacing w:val="-5"/>
        </w:rPr>
        <w:t> </w:t>
      </w:r>
      <w:r>
        <w:rPr/>
        <w:t>Plans,</w:t>
      </w:r>
      <w:r>
        <w:rPr>
          <w:spacing w:val="-4"/>
        </w:rPr>
        <w:t> </w:t>
      </w:r>
      <w:r>
        <w:rPr/>
        <w:t>&amp;</w:t>
      </w:r>
      <w:r>
        <w:rPr>
          <w:spacing w:val="-3"/>
        </w:rPr>
        <w:t> </w:t>
      </w:r>
      <w:r>
        <w:rPr/>
        <w:t>Vision</w:t>
      </w:r>
      <w:r>
        <w:rPr>
          <w:spacing w:val="-3"/>
        </w:rPr>
        <w:t> </w:t>
      </w:r>
      <w:r>
        <w:rPr/>
        <w:t>for</w:t>
      </w:r>
      <w:r>
        <w:rPr>
          <w:spacing w:val="-3"/>
        </w:rPr>
        <w:t> </w:t>
      </w:r>
      <w:r>
        <w:rPr/>
        <w:t>CARD.”</w:t>
      </w:r>
      <w:r>
        <w:rPr>
          <w:spacing w:val="-3"/>
        </w:rPr>
        <w:t> </w:t>
      </w:r>
      <w:r>
        <w:rPr/>
        <w:t>Presentation</w:t>
      </w:r>
      <w:r>
        <w:rPr>
          <w:spacing w:val="-3"/>
        </w:rPr>
        <w:t> </w:t>
      </w:r>
      <w:r>
        <w:rPr/>
        <w:t>made</w:t>
      </w:r>
      <w:r>
        <w:rPr>
          <w:spacing w:val="-3"/>
        </w:rPr>
        <w:t> </w:t>
      </w:r>
      <w:r>
        <w:rPr/>
        <w:t>at Iowa State University, Ames, IA, March 1</w:t>
      </w:r>
      <w:r>
        <w:rPr>
          <w:vertAlign w:val="superscript"/>
        </w:rPr>
        <w:t>st</w:t>
      </w:r>
      <w:r>
        <w:rPr>
          <w:vertAlign w:val="baseline"/>
        </w:rPr>
        <w:t>, 2019.</w:t>
      </w:r>
    </w:p>
    <w:p>
      <w:pPr>
        <w:pStyle w:val="BodyText"/>
        <w:ind w:left="719"/>
      </w:pPr>
      <w:r>
        <w:rPr/>
        <w:t>Arora*,</w:t>
      </w:r>
      <w:r>
        <w:rPr>
          <w:spacing w:val="-3"/>
        </w:rPr>
        <w:t> </w:t>
      </w:r>
      <w:r>
        <w:rPr/>
        <w:t>G.,</w:t>
      </w:r>
      <w:r>
        <w:rPr>
          <w:spacing w:val="-3"/>
        </w:rPr>
        <w:t> </w:t>
      </w:r>
      <w:r>
        <w:rPr/>
        <w:t>H.</w:t>
      </w:r>
      <w:r>
        <w:rPr>
          <w:spacing w:val="-3"/>
        </w:rPr>
        <w:t> </w:t>
      </w:r>
      <w:r>
        <w:rPr/>
        <w:t>Feng,</w:t>
      </w:r>
      <w:r>
        <w:rPr>
          <w:spacing w:val="-3"/>
        </w:rPr>
        <w:t> </w:t>
      </w:r>
      <w:r>
        <w:rPr/>
        <w:t>D.A.</w:t>
      </w:r>
      <w:r>
        <w:rPr>
          <w:spacing w:val="-3"/>
        </w:rPr>
        <w:t> </w:t>
      </w:r>
      <w:r>
        <w:rPr/>
        <w:t>Hennessy,</w:t>
      </w:r>
      <w:r>
        <w:rPr>
          <w:spacing w:val="-3"/>
        </w:rPr>
        <w:t> </w:t>
      </w:r>
      <w:r>
        <w:rPr/>
        <w:t>&amp;</w:t>
      </w:r>
      <w:r>
        <w:rPr>
          <w:spacing w:val="-3"/>
        </w:rPr>
        <w:t> </w:t>
      </w:r>
      <w:r>
        <w:rPr/>
        <w:t>P.T.</w:t>
      </w:r>
      <w:r>
        <w:rPr>
          <w:spacing w:val="-3"/>
        </w:rPr>
        <w:t> </w:t>
      </w:r>
      <w:r>
        <w:rPr/>
        <w:t>Wolter</w:t>
      </w:r>
      <w:r>
        <w:rPr>
          <w:spacing w:val="-5"/>
        </w:rPr>
        <w:t> </w:t>
      </w:r>
      <w:r>
        <w:rPr/>
        <w:t>“Conservation</w:t>
      </w:r>
      <w:r>
        <w:rPr>
          <w:spacing w:val="-3"/>
        </w:rPr>
        <w:t> </w:t>
      </w:r>
      <w:r>
        <w:rPr/>
        <w:t>easement</w:t>
      </w:r>
      <w:r>
        <w:rPr>
          <w:spacing w:val="-3"/>
        </w:rPr>
        <w:t> </w:t>
      </w:r>
      <w:r>
        <w:rPr/>
        <w:t>allocations</w:t>
      </w:r>
      <w:r>
        <w:rPr>
          <w:spacing w:val="-3"/>
        </w:rPr>
        <w:t> </w:t>
      </w:r>
      <w:r>
        <w:rPr/>
        <w:t>to</w:t>
      </w:r>
      <w:r>
        <w:rPr>
          <w:spacing w:val="-3"/>
        </w:rPr>
        <w:t> </w:t>
      </w:r>
      <w:r>
        <w:rPr/>
        <w:t>address localised spillovers: A theoretical model with empirical evidence using remotely-sensed data.” Faculty of Economics, South Asian Univ., New Delhi, November 16</w:t>
      </w:r>
      <w:r>
        <w:rPr>
          <w:vertAlign w:val="superscript"/>
        </w:rPr>
        <w:t>th</w:t>
      </w:r>
      <w:r>
        <w:rPr>
          <w:vertAlign w:val="baseline"/>
        </w:rPr>
        <w:t>, 2018.</w:t>
      </w:r>
    </w:p>
    <w:p>
      <w:pPr>
        <w:pStyle w:val="BodyText"/>
        <w:ind w:right="226"/>
        <w:jc w:val="both"/>
      </w:pPr>
      <w:r>
        <w:rPr/>
        <w:t>Arora*,</w:t>
      </w:r>
      <w:r>
        <w:rPr>
          <w:spacing w:val="-3"/>
        </w:rPr>
        <w:t> </w:t>
      </w:r>
      <w:r>
        <w:rPr/>
        <w:t>G.,</w:t>
      </w:r>
      <w:r>
        <w:rPr>
          <w:spacing w:val="-3"/>
        </w:rPr>
        <w:t> </w:t>
      </w:r>
      <w:r>
        <w:rPr/>
        <w:t>H.</w:t>
      </w:r>
      <w:r>
        <w:rPr>
          <w:spacing w:val="-3"/>
        </w:rPr>
        <w:t> </w:t>
      </w:r>
      <w:r>
        <w:rPr/>
        <w:t>Feng,</w:t>
      </w:r>
      <w:r>
        <w:rPr>
          <w:spacing w:val="-3"/>
        </w:rPr>
        <w:t> </w:t>
      </w:r>
      <w:r>
        <w:rPr/>
        <w:t>D.A.</w:t>
      </w:r>
      <w:r>
        <w:rPr>
          <w:spacing w:val="-3"/>
        </w:rPr>
        <w:t> </w:t>
      </w:r>
      <w:r>
        <w:rPr/>
        <w:t>Hennessy,</w:t>
      </w:r>
      <w:r>
        <w:rPr>
          <w:spacing w:val="-3"/>
        </w:rPr>
        <w:t> </w:t>
      </w:r>
      <w:r>
        <w:rPr/>
        <w:t>&amp;</w:t>
      </w:r>
      <w:r>
        <w:rPr>
          <w:spacing w:val="-3"/>
        </w:rPr>
        <w:t> </w:t>
      </w:r>
      <w:r>
        <w:rPr/>
        <w:t>P.T.</w:t>
      </w:r>
      <w:r>
        <w:rPr>
          <w:spacing w:val="-3"/>
        </w:rPr>
        <w:t> </w:t>
      </w:r>
      <w:r>
        <w:rPr/>
        <w:t>Wolter</w:t>
      </w:r>
      <w:r>
        <w:rPr>
          <w:spacing w:val="-3"/>
        </w:rPr>
        <w:t> </w:t>
      </w:r>
      <w:r>
        <w:rPr/>
        <w:t>“Conservation</w:t>
      </w:r>
      <w:r>
        <w:rPr>
          <w:spacing w:val="-3"/>
        </w:rPr>
        <w:t> </w:t>
      </w:r>
      <w:r>
        <w:rPr/>
        <w:t>Easement</w:t>
      </w:r>
      <w:r>
        <w:rPr>
          <w:spacing w:val="-3"/>
        </w:rPr>
        <w:t> </w:t>
      </w:r>
      <w:r>
        <w:rPr/>
        <w:t>Acquisitions</w:t>
      </w:r>
      <w:r>
        <w:rPr>
          <w:spacing w:val="-3"/>
        </w:rPr>
        <w:t> </w:t>
      </w:r>
      <w:r>
        <w:rPr/>
        <w:t>Amidst Localized</w:t>
      </w:r>
      <w:r>
        <w:rPr>
          <w:spacing w:val="-5"/>
        </w:rPr>
        <w:t> </w:t>
      </w:r>
      <w:r>
        <w:rPr/>
        <w:t>Spillover</w:t>
      </w:r>
      <w:r>
        <w:rPr>
          <w:spacing w:val="-5"/>
        </w:rPr>
        <w:t> </w:t>
      </w:r>
      <w:r>
        <w:rPr/>
        <w:t>Effects</w:t>
      </w:r>
      <w:r>
        <w:rPr>
          <w:spacing w:val="-5"/>
        </w:rPr>
        <w:t> </w:t>
      </w:r>
      <w:r>
        <w:rPr/>
        <w:t>in</w:t>
      </w:r>
      <w:r>
        <w:rPr>
          <w:spacing w:val="-5"/>
        </w:rPr>
        <w:t> </w:t>
      </w:r>
      <w:r>
        <w:rPr/>
        <w:t>Grassland</w:t>
      </w:r>
      <w:r>
        <w:rPr>
          <w:spacing w:val="-5"/>
        </w:rPr>
        <w:t> </w:t>
      </w:r>
      <w:r>
        <w:rPr/>
        <w:t>Conversions:</w:t>
      </w:r>
      <w:r>
        <w:rPr>
          <w:spacing w:val="-5"/>
        </w:rPr>
        <w:t> </w:t>
      </w:r>
      <w:r>
        <w:rPr/>
        <w:t>Analysis</w:t>
      </w:r>
      <w:r>
        <w:rPr>
          <w:spacing w:val="-5"/>
        </w:rPr>
        <w:t> </w:t>
      </w:r>
      <w:r>
        <w:rPr/>
        <w:t>using</w:t>
      </w:r>
      <w:r>
        <w:rPr>
          <w:spacing w:val="-5"/>
        </w:rPr>
        <w:t> </w:t>
      </w:r>
      <w:r>
        <w:rPr/>
        <w:t>Remotely-Sensed</w:t>
      </w:r>
      <w:r>
        <w:rPr>
          <w:spacing w:val="-5"/>
        </w:rPr>
        <w:t> </w:t>
      </w:r>
      <w:r>
        <w:rPr/>
        <w:t>Data”, Center for Devel. Econ. and Dept. of Econ., Delhi School of Economics, April 12</w:t>
      </w:r>
      <w:r>
        <w:rPr>
          <w:vertAlign w:val="superscript"/>
        </w:rPr>
        <w:t>th</w:t>
      </w:r>
      <w:r>
        <w:rPr>
          <w:vertAlign w:val="baseline"/>
        </w:rPr>
        <w:t>, 2018.</w:t>
      </w:r>
    </w:p>
    <w:p>
      <w:pPr>
        <w:pStyle w:val="BodyText"/>
        <w:ind w:left="719" w:right="195"/>
      </w:pPr>
      <w:r>
        <w:rPr/>
        <w:t>Hennessy*, D.A., &amp; Tong Wang* (co-presented). “Some Economic Dimensions to Grassland Preservation</w:t>
      </w:r>
      <w:r>
        <w:rPr>
          <w:spacing w:val="-3"/>
        </w:rPr>
        <w:t> </w:t>
      </w:r>
      <w:r>
        <w:rPr/>
        <w:t>in</w:t>
      </w:r>
      <w:r>
        <w:rPr>
          <w:spacing w:val="-3"/>
        </w:rPr>
        <w:t> </w:t>
      </w:r>
      <w:r>
        <w:rPr/>
        <w:t>the</w:t>
      </w:r>
      <w:r>
        <w:rPr>
          <w:spacing w:val="-3"/>
        </w:rPr>
        <w:t> </w:t>
      </w:r>
      <w:r>
        <w:rPr/>
        <w:t>Northern</w:t>
      </w:r>
      <w:r>
        <w:rPr>
          <w:spacing w:val="-3"/>
        </w:rPr>
        <w:t> </w:t>
      </w:r>
      <w:r>
        <w:rPr/>
        <w:t>Great</w:t>
      </w:r>
      <w:r>
        <w:rPr>
          <w:spacing w:val="-3"/>
        </w:rPr>
        <w:t> </w:t>
      </w:r>
      <w:r>
        <w:rPr/>
        <w:t>Plains.”</w:t>
      </w:r>
      <w:r>
        <w:rPr>
          <w:spacing w:val="-3"/>
        </w:rPr>
        <w:t> </w:t>
      </w:r>
      <w:r>
        <w:rPr/>
        <w:t>Webinar</w:t>
      </w:r>
      <w:r>
        <w:rPr>
          <w:spacing w:val="-3"/>
        </w:rPr>
        <w:t> </w:t>
      </w:r>
      <w:r>
        <w:rPr/>
        <w:t>presentation</w:t>
      </w:r>
      <w:r>
        <w:rPr>
          <w:spacing w:val="-3"/>
        </w:rPr>
        <w:t> </w:t>
      </w:r>
      <w:r>
        <w:rPr/>
        <w:t>made</w:t>
      </w:r>
      <w:r>
        <w:rPr>
          <w:spacing w:val="-3"/>
        </w:rPr>
        <w:t> </w:t>
      </w:r>
      <w:r>
        <w:rPr/>
        <w:t>remotely</w:t>
      </w:r>
      <w:r>
        <w:rPr>
          <w:spacing w:val="-3"/>
        </w:rPr>
        <w:t> </w:t>
      </w:r>
      <w:r>
        <w:rPr/>
        <w:t>to</w:t>
      </w:r>
      <w:r>
        <w:rPr>
          <w:spacing w:val="-3"/>
        </w:rPr>
        <w:t> </w:t>
      </w:r>
      <w:r>
        <w:rPr/>
        <w:t>the</w:t>
      </w:r>
      <w:r>
        <w:rPr>
          <w:spacing w:val="-3"/>
        </w:rPr>
        <w:t> </w:t>
      </w:r>
      <w:r>
        <w:rPr/>
        <w:t>Plains and Prairie Pothole Landscape Conservation Cooperative (LCC), February 7, 2018.</w:t>
      </w:r>
    </w:p>
    <w:p>
      <w:pPr>
        <w:pStyle w:val="BodyText"/>
        <w:ind w:left="719" w:right="798"/>
        <w:jc w:val="both"/>
      </w:pPr>
      <w:r>
        <w:rPr/>
        <w:t>Hennessy*, D.A. “Economic Incentives in the Management of Infectious Animal Diseases.” Presentation</w:t>
      </w:r>
      <w:r>
        <w:rPr>
          <w:spacing w:val="-4"/>
        </w:rPr>
        <w:t> </w:t>
      </w:r>
      <w:r>
        <w:rPr/>
        <w:t>made</w:t>
      </w:r>
      <w:r>
        <w:rPr>
          <w:spacing w:val="-4"/>
        </w:rPr>
        <w:t> </w:t>
      </w:r>
      <w:r>
        <w:rPr/>
        <w:t>to</w:t>
      </w:r>
      <w:r>
        <w:rPr>
          <w:spacing w:val="-4"/>
        </w:rPr>
        <w:t> </w:t>
      </w:r>
      <w:r>
        <w:rPr/>
        <w:t>China</w:t>
      </w:r>
      <w:r>
        <w:rPr>
          <w:spacing w:val="-4"/>
        </w:rPr>
        <w:t> </w:t>
      </w:r>
      <w:r>
        <w:rPr/>
        <w:t>Animal</w:t>
      </w:r>
      <w:r>
        <w:rPr>
          <w:spacing w:val="-4"/>
        </w:rPr>
        <w:t> </w:t>
      </w:r>
      <w:r>
        <w:rPr/>
        <w:t>Health</w:t>
      </w:r>
      <w:r>
        <w:rPr>
          <w:spacing w:val="-4"/>
        </w:rPr>
        <w:t> </w:t>
      </w:r>
      <w:r>
        <w:rPr/>
        <w:t>&amp;</w:t>
      </w:r>
      <w:r>
        <w:rPr>
          <w:spacing w:val="-4"/>
        </w:rPr>
        <w:t> </w:t>
      </w:r>
      <w:r>
        <w:rPr/>
        <w:t>Epidemiology</w:t>
      </w:r>
      <w:r>
        <w:rPr>
          <w:spacing w:val="-4"/>
        </w:rPr>
        <w:t> </w:t>
      </w:r>
      <w:r>
        <w:rPr/>
        <w:t>Center</w:t>
      </w:r>
      <w:r>
        <w:rPr>
          <w:spacing w:val="-4"/>
        </w:rPr>
        <w:t> </w:t>
      </w:r>
      <w:r>
        <w:rPr/>
        <w:t>Workshop,</w:t>
      </w:r>
      <w:r>
        <w:rPr>
          <w:spacing w:val="-4"/>
        </w:rPr>
        <w:t> </w:t>
      </w:r>
      <w:r>
        <w:rPr/>
        <w:t>Qingdao, Shandong Province, China, August 24-27, 2016.</w:t>
      </w:r>
    </w:p>
    <w:p>
      <w:pPr>
        <w:pStyle w:val="BodyText"/>
        <w:ind w:left="719"/>
      </w:pPr>
      <w:r>
        <w:rPr/>
        <w:t>Hennessy*, D.A. “Culling and Indemnities in Management of Infectious Animal Disease.” Presentation</w:t>
      </w:r>
      <w:r>
        <w:rPr>
          <w:spacing w:val="-4"/>
        </w:rPr>
        <w:t> </w:t>
      </w:r>
      <w:r>
        <w:rPr/>
        <w:t>made</w:t>
      </w:r>
      <w:r>
        <w:rPr>
          <w:spacing w:val="-4"/>
        </w:rPr>
        <w:t> </w:t>
      </w:r>
      <w:r>
        <w:rPr/>
        <w:t>to</w:t>
      </w:r>
      <w:r>
        <w:rPr>
          <w:spacing w:val="-4"/>
        </w:rPr>
        <w:t> </w:t>
      </w:r>
      <w:r>
        <w:rPr/>
        <w:t>China</w:t>
      </w:r>
      <w:r>
        <w:rPr>
          <w:spacing w:val="-4"/>
        </w:rPr>
        <w:t> </w:t>
      </w:r>
      <w:r>
        <w:rPr/>
        <w:t>Animal</w:t>
      </w:r>
      <w:r>
        <w:rPr>
          <w:spacing w:val="-4"/>
        </w:rPr>
        <w:t> </w:t>
      </w:r>
      <w:r>
        <w:rPr/>
        <w:t>Health</w:t>
      </w:r>
      <w:r>
        <w:rPr>
          <w:spacing w:val="-4"/>
        </w:rPr>
        <w:t> </w:t>
      </w:r>
      <w:r>
        <w:rPr/>
        <w:t>&amp;</w:t>
      </w:r>
      <w:r>
        <w:rPr>
          <w:spacing w:val="-4"/>
        </w:rPr>
        <w:t> </w:t>
      </w:r>
      <w:r>
        <w:rPr/>
        <w:t>Epidemiology</w:t>
      </w:r>
      <w:r>
        <w:rPr>
          <w:spacing w:val="-4"/>
        </w:rPr>
        <w:t> </w:t>
      </w:r>
      <w:r>
        <w:rPr/>
        <w:t>Center</w:t>
      </w:r>
      <w:r>
        <w:rPr>
          <w:spacing w:val="-4"/>
        </w:rPr>
        <w:t> </w:t>
      </w:r>
      <w:r>
        <w:rPr/>
        <w:t>Workshop,</w:t>
      </w:r>
      <w:r>
        <w:rPr>
          <w:spacing w:val="-4"/>
        </w:rPr>
        <w:t> </w:t>
      </w:r>
      <w:r>
        <w:rPr/>
        <w:t>Qingdao, Shandong Province, China, August 24-27, 2016.</w:t>
      </w:r>
    </w:p>
    <w:p>
      <w:pPr>
        <w:pStyle w:val="BodyText"/>
        <w:ind w:left="719" w:right="781"/>
      </w:pPr>
      <w:r>
        <w:rPr/>
        <w:t>Hennessy*, D.A. “Animal Health Economics: The Plumbing in Models.” Presentation made remotely</w:t>
      </w:r>
      <w:r>
        <w:rPr>
          <w:spacing w:val="-4"/>
        </w:rPr>
        <w:t> </w:t>
      </w:r>
      <w:r>
        <w:rPr/>
        <w:t>to</w:t>
      </w:r>
      <w:r>
        <w:rPr>
          <w:spacing w:val="-4"/>
        </w:rPr>
        <w:t> </w:t>
      </w:r>
      <w:r>
        <w:rPr/>
        <w:t>INRA,</w:t>
      </w:r>
      <w:r>
        <w:rPr>
          <w:spacing w:val="-4"/>
        </w:rPr>
        <w:t> </w:t>
      </w:r>
      <w:r>
        <w:rPr/>
        <w:t>French</w:t>
      </w:r>
      <w:r>
        <w:rPr>
          <w:spacing w:val="-4"/>
        </w:rPr>
        <w:t> </w:t>
      </w:r>
      <w:r>
        <w:rPr/>
        <w:t>National</w:t>
      </w:r>
      <w:r>
        <w:rPr>
          <w:spacing w:val="-4"/>
        </w:rPr>
        <w:t> </w:t>
      </w:r>
      <w:r>
        <w:rPr/>
        <w:t>Institute</w:t>
      </w:r>
      <w:r>
        <w:rPr>
          <w:spacing w:val="-4"/>
        </w:rPr>
        <w:t> </w:t>
      </w:r>
      <w:r>
        <w:rPr/>
        <w:t>for</w:t>
      </w:r>
      <w:r>
        <w:rPr>
          <w:spacing w:val="-4"/>
        </w:rPr>
        <w:t> </w:t>
      </w:r>
      <w:r>
        <w:rPr/>
        <w:t>Agricultural</w:t>
      </w:r>
      <w:r>
        <w:rPr>
          <w:spacing w:val="-4"/>
        </w:rPr>
        <w:t> </w:t>
      </w:r>
      <w:r>
        <w:rPr/>
        <w:t>Research,</w:t>
      </w:r>
      <w:r>
        <w:rPr>
          <w:spacing w:val="-4"/>
        </w:rPr>
        <w:t> </w:t>
      </w:r>
      <w:r>
        <w:rPr/>
        <w:t>Meta</w:t>
      </w:r>
      <w:r>
        <w:rPr>
          <w:spacing w:val="-4"/>
        </w:rPr>
        <w:t> </w:t>
      </w:r>
      <w:r>
        <w:rPr/>
        <w:t>Program</w:t>
      </w:r>
      <w:r>
        <w:rPr>
          <w:spacing w:val="-4"/>
        </w:rPr>
        <w:t> </w:t>
      </w:r>
      <w:r>
        <w:rPr/>
        <w:t>on Multi-scale modelling, from animal Intra-Host to Metapopulation (MIHMES), Plenary Scientific Meeting, Nantes, France January 30, 2015.</w:t>
      </w:r>
    </w:p>
    <w:p>
      <w:pPr>
        <w:pStyle w:val="BodyText"/>
        <w:ind w:left="719" w:right="392"/>
      </w:pPr>
      <w:r>
        <w:rPr/>
        <w:t>Du, Xiaodong, Hongli Feng*, &amp; D.A. Hennessy. “Rationality of Choices in Subsidized Crop Insurance</w:t>
      </w:r>
      <w:r>
        <w:rPr>
          <w:spacing w:val="-4"/>
        </w:rPr>
        <w:t> </w:t>
      </w:r>
      <w:r>
        <w:rPr/>
        <w:t>Markets.”</w:t>
      </w:r>
      <w:r>
        <w:rPr>
          <w:spacing w:val="-4"/>
        </w:rPr>
        <w:t> </w:t>
      </w:r>
      <w:r>
        <w:rPr/>
        <w:t>Paper</w:t>
      </w:r>
      <w:r>
        <w:rPr>
          <w:spacing w:val="-4"/>
        </w:rPr>
        <w:t> </w:t>
      </w:r>
      <w:r>
        <w:rPr/>
        <w:t>presented</w:t>
      </w:r>
      <w:r>
        <w:rPr>
          <w:spacing w:val="-4"/>
        </w:rPr>
        <w:t> </w:t>
      </w:r>
      <w:r>
        <w:rPr/>
        <w:t>at</w:t>
      </w:r>
      <w:r>
        <w:rPr>
          <w:spacing w:val="-3"/>
        </w:rPr>
        <w:t> </w:t>
      </w:r>
      <w:r>
        <w:rPr/>
        <w:t>Michigan</w:t>
      </w:r>
      <w:r>
        <w:rPr>
          <w:spacing w:val="-5"/>
        </w:rPr>
        <w:t> </w:t>
      </w:r>
      <w:r>
        <w:rPr/>
        <w:t>University,</w:t>
      </w:r>
      <w:r>
        <w:rPr>
          <w:spacing w:val="-5"/>
        </w:rPr>
        <w:t> </w:t>
      </w:r>
      <w:r>
        <w:rPr/>
        <w:t>East</w:t>
      </w:r>
      <w:r>
        <w:rPr>
          <w:spacing w:val="-3"/>
        </w:rPr>
        <w:t> </w:t>
      </w:r>
      <w:r>
        <w:rPr/>
        <w:t>Lansing,</w:t>
      </w:r>
      <w:r>
        <w:rPr>
          <w:spacing w:val="-3"/>
        </w:rPr>
        <w:t> </w:t>
      </w:r>
      <w:r>
        <w:rPr/>
        <w:t>MI,</w:t>
      </w:r>
      <w:r>
        <w:rPr>
          <w:spacing w:val="-3"/>
        </w:rPr>
        <w:t> </w:t>
      </w:r>
      <w:r>
        <w:rPr/>
        <w:t>October</w:t>
      </w:r>
      <w:r>
        <w:rPr>
          <w:spacing w:val="-3"/>
        </w:rPr>
        <w:t> </w:t>
      </w:r>
      <w:r>
        <w:rPr/>
        <w:t>9</w:t>
      </w:r>
      <w:r>
        <w:rPr>
          <w:vertAlign w:val="superscript"/>
        </w:rPr>
        <w:t>th</w:t>
      </w:r>
      <w:r>
        <w:rPr>
          <w:vertAlign w:val="baseline"/>
        </w:rPr>
        <w:t>, </w:t>
      </w:r>
      <w:r>
        <w:rPr>
          <w:spacing w:val="-2"/>
          <w:vertAlign w:val="baseline"/>
        </w:rPr>
        <w:t>2014.</w:t>
      </w:r>
    </w:p>
    <w:p>
      <w:pPr>
        <w:pStyle w:val="BodyText"/>
        <w:ind w:left="719" w:right="392"/>
      </w:pPr>
      <w:r>
        <w:rPr/>
        <w:t>Miao*, Ruiqing, D.A. Hennessy, &amp; Hongli Feng. "Sodbusting, Crop Insurance and Sunk Conversion</w:t>
      </w:r>
      <w:r>
        <w:rPr>
          <w:spacing w:val="-4"/>
        </w:rPr>
        <w:t> </w:t>
      </w:r>
      <w:r>
        <w:rPr/>
        <w:t>Costs."</w:t>
      </w:r>
      <w:r>
        <w:rPr>
          <w:spacing w:val="-4"/>
        </w:rPr>
        <w:t> </w:t>
      </w:r>
      <w:r>
        <w:rPr/>
        <w:t>Paper</w:t>
      </w:r>
      <w:r>
        <w:rPr>
          <w:spacing w:val="-4"/>
        </w:rPr>
        <w:t> </w:t>
      </w:r>
      <w:r>
        <w:rPr/>
        <w:t>presented</w:t>
      </w:r>
      <w:r>
        <w:rPr>
          <w:spacing w:val="-4"/>
        </w:rPr>
        <w:t> </w:t>
      </w:r>
      <w:r>
        <w:rPr/>
        <w:t>at</w:t>
      </w:r>
      <w:r>
        <w:rPr>
          <w:spacing w:val="-4"/>
        </w:rPr>
        <w:t> </w:t>
      </w:r>
      <w:r>
        <w:rPr/>
        <w:t>Kansas</w:t>
      </w:r>
      <w:r>
        <w:rPr>
          <w:spacing w:val="-3"/>
        </w:rPr>
        <w:t> </w:t>
      </w:r>
      <w:r>
        <w:rPr/>
        <w:t>State</w:t>
      </w:r>
      <w:r>
        <w:rPr>
          <w:spacing w:val="-3"/>
        </w:rPr>
        <w:t> </w:t>
      </w:r>
      <w:r>
        <w:rPr/>
        <w:t>University,</w:t>
      </w:r>
      <w:r>
        <w:rPr>
          <w:spacing w:val="-3"/>
        </w:rPr>
        <w:t> </w:t>
      </w:r>
      <w:r>
        <w:rPr/>
        <w:t>Manhattan,</w:t>
      </w:r>
      <w:r>
        <w:rPr>
          <w:spacing w:val="-3"/>
        </w:rPr>
        <w:t> </w:t>
      </w:r>
      <w:r>
        <w:rPr/>
        <w:t>KS,</w:t>
      </w:r>
      <w:r>
        <w:rPr>
          <w:spacing w:val="-3"/>
        </w:rPr>
        <w:t> </w:t>
      </w:r>
      <w:r>
        <w:rPr/>
        <w:t>July</w:t>
      </w:r>
      <w:r>
        <w:rPr>
          <w:spacing w:val="-3"/>
        </w:rPr>
        <w:t> </w:t>
      </w:r>
      <w:r>
        <w:rPr/>
        <w:t>22</w:t>
      </w:r>
      <w:r>
        <w:rPr>
          <w:vertAlign w:val="superscript"/>
        </w:rPr>
        <w:t>nd</w:t>
      </w:r>
      <w:r>
        <w:rPr>
          <w:vertAlign w:val="baseline"/>
        </w:rPr>
        <w:t>, </w:t>
      </w:r>
      <w:r>
        <w:rPr>
          <w:spacing w:val="-2"/>
          <w:vertAlign w:val="baseline"/>
        </w:rPr>
        <w:t>2014.</w:t>
      </w:r>
    </w:p>
    <w:p>
      <w:pPr>
        <w:pStyle w:val="BodyText"/>
        <w:spacing w:after="0"/>
        <w:sectPr>
          <w:pgSz w:w="12240" w:h="15840"/>
          <w:pgMar w:header="1451" w:footer="1061" w:top="1700" w:bottom="1260" w:left="1080" w:right="1080"/>
        </w:sectPr>
      </w:pPr>
    </w:p>
    <w:p>
      <w:pPr>
        <w:pStyle w:val="BodyText"/>
        <w:ind w:right="259"/>
        <w:jc w:val="both"/>
      </w:pPr>
      <w:r>
        <w:rPr/>
        <w:t>Hennessy*,</w:t>
      </w:r>
      <w:r>
        <w:rPr>
          <w:spacing w:val="-3"/>
        </w:rPr>
        <w:t> </w:t>
      </w:r>
      <w:r>
        <w:rPr/>
        <w:t>D.A.,</w:t>
      </w:r>
      <w:r>
        <w:rPr>
          <w:spacing w:val="-3"/>
        </w:rPr>
        <w:t> </w:t>
      </w:r>
      <w:r>
        <w:rPr/>
        <w:t>Ruiqing</w:t>
      </w:r>
      <w:r>
        <w:rPr>
          <w:spacing w:val="-3"/>
        </w:rPr>
        <w:t> </w:t>
      </w:r>
      <w:r>
        <w:rPr/>
        <w:t>Miao,</w:t>
      </w:r>
      <w:r>
        <w:rPr>
          <w:spacing w:val="-3"/>
        </w:rPr>
        <w:t> </w:t>
      </w:r>
      <w:r>
        <w:rPr/>
        <w:t>&amp;</w:t>
      </w:r>
      <w:r>
        <w:rPr>
          <w:spacing w:val="-3"/>
        </w:rPr>
        <w:t> </w:t>
      </w:r>
      <w:r>
        <w:rPr/>
        <w:t>Hongli</w:t>
      </w:r>
      <w:r>
        <w:rPr>
          <w:spacing w:val="-3"/>
        </w:rPr>
        <w:t> </w:t>
      </w:r>
      <w:r>
        <w:rPr/>
        <w:t>Feng</w:t>
      </w:r>
      <w:r>
        <w:rPr>
          <w:spacing w:val="-3"/>
        </w:rPr>
        <w:t> </w:t>
      </w:r>
      <w:r>
        <w:rPr/>
        <w:t>"Agricultural</w:t>
      </w:r>
      <w:r>
        <w:rPr>
          <w:spacing w:val="-3"/>
        </w:rPr>
        <w:t> </w:t>
      </w:r>
      <w:r>
        <w:rPr/>
        <w:t>Policy</w:t>
      </w:r>
      <w:r>
        <w:rPr>
          <w:spacing w:val="-3"/>
        </w:rPr>
        <w:t> </w:t>
      </w:r>
      <w:r>
        <w:rPr/>
        <w:t>and</w:t>
      </w:r>
      <w:r>
        <w:rPr>
          <w:spacing w:val="-3"/>
        </w:rPr>
        <w:t> </w:t>
      </w:r>
      <w:r>
        <w:rPr/>
        <w:t>Land</w:t>
      </w:r>
      <w:r>
        <w:rPr>
          <w:spacing w:val="-3"/>
        </w:rPr>
        <w:t> </w:t>
      </w:r>
      <w:r>
        <w:rPr/>
        <w:t>Conversion</w:t>
      </w:r>
      <w:r>
        <w:rPr>
          <w:spacing w:val="-3"/>
        </w:rPr>
        <w:t> </w:t>
      </w:r>
      <w:r>
        <w:rPr/>
        <w:t>on</w:t>
      </w:r>
      <w:r>
        <w:rPr>
          <w:spacing w:val="-3"/>
        </w:rPr>
        <w:t> </w:t>
      </w:r>
      <w:r>
        <w:rPr/>
        <w:t>the Northern</w:t>
      </w:r>
      <w:r>
        <w:rPr>
          <w:spacing w:val="-2"/>
        </w:rPr>
        <w:t> </w:t>
      </w:r>
      <w:r>
        <w:rPr/>
        <w:t>Great</w:t>
      </w:r>
      <w:r>
        <w:rPr>
          <w:spacing w:val="-2"/>
        </w:rPr>
        <w:t> </w:t>
      </w:r>
      <w:r>
        <w:rPr/>
        <w:t>Plains."</w:t>
      </w:r>
      <w:r>
        <w:rPr>
          <w:spacing w:val="-2"/>
        </w:rPr>
        <w:t> </w:t>
      </w:r>
      <w:r>
        <w:rPr/>
        <w:t>Paper</w:t>
      </w:r>
      <w:r>
        <w:rPr>
          <w:spacing w:val="-2"/>
        </w:rPr>
        <w:t> </w:t>
      </w:r>
      <w:r>
        <w:rPr/>
        <w:t>presented</w:t>
      </w:r>
      <w:r>
        <w:rPr>
          <w:spacing w:val="-2"/>
        </w:rPr>
        <w:t> </w:t>
      </w:r>
      <w:r>
        <w:rPr/>
        <w:t>at</w:t>
      </w:r>
      <w:r>
        <w:rPr>
          <w:spacing w:val="-2"/>
        </w:rPr>
        <w:t> </w:t>
      </w:r>
      <w:r>
        <w:rPr/>
        <w:t>Michigan</w:t>
      </w:r>
      <w:r>
        <w:rPr>
          <w:spacing w:val="-2"/>
        </w:rPr>
        <w:t> </w:t>
      </w:r>
      <w:r>
        <w:rPr/>
        <w:t>State</w:t>
      </w:r>
      <w:r>
        <w:rPr>
          <w:spacing w:val="-2"/>
        </w:rPr>
        <w:t> </w:t>
      </w:r>
      <w:r>
        <w:rPr/>
        <w:t>University,</w:t>
      </w:r>
      <w:r>
        <w:rPr>
          <w:spacing w:val="-2"/>
        </w:rPr>
        <w:t> </w:t>
      </w:r>
      <w:r>
        <w:rPr/>
        <w:t>East</w:t>
      </w:r>
      <w:r>
        <w:rPr>
          <w:spacing w:val="-2"/>
        </w:rPr>
        <w:t> </w:t>
      </w:r>
      <w:r>
        <w:rPr/>
        <w:t>Lansing,</w:t>
      </w:r>
      <w:r>
        <w:rPr>
          <w:spacing w:val="-2"/>
        </w:rPr>
        <w:t> </w:t>
      </w:r>
      <w:r>
        <w:rPr/>
        <w:t>MI,</w:t>
      </w:r>
      <w:r>
        <w:rPr>
          <w:spacing w:val="-2"/>
        </w:rPr>
        <w:t> </w:t>
      </w:r>
      <w:r>
        <w:rPr/>
        <w:t>April 24</w:t>
      </w:r>
      <w:r>
        <w:rPr>
          <w:vertAlign w:val="superscript"/>
        </w:rPr>
        <w:t>th</w:t>
      </w:r>
      <w:r>
        <w:rPr>
          <w:vertAlign w:val="baseline"/>
        </w:rPr>
        <w:t>, 2014.</w:t>
      </w:r>
    </w:p>
    <w:p>
      <w:pPr>
        <w:pStyle w:val="BodyText"/>
        <w:ind w:right="195"/>
      </w:pPr>
      <w:r>
        <w:rPr>
          <w:color w:val="323232"/>
        </w:rPr>
        <w:t>Wang*,</w:t>
      </w:r>
      <w:r>
        <w:rPr>
          <w:color w:val="323232"/>
          <w:spacing w:val="-4"/>
        </w:rPr>
        <w:t> </w:t>
      </w:r>
      <w:r>
        <w:rPr>
          <w:color w:val="323232"/>
        </w:rPr>
        <w:t>Tong,</w:t>
      </w:r>
      <w:r>
        <w:rPr>
          <w:color w:val="323232"/>
          <w:spacing w:val="-4"/>
        </w:rPr>
        <w:t> </w:t>
      </w:r>
      <w:r>
        <w:rPr>
          <w:color w:val="323232"/>
        </w:rPr>
        <w:t>&amp;</w:t>
      </w:r>
      <w:r>
        <w:rPr>
          <w:color w:val="323232"/>
          <w:spacing w:val="-4"/>
        </w:rPr>
        <w:t> </w:t>
      </w:r>
      <w:r>
        <w:rPr>
          <w:color w:val="323232"/>
        </w:rPr>
        <w:t>D.A.</w:t>
      </w:r>
      <w:r>
        <w:rPr>
          <w:color w:val="323232"/>
          <w:spacing w:val="-4"/>
        </w:rPr>
        <w:t> </w:t>
      </w:r>
      <w:r>
        <w:rPr>
          <w:color w:val="323232"/>
        </w:rPr>
        <w:t>Hennessy</w:t>
      </w:r>
      <w:r>
        <w:rPr/>
        <w:t>.</w:t>
      </w:r>
      <w:r>
        <w:rPr>
          <w:spacing w:val="-5"/>
        </w:rPr>
        <w:t> </w:t>
      </w:r>
      <w:r>
        <w:rPr/>
        <w:t>"Modeling</w:t>
      </w:r>
      <w:r>
        <w:rPr>
          <w:spacing w:val="-5"/>
        </w:rPr>
        <w:t> </w:t>
      </w:r>
      <w:r>
        <w:rPr/>
        <w:t>Interdependent</w:t>
      </w:r>
      <w:r>
        <w:rPr>
          <w:spacing w:val="-5"/>
        </w:rPr>
        <w:t> </w:t>
      </w:r>
      <w:r>
        <w:rPr/>
        <w:t>Participation</w:t>
      </w:r>
      <w:r>
        <w:rPr>
          <w:spacing w:val="-5"/>
        </w:rPr>
        <w:t> </w:t>
      </w:r>
      <w:r>
        <w:rPr/>
        <w:t>Incentives:</w:t>
      </w:r>
      <w:r>
        <w:rPr>
          <w:spacing w:val="-5"/>
        </w:rPr>
        <w:t> </w:t>
      </w:r>
      <w:r>
        <w:rPr/>
        <w:t>Dynamics</w:t>
      </w:r>
      <w:r>
        <w:rPr>
          <w:spacing w:val="-5"/>
        </w:rPr>
        <w:t> </w:t>
      </w:r>
      <w:r>
        <w:rPr/>
        <w:t>of a Voluntary Livestock Disease Control Program." Invited paper presented at Centers for Epidemiology and Animal Health (CEAH), Fort Collins, Colorado, May 30, 2012.</w:t>
      </w:r>
    </w:p>
    <w:p>
      <w:pPr>
        <w:pStyle w:val="BodyText"/>
        <w:ind w:left="719" w:right="718"/>
      </w:pPr>
      <w:r>
        <w:rPr>
          <w:color w:val="323232"/>
        </w:rPr>
        <w:t>Miao*,</w:t>
      </w:r>
      <w:r>
        <w:rPr>
          <w:color w:val="323232"/>
          <w:spacing w:val="-4"/>
        </w:rPr>
        <w:t> </w:t>
      </w:r>
      <w:r>
        <w:rPr>
          <w:color w:val="323232"/>
        </w:rPr>
        <w:t>Ruiqing,</w:t>
      </w:r>
      <w:r>
        <w:rPr>
          <w:color w:val="323232"/>
          <w:spacing w:val="-4"/>
        </w:rPr>
        <w:t> </w:t>
      </w:r>
      <w:r>
        <w:rPr>
          <w:color w:val="323232"/>
        </w:rPr>
        <w:t>D.A.</w:t>
      </w:r>
      <w:r>
        <w:rPr>
          <w:color w:val="323232"/>
          <w:spacing w:val="-4"/>
        </w:rPr>
        <w:t> </w:t>
      </w:r>
      <w:r>
        <w:rPr>
          <w:color w:val="323232"/>
        </w:rPr>
        <w:t>Hennessy,</w:t>
      </w:r>
      <w:r>
        <w:rPr>
          <w:color w:val="323232"/>
          <w:spacing w:val="-4"/>
        </w:rPr>
        <w:t> </w:t>
      </w:r>
      <w:r>
        <w:rPr>
          <w:color w:val="323232"/>
        </w:rPr>
        <w:t>&amp;</w:t>
      </w:r>
      <w:r>
        <w:rPr>
          <w:color w:val="323232"/>
          <w:spacing w:val="-4"/>
        </w:rPr>
        <w:t> </w:t>
      </w:r>
      <w:r>
        <w:rPr>
          <w:color w:val="323232"/>
        </w:rPr>
        <w:t>Bruce</w:t>
      </w:r>
      <w:r>
        <w:rPr>
          <w:color w:val="323232"/>
          <w:spacing w:val="-4"/>
        </w:rPr>
        <w:t> </w:t>
      </w:r>
      <w:r>
        <w:rPr>
          <w:color w:val="323232"/>
        </w:rPr>
        <w:t>A.</w:t>
      </w:r>
      <w:r>
        <w:rPr>
          <w:color w:val="323232"/>
          <w:spacing w:val="-4"/>
        </w:rPr>
        <w:t> </w:t>
      </w:r>
      <w:r>
        <w:rPr>
          <w:color w:val="323232"/>
        </w:rPr>
        <w:t>Babcock</w:t>
      </w:r>
      <w:r>
        <w:rPr/>
        <w:t>.</w:t>
      </w:r>
      <w:r>
        <w:rPr>
          <w:spacing w:val="-3"/>
        </w:rPr>
        <w:t> </w:t>
      </w:r>
      <w:r>
        <w:rPr/>
        <w:t>"Investment</w:t>
      </w:r>
      <w:r>
        <w:rPr>
          <w:spacing w:val="-3"/>
        </w:rPr>
        <w:t> </w:t>
      </w:r>
      <w:r>
        <w:rPr/>
        <w:t>in</w:t>
      </w:r>
      <w:r>
        <w:rPr>
          <w:spacing w:val="-3"/>
        </w:rPr>
        <w:t> </w:t>
      </w:r>
      <w:r>
        <w:rPr/>
        <w:t>Cellulosic</w:t>
      </w:r>
      <w:r>
        <w:rPr>
          <w:spacing w:val="-3"/>
        </w:rPr>
        <w:t> </w:t>
      </w:r>
      <w:r>
        <w:rPr/>
        <w:t>Biofuel Refineries: Do Renewable Identification Numbers Matter?" Presented at the Energy Biosciences Institute, University of Illinois, February 28, 2012.</w:t>
      </w:r>
    </w:p>
    <w:p>
      <w:pPr>
        <w:pStyle w:val="BodyText"/>
        <w:ind w:right="392"/>
      </w:pPr>
      <w:r>
        <w:rPr>
          <w:color w:val="323232"/>
        </w:rPr>
        <w:t>Zheng Xu, G. Moschini, D.A. Hennessy*, &amp; Kavita Sardana</w:t>
      </w:r>
      <w:r>
        <w:rPr/>
        <w:t>. “Genetic Modification Effect on Corn</w:t>
      </w:r>
      <w:r>
        <w:rPr>
          <w:spacing w:val="-3"/>
        </w:rPr>
        <w:t> </w:t>
      </w:r>
      <w:r>
        <w:rPr/>
        <w:t>and</w:t>
      </w:r>
      <w:r>
        <w:rPr>
          <w:spacing w:val="-3"/>
        </w:rPr>
        <w:t> </w:t>
      </w:r>
      <w:r>
        <w:rPr/>
        <w:t>Soybean</w:t>
      </w:r>
      <w:r>
        <w:rPr>
          <w:spacing w:val="-3"/>
        </w:rPr>
        <w:t> </w:t>
      </w:r>
      <w:r>
        <w:rPr/>
        <w:t>Crop</w:t>
      </w:r>
      <w:r>
        <w:rPr>
          <w:spacing w:val="-3"/>
        </w:rPr>
        <w:t> </w:t>
      </w:r>
      <w:r>
        <w:rPr/>
        <w:t>Yield</w:t>
      </w:r>
      <w:r>
        <w:rPr>
          <w:spacing w:val="-3"/>
        </w:rPr>
        <w:t> </w:t>
      </w:r>
      <w:r>
        <w:rPr/>
        <w:t>Trends.”</w:t>
      </w:r>
      <w:r>
        <w:rPr>
          <w:spacing w:val="-3"/>
        </w:rPr>
        <w:t> </w:t>
      </w:r>
      <w:r>
        <w:rPr/>
        <w:t>Presented</w:t>
      </w:r>
      <w:r>
        <w:rPr>
          <w:spacing w:val="-4"/>
        </w:rPr>
        <w:t> </w:t>
      </w:r>
      <w:r>
        <w:rPr/>
        <w:t>to</w:t>
      </w:r>
      <w:r>
        <w:rPr>
          <w:spacing w:val="-4"/>
        </w:rPr>
        <w:t> </w:t>
      </w:r>
      <w:r>
        <w:rPr/>
        <w:t>China</w:t>
      </w:r>
      <w:r>
        <w:rPr>
          <w:spacing w:val="-4"/>
        </w:rPr>
        <w:t> </w:t>
      </w:r>
      <w:r>
        <w:rPr/>
        <w:t>Agricultural</w:t>
      </w:r>
      <w:r>
        <w:rPr>
          <w:spacing w:val="-4"/>
        </w:rPr>
        <w:t> </w:t>
      </w:r>
      <w:r>
        <w:rPr/>
        <w:t>University,</w:t>
      </w:r>
      <w:r>
        <w:rPr>
          <w:spacing w:val="-4"/>
        </w:rPr>
        <w:t> </w:t>
      </w:r>
      <w:r>
        <w:rPr/>
        <w:t>Beijing, China, October 2011.</w:t>
      </w:r>
    </w:p>
    <w:p>
      <w:pPr>
        <w:pStyle w:val="BodyText"/>
        <w:ind w:right="195"/>
      </w:pPr>
      <w:r>
        <w:rPr/>
        <w:t>Miao, Ruiqing, D.A. Hennessy*, &amp; Hongli Feng. “Environmental Effects of Crop Insurance and Biofuels.” Presented at Emerging Issues in Agricultural Economics - Farms and Farming People:</w:t>
      </w:r>
      <w:r>
        <w:rPr>
          <w:spacing w:val="-4"/>
        </w:rPr>
        <w:t> </w:t>
      </w:r>
      <w:r>
        <w:rPr/>
        <w:t>Structure</w:t>
      </w:r>
      <w:r>
        <w:rPr>
          <w:spacing w:val="-4"/>
        </w:rPr>
        <w:t> </w:t>
      </w:r>
      <w:r>
        <w:rPr/>
        <w:t>and</w:t>
      </w:r>
      <w:r>
        <w:rPr>
          <w:spacing w:val="-4"/>
        </w:rPr>
        <w:t> </w:t>
      </w:r>
      <w:r>
        <w:rPr/>
        <w:t>Connections</w:t>
      </w:r>
      <w:r>
        <w:rPr>
          <w:spacing w:val="-4"/>
        </w:rPr>
        <w:t> </w:t>
      </w:r>
      <w:r>
        <w:rPr/>
        <w:t>to</w:t>
      </w:r>
      <w:r>
        <w:rPr>
          <w:spacing w:val="-4"/>
        </w:rPr>
        <w:t> </w:t>
      </w:r>
      <w:r>
        <w:rPr/>
        <w:t>Food</w:t>
      </w:r>
      <w:r>
        <w:rPr>
          <w:spacing w:val="-4"/>
        </w:rPr>
        <w:t> </w:t>
      </w:r>
      <w:r>
        <w:rPr/>
        <w:t>Security</w:t>
      </w:r>
      <w:r>
        <w:rPr>
          <w:spacing w:val="-3"/>
        </w:rPr>
        <w:t> </w:t>
      </w:r>
      <w:r>
        <w:rPr/>
        <w:t>and</w:t>
      </w:r>
      <w:r>
        <w:rPr>
          <w:spacing w:val="-3"/>
        </w:rPr>
        <w:t> </w:t>
      </w:r>
      <w:r>
        <w:rPr/>
        <w:t>Rural</w:t>
      </w:r>
      <w:r>
        <w:rPr>
          <w:spacing w:val="-3"/>
        </w:rPr>
        <w:t> </w:t>
      </w:r>
      <w:r>
        <w:rPr/>
        <w:t>Communities,</w:t>
      </w:r>
      <w:r>
        <w:rPr>
          <w:spacing w:val="-3"/>
        </w:rPr>
        <w:t> </w:t>
      </w:r>
      <w:r>
        <w:rPr/>
        <w:t>An</w:t>
      </w:r>
      <w:r>
        <w:rPr>
          <w:spacing w:val="-3"/>
        </w:rPr>
        <w:t> </w:t>
      </w:r>
      <w:r>
        <w:rPr/>
        <w:t>International Workshop, Rehovot, Israel, May 29-June 2, 2011.</w:t>
      </w:r>
    </w:p>
    <w:p>
      <w:pPr>
        <w:pStyle w:val="BodyText"/>
        <w:ind w:right="392"/>
      </w:pPr>
      <w:r>
        <w:rPr/>
        <w:t>Hennessy*,</w:t>
      </w:r>
      <w:r>
        <w:rPr>
          <w:spacing w:val="-4"/>
        </w:rPr>
        <w:t> </w:t>
      </w:r>
      <w:r>
        <w:rPr/>
        <w:t>D.A.</w:t>
      </w:r>
      <w:r>
        <w:rPr>
          <w:spacing w:val="-4"/>
        </w:rPr>
        <w:t> </w:t>
      </w:r>
      <w:r>
        <w:rPr/>
        <w:t>"Pólya</w:t>
      </w:r>
      <w:r>
        <w:rPr>
          <w:spacing w:val="-4"/>
        </w:rPr>
        <w:t> </w:t>
      </w:r>
      <w:r>
        <w:rPr/>
        <w:t>Urn</w:t>
      </w:r>
      <w:r>
        <w:rPr>
          <w:spacing w:val="-4"/>
        </w:rPr>
        <w:t> </w:t>
      </w:r>
      <w:r>
        <w:rPr/>
        <w:t>Model</w:t>
      </w:r>
      <w:r>
        <w:rPr>
          <w:spacing w:val="-4"/>
        </w:rPr>
        <w:t> </w:t>
      </w:r>
      <w:r>
        <w:rPr/>
        <w:t>of</w:t>
      </w:r>
      <w:r>
        <w:rPr>
          <w:spacing w:val="-4"/>
        </w:rPr>
        <w:t> </w:t>
      </w:r>
      <w:r>
        <w:rPr/>
        <w:t>Crop</w:t>
      </w:r>
      <w:r>
        <w:rPr>
          <w:spacing w:val="-4"/>
        </w:rPr>
        <w:t> </w:t>
      </w:r>
      <w:r>
        <w:rPr/>
        <w:t>Yield</w:t>
      </w:r>
      <w:r>
        <w:rPr>
          <w:spacing w:val="-4"/>
        </w:rPr>
        <w:t> </w:t>
      </w:r>
      <w:r>
        <w:rPr/>
        <w:t>Expectation</w:t>
      </w:r>
      <w:r>
        <w:rPr>
          <w:spacing w:val="-3"/>
        </w:rPr>
        <w:t> </w:t>
      </w:r>
      <w:r>
        <w:rPr/>
        <w:t>Process,</w:t>
      </w:r>
      <w:r>
        <w:rPr>
          <w:spacing w:val="-3"/>
        </w:rPr>
        <w:t> </w:t>
      </w:r>
      <w:r>
        <w:rPr/>
        <w:t>with</w:t>
      </w:r>
      <w:r>
        <w:rPr>
          <w:spacing w:val="-3"/>
        </w:rPr>
        <w:t> </w:t>
      </w:r>
      <w:r>
        <w:rPr/>
        <w:t>Beta</w:t>
      </w:r>
      <w:r>
        <w:rPr>
          <w:spacing w:val="-3"/>
        </w:rPr>
        <w:t> </w:t>
      </w:r>
      <w:r>
        <w:rPr/>
        <w:t>Distribution Limit." Presented at Department of Agricultural and Resource Economics, North Carolina State University, Raleigh, November 2</w:t>
      </w:r>
      <w:r>
        <w:rPr>
          <w:vertAlign w:val="superscript"/>
        </w:rPr>
        <w:t>nd</w:t>
      </w:r>
      <w:r>
        <w:rPr>
          <w:vertAlign w:val="baseline"/>
        </w:rPr>
        <w:t>, 2010.</w:t>
      </w:r>
    </w:p>
    <w:p>
      <w:pPr>
        <w:pStyle w:val="BodyText"/>
        <w:ind w:left="719" w:right="195"/>
      </w:pPr>
      <w:r>
        <w:rPr>
          <w:color w:val="323232"/>
        </w:rPr>
        <w:t>Hennessy*, D.A. </w:t>
      </w:r>
      <w:r>
        <w:rPr/>
        <w:t>"My Food Business &amp; Development Education and Research Agenda: Past, Present,</w:t>
      </w:r>
      <w:r>
        <w:rPr>
          <w:spacing w:val="-4"/>
        </w:rPr>
        <w:t> </w:t>
      </w:r>
      <w:r>
        <w:rPr/>
        <w:t>and</w:t>
      </w:r>
      <w:r>
        <w:rPr>
          <w:spacing w:val="-4"/>
        </w:rPr>
        <w:t> </w:t>
      </w:r>
      <w:r>
        <w:rPr/>
        <w:t>Future.”</w:t>
      </w:r>
      <w:r>
        <w:rPr>
          <w:spacing w:val="-4"/>
        </w:rPr>
        <w:t> </w:t>
      </w:r>
      <w:r>
        <w:rPr/>
        <w:t>Presented</w:t>
      </w:r>
      <w:r>
        <w:rPr>
          <w:spacing w:val="-4"/>
        </w:rPr>
        <w:t> </w:t>
      </w:r>
      <w:r>
        <w:rPr/>
        <w:t>at</w:t>
      </w:r>
      <w:r>
        <w:rPr>
          <w:spacing w:val="-4"/>
        </w:rPr>
        <w:t> </w:t>
      </w:r>
      <w:r>
        <w:rPr/>
        <w:t>Department</w:t>
      </w:r>
      <w:r>
        <w:rPr>
          <w:spacing w:val="-2"/>
        </w:rPr>
        <w:t> </w:t>
      </w:r>
      <w:r>
        <w:rPr/>
        <w:t>of</w:t>
      </w:r>
      <w:r>
        <w:rPr>
          <w:spacing w:val="-3"/>
        </w:rPr>
        <w:t> </w:t>
      </w:r>
      <w:r>
        <w:rPr/>
        <w:t>Food</w:t>
      </w:r>
      <w:r>
        <w:rPr>
          <w:spacing w:val="-3"/>
        </w:rPr>
        <w:t> </w:t>
      </w:r>
      <w:r>
        <w:rPr/>
        <w:t>Business</w:t>
      </w:r>
      <w:r>
        <w:rPr>
          <w:spacing w:val="-3"/>
        </w:rPr>
        <w:t> </w:t>
      </w:r>
      <w:r>
        <w:rPr/>
        <w:t>and</w:t>
      </w:r>
      <w:r>
        <w:rPr>
          <w:spacing w:val="-3"/>
        </w:rPr>
        <w:t> </w:t>
      </w:r>
      <w:r>
        <w:rPr/>
        <w:t>Development,</w:t>
      </w:r>
      <w:r>
        <w:rPr>
          <w:spacing w:val="-3"/>
        </w:rPr>
        <w:t> </w:t>
      </w:r>
      <w:r>
        <w:rPr/>
        <w:t>University College, Cork, Ireland, December 6, 2007.</w:t>
      </w:r>
    </w:p>
    <w:p>
      <w:pPr>
        <w:pStyle w:val="BodyText"/>
        <w:ind w:left="719"/>
      </w:pPr>
      <w:r>
        <w:rPr>
          <w:color w:val="323232"/>
        </w:rPr>
        <w:t>Du,</w:t>
      </w:r>
      <w:r>
        <w:rPr>
          <w:color w:val="323232"/>
          <w:spacing w:val="-4"/>
        </w:rPr>
        <w:t> </w:t>
      </w:r>
      <w:r>
        <w:rPr>
          <w:color w:val="323232"/>
        </w:rPr>
        <w:t>Xiaodong,</w:t>
      </w:r>
      <w:r>
        <w:rPr>
          <w:color w:val="323232"/>
          <w:spacing w:val="-4"/>
        </w:rPr>
        <w:t> </w:t>
      </w:r>
      <w:r>
        <w:rPr>
          <w:color w:val="323232"/>
        </w:rPr>
        <w:t>D.A.</w:t>
      </w:r>
      <w:r>
        <w:rPr>
          <w:color w:val="323232"/>
          <w:spacing w:val="-4"/>
        </w:rPr>
        <w:t> </w:t>
      </w:r>
      <w:r>
        <w:rPr>
          <w:color w:val="323232"/>
        </w:rPr>
        <w:t>Hennessy*,</w:t>
      </w:r>
      <w:r>
        <w:rPr>
          <w:color w:val="323232"/>
          <w:spacing w:val="-4"/>
        </w:rPr>
        <w:t> </w:t>
      </w:r>
      <w:r>
        <w:rPr>
          <w:color w:val="323232"/>
        </w:rPr>
        <w:t>&amp;</w:t>
      </w:r>
      <w:r>
        <w:rPr>
          <w:color w:val="323232"/>
          <w:spacing w:val="-4"/>
        </w:rPr>
        <w:t> </w:t>
      </w:r>
      <w:r>
        <w:rPr>
          <w:color w:val="323232"/>
        </w:rPr>
        <w:t>William</w:t>
      </w:r>
      <w:r>
        <w:rPr>
          <w:color w:val="323232"/>
          <w:spacing w:val="-6"/>
        </w:rPr>
        <w:t> </w:t>
      </w:r>
      <w:r>
        <w:rPr>
          <w:color w:val="323232"/>
        </w:rPr>
        <w:t>M</w:t>
      </w:r>
      <w:r>
        <w:rPr/>
        <w:t>.</w:t>
      </w:r>
      <w:r>
        <w:rPr>
          <w:spacing w:val="-3"/>
        </w:rPr>
        <w:t> </w:t>
      </w:r>
      <w:r>
        <w:rPr/>
        <w:t>Edwards.</w:t>
      </w:r>
      <w:r>
        <w:rPr>
          <w:spacing w:val="-3"/>
        </w:rPr>
        <w:t> </w:t>
      </w:r>
      <w:r>
        <w:rPr/>
        <w:t>"Determinants</w:t>
      </w:r>
      <w:r>
        <w:rPr>
          <w:spacing w:val="-3"/>
        </w:rPr>
        <w:t> </w:t>
      </w:r>
      <w:r>
        <w:rPr/>
        <w:t>of</w:t>
      </w:r>
      <w:r>
        <w:rPr>
          <w:spacing w:val="-3"/>
        </w:rPr>
        <w:t> </w:t>
      </w:r>
      <w:r>
        <w:rPr/>
        <w:t>Iowa</w:t>
      </w:r>
      <w:r>
        <w:rPr>
          <w:spacing w:val="-3"/>
        </w:rPr>
        <w:t> </w:t>
      </w:r>
      <w:r>
        <w:rPr/>
        <w:t>Cropland</w:t>
      </w:r>
      <w:r>
        <w:rPr>
          <w:spacing w:val="-3"/>
        </w:rPr>
        <w:t> </w:t>
      </w:r>
      <w:r>
        <w:rPr/>
        <w:t>Cash Rental Rates: Testing Ricardian Rent Theory." Presented at Department of Agricultural, Environmental,</w:t>
      </w:r>
      <w:r>
        <w:rPr>
          <w:spacing w:val="-2"/>
        </w:rPr>
        <w:t> </w:t>
      </w:r>
      <w:r>
        <w:rPr/>
        <w:t>and</w:t>
      </w:r>
      <w:r>
        <w:rPr>
          <w:spacing w:val="-2"/>
        </w:rPr>
        <w:t> </w:t>
      </w:r>
      <w:r>
        <w:rPr/>
        <w:t>Development</w:t>
      </w:r>
      <w:r>
        <w:rPr>
          <w:spacing w:val="-2"/>
        </w:rPr>
        <w:t> </w:t>
      </w:r>
      <w:r>
        <w:rPr/>
        <w:t>Economics,</w:t>
      </w:r>
      <w:r>
        <w:rPr>
          <w:spacing w:val="-3"/>
        </w:rPr>
        <w:t> </w:t>
      </w:r>
      <w:r>
        <w:rPr/>
        <w:t>The</w:t>
      </w:r>
      <w:r>
        <w:rPr>
          <w:spacing w:val="-3"/>
        </w:rPr>
        <w:t> </w:t>
      </w:r>
      <w:r>
        <w:rPr/>
        <w:t>Ohio</w:t>
      </w:r>
      <w:r>
        <w:rPr>
          <w:spacing w:val="-3"/>
        </w:rPr>
        <w:t> </w:t>
      </w:r>
      <w:r>
        <w:rPr/>
        <w:t>State</w:t>
      </w:r>
      <w:r>
        <w:rPr>
          <w:spacing w:val="-3"/>
        </w:rPr>
        <w:t> </w:t>
      </w:r>
      <w:r>
        <w:rPr/>
        <w:t>University,</w:t>
      </w:r>
      <w:r>
        <w:rPr>
          <w:spacing w:val="-3"/>
        </w:rPr>
        <w:t> </w:t>
      </w:r>
      <w:r>
        <w:rPr/>
        <w:t>October</w:t>
      </w:r>
      <w:r>
        <w:rPr>
          <w:spacing w:val="-3"/>
        </w:rPr>
        <w:t> </w:t>
      </w:r>
      <w:r>
        <w:rPr/>
        <w:t>22,</w:t>
      </w:r>
      <w:r>
        <w:rPr>
          <w:spacing w:val="-3"/>
        </w:rPr>
        <w:t> </w:t>
      </w:r>
      <w:r>
        <w:rPr/>
        <w:t>2007.</w:t>
      </w:r>
    </w:p>
    <w:p>
      <w:pPr>
        <w:pStyle w:val="BodyText"/>
        <w:ind w:right="718"/>
      </w:pPr>
      <w:r>
        <w:rPr/>
        <w:t>Hennessy*,</w:t>
      </w:r>
      <w:r>
        <w:rPr>
          <w:spacing w:val="-4"/>
        </w:rPr>
        <w:t> </w:t>
      </w:r>
      <w:r>
        <w:rPr/>
        <w:t>D.A.</w:t>
      </w:r>
      <w:r>
        <w:rPr>
          <w:spacing w:val="-4"/>
        </w:rPr>
        <w:t> </w:t>
      </w:r>
      <w:r>
        <w:rPr/>
        <w:t>"Information</w:t>
      </w:r>
      <w:r>
        <w:rPr>
          <w:spacing w:val="-4"/>
        </w:rPr>
        <w:t> </w:t>
      </w:r>
      <w:r>
        <w:rPr/>
        <w:t>Technologies</w:t>
      </w:r>
      <w:r>
        <w:rPr>
          <w:spacing w:val="-5"/>
        </w:rPr>
        <w:t> </w:t>
      </w:r>
      <w:r>
        <w:rPr/>
        <w:t>and</w:t>
      </w:r>
      <w:r>
        <w:rPr>
          <w:spacing w:val="-5"/>
        </w:rPr>
        <w:t> </w:t>
      </w:r>
      <w:r>
        <w:rPr/>
        <w:t>New</w:t>
      </w:r>
      <w:r>
        <w:rPr>
          <w:spacing w:val="-5"/>
        </w:rPr>
        <w:t> </w:t>
      </w:r>
      <w:r>
        <w:rPr/>
        <w:t>Agricultural</w:t>
      </w:r>
      <w:r>
        <w:rPr>
          <w:spacing w:val="-2"/>
        </w:rPr>
        <w:t> </w:t>
      </w:r>
      <w:r>
        <w:rPr/>
        <w:t>Products</w:t>
      </w:r>
      <w:r>
        <w:rPr>
          <w:spacing w:val="-5"/>
        </w:rPr>
        <w:t> </w:t>
      </w:r>
      <w:r>
        <w:rPr/>
        <w:t>to</w:t>
      </w:r>
      <w:r>
        <w:rPr>
          <w:spacing w:val="-5"/>
        </w:rPr>
        <w:t> </w:t>
      </w:r>
      <w:r>
        <w:rPr/>
        <w:t>increase</w:t>
      </w:r>
      <w:r>
        <w:rPr>
          <w:spacing w:val="-5"/>
        </w:rPr>
        <w:t> </w:t>
      </w:r>
      <w:r>
        <w:rPr/>
        <w:t>and Sustain Rural Incomes." Presented at the New Markets Workshop, Sonoma Valley Inn, Sonoma CA, June 19, 2005.</w:t>
      </w:r>
    </w:p>
    <w:p>
      <w:pPr>
        <w:pStyle w:val="BodyText"/>
      </w:pPr>
      <w:r>
        <w:rPr/>
        <w:t>Hennessy*,</w:t>
      </w:r>
      <w:r>
        <w:rPr>
          <w:spacing w:val="-3"/>
        </w:rPr>
        <w:t> </w:t>
      </w:r>
      <w:r>
        <w:rPr/>
        <w:t>D.A.</w:t>
      </w:r>
      <w:r>
        <w:rPr>
          <w:spacing w:val="-3"/>
        </w:rPr>
        <w:t> </w:t>
      </w:r>
      <w:r>
        <w:rPr/>
        <w:t>"Measuring</w:t>
      </w:r>
      <w:r>
        <w:rPr>
          <w:spacing w:val="-3"/>
        </w:rPr>
        <w:t> </w:t>
      </w:r>
      <w:r>
        <w:rPr/>
        <w:t>the</w:t>
      </w:r>
      <w:r>
        <w:rPr>
          <w:spacing w:val="-3"/>
        </w:rPr>
        <w:t> </w:t>
      </w:r>
      <w:r>
        <w:rPr/>
        <w:t>Trade</w:t>
      </w:r>
      <w:r>
        <w:rPr>
          <w:spacing w:val="-3"/>
        </w:rPr>
        <w:t> </w:t>
      </w:r>
      <w:r>
        <w:rPr/>
        <w:t>Distortiveness</w:t>
      </w:r>
      <w:r>
        <w:rPr>
          <w:spacing w:val="-4"/>
        </w:rPr>
        <w:t> </w:t>
      </w:r>
      <w:r>
        <w:rPr/>
        <w:t>of</w:t>
      </w:r>
      <w:r>
        <w:rPr>
          <w:spacing w:val="-3"/>
        </w:rPr>
        <w:t> </w:t>
      </w:r>
      <w:r>
        <w:rPr/>
        <w:t>Domestic</w:t>
      </w:r>
      <w:r>
        <w:rPr>
          <w:spacing w:val="-3"/>
        </w:rPr>
        <w:t> </w:t>
      </w:r>
      <w:r>
        <w:rPr/>
        <w:t>Policy."</w:t>
      </w:r>
      <w:r>
        <w:rPr>
          <w:spacing w:val="-4"/>
        </w:rPr>
        <w:t> </w:t>
      </w:r>
      <w:r>
        <w:rPr/>
        <w:t>Presented</w:t>
      </w:r>
      <w:r>
        <w:rPr>
          <w:spacing w:val="-3"/>
        </w:rPr>
        <w:t> </w:t>
      </w:r>
      <w:r>
        <w:rPr/>
        <w:t>at</w:t>
      </w:r>
      <w:r>
        <w:rPr>
          <w:spacing w:val="-3"/>
        </w:rPr>
        <w:t> </w:t>
      </w:r>
      <w:r>
        <w:rPr/>
        <w:t>the</w:t>
      </w:r>
      <w:r>
        <w:rPr>
          <w:spacing w:val="-3"/>
        </w:rPr>
        <w:t> </w:t>
      </w:r>
      <w:r>
        <w:rPr/>
        <w:t>Food and Agricultural Organization, Rome, August 30, 2004.</w:t>
      </w:r>
    </w:p>
    <w:p>
      <w:pPr>
        <w:pStyle w:val="BodyText"/>
      </w:pPr>
      <w:r>
        <w:rPr/>
        <w:t>Hennessy*,</w:t>
      </w:r>
      <w:r>
        <w:rPr>
          <w:spacing w:val="-4"/>
        </w:rPr>
        <w:t> </w:t>
      </w:r>
      <w:r>
        <w:rPr/>
        <w:t>D.A.</w:t>
      </w:r>
      <w:r>
        <w:rPr>
          <w:spacing w:val="-4"/>
        </w:rPr>
        <w:t> </w:t>
      </w:r>
      <w:r>
        <w:rPr/>
        <w:t>"On</w:t>
      </w:r>
      <w:r>
        <w:rPr>
          <w:spacing w:val="-4"/>
        </w:rPr>
        <w:t> </w:t>
      </w:r>
      <w:r>
        <w:rPr/>
        <w:t>Structural</w:t>
      </w:r>
      <w:r>
        <w:rPr>
          <w:spacing w:val="-3"/>
        </w:rPr>
        <w:t> </w:t>
      </w:r>
      <w:r>
        <w:rPr/>
        <w:t>Change</w:t>
      </w:r>
      <w:r>
        <w:rPr>
          <w:spacing w:val="-3"/>
        </w:rPr>
        <w:t> </w:t>
      </w:r>
      <w:r>
        <w:rPr/>
        <w:t>in</w:t>
      </w:r>
      <w:r>
        <w:rPr>
          <w:spacing w:val="-4"/>
        </w:rPr>
        <w:t> </w:t>
      </w:r>
      <w:r>
        <w:rPr/>
        <w:t>Animal</w:t>
      </w:r>
      <w:r>
        <w:rPr>
          <w:spacing w:val="-3"/>
        </w:rPr>
        <w:t> </w:t>
      </w:r>
      <w:r>
        <w:rPr/>
        <w:t>Agriculture."</w:t>
      </w:r>
      <w:r>
        <w:rPr>
          <w:spacing w:val="-4"/>
        </w:rPr>
        <w:t> </w:t>
      </w:r>
      <w:r>
        <w:rPr/>
        <w:t>Presented</w:t>
      </w:r>
      <w:r>
        <w:rPr>
          <w:spacing w:val="-4"/>
        </w:rPr>
        <w:t> </w:t>
      </w:r>
      <w:r>
        <w:rPr/>
        <w:t>at</w:t>
      </w:r>
      <w:r>
        <w:rPr>
          <w:spacing w:val="-3"/>
        </w:rPr>
        <w:t> </w:t>
      </w:r>
      <w:r>
        <w:rPr/>
        <w:t>Department</w:t>
      </w:r>
      <w:r>
        <w:rPr>
          <w:spacing w:val="-3"/>
        </w:rPr>
        <w:t> </w:t>
      </w:r>
      <w:r>
        <w:rPr/>
        <w:t>of Agricultural Economics, University of Nebraska at Lincoln, February 28, 2003.</w:t>
      </w:r>
    </w:p>
    <w:p>
      <w:pPr>
        <w:pStyle w:val="BodyText"/>
        <w:ind w:left="719" w:right="195"/>
      </w:pPr>
      <w:r>
        <w:rPr/>
        <w:t>Hennessy*,</w:t>
      </w:r>
      <w:r>
        <w:rPr>
          <w:spacing w:val="-3"/>
        </w:rPr>
        <w:t> </w:t>
      </w:r>
      <w:r>
        <w:rPr/>
        <w:t>D.A.,</w:t>
      </w:r>
      <w:r>
        <w:rPr>
          <w:spacing w:val="-3"/>
        </w:rPr>
        <w:t> </w:t>
      </w:r>
      <w:r>
        <w:rPr/>
        <w:t>John</w:t>
      </w:r>
      <w:r>
        <w:rPr>
          <w:spacing w:val="-3"/>
        </w:rPr>
        <w:t> </w:t>
      </w:r>
      <w:r>
        <w:rPr/>
        <w:t>A.</w:t>
      </w:r>
      <w:r>
        <w:rPr>
          <w:spacing w:val="-3"/>
        </w:rPr>
        <w:t> </w:t>
      </w:r>
      <w:r>
        <w:rPr/>
        <w:t>Miranowski,</w:t>
      </w:r>
      <w:r>
        <w:rPr>
          <w:spacing w:val="-3"/>
        </w:rPr>
        <w:t> </w:t>
      </w:r>
      <w:r>
        <w:rPr/>
        <w:t>&amp;</w:t>
      </w:r>
      <w:r>
        <w:rPr>
          <w:spacing w:val="-3"/>
        </w:rPr>
        <w:t> </w:t>
      </w:r>
      <w:r>
        <w:rPr/>
        <w:t>Bruce</w:t>
      </w:r>
      <w:r>
        <w:rPr>
          <w:spacing w:val="-3"/>
        </w:rPr>
        <w:t> </w:t>
      </w:r>
      <w:r>
        <w:rPr/>
        <w:t>A.</w:t>
      </w:r>
      <w:r>
        <w:rPr>
          <w:spacing w:val="-3"/>
        </w:rPr>
        <w:t> </w:t>
      </w:r>
      <w:r>
        <w:rPr/>
        <w:t>Babcock.</w:t>
      </w:r>
      <w:r>
        <w:rPr>
          <w:spacing w:val="-3"/>
        </w:rPr>
        <w:t> </w:t>
      </w:r>
      <w:r>
        <w:rPr/>
        <w:t>"Genetic</w:t>
      </w:r>
      <w:r>
        <w:rPr>
          <w:spacing w:val="-3"/>
        </w:rPr>
        <w:t> </w:t>
      </w:r>
      <w:r>
        <w:rPr/>
        <w:t>Information</w:t>
      </w:r>
      <w:r>
        <w:rPr>
          <w:spacing w:val="-3"/>
        </w:rPr>
        <w:t> </w:t>
      </w:r>
      <w:r>
        <w:rPr/>
        <w:t>in</w:t>
      </w:r>
      <w:r>
        <w:rPr>
          <w:spacing w:val="-3"/>
        </w:rPr>
        <w:t> </w:t>
      </w:r>
      <w:r>
        <w:rPr/>
        <w:t>Agricultural Productivity and Product Development." Presented at conference with title “5</w:t>
      </w:r>
      <w:r>
        <w:rPr>
          <w:vertAlign w:val="superscript"/>
        </w:rPr>
        <w:t>th</w:t>
      </w:r>
      <w:r>
        <w:rPr>
          <w:vertAlign w:val="baseline"/>
        </w:rPr>
        <w:t> INRA-IDEI Conference on Industrial Organization and the Food Processing Industry,” Toulouse, France, June 14-15, 2002.</w:t>
      </w:r>
    </w:p>
    <w:p>
      <w:pPr>
        <w:pStyle w:val="BodyText"/>
        <w:ind w:right="392"/>
      </w:pPr>
      <w:r>
        <w:rPr/>
        <w:t>Hennessy*,</w:t>
      </w:r>
      <w:r>
        <w:rPr>
          <w:spacing w:val="-3"/>
        </w:rPr>
        <w:t> </w:t>
      </w:r>
      <w:r>
        <w:rPr/>
        <w:t>D.A.,</w:t>
      </w:r>
      <w:r>
        <w:rPr>
          <w:spacing w:val="-3"/>
        </w:rPr>
        <w:t> </w:t>
      </w:r>
      <w:r>
        <w:rPr/>
        <w:t>Jutta</w:t>
      </w:r>
      <w:r>
        <w:rPr>
          <w:spacing w:val="-3"/>
        </w:rPr>
        <w:t> </w:t>
      </w:r>
      <w:r>
        <w:rPr/>
        <w:t>Roosen,</w:t>
      </w:r>
      <w:r>
        <w:rPr>
          <w:spacing w:val="-3"/>
        </w:rPr>
        <w:t> </w:t>
      </w:r>
      <w:r>
        <w:rPr/>
        <w:t>&amp;</w:t>
      </w:r>
      <w:r>
        <w:rPr>
          <w:spacing w:val="-3"/>
        </w:rPr>
        <w:t> </w:t>
      </w:r>
      <w:r>
        <w:rPr/>
        <w:t>John</w:t>
      </w:r>
      <w:r>
        <w:rPr>
          <w:spacing w:val="-3"/>
        </w:rPr>
        <w:t> </w:t>
      </w:r>
      <w:r>
        <w:rPr/>
        <w:t>A.</w:t>
      </w:r>
      <w:r>
        <w:rPr>
          <w:spacing w:val="-3"/>
        </w:rPr>
        <w:t> </w:t>
      </w:r>
      <w:r>
        <w:rPr/>
        <w:t>Miranowski.</w:t>
      </w:r>
      <w:r>
        <w:rPr>
          <w:spacing w:val="-4"/>
        </w:rPr>
        <w:t> </w:t>
      </w:r>
      <w:r>
        <w:rPr/>
        <w:t>"Leadership</w:t>
      </w:r>
      <w:r>
        <w:rPr>
          <w:spacing w:val="-4"/>
        </w:rPr>
        <w:t> </w:t>
      </w:r>
      <w:r>
        <w:rPr/>
        <w:t>and</w:t>
      </w:r>
      <w:r>
        <w:rPr>
          <w:spacing w:val="-4"/>
        </w:rPr>
        <w:t> </w:t>
      </w:r>
      <w:r>
        <w:rPr/>
        <w:t>the</w:t>
      </w:r>
      <w:r>
        <w:rPr>
          <w:spacing w:val="-4"/>
        </w:rPr>
        <w:t> </w:t>
      </w:r>
      <w:r>
        <w:rPr/>
        <w:t>Provision</w:t>
      </w:r>
      <w:r>
        <w:rPr>
          <w:spacing w:val="-4"/>
        </w:rPr>
        <w:t> </w:t>
      </w:r>
      <w:r>
        <w:rPr/>
        <w:t>of</w:t>
      </w:r>
      <w:r>
        <w:rPr>
          <w:spacing w:val="-4"/>
        </w:rPr>
        <w:t> </w:t>
      </w:r>
      <w:r>
        <w:rPr/>
        <w:t>Safe Food." Presented at Department of Agricultural and Resource Economics, University of Maryland at College Park, November 28, 2000.</w:t>
      </w:r>
    </w:p>
    <w:p>
      <w:pPr>
        <w:pStyle w:val="BodyText"/>
        <w:ind w:right="628"/>
        <w:jc w:val="both"/>
      </w:pPr>
      <w:r>
        <w:rPr/>
        <w:t>Hennessy*,</w:t>
      </w:r>
      <w:r>
        <w:rPr>
          <w:spacing w:val="-3"/>
        </w:rPr>
        <w:t> </w:t>
      </w:r>
      <w:r>
        <w:rPr/>
        <w:t>D.A.</w:t>
      </w:r>
      <w:r>
        <w:rPr>
          <w:spacing w:val="-3"/>
        </w:rPr>
        <w:t> </w:t>
      </w:r>
      <w:r>
        <w:rPr/>
        <w:t>"Protecting</w:t>
      </w:r>
      <w:r>
        <w:rPr>
          <w:spacing w:val="-3"/>
        </w:rPr>
        <w:t> </w:t>
      </w:r>
      <w:r>
        <w:rPr/>
        <w:t>Investment</w:t>
      </w:r>
      <w:r>
        <w:rPr>
          <w:spacing w:val="-3"/>
        </w:rPr>
        <w:t> </w:t>
      </w:r>
      <w:r>
        <w:rPr/>
        <w:t>in</w:t>
      </w:r>
      <w:r>
        <w:rPr>
          <w:spacing w:val="-3"/>
        </w:rPr>
        <w:t> </w:t>
      </w:r>
      <w:r>
        <w:rPr/>
        <w:t>Sequential</w:t>
      </w:r>
      <w:r>
        <w:rPr>
          <w:spacing w:val="-2"/>
        </w:rPr>
        <w:t> </w:t>
      </w:r>
      <w:r>
        <w:rPr/>
        <w:t>Production</w:t>
      </w:r>
      <w:r>
        <w:rPr>
          <w:spacing w:val="-2"/>
        </w:rPr>
        <w:t> </w:t>
      </w:r>
      <w:r>
        <w:rPr/>
        <w:t>Processes."</w:t>
      </w:r>
      <w:r>
        <w:rPr>
          <w:spacing w:val="-3"/>
        </w:rPr>
        <w:t> </w:t>
      </w:r>
      <w:r>
        <w:rPr/>
        <w:t>Presented</w:t>
      </w:r>
      <w:r>
        <w:rPr>
          <w:spacing w:val="-3"/>
        </w:rPr>
        <w:t> </w:t>
      </w:r>
      <w:r>
        <w:rPr/>
        <w:t>at</w:t>
      </w:r>
      <w:r>
        <w:rPr>
          <w:spacing w:val="-3"/>
        </w:rPr>
        <w:t> </w:t>
      </w:r>
      <w:r>
        <w:rPr/>
        <w:t>the Department</w:t>
      </w:r>
      <w:r>
        <w:rPr>
          <w:spacing w:val="-4"/>
        </w:rPr>
        <w:t> </w:t>
      </w:r>
      <w:r>
        <w:rPr/>
        <w:t>of</w:t>
      </w:r>
      <w:r>
        <w:rPr>
          <w:spacing w:val="-4"/>
        </w:rPr>
        <w:t> </w:t>
      </w:r>
      <w:r>
        <w:rPr/>
        <w:t>Agricultural</w:t>
      </w:r>
      <w:r>
        <w:rPr>
          <w:spacing w:val="-4"/>
        </w:rPr>
        <w:t> </w:t>
      </w:r>
      <w:r>
        <w:rPr/>
        <w:t>and</w:t>
      </w:r>
      <w:r>
        <w:rPr>
          <w:spacing w:val="-4"/>
        </w:rPr>
        <w:t> </w:t>
      </w:r>
      <w:r>
        <w:rPr/>
        <w:t>Resource</w:t>
      </w:r>
      <w:r>
        <w:rPr>
          <w:spacing w:val="-4"/>
        </w:rPr>
        <w:t> </w:t>
      </w:r>
      <w:r>
        <w:rPr/>
        <w:t>Economics,</w:t>
      </w:r>
      <w:r>
        <w:rPr>
          <w:spacing w:val="-4"/>
        </w:rPr>
        <w:t> </w:t>
      </w:r>
      <w:r>
        <w:rPr/>
        <w:t>University</w:t>
      </w:r>
      <w:r>
        <w:rPr>
          <w:spacing w:val="-4"/>
        </w:rPr>
        <w:t> </w:t>
      </w:r>
      <w:r>
        <w:rPr/>
        <w:t>of</w:t>
      </w:r>
      <w:r>
        <w:rPr>
          <w:spacing w:val="-4"/>
        </w:rPr>
        <w:t> </w:t>
      </w:r>
      <w:r>
        <w:rPr/>
        <w:t>California,</w:t>
      </w:r>
      <w:r>
        <w:rPr>
          <w:spacing w:val="-4"/>
        </w:rPr>
        <w:t> </w:t>
      </w:r>
      <w:r>
        <w:rPr/>
        <w:t>Davis,</w:t>
      </w:r>
      <w:r>
        <w:rPr>
          <w:spacing w:val="-4"/>
        </w:rPr>
        <w:t> </w:t>
      </w:r>
      <w:r>
        <w:rPr/>
        <w:t>CA, May 1998.</w:t>
      </w:r>
    </w:p>
    <w:p>
      <w:pPr>
        <w:pStyle w:val="BodyText"/>
        <w:ind w:right="195"/>
      </w:pPr>
      <w:r>
        <w:rPr/>
        <w:t>Hennessy*,</w:t>
      </w:r>
      <w:r>
        <w:rPr>
          <w:spacing w:val="-3"/>
        </w:rPr>
        <w:t> </w:t>
      </w:r>
      <w:r>
        <w:rPr/>
        <w:t>D.A.</w:t>
      </w:r>
      <w:r>
        <w:rPr>
          <w:spacing w:val="-3"/>
        </w:rPr>
        <w:t> </w:t>
      </w:r>
      <w:r>
        <w:rPr/>
        <w:t>"Microeconomics</w:t>
      </w:r>
      <w:r>
        <w:rPr>
          <w:spacing w:val="-3"/>
        </w:rPr>
        <w:t> </w:t>
      </w:r>
      <w:r>
        <w:rPr/>
        <w:t>of</w:t>
      </w:r>
      <w:r>
        <w:rPr>
          <w:spacing w:val="-3"/>
        </w:rPr>
        <w:t> </w:t>
      </w:r>
      <w:r>
        <w:rPr/>
        <w:t>Agricultural</w:t>
      </w:r>
      <w:r>
        <w:rPr>
          <w:spacing w:val="-4"/>
        </w:rPr>
        <w:t> </w:t>
      </w:r>
      <w:r>
        <w:rPr/>
        <w:t>Grading:</w:t>
      </w:r>
      <w:r>
        <w:rPr>
          <w:spacing w:val="-4"/>
        </w:rPr>
        <w:t> </w:t>
      </w:r>
      <w:r>
        <w:rPr/>
        <w:t>Impacts</w:t>
      </w:r>
      <w:r>
        <w:rPr>
          <w:spacing w:val="-4"/>
        </w:rPr>
        <w:t> </w:t>
      </w:r>
      <w:r>
        <w:rPr/>
        <w:t>on</w:t>
      </w:r>
      <w:r>
        <w:rPr>
          <w:spacing w:val="-4"/>
        </w:rPr>
        <w:t> </w:t>
      </w:r>
      <w:r>
        <w:rPr/>
        <w:t>the</w:t>
      </w:r>
      <w:r>
        <w:rPr>
          <w:spacing w:val="-4"/>
        </w:rPr>
        <w:t> </w:t>
      </w:r>
      <w:r>
        <w:rPr/>
        <w:t>Marketing</w:t>
      </w:r>
      <w:r>
        <w:rPr>
          <w:spacing w:val="-4"/>
        </w:rPr>
        <w:t> </w:t>
      </w:r>
      <w:r>
        <w:rPr/>
        <w:t>Channel." Presented at the Department of Agricultural Economics and Rural Sociology, University of Idaho, Moscow, ID, February 1996.</w:t>
      </w:r>
    </w:p>
    <w:p>
      <w:pPr>
        <w:pStyle w:val="BodyText"/>
        <w:spacing w:after="0"/>
        <w:sectPr>
          <w:pgSz w:w="12240" w:h="15840"/>
          <w:pgMar w:header="1451" w:footer="1061" w:top="1700" w:bottom="1260" w:left="1080" w:right="1080"/>
        </w:sectPr>
      </w:pPr>
    </w:p>
    <w:p>
      <w:pPr>
        <w:pStyle w:val="BodyText"/>
        <w:ind w:left="0" w:firstLine="0"/>
      </w:pPr>
    </w:p>
    <w:p>
      <w:pPr>
        <w:pStyle w:val="Heading1"/>
      </w:pPr>
      <w:r>
        <w:rPr/>
        <w:t>Michigan</w:t>
      </w:r>
      <w:r>
        <w:rPr>
          <w:spacing w:val="-4"/>
        </w:rPr>
        <w:t> </w:t>
      </w:r>
      <w:r>
        <w:rPr/>
        <w:t>State</w:t>
      </w:r>
      <w:r>
        <w:rPr>
          <w:spacing w:val="-3"/>
        </w:rPr>
        <w:t> </w:t>
      </w:r>
      <w:r>
        <w:rPr/>
        <w:t>University</w:t>
      </w:r>
      <w:r>
        <w:rPr>
          <w:spacing w:val="-3"/>
        </w:rPr>
        <w:t> </w:t>
      </w:r>
      <w:r>
        <w:rPr/>
        <w:t>Workshops</w:t>
      </w:r>
      <w:r>
        <w:rPr>
          <w:spacing w:val="-3"/>
        </w:rPr>
        <w:t> </w:t>
      </w:r>
      <w:r>
        <w:rPr/>
        <w:t>(*</w:t>
      </w:r>
      <w:r>
        <w:rPr>
          <w:spacing w:val="-3"/>
        </w:rPr>
        <w:t> </w:t>
      </w:r>
      <w:r>
        <w:rPr/>
        <w:t>indicates</w:t>
      </w:r>
      <w:r>
        <w:rPr>
          <w:spacing w:val="-2"/>
        </w:rPr>
        <w:t> presenter)</w:t>
      </w:r>
    </w:p>
    <w:p>
      <w:pPr>
        <w:pStyle w:val="BodyText"/>
        <w:ind w:left="719" w:right="392"/>
      </w:pPr>
      <w:r>
        <w:rPr/>
        <w:t>Perry, Edward, GianCarlo Moschini, &amp; D.A. Hennessy*. “Technology Systems in Crop Agriculture:</w:t>
      </w:r>
      <w:r>
        <w:rPr>
          <w:spacing w:val="-4"/>
        </w:rPr>
        <w:t> </w:t>
      </w:r>
      <w:r>
        <w:rPr/>
        <w:t>Case</w:t>
      </w:r>
      <w:r>
        <w:rPr>
          <w:spacing w:val="-4"/>
        </w:rPr>
        <w:t> </w:t>
      </w:r>
      <w:r>
        <w:rPr/>
        <w:t>of</w:t>
      </w:r>
      <w:r>
        <w:rPr>
          <w:spacing w:val="-4"/>
        </w:rPr>
        <w:t> </w:t>
      </w:r>
      <w:r>
        <w:rPr/>
        <w:t>Complementarity</w:t>
      </w:r>
      <w:r>
        <w:rPr>
          <w:spacing w:val="-4"/>
        </w:rPr>
        <w:t> </w:t>
      </w:r>
      <w:r>
        <w:rPr/>
        <w:t>between</w:t>
      </w:r>
      <w:r>
        <w:rPr>
          <w:spacing w:val="-5"/>
        </w:rPr>
        <w:t> </w:t>
      </w:r>
      <w:r>
        <w:rPr/>
        <w:t>Soybean</w:t>
      </w:r>
      <w:r>
        <w:rPr>
          <w:spacing w:val="-5"/>
        </w:rPr>
        <w:t> </w:t>
      </w:r>
      <w:r>
        <w:rPr/>
        <w:t>Seed</w:t>
      </w:r>
      <w:r>
        <w:rPr>
          <w:spacing w:val="-5"/>
        </w:rPr>
        <w:t> </w:t>
      </w:r>
      <w:r>
        <w:rPr/>
        <w:t>and</w:t>
      </w:r>
      <w:r>
        <w:rPr>
          <w:spacing w:val="-5"/>
        </w:rPr>
        <w:t> </w:t>
      </w:r>
      <w:r>
        <w:rPr/>
        <w:t>Tillage</w:t>
      </w:r>
      <w:r>
        <w:rPr>
          <w:spacing w:val="-5"/>
        </w:rPr>
        <w:t> </w:t>
      </w:r>
      <w:r>
        <w:rPr/>
        <w:t>Intensity.”</w:t>
      </w:r>
      <w:r>
        <w:rPr>
          <w:spacing w:val="-5"/>
        </w:rPr>
        <w:t> </w:t>
      </w:r>
      <w:r>
        <w:rPr/>
        <w:t>AFRE Brown Bag series, November 24, 2015.</w:t>
      </w:r>
    </w:p>
    <w:p>
      <w:pPr>
        <w:pStyle w:val="BodyText"/>
        <w:ind w:left="0" w:firstLine="0"/>
      </w:pPr>
    </w:p>
    <w:p>
      <w:pPr>
        <w:pStyle w:val="Heading1"/>
        <w:ind w:left="359"/>
      </w:pPr>
      <w:r>
        <w:rPr/>
        <w:t>Iowa</w:t>
      </w:r>
      <w:r>
        <w:rPr>
          <w:spacing w:val="-3"/>
        </w:rPr>
        <w:t> </w:t>
      </w:r>
      <w:r>
        <w:rPr/>
        <w:t>State</w:t>
      </w:r>
      <w:r>
        <w:rPr>
          <w:spacing w:val="-3"/>
        </w:rPr>
        <w:t> </w:t>
      </w:r>
      <w:r>
        <w:rPr/>
        <w:t>University</w:t>
      </w:r>
      <w:r>
        <w:rPr>
          <w:spacing w:val="-2"/>
        </w:rPr>
        <w:t> </w:t>
      </w:r>
      <w:r>
        <w:rPr/>
        <w:t>Workshops</w:t>
      </w:r>
      <w:r>
        <w:rPr>
          <w:spacing w:val="-3"/>
        </w:rPr>
        <w:t> </w:t>
      </w:r>
      <w:r>
        <w:rPr/>
        <w:t>(*</w:t>
      </w:r>
      <w:r>
        <w:rPr>
          <w:spacing w:val="-2"/>
        </w:rPr>
        <w:t> </w:t>
      </w:r>
      <w:r>
        <w:rPr/>
        <w:t>indicates</w:t>
      </w:r>
      <w:r>
        <w:rPr>
          <w:spacing w:val="-3"/>
        </w:rPr>
        <w:t> </w:t>
      </w:r>
      <w:r>
        <w:rPr>
          <w:spacing w:val="-2"/>
        </w:rPr>
        <w:t>presenter)</w:t>
      </w:r>
    </w:p>
    <w:p>
      <w:pPr>
        <w:pStyle w:val="BodyText"/>
        <w:ind w:left="719" w:right="392"/>
      </w:pPr>
      <w:r>
        <w:rPr/>
        <w:t>Jensen,</w:t>
      </w:r>
      <w:r>
        <w:rPr>
          <w:spacing w:val="-3"/>
        </w:rPr>
        <w:t> </w:t>
      </w:r>
      <w:r>
        <w:rPr/>
        <w:t>Helen</w:t>
      </w:r>
      <w:r>
        <w:rPr>
          <w:spacing w:val="-3"/>
        </w:rPr>
        <w:t> </w:t>
      </w:r>
      <w:r>
        <w:rPr/>
        <w:t>H.,</w:t>
      </w:r>
      <w:r>
        <w:rPr>
          <w:spacing w:val="-3"/>
        </w:rPr>
        <w:t> </w:t>
      </w:r>
      <w:r>
        <w:rPr/>
        <w:t>&amp;</w:t>
      </w:r>
      <w:r>
        <w:rPr>
          <w:spacing w:val="-3"/>
        </w:rPr>
        <w:t> </w:t>
      </w:r>
      <w:r>
        <w:rPr/>
        <w:t>D.A.</w:t>
      </w:r>
      <w:r>
        <w:rPr>
          <w:spacing w:val="-3"/>
        </w:rPr>
        <w:t> </w:t>
      </w:r>
      <w:r>
        <w:rPr/>
        <w:t>Hennessy</w:t>
      </w:r>
      <w:r>
        <w:rPr>
          <w:spacing w:val="-3"/>
        </w:rPr>
        <w:t> </w:t>
      </w:r>
      <w:r>
        <w:rPr/>
        <w:t>(co-presented)</w:t>
      </w:r>
      <w:r>
        <w:rPr>
          <w:spacing w:val="-4"/>
        </w:rPr>
        <w:t> </w:t>
      </w:r>
      <w:r>
        <w:rPr/>
        <w:t>“Research</w:t>
      </w:r>
      <w:r>
        <w:rPr>
          <w:spacing w:val="-4"/>
        </w:rPr>
        <w:t> </w:t>
      </w:r>
      <w:r>
        <w:rPr/>
        <w:t>on</w:t>
      </w:r>
      <w:r>
        <w:rPr>
          <w:spacing w:val="-4"/>
        </w:rPr>
        <w:t> </w:t>
      </w:r>
      <w:r>
        <w:rPr/>
        <w:t>Economic</w:t>
      </w:r>
      <w:r>
        <w:rPr>
          <w:spacing w:val="-3"/>
        </w:rPr>
        <w:t> </w:t>
      </w:r>
      <w:r>
        <w:rPr/>
        <w:t>Aspects</w:t>
      </w:r>
      <w:r>
        <w:rPr>
          <w:spacing w:val="-4"/>
        </w:rPr>
        <w:t> </w:t>
      </w:r>
      <w:r>
        <w:rPr/>
        <w:t>of</w:t>
      </w:r>
      <w:r>
        <w:rPr>
          <w:spacing w:val="-4"/>
        </w:rPr>
        <w:t> </w:t>
      </w:r>
      <w:r>
        <w:rPr/>
        <w:t>Animal Health, Biosecurity and Food Safety.” Presented to Workshop convened for research collaboration visit by Kansas State University Biosecurity Research Institute, December 9, </w:t>
      </w:r>
      <w:r>
        <w:rPr>
          <w:spacing w:val="-2"/>
        </w:rPr>
        <w:t>2013.</w:t>
      </w:r>
    </w:p>
    <w:p>
      <w:pPr>
        <w:pStyle w:val="BodyText"/>
        <w:ind w:right="335"/>
        <w:jc w:val="both"/>
      </w:pPr>
      <w:r>
        <w:rPr/>
        <w:t>Hennessy*,</w:t>
      </w:r>
      <w:r>
        <w:rPr>
          <w:spacing w:val="-4"/>
        </w:rPr>
        <w:t> </w:t>
      </w:r>
      <w:r>
        <w:rPr/>
        <w:t>D.A.</w:t>
      </w:r>
      <w:r>
        <w:rPr>
          <w:spacing w:val="-4"/>
        </w:rPr>
        <w:t> </w:t>
      </w:r>
      <w:r>
        <w:rPr/>
        <w:t>“Economist’s</w:t>
      </w:r>
      <w:r>
        <w:rPr>
          <w:spacing w:val="-4"/>
        </w:rPr>
        <w:t> </w:t>
      </w:r>
      <w:r>
        <w:rPr/>
        <w:t>Toolbox</w:t>
      </w:r>
      <w:r>
        <w:rPr>
          <w:spacing w:val="-4"/>
        </w:rPr>
        <w:t> </w:t>
      </w:r>
      <w:r>
        <w:rPr/>
        <w:t>for</w:t>
      </w:r>
      <w:r>
        <w:rPr>
          <w:spacing w:val="-4"/>
        </w:rPr>
        <w:t> </w:t>
      </w:r>
      <w:r>
        <w:rPr/>
        <w:t>Contributing</w:t>
      </w:r>
      <w:r>
        <w:rPr>
          <w:spacing w:val="-5"/>
        </w:rPr>
        <w:t> </w:t>
      </w:r>
      <w:r>
        <w:rPr/>
        <w:t>to</w:t>
      </w:r>
      <w:r>
        <w:rPr>
          <w:spacing w:val="-5"/>
        </w:rPr>
        <w:t> </w:t>
      </w:r>
      <w:r>
        <w:rPr/>
        <w:t>Collaborative</w:t>
      </w:r>
      <w:r>
        <w:rPr>
          <w:spacing w:val="-5"/>
        </w:rPr>
        <w:t> </w:t>
      </w:r>
      <w:r>
        <w:rPr/>
        <w:t>Research</w:t>
      </w:r>
      <w:r>
        <w:rPr>
          <w:spacing w:val="-5"/>
        </w:rPr>
        <w:t> </w:t>
      </w:r>
      <w:r>
        <w:rPr/>
        <w:t>in</w:t>
      </w:r>
      <w:r>
        <w:rPr>
          <w:spacing w:val="-5"/>
        </w:rPr>
        <w:t> </w:t>
      </w:r>
      <w:r>
        <w:rPr/>
        <w:t>ISU’s</w:t>
      </w:r>
      <w:r>
        <w:rPr>
          <w:spacing w:val="-5"/>
        </w:rPr>
        <w:t> </w:t>
      </w:r>
      <w:r>
        <w:rPr/>
        <w:t>One Health Initiative.” Presentation to Iowa State University CAHDIT members, November 16th, </w:t>
      </w:r>
      <w:r>
        <w:rPr>
          <w:spacing w:val="-2"/>
        </w:rPr>
        <w:t>2012.</w:t>
      </w:r>
    </w:p>
    <w:p>
      <w:pPr>
        <w:pStyle w:val="BodyText"/>
      </w:pPr>
      <w:r>
        <w:rPr/>
        <w:t>Hennessy*, D.A. “Biosecurity and the Economics of Infectious Animal Disease to Complement Veterinary</w:t>
      </w:r>
      <w:r>
        <w:rPr>
          <w:spacing w:val="-4"/>
        </w:rPr>
        <w:t> </w:t>
      </w:r>
      <w:r>
        <w:rPr/>
        <w:t>and</w:t>
      </w:r>
      <w:r>
        <w:rPr>
          <w:spacing w:val="-4"/>
        </w:rPr>
        <w:t> </w:t>
      </w:r>
      <w:r>
        <w:rPr/>
        <w:t>Medical</w:t>
      </w:r>
      <w:r>
        <w:rPr>
          <w:spacing w:val="-4"/>
        </w:rPr>
        <w:t> </w:t>
      </w:r>
      <w:r>
        <w:rPr/>
        <w:t>Research.”</w:t>
      </w:r>
      <w:r>
        <w:rPr>
          <w:spacing w:val="-4"/>
        </w:rPr>
        <w:t> </w:t>
      </w:r>
      <w:r>
        <w:rPr/>
        <w:t>Presentation</w:t>
      </w:r>
      <w:r>
        <w:rPr>
          <w:spacing w:val="-6"/>
        </w:rPr>
        <w:t> </w:t>
      </w:r>
      <w:r>
        <w:rPr/>
        <w:t>to</w:t>
      </w:r>
      <w:r>
        <w:rPr>
          <w:spacing w:val="-3"/>
        </w:rPr>
        <w:t> </w:t>
      </w:r>
      <w:r>
        <w:rPr/>
        <w:t>Iowa</w:t>
      </w:r>
      <w:r>
        <w:rPr>
          <w:spacing w:val="-3"/>
        </w:rPr>
        <w:t> </w:t>
      </w:r>
      <w:r>
        <w:rPr/>
        <w:t>State</w:t>
      </w:r>
      <w:r>
        <w:rPr>
          <w:spacing w:val="-3"/>
        </w:rPr>
        <w:t> </w:t>
      </w:r>
      <w:r>
        <w:rPr/>
        <w:t>University</w:t>
      </w:r>
      <w:r>
        <w:rPr>
          <w:spacing w:val="-4"/>
        </w:rPr>
        <w:t> </w:t>
      </w:r>
      <w:r>
        <w:rPr/>
        <w:t>CAHDIT</w:t>
      </w:r>
      <w:r>
        <w:rPr>
          <w:spacing w:val="-3"/>
        </w:rPr>
        <w:t> </w:t>
      </w:r>
      <w:r>
        <w:rPr/>
        <w:t>members, November 2</w:t>
      </w:r>
      <w:r>
        <w:rPr>
          <w:vertAlign w:val="superscript"/>
        </w:rPr>
        <w:t>nd</w:t>
      </w:r>
      <w:r>
        <w:rPr>
          <w:vertAlign w:val="baseline"/>
        </w:rPr>
        <w:t>, 2012.</w:t>
      </w:r>
    </w:p>
    <w:p>
      <w:pPr>
        <w:pStyle w:val="BodyText"/>
      </w:pPr>
      <w:r>
        <w:rPr/>
        <w:t>Hennessy*,</w:t>
      </w:r>
      <w:r>
        <w:rPr>
          <w:spacing w:val="-4"/>
        </w:rPr>
        <w:t> </w:t>
      </w:r>
      <w:r>
        <w:rPr/>
        <w:t>D.A.</w:t>
      </w:r>
      <w:r>
        <w:rPr>
          <w:spacing w:val="-4"/>
        </w:rPr>
        <w:t> </w:t>
      </w:r>
      <w:r>
        <w:rPr/>
        <w:t>"Pólya</w:t>
      </w:r>
      <w:r>
        <w:rPr>
          <w:spacing w:val="-4"/>
        </w:rPr>
        <w:t> </w:t>
      </w:r>
      <w:r>
        <w:rPr/>
        <w:t>Urn</w:t>
      </w:r>
      <w:r>
        <w:rPr>
          <w:spacing w:val="-4"/>
        </w:rPr>
        <w:t> </w:t>
      </w:r>
      <w:r>
        <w:rPr/>
        <w:t>Model</w:t>
      </w:r>
      <w:r>
        <w:rPr>
          <w:spacing w:val="-4"/>
        </w:rPr>
        <w:t> </w:t>
      </w:r>
      <w:r>
        <w:rPr/>
        <w:t>of</w:t>
      </w:r>
      <w:r>
        <w:rPr>
          <w:spacing w:val="-4"/>
        </w:rPr>
        <w:t> </w:t>
      </w:r>
      <w:r>
        <w:rPr/>
        <w:t>Crop</w:t>
      </w:r>
      <w:r>
        <w:rPr>
          <w:spacing w:val="-4"/>
        </w:rPr>
        <w:t> </w:t>
      </w:r>
      <w:r>
        <w:rPr/>
        <w:t>Yield</w:t>
      </w:r>
      <w:r>
        <w:rPr>
          <w:spacing w:val="-4"/>
        </w:rPr>
        <w:t> </w:t>
      </w:r>
      <w:r>
        <w:rPr/>
        <w:t>Expectation</w:t>
      </w:r>
      <w:r>
        <w:rPr>
          <w:spacing w:val="-3"/>
        </w:rPr>
        <w:t> </w:t>
      </w:r>
      <w:r>
        <w:rPr/>
        <w:t>Process,</w:t>
      </w:r>
      <w:r>
        <w:rPr>
          <w:spacing w:val="-3"/>
        </w:rPr>
        <w:t> </w:t>
      </w:r>
      <w:r>
        <w:rPr/>
        <w:t>with</w:t>
      </w:r>
      <w:r>
        <w:rPr>
          <w:spacing w:val="-3"/>
        </w:rPr>
        <w:t> </w:t>
      </w:r>
      <w:r>
        <w:rPr/>
        <w:t>Beta</w:t>
      </w:r>
      <w:r>
        <w:rPr>
          <w:spacing w:val="-3"/>
        </w:rPr>
        <w:t> </w:t>
      </w:r>
      <w:r>
        <w:rPr/>
        <w:t>Distribution Limit." October 25</w:t>
      </w:r>
      <w:r>
        <w:rPr>
          <w:vertAlign w:val="superscript"/>
        </w:rPr>
        <w:t>th</w:t>
      </w:r>
      <w:r>
        <w:rPr>
          <w:vertAlign w:val="baseline"/>
        </w:rPr>
        <w:t>, 2010.</w:t>
      </w:r>
    </w:p>
    <w:p>
      <w:pPr>
        <w:pStyle w:val="BodyText"/>
        <w:ind w:left="719"/>
      </w:pPr>
      <w:r>
        <w:rPr/>
        <w:t>Hennessy, D.A., &amp; HongLi Feng*. "When the Wrong Firms Produce under Green Taxes and Imperfect</w:t>
      </w:r>
      <w:r>
        <w:rPr>
          <w:spacing w:val="-5"/>
        </w:rPr>
        <w:t> </w:t>
      </w:r>
      <w:r>
        <w:rPr/>
        <w:t>Information."</w:t>
      </w:r>
      <w:r>
        <w:rPr>
          <w:spacing w:val="-5"/>
        </w:rPr>
        <w:t> </w:t>
      </w:r>
      <w:r>
        <w:rPr/>
        <w:t>Selected</w:t>
      </w:r>
      <w:r>
        <w:rPr>
          <w:spacing w:val="-5"/>
        </w:rPr>
        <w:t> </w:t>
      </w:r>
      <w:r>
        <w:rPr/>
        <w:t>paper,</w:t>
      </w:r>
      <w:r>
        <w:rPr>
          <w:spacing w:val="-5"/>
        </w:rPr>
        <w:t> </w:t>
      </w:r>
      <w:r>
        <w:rPr/>
        <w:t>Heartland</w:t>
      </w:r>
      <w:r>
        <w:rPr>
          <w:spacing w:val="-5"/>
        </w:rPr>
        <w:t> </w:t>
      </w:r>
      <w:r>
        <w:rPr/>
        <w:t>Environmental</w:t>
      </w:r>
      <w:r>
        <w:rPr>
          <w:spacing w:val="-5"/>
        </w:rPr>
        <w:t> </w:t>
      </w:r>
      <w:r>
        <w:rPr/>
        <w:t>and</w:t>
      </w:r>
      <w:r>
        <w:rPr>
          <w:spacing w:val="-5"/>
        </w:rPr>
        <w:t> </w:t>
      </w:r>
      <w:r>
        <w:rPr/>
        <w:t>Resource</w:t>
      </w:r>
      <w:r>
        <w:rPr>
          <w:spacing w:val="-5"/>
        </w:rPr>
        <w:t> </w:t>
      </w:r>
      <w:r>
        <w:rPr/>
        <w:t>Economics Workshop, Ames, IA, September 18-20, 2005.</w:t>
      </w:r>
    </w:p>
    <w:p>
      <w:pPr>
        <w:pStyle w:val="BodyText"/>
        <w:ind w:right="286"/>
        <w:jc w:val="both"/>
      </w:pPr>
      <w:r>
        <w:rPr/>
        <w:t>Hennessy,</w:t>
      </w:r>
      <w:r>
        <w:rPr>
          <w:spacing w:val="-4"/>
        </w:rPr>
        <w:t> </w:t>
      </w:r>
      <w:r>
        <w:rPr/>
        <w:t>D.A,</w:t>
      </w:r>
      <w:r>
        <w:rPr>
          <w:spacing w:val="-4"/>
        </w:rPr>
        <w:t> </w:t>
      </w:r>
      <w:r>
        <w:rPr/>
        <w:t>&amp;</w:t>
      </w:r>
      <w:r>
        <w:rPr>
          <w:spacing w:val="-4"/>
        </w:rPr>
        <w:t> </w:t>
      </w:r>
      <w:r>
        <w:rPr/>
        <w:t>Alexander</w:t>
      </w:r>
      <w:r>
        <w:rPr>
          <w:spacing w:val="-4"/>
        </w:rPr>
        <w:t> </w:t>
      </w:r>
      <w:r>
        <w:rPr/>
        <w:t>E.</w:t>
      </w:r>
      <w:r>
        <w:rPr>
          <w:spacing w:val="-4"/>
        </w:rPr>
        <w:t> </w:t>
      </w:r>
      <w:r>
        <w:rPr/>
        <w:t>Saak*.</w:t>
      </w:r>
      <w:r>
        <w:rPr>
          <w:spacing w:val="-4"/>
        </w:rPr>
        <w:t> </w:t>
      </w:r>
      <w:r>
        <w:rPr/>
        <w:t>"Some</w:t>
      </w:r>
      <w:r>
        <w:rPr>
          <w:spacing w:val="-4"/>
        </w:rPr>
        <w:t> </w:t>
      </w:r>
      <w:r>
        <w:rPr/>
        <w:t>Economics</w:t>
      </w:r>
      <w:r>
        <w:rPr>
          <w:spacing w:val="-4"/>
        </w:rPr>
        <w:t> </w:t>
      </w:r>
      <w:r>
        <w:rPr/>
        <w:t>for</w:t>
      </w:r>
      <w:r>
        <w:rPr>
          <w:spacing w:val="-4"/>
        </w:rPr>
        <w:t> </w:t>
      </w:r>
      <w:r>
        <w:rPr/>
        <w:t>State-Contingent</w:t>
      </w:r>
      <w:r>
        <w:rPr>
          <w:spacing w:val="-4"/>
        </w:rPr>
        <w:t> </w:t>
      </w:r>
      <w:r>
        <w:rPr/>
        <w:t>Cost-Saving</w:t>
      </w:r>
      <w:r>
        <w:rPr>
          <w:spacing w:val="-4"/>
        </w:rPr>
        <w:t> </w:t>
      </w:r>
      <w:r>
        <w:rPr/>
        <w:t>Seed Traits." 4</w:t>
      </w:r>
      <w:r>
        <w:rPr>
          <w:vertAlign w:val="superscript"/>
        </w:rPr>
        <w:t>th</w:t>
      </w:r>
      <w:r>
        <w:rPr>
          <w:vertAlign w:val="baseline"/>
        </w:rPr>
        <w:t> Annual</w:t>
      </w:r>
      <w:r>
        <w:rPr>
          <w:spacing w:val="-1"/>
          <w:vertAlign w:val="baseline"/>
        </w:rPr>
        <w:t> </w:t>
      </w:r>
      <w:r>
        <w:rPr>
          <w:vertAlign w:val="baseline"/>
        </w:rPr>
        <w:t>Heartland</w:t>
      </w:r>
      <w:r>
        <w:rPr>
          <w:spacing w:val="-1"/>
          <w:vertAlign w:val="baseline"/>
        </w:rPr>
        <w:t> </w:t>
      </w:r>
      <w:r>
        <w:rPr>
          <w:vertAlign w:val="baseline"/>
        </w:rPr>
        <w:t>Environmental</w:t>
      </w:r>
      <w:r>
        <w:rPr>
          <w:spacing w:val="-1"/>
          <w:vertAlign w:val="baseline"/>
        </w:rPr>
        <w:t> </w:t>
      </w:r>
      <w:r>
        <w:rPr>
          <w:vertAlign w:val="baseline"/>
        </w:rPr>
        <w:t>and</w:t>
      </w:r>
      <w:r>
        <w:rPr>
          <w:spacing w:val="-1"/>
          <w:vertAlign w:val="baseline"/>
        </w:rPr>
        <w:t> </w:t>
      </w:r>
      <w:r>
        <w:rPr>
          <w:vertAlign w:val="baseline"/>
        </w:rPr>
        <w:t>Resource Economics, Ames, Iowa, Sept. 22- 23, 2002.</w:t>
      </w:r>
    </w:p>
    <w:p>
      <w:pPr>
        <w:pStyle w:val="BodyText"/>
        <w:ind w:right="548"/>
        <w:jc w:val="both"/>
      </w:pPr>
      <w:r>
        <w:rPr/>
        <w:t>Hennessy*,</w:t>
      </w:r>
      <w:r>
        <w:rPr>
          <w:spacing w:val="-3"/>
        </w:rPr>
        <w:t> </w:t>
      </w:r>
      <w:r>
        <w:rPr/>
        <w:t>D.A.,</w:t>
      </w:r>
      <w:r>
        <w:rPr>
          <w:spacing w:val="-3"/>
        </w:rPr>
        <w:t> </w:t>
      </w:r>
      <w:r>
        <w:rPr/>
        <w:t>&amp;</w:t>
      </w:r>
      <w:r>
        <w:rPr>
          <w:spacing w:val="-3"/>
        </w:rPr>
        <w:t> </w:t>
      </w:r>
      <w:r>
        <w:rPr/>
        <w:t>Harvey</w:t>
      </w:r>
      <w:r>
        <w:rPr>
          <w:spacing w:val="-3"/>
        </w:rPr>
        <w:t> </w:t>
      </w:r>
      <w:r>
        <w:rPr/>
        <w:t>E.</w:t>
      </w:r>
      <w:r>
        <w:rPr>
          <w:spacing w:val="-3"/>
        </w:rPr>
        <w:t> </w:t>
      </w:r>
      <w:r>
        <w:rPr/>
        <w:t>Lapan.</w:t>
      </w:r>
      <w:r>
        <w:rPr>
          <w:spacing w:val="-3"/>
        </w:rPr>
        <w:t> </w:t>
      </w:r>
      <w:r>
        <w:rPr/>
        <w:t>"An</w:t>
      </w:r>
      <w:r>
        <w:rPr>
          <w:spacing w:val="-3"/>
        </w:rPr>
        <w:t> </w:t>
      </w:r>
      <w:r>
        <w:rPr/>
        <w:t>Algebraic</w:t>
      </w:r>
      <w:r>
        <w:rPr>
          <w:spacing w:val="-3"/>
        </w:rPr>
        <w:t> </w:t>
      </w:r>
      <w:r>
        <w:rPr/>
        <w:t>Theory</w:t>
      </w:r>
      <w:r>
        <w:rPr>
          <w:spacing w:val="-3"/>
        </w:rPr>
        <w:t> </w:t>
      </w:r>
      <w:r>
        <w:rPr/>
        <w:t>of</w:t>
      </w:r>
      <w:r>
        <w:rPr>
          <w:spacing w:val="-3"/>
        </w:rPr>
        <w:t> </w:t>
      </w:r>
      <w:r>
        <w:rPr/>
        <w:t>Portfolio</w:t>
      </w:r>
      <w:r>
        <w:rPr>
          <w:spacing w:val="-3"/>
        </w:rPr>
        <w:t> </w:t>
      </w:r>
      <w:r>
        <w:rPr/>
        <w:t>Allocation</w:t>
      </w:r>
      <w:r>
        <w:rPr>
          <w:spacing w:val="-3"/>
        </w:rPr>
        <w:t> </w:t>
      </w:r>
      <w:r>
        <w:rPr/>
        <w:t>and</w:t>
      </w:r>
      <w:r>
        <w:rPr>
          <w:spacing w:val="-3"/>
        </w:rPr>
        <w:t> </w:t>
      </w:r>
      <w:r>
        <w:rPr/>
        <w:t>Firm- level Production Decisions." October 23</w:t>
      </w:r>
      <w:r>
        <w:rPr>
          <w:vertAlign w:val="superscript"/>
        </w:rPr>
        <w:t>rd</w:t>
      </w:r>
      <w:r>
        <w:rPr>
          <w:vertAlign w:val="baseline"/>
        </w:rPr>
        <w:t>, 2001.</w:t>
      </w:r>
    </w:p>
    <w:p>
      <w:pPr>
        <w:spacing w:before="275"/>
        <w:ind w:left="359" w:right="0" w:firstLine="0"/>
        <w:jc w:val="left"/>
        <w:rPr>
          <w:sz w:val="24"/>
        </w:rPr>
      </w:pPr>
      <w:r>
        <w:rPr>
          <w:b/>
          <w:sz w:val="24"/>
        </w:rPr>
        <w:t>Technical</w:t>
      </w:r>
      <w:r>
        <w:rPr>
          <w:b/>
          <w:spacing w:val="-3"/>
          <w:sz w:val="24"/>
        </w:rPr>
        <w:t> </w:t>
      </w:r>
      <w:r>
        <w:rPr>
          <w:b/>
          <w:sz w:val="24"/>
        </w:rPr>
        <w:t>Publications</w:t>
      </w:r>
      <w:r>
        <w:rPr>
          <w:b/>
          <w:spacing w:val="-3"/>
          <w:sz w:val="24"/>
        </w:rPr>
        <w:t> </w:t>
      </w:r>
      <w:r>
        <w:rPr>
          <w:sz w:val="24"/>
        </w:rPr>
        <w:t>(not</w:t>
      </w:r>
      <w:r>
        <w:rPr>
          <w:spacing w:val="-2"/>
          <w:sz w:val="24"/>
        </w:rPr>
        <w:t> </w:t>
      </w:r>
      <w:r>
        <w:rPr>
          <w:sz w:val="24"/>
        </w:rPr>
        <w:t>peer</w:t>
      </w:r>
      <w:r>
        <w:rPr>
          <w:spacing w:val="-3"/>
          <w:sz w:val="24"/>
        </w:rPr>
        <w:t> </w:t>
      </w:r>
      <w:r>
        <w:rPr>
          <w:spacing w:val="-2"/>
          <w:sz w:val="24"/>
        </w:rPr>
        <w:t>reviewed)</w:t>
      </w:r>
    </w:p>
    <w:p>
      <w:pPr>
        <w:pStyle w:val="BodyText"/>
        <w:ind w:right="392"/>
      </w:pPr>
      <w:r>
        <w:rPr/>
        <w:t>Che,</w:t>
      </w:r>
      <w:r>
        <w:rPr>
          <w:spacing w:val="-4"/>
        </w:rPr>
        <w:t> </w:t>
      </w:r>
      <w:r>
        <w:rPr/>
        <w:t>Yuyuan,</w:t>
      </w:r>
      <w:r>
        <w:rPr>
          <w:spacing w:val="-4"/>
        </w:rPr>
        <w:t> </w:t>
      </w:r>
      <w:r>
        <w:rPr/>
        <w:t>&amp;</w:t>
      </w:r>
      <w:r>
        <w:rPr>
          <w:spacing w:val="-4"/>
        </w:rPr>
        <w:t> </w:t>
      </w:r>
      <w:r>
        <w:rPr/>
        <w:t>D.A.</w:t>
      </w:r>
      <w:r>
        <w:rPr>
          <w:spacing w:val="-4"/>
        </w:rPr>
        <w:t> </w:t>
      </w:r>
      <w:r>
        <w:rPr/>
        <w:t>Hennessy.</w:t>
      </w:r>
      <w:r>
        <w:rPr>
          <w:spacing w:val="-4"/>
        </w:rPr>
        <w:t> </w:t>
      </w:r>
      <w:r>
        <w:rPr/>
        <w:t>“Comments</w:t>
      </w:r>
      <w:r>
        <w:rPr>
          <w:spacing w:val="-4"/>
        </w:rPr>
        <w:t> </w:t>
      </w:r>
      <w:r>
        <w:rPr/>
        <w:t>on</w:t>
      </w:r>
      <w:r>
        <w:rPr>
          <w:spacing w:val="-4"/>
        </w:rPr>
        <w:t> </w:t>
      </w:r>
      <w:r>
        <w:rPr/>
        <w:t>‘Expanding</w:t>
      </w:r>
      <w:r>
        <w:rPr>
          <w:spacing w:val="-5"/>
        </w:rPr>
        <w:t> </w:t>
      </w:r>
      <w:r>
        <w:rPr/>
        <w:t>grass-based</w:t>
      </w:r>
      <w:r>
        <w:rPr>
          <w:spacing w:val="-5"/>
        </w:rPr>
        <w:t> </w:t>
      </w:r>
      <w:r>
        <w:rPr/>
        <w:t>agriculture</w:t>
      </w:r>
      <w:r>
        <w:rPr>
          <w:spacing w:val="-6"/>
        </w:rPr>
        <w:t> </w:t>
      </w:r>
      <w:r>
        <w:rPr/>
        <w:t>on</w:t>
      </w:r>
      <w:r>
        <w:rPr>
          <w:spacing w:val="-3"/>
        </w:rPr>
        <w:t> </w:t>
      </w:r>
      <w:r>
        <w:rPr/>
        <w:t>marginal land in the U.S. Great Plains: The role of management intensive grazing.’ Center for Agricultural &amp; Rural Development, Iowa State University, Working Paper 21-WP 618, May </w:t>
      </w:r>
      <w:r>
        <w:rPr>
          <w:spacing w:val="-2"/>
        </w:rPr>
        <w:t>2021.</w:t>
      </w:r>
    </w:p>
    <w:p>
      <w:pPr>
        <w:pStyle w:val="BodyText"/>
        <w:ind w:left="719" w:right="195"/>
      </w:pPr>
      <w:r>
        <w:rPr/>
        <w:t>Arora, Gaurav, Peter T. Wolter, Hongli Feng, &amp; D.A. Hennessy. “Role of Ethanol Plants in Dakotas Land Use Change: Incorporating Flexible Trends in the Difference-in-Difference Framework</w:t>
      </w:r>
      <w:r>
        <w:rPr>
          <w:spacing w:val="-4"/>
        </w:rPr>
        <w:t> </w:t>
      </w:r>
      <w:r>
        <w:rPr/>
        <w:t>with</w:t>
      </w:r>
      <w:r>
        <w:rPr>
          <w:spacing w:val="-4"/>
        </w:rPr>
        <w:t> </w:t>
      </w:r>
      <w:r>
        <w:rPr/>
        <w:t>Remotely-Sensed</w:t>
      </w:r>
      <w:r>
        <w:rPr>
          <w:spacing w:val="-4"/>
        </w:rPr>
        <w:t> </w:t>
      </w:r>
      <w:r>
        <w:rPr/>
        <w:t>Data.”</w:t>
      </w:r>
      <w:r>
        <w:rPr>
          <w:spacing w:val="-4"/>
        </w:rPr>
        <w:t> </w:t>
      </w:r>
      <w:r>
        <w:rPr/>
        <w:t>Center</w:t>
      </w:r>
      <w:r>
        <w:rPr>
          <w:spacing w:val="-5"/>
        </w:rPr>
        <w:t> </w:t>
      </w:r>
      <w:r>
        <w:rPr/>
        <w:t>for</w:t>
      </w:r>
      <w:r>
        <w:rPr>
          <w:spacing w:val="-4"/>
        </w:rPr>
        <w:t> </w:t>
      </w:r>
      <w:r>
        <w:rPr/>
        <w:t>Agricultural</w:t>
      </w:r>
      <w:r>
        <w:rPr>
          <w:spacing w:val="-4"/>
        </w:rPr>
        <w:t> </w:t>
      </w:r>
      <w:r>
        <w:rPr/>
        <w:t>&amp;</w:t>
      </w:r>
      <w:r>
        <w:rPr>
          <w:spacing w:val="-4"/>
        </w:rPr>
        <w:t> </w:t>
      </w:r>
      <w:r>
        <w:rPr/>
        <w:t>Rural</w:t>
      </w:r>
      <w:r>
        <w:rPr>
          <w:spacing w:val="-4"/>
        </w:rPr>
        <w:t> </w:t>
      </w:r>
      <w:r>
        <w:rPr/>
        <w:t>Development,</w:t>
      </w:r>
      <w:r>
        <w:rPr>
          <w:spacing w:val="-4"/>
        </w:rPr>
        <w:t> </w:t>
      </w:r>
      <w:r>
        <w:rPr/>
        <w:t>Iowa State University, Working Paper 16-WP 564, March 2016.</w:t>
      </w:r>
    </w:p>
    <w:p>
      <w:pPr>
        <w:pStyle w:val="BodyText"/>
      </w:pPr>
      <w:r>
        <w:rPr/>
        <w:t>Du, Xiaodong, D.A. Hennessy, &amp; William M. Edwards. “Determinants of Iowa Cropland Cash Rental</w:t>
      </w:r>
      <w:r>
        <w:rPr>
          <w:spacing w:val="-4"/>
        </w:rPr>
        <w:t> </w:t>
      </w:r>
      <w:r>
        <w:rPr/>
        <w:t>Rates:</w:t>
      </w:r>
      <w:r>
        <w:rPr>
          <w:spacing w:val="-4"/>
        </w:rPr>
        <w:t> </w:t>
      </w:r>
      <w:r>
        <w:rPr/>
        <w:t>Testing</w:t>
      </w:r>
      <w:r>
        <w:rPr>
          <w:spacing w:val="-4"/>
        </w:rPr>
        <w:t> </w:t>
      </w:r>
      <w:r>
        <w:rPr/>
        <w:t>Ricardian</w:t>
      </w:r>
      <w:r>
        <w:rPr>
          <w:spacing w:val="-4"/>
        </w:rPr>
        <w:t> </w:t>
      </w:r>
      <w:r>
        <w:rPr/>
        <w:t>Rent</w:t>
      </w:r>
      <w:r>
        <w:rPr>
          <w:spacing w:val="-4"/>
        </w:rPr>
        <w:t> </w:t>
      </w:r>
      <w:r>
        <w:rPr/>
        <w:t>Theory.”</w:t>
      </w:r>
      <w:r>
        <w:rPr>
          <w:spacing w:val="-6"/>
        </w:rPr>
        <w:t> </w:t>
      </w:r>
      <w:r>
        <w:rPr/>
        <w:t>Center</w:t>
      </w:r>
      <w:r>
        <w:rPr>
          <w:spacing w:val="-4"/>
        </w:rPr>
        <w:t> </w:t>
      </w:r>
      <w:r>
        <w:rPr/>
        <w:t>for</w:t>
      </w:r>
      <w:r>
        <w:rPr>
          <w:spacing w:val="-4"/>
        </w:rPr>
        <w:t> </w:t>
      </w:r>
      <w:r>
        <w:rPr/>
        <w:t>Agricultural</w:t>
      </w:r>
      <w:r>
        <w:rPr>
          <w:spacing w:val="-4"/>
        </w:rPr>
        <w:t> </w:t>
      </w:r>
      <w:r>
        <w:rPr/>
        <w:t>&amp;</w:t>
      </w:r>
      <w:r>
        <w:rPr>
          <w:spacing w:val="-4"/>
        </w:rPr>
        <w:t> </w:t>
      </w:r>
      <w:r>
        <w:rPr/>
        <w:t>Rural</w:t>
      </w:r>
      <w:r>
        <w:rPr>
          <w:spacing w:val="-4"/>
        </w:rPr>
        <w:t> </w:t>
      </w:r>
      <w:r>
        <w:rPr/>
        <w:t>Development, Iowa State University, Working Paper 07-WP 454, October 2007.</w:t>
      </w:r>
    </w:p>
    <w:p>
      <w:pPr>
        <w:pStyle w:val="BodyText"/>
        <w:ind w:left="719"/>
      </w:pPr>
      <w:r>
        <w:rPr/>
        <w:t>Hennessy, D.A., Jutta Roosen, &amp; Helen H. Jensen. "Systemic Failure in the Provision of Food." Center</w:t>
      </w:r>
      <w:r>
        <w:rPr>
          <w:spacing w:val="-4"/>
        </w:rPr>
        <w:t> </w:t>
      </w:r>
      <w:r>
        <w:rPr/>
        <w:t>for</w:t>
      </w:r>
      <w:r>
        <w:rPr>
          <w:spacing w:val="-4"/>
        </w:rPr>
        <w:t> </w:t>
      </w:r>
      <w:r>
        <w:rPr/>
        <w:t>Agricultural</w:t>
      </w:r>
      <w:r>
        <w:rPr>
          <w:spacing w:val="-4"/>
        </w:rPr>
        <w:t> </w:t>
      </w:r>
      <w:r>
        <w:rPr/>
        <w:t>&amp;</w:t>
      </w:r>
      <w:r>
        <w:rPr>
          <w:spacing w:val="-4"/>
        </w:rPr>
        <w:t> </w:t>
      </w:r>
      <w:r>
        <w:rPr/>
        <w:t>Rural</w:t>
      </w:r>
      <w:r>
        <w:rPr>
          <w:spacing w:val="-4"/>
        </w:rPr>
        <w:t> </w:t>
      </w:r>
      <w:r>
        <w:rPr/>
        <w:t>Development,</w:t>
      </w:r>
      <w:r>
        <w:rPr>
          <w:spacing w:val="-6"/>
        </w:rPr>
        <w:t> </w:t>
      </w:r>
      <w:r>
        <w:rPr/>
        <w:t>Iowa</w:t>
      </w:r>
      <w:r>
        <w:rPr>
          <w:spacing w:val="-3"/>
        </w:rPr>
        <w:t> </w:t>
      </w:r>
      <w:r>
        <w:rPr/>
        <w:t>State</w:t>
      </w:r>
      <w:r>
        <w:rPr>
          <w:spacing w:val="-3"/>
        </w:rPr>
        <w:t> </w:t>
      </w:r>
      <w:r>
        <w:rPr/>
        <w:t>University,</w:t>
      </w:r>
      <w:r>
        <w:rPr>
          <w:spacing w:val="-3"/>
        </w:rPr>
        <w:t> </w:t>
      </w:r>
      <w:r>
        <w:rPr/>
        <w:t>Working</w:t>
      </w:r>
      <w:r>
        <w:rPr>
          <w:spacing w:val="-3"/>
        </w:rPr>
        <w:t> </w:t>
      </w:r>
      <w:r>
        <w:rPr/>
        <w:t>Paper</w:t>
      </w:r>
      <w:r>
        <w:rPr>
          <w:spacing w:val="-3"/>
        </w:rPr>
        <w:t> </w:t>
      </w:r>
      <w:r>
        <w:rPr/>
        <w:t>02-299, April 2002.</w:t>
      </w:r>
    </w:p>
    <w:p>
      <w:pPr>
        <w:pStyle w:val="BodyText"/>
        <w:spacing w:before="1"/>
      </w:pPr>
      <w:r>
        <w:rPr/>
        <w:t>Hennessy,</w:t>
      </w:r>
      <w:r>
        <w:rPr>
          <w:spacing w:val="-3"/>
        </w:rPr>
        <w:t> </w:t>
      </w:r>
      <w:r>
        <w:rPr/>
        <w:t>D.A.,</w:t>
      </w:r>
      <w:r>
        <w:rPr>
          <w:spacing w:val="-3"/>
        </w:rPr>
        <w:t> </w:t>
      </w:r>
      <w:r>
        <w:rPr/>
        <w:t>Bruce</w:t>
      </w:r>
      <w:r>
        <w:rPr>
          <w:spacing w:val="-3"/>
        </w:rPr>
        <w:t> </w:t>
      </w:r>
      <w:r>
        <w:rPr/>
        <w:t>A.</w:t>
      </w:r>
      <w:r>
        <w:rPr>
          <w:spacing w:val="-3"/>
        </w:rPr>
        <w:t> </w:t>
      </w:r>
      <w:r>
        <w:rPr/>
        <w:t>Babcock,</w:t>
      </w:r>
      <w:r>
        <w:rPr>
          <w:spacing w:val="-3"/>
        </w:rPr>
        <w:t> </w:t>
      </w:r>
      <w:r>
        <w:rPr/>
        <w:t>&amp;</w:t>
      </w:r>
      <w:r>
        <w:rPr>
          <w:spacing w:val="-3"/>
        </w:rPr>
        <w:t> </w:t>
      </w:r>
      <w:r>
        <w:rPr/>
        <w:t>Dermot</w:t>
      </w:r>
      <w:r>
        <w:rPr>
          <w:spacing w:val="-3"/>
        </w:rPr>
        <w:t> </w:t>
      </w:r>
      <w:r>
        <w:rPr/>
        <w:t>J.</w:t>
      </w:r>
      <w:r>
        <w:rPr>
          <w:spacing w:val="-4"/>
        </w:rPr>
        <w:t> </w:t>
      </w:r>
      <w:r>
        <w:rPr/>
        <w:t>Hayes.</w:t>
      </w:r>
      <w:r>
        <w:rPr>
          <w:spacing w:val="-4"/>
        </w:rPr>
        <w:t> </w:t>
      </w:r>
      <w:r>
        <w:rPr/>
        <w:t>"The</w:t>
      </w:r>
      <w:r>
        <w:rPr>
          <w:spacing w:val="-4"/>
        </w:rPr>
        <w:t> </w:t>
      </w:r>
      <w:r>
        <w:rPr/>
        <w:t>Budgetary</w:t>
      </w:r>
      <w:r>
        <w:rPr>
          <w:spacing w:val="-4"/>
        </w:rPr>
        <w:t> </w:t>
      </w:r>
      <w:r>
        <w:rPr/>
        <w:t>and</w:t>
      </w:r>
      <w:r>
        <w:rPr>
          <w:spacing w:val="-4"/>
        </w:rPr>
        <w:t> </w:t>
      </w:r>
      <w:r>
        <w:rPr/>
        <w:t>Producer</w:t>
      </w:r>
      <w:r>
        <w:rPr>
          <w:spacing w:val="-4"/>
        </w:rPr>
        <w:t> </w:t>
      </w:r>
      <w:r>
        <w:rPr/>
        <w:t>Welfare Effects</w:t>
      </w:r>
      <w:r>
        <w:rPr>
          <w:spacing w:val="-6"/>
        </w:rPr>
        <w:t> </w:t>
      </w:r>
      <w:r>
        <w:rPr/>
        <w:t>of</w:t>
      </w:r>
      <w:r>
        <w:rPr>
          <w:spacing w:val="-4"/>
        </w:rPr>
        <w:t> </w:t>
      </w:r>
      <w:r>
        <w:rPr/>
        <w:t>Revenue</w:t>
      </w:r>
      <w:r>
        <w:rPr>
          <w:spacing w:val="-2"/>
        </w:rPr>
        <w:t> </w:t>
      </w:r>
      <w:r>
        <w:rPr/>
        <w:t>Assurance."</w:t>
      </w:r>
      <w:r>
        <w:rPr>
          <w:spacing w:val="-4"/>
        </w:rPr>
        <w:t> </w:t>
      </w:r>
      <w:r>
        <w:rPr/>
        <w:t>Center</w:t>
      </w:r>
      <w:r>
        <w:rPr>
          <w:spacing w:val="-4"/>
        </w:rPr>
        <w:t> </w:t>
      </w:r>
      <w:r>
        <w:rPr/>
        <w:t>for</w:t>
      </w:r>
      <w:r>
        <w:rPr>
          <w:spacing w:val="-3"/>
        </w:rPr>
        <w:t> </w:t>
      </w:r>
      <w:r>
        <w:rPr/>
        <w:t>Agricultural</w:t>
      </w:r>
      <w:r>
        <w:rPr>
          <w:spacing w:val="-3"/>
        </w:rPr>
        <w:t> </w:t>
      </w:r>
      <w:r>
        <w:rPr/>
        <w:t>and</w:t>
      </w:r>
      <w:r>
        <w:rPr>
          <w:spacing w:val="-4"/>
        </w:rPr>
        <w:t> </w:t>
      </w:r>
      <w:r>
        <w:rPr/>
        <w:t>Rural</w:t>
      </w:r>
      <w:r>
        <w:rPr>
          <w:spacing w:val="-2"/>
        </w:rPr>
        <w:t> </w:t>
      </w:r>
      <w:r>
        <w:rPr/>
        <w:t>Development,</w:t>
      </w:r>
      <w:r>
        <w:rPr>
          <w:spacing w:val="-4"/>
        </w:rPr>
        <w:t> </w:t>
      </w:r>
      <w:r>
        <w:rPr/>
        <w:t>Iowa</w:t>
      </w:r>
      <w:r>
        <w:rPr>
          <w:spacing w:val="-2"/>
        </w:rPr>
        <w:t> State</w:t>
      </w:r>
    </w:p>
    <w:p>
      <w:pPr>
        <w:pStyle w:val="BodyText"/>
        <w:spacing w:after="0"/>
        <w:sectPr>
          <w:pgSz w:w="12240" w:h="15840"/>
          <w:pgMar w:header="1451" w:footer="1061" w:top="1700" w:bottom="1260" w:left="1080" w:right="1080"/>
        </w:sectPr>
      </w:pPr>
    </w:p>
    <w:p>
      <w:pPr>
        <w:pStyle w:val="BodyText"/>
        <w:ind w:firstLine="0"/>
      </w:pPr>
      <w:r>
        <w:rPr/>
        <w:t>University,</w:t>
      </w:r>
      <w:r>
        <w:rPr>
          <w:spacing w:val="-1"/>
        </w:rPr>
        <w:t> </w:t>
      </w:r>
      <w:r>
        <w:rPr/>
        <w:t>Working</w:t>
      </w:r>
      <w:r>
        <w:rPr>
          <w:spacing w:val="-1"/>
        </w:rPr>
        <w:t> </w:t>
      </w:r>
      <w:r>
        <w:rPr/>
        <w:t>Paper</w:t>
      </w:r>
      <w:r>
        <w:rPr>
          <w:spacing w:val="-1"/>
        </w:rPr>
        <w:t> </w:t>
      </w:r>
      <w:r>
        <w:rPr/>
        <w:t>97-180,</w:t>
      </w:r>
      <w:r>
        <w:rPr>
          <w:spacing w:val="-1"/>
        </w:rPr>
        <w:t> </w:t>
      </w:r>
      <w:r>
        <w:rPr/>
        <w:t>June</w:t>
      </w:r>
      <w:r>
        <w:rPr>
          <w:spacing w:val="-1"/>
        </w:rPr>
        <w:t> </w:t>
      </w:r>
      <w:r>
        <w:rPr>
          <w:spacing w:val="-2"/>
        </w:rPr>
        <w:t>1997.</w:t>
      </w:r>
    </w:p>
    <w:p>
      <w:pPr>
        <w:pStyle w:val="BodyText"/>
        <w:ind w:right="195"/>
      </w:pPr>
      <w:r>
        <w:rPr/>
        <w:t>Hennessy,</w:t>
      </w:r>
      <w:r>
        <w:rPr>
          <w:spacing w:val="-3"/>
        </w:rPr>
        <w:t> </w:t>
      </w:r>
      <w:r>
        <w:rPr/>
        <w:t>D.A.,</w:t>
      </w:r>
      <w:r>
        <w:rPr>
          <w:spacing w:val="-3"/>
        </w:rPr>
        <w:t> </w:t>
      </w:r>
      <w:r>
        <w:rPr/>
        <w:t>Bruce</w:t>
      </w:r>
      <w:r>
        <w:rPr>
          <w:spacing w:val="-3"/>
        </w:rPr>
        <w:t> </w:t>
      </w:r>
      <w:r>
        <w:rPr/>
        <w:t>A.</w:t>
      </w:r>
      <w:r>
        <w:rPr>
          <w:spacing w:val="-3"/>
        </w:rPr>
        <w:t> </w:t>
      </w:r>
      <w:r>
        <w:rPr/>
        <w:t>Babcock,</w:t>
      </w:r>
      <w:r>
        <w:rPr>
          <w:spacing w:val="-3"/>
        </w:rPr>
        <w:t> </w:t>
      </w:r>
      <w:r>
        <w:rPr/>
        <w:t>&amp;</w:t>
      </w:r>
      <w:r>
        <w:rPr>
          <w:spacing w:val="-3"/>
        </w:rPr>
        <w:t> </w:t>
      </w:r>
      <w:r>
        <w:rPr/>
        <w:t>Timothy</w:t>
      </w:r>
      <w:r>
        <w:rPr>
          <w:spacing w:val="-3"/>
        </w:rPr>
        <w:t> </w:t>
      </w:r>
      <w:r>
        <w:rPr/>
        <w:t>E.</w:t>
      </w:r>
      <w:r>
        <w:rPr>
          <w:spacing w:val="-5"/>
        </w:rPr>
        <w:t> </w:t>
      </w:r>
      <w:r>
        <w:rPr/>
        <w:t>Fiez.</w:t>
      </w:r>
      <w:r>
        <w:rPr>
          <w:spacing w:val="-3"/>
        </w:rPr>
        <w:t> </w:t>
      </w:r>
      <w:r>
        <w:rPr/>
        <w:t>"Effects</w:t>
      </w:r>
      <w:r>
        <w:rPr>
          <w:spacing w:val="-4"/>
        </w:rPr>
        <w:t> </w:t>
      </w:r>
      <w:r>
        <w:rPr/>
        <w:t>of</w:t>
      </w:r>
      <w:r>
        <w:rPr>
          <w:spacing w:val="-3"/>
        </w:rPr>
        <w:t> </w:t>
      </w:r>
      <w:r>
        <w:rPr/>
        <w:t>Site-Specific</w:t>
      </w:r>
      <w:r>
        <w:rPr>
          <w:spacing w:val="-3"/>
        </w:rPr>
        <w:t> </w:t>
      </w:r>
      <w:r>
        <w:rPr/>
        <w:t>Management</w:t>
      </w:r>
      <w:r>
        <w:rPr>
          <w:spacing w:val="-3"/>
        </w:rPr>
        <w:t> </w:t>
      </w:r>
      <w:r>
        <w:rPr/>
        <w:t>on the Application of Agricultural Inputs." Center for Agricultural &amp; Rural Development, Iowa State University, Working Paper 96-156, March 1996.</w:t>
      </w:r>
    </w:p>
    <w:p>
      <w:pPr>
        <w:pStyle w:val="BodyText"/>
        <w:ind w:right="526"/>
        <w:jc w:val="both"/>
      </w:pPr>
      <w:r>
        <w:rPr/>
        <w:t>Hayes,</w:t>
      </w:r>
      <w:r>
        <w:rPr>
          <w:spacing w:val="-3"/>
        </w:rPr>
        <w:t> </w:t>
      </w:r>
      <w:r>
        <w:rPr/>
        <w:t>Dermot</w:t>
      </w:r>
      <w:r>
        <w:rPr>
          <w:spacing w:val="-3"/>
        </w:rPr>
        <w:t> </w:t>
      </w:r>
      <w:r>
        <w:rPr/>
        <w:t>J.,</w:t>
      </w:r>
      <w:r>
        <w:rPr>
          <w:spacing w:val="-3"/>
        </w:rPr>
        <w:t> </w:t>
      </w:r>
      <w:r>
        <w:rPr/>
        <w:t>John</w:t>
      </w:r>
      <w:r>
        <w:rPr>
          <w:spacing w:val="-3"/>
        </w:rPr>
        <w:t> </w:t>
      </w:r>
      <w:r>
        <w:rPr/>
        <w:t>A.</w:t>
      </w:r>
      <w:r>
        <w:rPr>
          <w:spacing w:val="-3"/>
        </w:rPr>
        <w:t> </w:t>
      </w:r>
      <w:r>
        <w:rPr/>
        <w:t>Murphy,&amp;</w:t>
      </w:r>
      <w:r>
        <w:rPr>
          <w:spacing w:val="-3"/>
        </w:rPr>
        <w:t> </w:t>
      </w:r>
      <w:r>
        <w:rPr/>
        <w:t>D.A.</w:t>
      </w:r>
      <w:r>
        <w:rPr>
          <w:spacing w:val="-3"/>
        </w:rPr>
        <w:t> </w:t>
      </w:r>
      <w:r>
        <w:rPr/>
        <w:t>Hennessy.</w:t>
      </w:r>
      <w:r>
        <w:rPr>
          <w:spacing w:val="-4"/>
        </w:rPr>
        <w:t> </w:t>
      </w:r>
      <w:r>
        <w:rPr/>
        <w:t>"The</w:t>
      </w:r>
      <w:r>
        <w:rPr>
          <w:spacing w:val="-4"/>
        </w:rPr>
        <w:t> </w:t>
      </w:r>
      <w:r>
        <w:rPr/>
        <w:t>EC</w:t>
      </w:r>
      <w:r>
        <w:rPr>
          <w:spacing w:val="-4"/>
        </w:rPr>
        <w:t> </w:t>
      </w:r>
      <w:r>
        <w:rPr/>
        <w:t>Livestock</w:t>
      </w:r>
      <w:r>
        <w:rPr>
          <w:spacing w:val="-4"/>
        </w:rPr>
        <w:t> </w:t>
      </w:r>
      <w:r>
        <w:rPr/>
        <w:t>Sector:</w:t>
      </w:r>
      <w:r>
        <w:rPr>
          <w:spacing w:val="-4"/>
        </w:rPr>
        <w:t> </w:t>
      </w:r>
      <w:r>
        <w:rPr/>
        <w:t>Policy</w:t>
      </w:r>
      <w:r>
        <w:rPr>
          <w:spacing w:val="-4"/>
        </w:rPr>
        <w:t> </w:t>
      </w:r>
      <w:r>
        <w:rPr/>
        <w:t>Trade, and</w:t>
      </w:r>
      <w:r>
        <w:rPr>
          <w:spacing w:val="-3"/>
        </w:rPr>
        <w:t> </w:t>
      </w:r>
      <w:r>
        <w:rPr/>
        <w:t>Research."</w:t>
      </w:r>
      <w:r>
        <w:rPr>
          <w:spacing w:val="-3"/>
        </w:rPr>
        <w:t> </w:t>
      </w:r>
      <w:r>
        <w:rPr/>
        <w:t>Center</w:t>
      </w:r>
      <w:r>
        <w:rPr>
          <w:spacing w:val="-3"/>
        </w:rPr>
        <w:t> </w:t>
      </w:r>
      <w:r>
        <w:rPr/>
        <w:t>for</w:t>
      </w:r>
      <w:r>
        <w:rPr>
          <w:spacing w:val="-3"/>
        </w:rPr>
        <w:t> </w:t>
      </w:r>
      <w:r>
        <w:rPr/>
        <w:t>Agricultural</w:t>
      </w:r>
      <w:r>
        <w:rPr>
          <w:spacing w:val="-5"/>
        </w:rPr>
        <w:t> </w:t>
      </w:r>
      <w:r>
        <w:rPr/>
        <w:t>&amp;Rural</w:t>
      </w:r>
      <w:r>
        <w:rPr>
          <w:spacing w:val="-5"/>
        </w:rPr>
        <w:t> </w:t>
      </w:r>
      <w:r>
        <w:rPr/>
        <w:t>Development,</w:t>
      </w:r>
      <w:r>
        <w:rPr>
          <w:spacing w:val="-2"/>
        </w:rPr>
        <w:t> </w:t>
      </w:r>
      <w:r>
        <w:rPr/>
        <w:t>Iowa</w:t>
      </w:r>
      <w:r>
        <w:rPr>
          <w:spacing w:val="-4"/>
        </w:rPr>
        <w:t> </w:t>
      </w:r>
      <w:r>
        <w:rPr/>
        <w:t>State</w:t>
      </w:r>
      <w:r>
        <w:rPr>
          <w:spacing w:val="-4"/>
        </w:rPr>
        <w:t> </w:t>
      </w:r>
      <w:r>
        <w:rPr/>
        <w:t>University,</w:t>
      </w:r>
      <w:r>
        <w:rPr>
          <w:spacing w:val="-4"/>
        </w:rPr>
        <w:t> </w:t>
      </w:r>
      <w:r>
        <w:rPr/>
        <w:t>GATT research paper 94-GATT 8, February 1994.</w:t>
      </w:r>
    </w:p>
    <w:p>
      <w:pPr>
        <w:pStyle w:val="BodyText"/>
        <w:ind w:right="195"/>
      </w:pPr>
      <w:r>
        <w:rPr/>
        <w:t>Hennessy, D.A., &amp; Dermot J. Hayes. "An Econometric Analysis of Changes in the EC's Milk Quota."</w:t>
      </w:r>
      <w:r>
        <w:rPr>
          <w:spacing w:val="-4"/>
        </w:rPr>
        <w:t> </w:t>
      </w:r>
      <w:r>
        <w:rPr/>
        <w:t>Center</w:t>
      </w:r>
      <w:r>
        <w:rPr>
          <w:spacing w:val="-4"/>
        </w:rPr>
        <w:t> </w:t>
      </w:r>
      <w:r>
        <w:rPr/>
        <w:t>for</w:t>
      </w:r>
      <w:r>
        <w:rPr>
          <w:spacing w:val="-4"/>
        </w:rPr>
        <w:t> </w:t>
      </w:r>
      <w:r>
        <w:rPr/>
        <w:t>Agricultural</w:t>
      </w:r>
      <w:r>
        <w:rPr>
          <w:spacing w:val="-4"/>
        </w:rPr>
        <w:t> </w:t>
      </w:r>
      <w:r>
        <w:rPr/>
        <w:t>&amp;</w:t>
      </w:r>
      <w:r>
        <w:rPr>
          <w:spacing w:val="-4"/>
        </w:rPr>
        <w:t> </w:t>
      </w:r>
      <w:r>
        <w:rPr/>
        <w:t>Rural</w:t>
      </w:r>
      <w:r>
        <w:rPr>
          <w:spacing w:val="-4"/>
        </w:rPr>
        <w:t> </w:t>
      </w:r>
      <w:r>
        <w:rPr/>
        <w:t>Development,</w:t>
      </w:r>
      <w:r>
        <w:rPr>
          <w:spacing w:val="-4"/>
        </w:rPr>
        <w:t> </w:t>
      </w:r>
      <w:r>
        <w:rPr/>
        <w:t>Iowa</w:t>
      </w:r>
      <w:r>
        <w:rPr>
          <w:spacing w:val="-4"/>
        </w:rPr>
        <w:t> </w:t>
      </w:r>
      <w:r>
        <w:rPr/>
        <w:t>State</w:t>
      </w:r>
      <w:r>
        <w:rPr>
          <w:spacing w:val="-4"/>
        </w:rPr>
        <w:t> </w:t>
      </w:r>
      <w:r>
        <w:rPr/>
        <w:t>University,</w:t>
      </w:r>
      <w:r>
        <w:rPr>
          <w:spacing w:val="-4"/>
        </w:rPr>
        <w:t> </w:t>
      </w:r>
      <w:r>
        <w:rPr/>
        <w:t>GATT</w:t>
      </w:r>
      <w:r>
        <w:rPr>
          <w:spacing w:val="-4"/>
        </w:rPr>
        <w:t> </w:t>
      </w:r>
      <w:r>
        <w:rPr/>
        <w:t>research Paper 94-GATT 3, February 1994.</w:t>
      </w:r>
    </w:p>
    <w:p>
      <w:pPr>
        <w:pStyle w:val="BodyText"/>
        <w:ind w:left="719" w:right="392"/>
      </w:pPr>
      <w:r>
        <w:rPr/>
        <w:t>Hennessy, D.A., Bruce A. Babcock, and Dermot J. Hayes. "The Budgetary and Resource Allocation</w:t>
      </w:r>
      <w:r>
        <w:rPr>
          <w:spacing w:val="-4"/>
        </w:rPr>
        <w:t> </w:t>
      </w:r>
      <w:r>
        <w:rPr/>
        <w:t>Effects</w:t>
      </w:r>
      <w:r>
        <w:rPr>
          <w:spacing w:val="-4"/>
        </w:rPr>
        <w:t> </w:t>
      </w:r>
      <w:r>
        <w:rPr/>
        <w:t>of</w:t>
      </w:r>
      <w:r>
        <w:rPr>
          <w:spacing w:val="-4"/>
        </w:rPr>
        <w:t> </w:t>
      </w:r>
      <w:r>
        <w:rPr/>
        <w:t>Revenue</w:t>
      </w:r>
      <w:r>
        <w:rPr>
          <w:spacing w:val="-4"/>
        </w:rPr>
        <w:t> </w:t>
      </w:r>
      <w:r>
        <w:rPr/>
        <w:t>Assurance:</w:t>
      </w:r>
      <w:r>
        <w:rPr>
          <w:spacing w:val="-3"/>
        </w:rPr>
        <w:t> </w:t>
      </w:r>
      <w:r>
        <w:rPr/>
        <w:t>Summary</w:t>
      </w:r>
      <w:r>
        <w:rPr>
          <w:spacing w:val="-4"/>
        </w:rPr>
        <w:t> </w:t>
      </w:r>
      <w:r>
        <w:rPr/>
        <w:t>of</w:t>
      </w:r>
      <w:r>
        <w:rPr>
          <w:spacing w:val="-4"/>
        </w:rPr>
        <w:t> </w:t>
      </w:r>
      <w:r>
        <w:rPr/>
        <w:t>Results."</w:t>
      </w:r>
      <w:r>
        <w:rPr>
          <w:spacing w:val="-4"/>
        </w:rPr>
        <w:t> </w:t>
      </w:r>
      <w:r>
        <w:rPr/>
        <w:t>Center</w:t>
      </w:r>
      <w:r>
        <w:rPr>
          <w:spacing w:val="-4"/>
        </w:rPr>
        <w:t> </w:t>
      </w:r>
      <w:r>
        <w:rPr/>
        <w:t>for</w:t>
      </w:r>
      <w:r>
        <w:rPr>
          <w:spacing w:val="-4"/>
        </w:rPr>
        <w:t> </w:t>
      </w:r>
      <w:r>
        <w:rPr/>
        <w:t>Agricultural</w:t>
      </w:r>
      <w:r>
        <w:rPr>
          <w:spacing w:val="-4"/>
        </w:rPr>
        <w:t> </w:t>
      </w:r>
      <w:r>
        <w:rPr/>
        <w:t>&amp; Rural Development, Iowa State University, Briefing paper 95-BP 7, February 1995.</w:t>
      </w:r>
    </w:p>
    <w:p>
      <w:pPr>
        <w:spacing w:before="0"/>
        <w:ind w:left="719" w:right="277" w:hanging="360"/>
        <w:jc w:val="left"/>
        <w:rPr>
          <w:sz w:val="24"/>
        </w:rPr>
      </w:pPr>
      <w:r>
        <w:rPr>
          <w:sz w:val="24"/>
        </w:rPr>
        <w:t>Hennessy, D.A. "Existing vs. Alternative Farm Income Support Policies." Contribution to </w:t>
      </w:r>
      <w:r>
        <w:rPr>
          <w:i/>
          <w:sz w:val="24"/>
        </w:rPr>
        <w:t>Summary</w:t>
      </w:r>
      <w:r>
        <w:rPr>
          <w:i/>
          <w:spacing w:val="-4"/>
          <w:sz w:val="24"/>
        </w:rPr>
        <w:t> </w:t>
      </w:r>
      <w:r>
        <w:rPr>
          <w:i/>
          <w:sz w:val="24"/>
        </w:rPr>
        <w:t>of</w:t>
      </w:r>
      <w:r>
        <w:rPr>
          <w:i/>
          <w:spacing w:val="-4"/>
          <w:sz w:val="24"/>
        </w:rPr>
        <w:t> </w:t>
      </w:r>
      <w:r>
        <w:rPr>
          <w:i/>
          <w:sz w:val="24"/>
        </w:rPr>
        <w:t>1995</w:t>
      </w:r>
      <w:r>
        <w:rPr>
          <w:i/>
          <w:spacing w:val="-4"/>
          <w:sz w:val="24"/>
        </w:rPr>
        <w:t> </w:t>
      </w:r>
      <w:r>
        <w:rPr>
          <w:i/>
          <w:sz w:val="24"/>
        </w:rPr>
        <w:t>Farm</w:t>
      </w:r>
      <w:r>
        <w:rPr>
          <w:i/>
          <w:spacing w:val="-4"/>
          <w:sz w:val="24"/>
        </w:rPr>
        <w:t> </w:t>
      </w:r>
      <w:r>
        <w:rPr>
          <w:i/>
          <w:sz w:val="24"/>
        </w:rPr>
        <w:t>Bill</w:t>
      </w:r>
      <w:r>
        <w:rPr>
          <w:i/>
          <w:spacing w:val="-4"/>
          <w:sz w:val="24"/>
        </w:rPr>
        <w:t> </w:t>
      </w:r>
      <w:r>
        <w:rPr>
          <w:i/>
          <w:sz w:val="24"/>
        </w:rPr>
        <w:t>Issues</w:t>
      </w:r>
      <w:r>
        <w:rPr>
          <w:i/>
          <w:spacing w:val="-4"/>
          <w:sz w:val="24"/>
        </w:rPr>
        <w:t> </w:t>
      </w:r>
      <w:r>
        <w:rPr>
          <w:i/>
          <w:sz w:val="24"/>
        </w:rPr>
        <w:t>for</w:t>
      </w:r>
      <w:r>
        <w:rPr>
          <w:i/>
          <w:spacing w:val="-4"/>
          <w:sz w:val="24"/>
        </w:rPr>
        <w:t> </w:t>
      </w:r>
      <w:r>
        <w:rPr>
          <w:i/>
          <w:sz w:val="24"/>
        </w:rPr>
        <w:t>Washington</w:t>
      </w:r>
      <w:r>
        <w:rPr>
          <w:i/>
          <w:spacing w:val="-4"/>
          <w:sz w:val="24"/>
        </w:rPr>
        <w:t> </w:t>
      </w:r>
      <w:r>
        <w:rPr>
          <w:i/>
          <w:sz w:val="24"/>
        </w:rPr>
        <w:t>State</w:t>
      </w:r>
      <w:r>
        <w:rPr>
          <w:sz w:val="24"/>
        </w:rPr>
        <w:t>,</w:t>
      </w:r>
      <w:r>
        <w:rPr>
          <w:spacing w:val="-3"/>
          <w:sz w:val="24"/>
        </w:rPr>
        <w:t> </w:t>
      </w:r>
      <w:r>
        <w:rPr>
          <w:sz w:val="24"/>
        </w:rPr>
        <w:t>Cooperative</w:t>
      </w:r>
      <w:r>
        <w:rPr>
          <w:spacing w:val="-3"/>
          <w:sz w:val="24"/>
        </w:rPr>
        <w:t> </w:t>
      </w:r>
      <w:r>
        <w:rPr>
          <w:sz w:val="24"/>
        </w:rPr>
        <w:t>Extension,</w:t>
      </w:r>
      <w:r>
        <w:rPr>
          <w:spacing w:val="-3"/>
          <w:sz w:val="24"/>
        </w:rPr>
        <w:t> </w:t>
      </w:r>
      <w:r>
        <w:rPr>
          <w:sz w:val="24"/>
        </w:rPr>
        <w:t>Washington State University, April 1995.</w:t>
      </w:r>
    </w:p>
    <w:p>
      <w:pPr>
        <w:pStyle w:val="BodyText"/>
        <w:ind w:left="0" w:firstLine="0"/>
      </w:pPr>
    </w:p>
    <w:p>
      <w:pPr>
        <w:pStyle w:val="Heading1"/>
        <w:ind w:left="359"/>
      </w:pPr>
      <w:r>
        <w:rPr/>
        <w:t>Extension</w:t>
      </w:r>
      <w:r>
        <w:rPr>
          <w:spacing w:val="-7"/>
        </w:rPr>
        <w:t> </w:t>
      </w:r>
      <w:r>
        <w:rPr/>
        <w:t>and</w:t>
      </w:r>
      <w:r>
        <w:rPr>
          <w:spacing w:val="-7"/>
        </w:rPr>
        <w:t> </w:t>
      </w:r>
      <w:r>
        <w:rPr/>
        <w:t>Outreach</w:t>
      </w:r>
      <w:r>
        <w:rPr>
          <w:spacing w:val="-6"/>
        </w:rPr>
        <w:t> </w:t>
      </w:r>
      <w:r>
        <w:rPr>
          <w:spacing w:val="-2"/>
        </w:rPr>
        <w:t>Publications</w:t>
      </w:r>
    </w:p>
    <w:p>
      <w:pPr>
        <w:pStyle w:val="BodyText"/>
        <w:ind w:left="359" w:firstLine="0"/>
      </w:pPr>
      <w:r>
        <w:rPr/>
        <w:t>Chakravorty, R., H. Feng, D.A. Hennessy, &amp; M.</w:t>
      </w:r>
      <w:r>
        <w:rPr>
          <w:spacing w:val="-1"/>
        </w:rPr>
        <w:t> </w:t>
      </w:r>
      <w:r>
        <w:rPr/>
        <w:t>Castellano.</w:t>
      </w:r>
      <w:r>
        <w:rPr>
          <w:spacing w:val="-2"/>
        </w:rPr>
        <w:t> </w:t>
      </w:r>
      <w:r>
        <w:rPr/>
        <w:t>“Agricultural</w:t>
      </w:r>
      <w:r>
        <w:rPr>
          <w:spacing w:val="-1"/>
        </w:rPr>
        <w:t> </w:t>
      </w:r>
      <w:r>
        <w:rPr/>
        <w:t>Tile Drainage in </w:t>
      </w:r>
      <w:r>
        <w:rPr>
          <w:spacing w:val="-5"/>
        </w:rPr>
        <w:t>the</w:t>
      </w:r>
    </w:p>
    <w:p>
      <w:pPr>
        <w:pStyle w:val="BodyText"/>
        <w:ind w:left="719" w:firstLine="0"/>
      </w:pPr>
      <w:r>
        <w:rPr/>
        <w:t>U.S.</w:t>
      </w:r>
      <w:r>
        <w:rPr>
          <w:spacing w:val="-3"/>
        </w:rPr>
        <w:t> </w:t>
      </w:r>
      <w:r>
        <w:rPr/>
        <w:t>Corn</w:t>
      </w:r>
      <w:r>
        <w:rPr>
          <w:spacing w:val="-3"/>
        </w:rPr>
        <w:t> </w:t>
      </w:r>
      <w:r>
        <w:rPr/>
        <w:t>Belt:</w:t>
      </w:r>
      <w:r>
        <w:rPr>
          <w:spacing w:val="-3"/>
        </w:rPr>
        <w:t> </w:t>
      </w:r>
      <w:r>
        <w:rPr/>
        <w:t>Past,</w:t>
      </w:r>
      <w:r>
        <w:rPr>
          <w:spacing w:val="-3"/>
        </w:rPr>
        <w:t> </w:t>
      </w:r>
      <w:r>
        <w:rPr/>
        <w:t>Present</w:t>
      </w:r>
      <w:r>
        <w:rPr>
          <w:spacing w:val="-3"/>
        </w:rPr>
        <w:t> </w:t>
      </w:r>
      <w:r>
        <w:rPr/>
        <w:t>and</w:t>
      </w:r>
      <w:r>
        <w:rPr>
          <w:spacing w:val="-3"/>
        </w:rPr>
        <w:t> </w:t>
      </w:r>
      <w:r>
        <w:rPr/>
        <w:t>Future.”</w:t>
      </w:r>
      <w:r>
        <w:rPr>
          <w:spacing w:val="-5"/>
        </w:rPr>
        <w:t> </w:t>
      </w:r>
      <w:r>
        <w:rPr>
          <w:i/>
        </w:rPr>
        <w:t>Agricultural</w:t>
      </w:r>
      <w:r>
        <w:rPr>
          <w:i/>
          <w:spacing w:val="-3"/>
        </w:rPr>
        <w:t> </w:t>
      </w:r>
      <w:r>
        <w:rPr>
          <w:i/>
        </w:rPr>
        <w:t>Policy</w:t>
      </w:r>
      <w:r>
        <w:rPr>
          <w:i/>
          <w:spacing w:val="-4"/>
        </w:rPr>
        <w:t> </w:t>
      </w:r>
      <w:r>
        <w:rPr>
          <w:i/>
        </w:rPr>
        <w:t>Review</w:t>
      </w:r>
      <w:r>
        <w:rPr/>
        <w:t>,</w:t>
      </w:r>
      <w:r>
        <w:rPr>
          <w:spacing w:val="-3"/>
        </w:rPr>
        <w:t> </w:t>
      </w:r>
      <w:r>
        <w:rPr/>
        <w:t>pages</w:t>
      </w:r>
      <w:r>
        <w:rPr>
          <w:spacing w:val="-4"/>
        </w:rPr>
        <w:t> </w:t>
      </w:r>
      <w:r>
        <w:rPr/>
        <w:t>18-22,</w:t>
      </w:r>
      <w:r>
        <w:rPr>
          <w:spacing w:val="-3"/>
        </w:rPr>
        <w:t> </w:t>
      </w:r>
      <w:r>
        <w:rPr/>
        <w:t>Fall</w:t>
      </w:r>
      <w:r>
        <w:rPr>
          <w:spacing w:val="-3"/>
        </w:rPr>
        <w:t> </w:t>
      </w:r>
      <w:r>
        <w:rPr/>
        <w:t>2024, </w:t>
      </w:r>
      <w:hyperlink r:id="rId10">
        <w:r>
          <w:rPr>
            <w:color w:val="0000FF"/>
            <w:spacing w:val="-2"/>
          </w:rPr>
          <w:t>http://www.card.iastate.edu/ag_policy_review/</w:t>
        </w:r>
      </w:hyperlink>
    </w:p>
    <w:p>
      <w:pPr>
        <w:pStyle w:val="BodyText"/>
        <w:ind w:left="719" w:right="718"/>
      </w:pPr>
      <w:r>
        <w:rPr/>
        <w:t>Jia,</w:t>
      </w:r>
      <w:r>
        <w:rPr>
          <w:spacing w:val="-4"/>
        </w:rPr>
        <w:t> </w:t>
      </w:r>
      <w:r>
        <w:rPr/>
        <w:t>Yanan,</w:t>
      </w:r>
      <w:r>
        <w:rPr>
          <w:spacing w:val="-4"/>
        </w:rPr>
        <w:t> </w:t>
      </w:r>
      <w:r>
        <w:rPr/>
        <w:t>D.A.</w:t>
      </w:r>
      <w:r>
        <w:rPr>
          <w:spacing w:val="-4"/>
        </w:rPr>
        <w:t> </w:t>
      </w:r>
      <w:r>
        <w:rPr/>
        <w:t>Hennessy,</w:t>
      </w:r>
      <w:r>
        <w:rPr>
          <w:spacing w:val="-4"/>
        </w:rPr>
        <w:t> </w:t>
      </w:r>
      <w:r>
        <w:rPr/>
        <w:t>&amp;</w:t>
      </w:r>
      <w:r>
        <w:rPr>
          <w:spacing w:val="-4"/>
        </w:rPr>
        <w:t> </w:t>
      </w:r>
      <w:r>
        <w:rPr/>
        <w:t>H.</w:t>
      </w:r>
      <w:r>
        <w:rPr>
          <w:spacing w:val="-4"/>
        </w:rPr>
        <w:t> </w:t>
      </w:r>
      <w:r>
        <w:rPr/>
        <w:t>Feng.</w:t>
      </w:r>
      <w:r>
        <w:rPr>
          <w:spacing w:val="-4"/>
        </w:rPr>
        <w:t> </w:t>
      </w:r>
      <w:r>
        <w:rPr/>
        <w:t>“Antibiotics</w:t>
      </w:r>
      <w:r>
        <w:rPr>
          <w:spacing w:val="-3"/>
        </w:rPr>
        <w:t> </w:t>
      </w:r>
      <w:r>
        <w:rPr/>
        <w:t>Policy</w:t>
      </w:r>
      <w:r>
        <w:rPr>
          <w:spacing w:val="-3"/>
        </w:rPr>
        <w:t> </w:t>
      </w:r>
      <w:r>
        <w:rPr/>
        <w:t>Prescription</w:t>
      </w:r>
      <w:r>
        <w:rPr>
          <w:spacing w:val="-3"/>
        </w:rPr>
        <w:t> </w:t>
      </w:r>
      <w:r>
        <w:rPr/>
        <w:t>through</w:t>
      </w:r>
      <w:r>
        <w:rPr>
          <w:spacing w:val="-3"/>
        </w:rPr>
        <w:t> </w:t>
      </w:r>
      <w:r>
        <w:rPr/>
        <w:t>Prescription Policy in US Agriculture.” </w:t>
      </w:r>
      <w:r>
        <w:rPr>
          <w:i/>
        </w:rPr>
        <w:t>Agricultural Policy Review</w:t>
      </w:r>
      <w:r>
        <w:rPr/>
        <w:t>, pages 19-22, Spring 2024, </w:t>
      </w:r>
      <w:hyperlink r:id="rId10">
        <w:r>
          <w:rPr>
            <w:color w:val="0000FF"/>
            <w:spacing w:val="-2"/>
          </w:rPr>
          <w:t>http://www.card.iastate.edu/ag_policy_review/</w:t>
        </w:r>
      </w:hyperlink>
    </w:p>
    <w:p>
      <w:pPr>
        <w:pStyle w:val="BodyText"/>
        <w:ind w:left="719"/>
      </w:pPr>
      <w:r>
        <w:rPr/>
        <w:t>Hennessy,</w:t>
      </w:r>
      <w:r>
        <w:rPr>
          <w:spacing w:val="-4"/>
        </w:rPr>
        <w:t> </w:t>
      </w:r>
      <w:r>
        <w:rPr/>
        <w:t>D.A.,</w:t>
      </w:r>
      <w:r>
        <w:rPr>
          <w:spacing w:val="-4"/>
        </w:rPr>
        <w:t> </w:t>
      </w:r>
      <w:r>
        <w:rPr/>
        <w:t>&amp;</w:t>
      </w:r>
      <w:r>
        <w:rPr>
          <w:spacing w:val="-4"/>
        </w:rPr>
        <w:t> </w:t>
      </w:r>
      <w:r>
        <w:rPr/>
        <w:t>Yanan</w:t>
      </w:r>
      <w:r>
        <w:rPr>
          <w:spacing w:val="-4"/>
        </w:rPr>
        <w:t> </w:t>
      </w:r>
      <w:r>
        <w:rPr/>
        <w:t>Jia.</w:t>
      </w:r>
      <w:r>
        <w:rPr>
          <w:spacing w:val="-4"/>
        </w:rPr>
        <w:t> </w:t>
      </w:r>
      <w:r>
        <w:rPr/>
        <w:t>“Pest</w:t>
      </w:r>
      <w:r>
        <w:rPr>
          <w:spacing w:val="-4"/>
        </w:rPr>
        <w:t> </w:t>
      </w:r>
      <w:r>
        <w:rPr/>
        <w:t>Susceptibility</w:t>
      </w:r>
      <w:r>
        <w:rPr>
          <w:spacing w:val="-3"/>
        </w:rPr>
        <w:t> </w:t>
      </w:r>
      <w:r>
        <w:rPr/>
        <w:t>Commons</w:t>
      </w:r>
      <w:r>
        <w:rPr>
          <w:spacing w:val="-3"/>
        </w:rPr>
        <w:t> </w:t>
      </w:r>
      <w:r>
        <w:rPr/>
        <w:t>in</w:t>
      </w:r>
      <w:r>
        <w:rPr>
          <w:spacing w:val="-3"/>
        </w:rPr>
        <w:t> </w:t>
      </w:r>
      <w:r>
        <w:rPr/>
        <w:t>Agriculture.”</w:t>
      </w:r>
      <w:r>
        <w:rPr>
          <w:spacing w:val="-4"/>
        </w:rPr>
        <w:t> </w:t>
      </w:r>
      <w:r>
        <w:rPr>
          <w:i/>
        </w:rPr>
        <w:t>Agricultural</w:t>
      </w:r>
      <w:r>
        <w:rPr>
          <w:i/>
          <w:spacing w:val="-3"/>
        </w:rPr>
        <w:t> </w:t>
      </w:r>
      <w:r>
        <w:rPr>
          <w:i/>
        </w:rPr>
        <w:t>Policy Review</w:t>
      </w:r>
      <w:r>
        <w:rPr/>
        <w:t>, pages 7-10, Winter 2024, </w:t>
      </w:r>
      <w:hyperlink r:id="rId10">
        <w:r>
          <w:rPr>
            <w:color w:val="0000FF"/>
          </w:rPr>
          <w:t>http://www.card.iastate.edu/ag_policy_review/</w:t>
        </w:r>
      </w:hyperlink>
    </w:p>
    <w:p>
      <w:pPr>
        <w:pStyle w:val="BodyText"/>
        <w:ind w:left="719"/>
      </w:pPr>
      <w:r>
        <w:rPr/>
        <w:t>Yu,</w:t>
      </w:r>
      <w:r>
        <w:rPr>
          <w:spacing w:val="-3"/>
        </w:rPr>
        <w:t> </w:t>
      </w:r>
      <w:r>
        <w:rPr/>
        <w:t>Jina,</w:t>
      </w:r>
      <w:r>
        <w:rPr>
          <w:spacing w:val="-3"/>
        </w:rPr>
        <w:t> </w:t>
      </w:r>
      <w:r>
        <w:rPr/>
        <w:t>D.A.</w:t>
      </w:r>
      <w:r>
        <w:rPr>
          <w:spacing w:val="-3"/>
        </w:rPr>
        <w:t> </w:t>
      </w:r>
      <w:r>
        <w:rPr/>
        <w:t>Hennessy,</w:t>
      </w:r>
      <w:r>
        <w:rPr>
          <w:spacing w:val="-3"/>
        </w:rPr>
        <w:t> </w:t>
      </w:r>
      <w:r>
        <w:rPr/>
        <w:t>Jesse</w:t>
      </w:r>
      <w:r>
        <w:rPr>
          <w:spacing w:val="-3"/>
        </w:rPr>
        <w:t> </w:t>
      </w:r>
      <w:r>
        <w:rPr/>
        <w:t>Tack,</w:t>
      </w:r>
      <w:r>
        <w:rPr>
          <w:spacing w:val="-3"/>
        </w:rPr>
        <w:t> </w:t>
      </w:r>
      <w:r>
        <w:rPr/>
        <w:t>&amp;</w:t>
      </w:r>
      <w:r>
        <w:rPr>
          <w:spacing w:val="-3"/>
        </w:rPr>
        <w:t> </w:t>
      </w:r>
      <w:r>
        <w:rPr/>
        <w:t>Felicia</w:t>
      </w:r>
      <w:r>
        <w:rPr>
          <w:spacing w:val="-3"/>
        </w:rPr>
        <w:t> </w:t>
      </w:r>
      <w:r>
        <w:rPr/>
        <w:t>Wu.</w:t>
      </w:r>
      <w:r>
        <w:rPr>
          <w:spacing w:val="-2"/>
        </w:rPr>
        <w:t> </w:t>
      </w:r>
      <w:r>
        <w:rPr/>
        <w:t>“Climate</w:t>
      </w:r>
      <w:r>
        <w:rPr>
          <w:spacing w:val="-2"/>
        </w:rPr>
        <w:t> </w:t>
      </w:r>
      <w:r>
        <w:rPr/>
        <w:t>Change</w:t>
      </w:r>
      <w:r>
        <w:rPr>
          <w:spacing w:val="-2"/>
        </w:rPr>
        <w:t> </w:t>
      </w:r>
      <w:r>
        <w:rPr/>
        <w:t>and</w:t>
      </w:r>
      <w:r>
        <w:rPr>
          <w:spacing w:val="-2"/>
        </w:rPr>
        <w:t> </w:t>
      </w:r>
      <w:r>
        <w:rPr/>
        <w:t>Aflatoxin</w:t>
      </w:r>
      <w:r>
        <w:rPr>
          <w:spacing w:val="-2"/>
        </w:rPr>
        <w:t> </w:t>
      </w:r>
      <w:r>
        <w:rPr/>
        <w:t>in</w:t>
      </w:r>
      <w:r>
        <w:rPr>
          <w:spacing w:val="-2"/>
        </w:rPr>
        <w:t> </w:t>
      </w:r>
      <w:r>
        <w:rPr/>
        <w:t>Corn.” </w:t>
      </w:r>
      <w:r>
        <w:rPr>
          <w:i/>
        </w:rPr>
        <w:t>Agricultural Policy Review</w:t>
      </w:r>
      <w:r>
        <w:rPr/>
        <w:t>, pages 1-4, Winter 2023, </w:t>
      </w:r>
      <w:hyperlink r:id="rId10">
        <w:r>
          <w:rPr>
            <w:color w:val="0000FF"/>
            <w:spacing w:val="-2"/>
          </w:rPr>
          <w:t>http://www.card.iastate.edu/ag_policy_review/</w:t>
        </w:r>
      </w:hyperlink>
    </w:p>
    <w:p>
      <w:pPr>
        <w:pStyle w:val="BodyText"/>
        <w:ind w:left="719" w:right="195"/>
      </w:pPr>
      <w:r>
        <w:rPr/>
        <w:t>Hennessy, D.A., Chaoqun Lu, Scott Swinton, &amp; Braeden Van Deynze. “The Tillage Input: Technical</w:t>
      </w:r>
      <w:r>
        <w:rPr>
          <w:spacing w:val="-3"/>
        </w:rPr>
        <w:t> </w:t>
      </w:r>
      <w:r>
        <w:rPr/>
        <w:t>Change,</w:t>
      </w:r>
      <w:r>
        <w:rPr>
          <w:spacing w:val="-3"/>
        </w:rPr>
        <w:t> </w:t>
      </w:r>
      <w:r>
        <w:rPr/>
        <w:t>Markets,</w:t>
      </w:r>
      <w:r>
        <w:rPr>
          <w:spacing w:val="-3"/>
        </w:rPr>
        <w:t> </w:t>
      </w:r>
      <w:r>
        <w:rPr/>
        <w:t>and</w:t>
      </w:r>
      <w:r>
        <w:rPr>
          <w:spacing w:val="-3"/>
        </w:rPr>
        <w:t> </w:t>
      </w:r>
      <w:r>
        <w:rPr/>
        <w:t>Policy.”</w:t>
      </w:r>
      <w:r>
        <w:rPr>
          <w:spacing w:val="-5"/>
        </w:rPr>
        <w:t> </w:t>
      </w:r>
      <w:r>
        <w:rPr>
          <w:i/>
        </w:rPr>
        <w:t>Agricultural</w:t>
      </w:r>
      <w:r>
        <w:rPr>
          <w:i/>
          <w:spacing w:val="-4"/>
        </w:rPr>
        <w:t> </w:t>
      </w:r>
      <w:r>
        <w:rPr>
          <w:i/>
        </w:rPr>
        <w:t>Policy</w:t>
      </w:r>
      <w:r>
        <w:rPr>
          <w:i/>
          <w:spacing w:val="-4"/>
        </w:rPr>
        <w:t> </w:t>
      </w:r>
      <w:r>
        <w:rPr>
          <w:i/>
        </w:rPr>
        <w:t>Review</w:t>
      </w:r>
      <w:r>
        <w:rPr/>
        <w:t>,</w:t>
      </w:r>
      <w:r>
        <w:rPr>
          <w:spacing w:val="-3"/>
        </w:rPr>
        <w:t> </w:t>
      </w:r>
      <w:r>
        <w:rPr/>
        <w:t>pages</w:t>
      </w:r>
      <w:r>
        <w:rPr>
          <w:spacing w:val="-4"/>
        </w:rPr>
        <w:t> </w:t>
      </w:r>
      <w:r>
        <w:rPr/>
        <w:t>14-17,</w:t>
      </w:r>
      <w:r>
        <w:rPr>
          <w:spacing w:val="-3"/>
        </w:rPr>
        <w:t> </w:t>
      </w:r>
      <w:r>
        <w:rPr/>
        <w:t>Fall</w:t>
      </w:r>
      <w:r>
        <w:rPr>
          <w:spacing w:val="-3"/>
        </w:rPr>
        <w:t> </w:t>
      </w:r>
      <w:r>
        <w:rPr/>
        <w:t>2022, </w:t>
      </w:r>
      <w:hyperlink r:id="rId10">
        <w:r>
          <w:rPr>
            <w:color w:val="0000FF"/>
            <w:spacing w:val="-2"/>
          </w:rPr>
          <w:t>http://www.card.iastate.edu/ag_policy_review/</w:t>
        </w:r>
      </w:hyperlink>
    </w:p>
    <w:p>
      <w:pPr>
        <w:pStyle w:val="BodyText"/>
        <w:ind w:left="719" w:right="286"/>
      </w:pPr>
      <w:r>
        <w:rPr/>
        <w:t>VanDeynze,</w:t>
      </w:r>
      <w:r>
        <w:rPr>
          <w:spacing w:val="-4"/>
        </w:rPr>
        <w:t> </w:t>
      </w:r>
      <w:r>
        <w:rPr/>
        <w:t>B.,</w:t>
      </w:r>
      <w:r>
        <w:rPr>
          <w:spacing w:val="-4"/>
        </w:rPr>
        <w:t> </w:t>
      </w:r>
      <w:r>
        <w:rPr/>
        <w:t>Scott</w:t>
      </w:r>
      <w:r>
        <w:rPr>
          <w:spacing w:val="-3"/>
        </w:rPr>
        <w:t> </w:t>
      </w:r>
      <w:r>
        <w:rPr/>
        <w:t>M.</w:t>
      </w:r>
      <w:r>
        <w:rPr>
          <w:spacing w:val="-4"/>
        </w:rPr>
        <w:t> </w:t>
      </w:r>
      <w:r>
        <w:rPr/>
        <w:t>Swinton,</w:t>
      </w:r>
      <w:r>
        <w:rPr>
          <w:spacing w:val="-4"/>
        </w:rPr>
        <w:t> </w:t>
      </w:r>
      <w:r>
        <w:rPr/>
        <w:t>and</w:t>
      </w:r>
      <w:r>
        <w:rPr>
          <w:spacing w:val="-4"/>
        </w:rPr>
        <w:t> </w:t>
      </w:r>
      <w:r>
        <w:rPr/>
        <w:t>D.A.</w:t>
      </w:r>
      <w:r>
        <w:rPr>
          <w:spacing w:val="-4"/>
        </w:rPr>
        <w:t> </w:t>
      </w:r>
      <w:r>
        <w:rPr/>
        <w:t>Hennessy.</w:t>
      </w:r>
      <w:r>
        <w:rPr>
          <w:spacing w:val="-3"/>
        </w:rPr>
        <w:t> </w:t>
      </w:r>
      <w:r>
        <w:rPr/>
        <w:t>“Zombie</w:t>
      </w:r>
      <w:r>
        <w:rPr>
          <w:spacing w:val="-3"/>
        </w:rPr>
        <w:t> </w:t>
      </w:r>
      <w:r>
        <w:rPr/>
        <w:t>weeds</w:t>
      </w:r>
      <w:r>
        <w:rPr>
          <w:spacing w:val="-3"/>
        </w:rPr>
        <w:t> </w:t>
      </w:r>
      <w:r>
        <w:rPr/>
        <w:t>are</w:t>
      </w:r>
      <w:r>
        <w:rPr>
          <w:spacing w:val="-3"/>
        </w:rPr>
        <w:t> </w:t>
      </w:r>
      <w:r>
        <w:rPr/>
        <w:t>coming</w:t>
      </w:r>
      <w:r>
        <w:rPr>
          <w:spacing w:val="-3"/>
        </w:rPr>
        <w:t> </w:t>
      </w:r>
      <w:r>
        <w:rPr/>
        <w:t>for</w:t>
      </w:r>
      <w:r>
        <w:rPr>
          <w:spacing w:val="-3"/>
        </w:rPr>
        <w:t> </w:t>
      </w:r>
      <w:r>
        <w:rPr/>
        <w:t>America’s fields.” Michigan Farm News, October 30, 2019, </w:t>
      </w:r>
      <w:hyperlink r:id="rId62">
        <w:r>
          <w:rPr>
            <w:color w:val="0000FF"/>
          </w:rPr>
          <w:t>https://www.canr.msu.edu/news/zombie-</w:t>
        </w:r>
      </w:hyperlink>
      <w:r>
        <w:rPr>
          <w:color w:val="0000FF"/>
        </w:rPr>
        <w:t> </w:t>
      </w:r>
      <w:r>
        <w:rPr>
          <w:color w:val="0000FF"/>
          <w:spacing w:val="-2"/>
        </w:rPr>
        <w:t>weeds-are-coming-for-america-s-fields</w:t>
      </w:r>
      <w:r>
        <w:rPr>
          <w:spacing w:val="-2"/>
        </w:rPr>
        <w:t>.</w:t>
      </w:r>
    </w:p>
    <w:p>
      <w:pPr>
        <w:pStyle w:val="BodyText"/>
        <w:ind w:left="719" w:right="211"/>
      </w:pPr>
      <w:r>
        <w:rPr/>
        <w:t>Hennessy, D.A., Yuyuan Che, and H. Feng. “Sorry crop insurance: Michigan’s not really into you.”</w:t>
      </w:r>
      <w:r>
        <w:rPr>
          <w:spacing w:val="-9"/>
        </w:rPr>
        <w:t> </w:t>
      </w:r>
      <w:r>
        <w:rPr/>
        <w:t>October</w:t>
      </w:r>
      <w:r>
        <w:rPr>
          <w:spacing w:val="-9"/>
        </w:rPr>
        <w:t> </w:t>
      </w:r>
      <w:r>
        <w:rPr/>
        <w:t>15,</w:t>
      </w:r>
      <w:r>
        <w:rPr>
          <w:spacing w:val="-9"/>
        </w:rPr>
        <w:t> </w:t>
      </w:r>
      <w:r>
        <w:rPr/>
        <w:t>2019,</w:t>
      </w:r>
      <w:r>
        <w:rPr>
          <w:spacing w:val="-10"/>
        </w:rPr>
        <w:t> </w:t>
      </w:r>
      <w:hyperlink r:id="rId63">
        <w:r>
          <w:rPr>
            <w:color w:val="0000FF"/>
          </w:rPr>
          <w:t>https://www.canr.msu.edu/news/sorry-crop-insurance-michigan-s-not-</w:t>
        </w:r>
      </w:hyperlink>
      <w:r>
        <w:rPr>
          <w:color w:val="0000FF"/>
        </w:rPr>
        <w:t> </w:t>
      </w:r>
      <w:r>
        <w:rPr>
          <w:color w:val="0000FF"/>
          <w:spacing w:val="-2"/>
        </w:rPr>
        <w:t>really-into-you</w:t>
      </w:r>
      <w:r>
        <w:rPr>
          <w:spacing w:val="-2"/>
        </w:rPr>
        <w:t>.</w:t>
      </w:r>
    </w:p>
    <w:p>
      <w:pPr>
        <w:pStyle w:val="BodyText"/>
        <w:ind w:left="719" w:right="559"/>
      </w:pPr>
      <w:r>
        <w:rPr/>
        <w:t>Hennessy,</w:t>
      </w:r>
      <w:r>
        <w:rPr>
          <w:spacing w:val="-3"/>
        </w:rPr>
        <w:t> </w:t>
      </w:r>
      <w:r>
        <w:rPr/>
        <w:t>D.A.,</w:t>
      </w:r>
      <w:r>
        <w:rPr>
          <w:spacing w:val="-3"/>
        </w:rPr>
        <w:t> </w:t>
      </w:r>
      <w:r>
        <w:rPr/>
        <w:t>Yuyuan</w:t>
      </w:r>
      <w:r>
        <w:rPr>
          <w:spacing w:val="-3"/>
        </w:rPr>
        <w:t> </w:t>
      </w:r>
      <w:r>
        <w:rPr/>
        <w:t>Che,</w:t>
      </w:r>
      <w:r>
        <w:rPr>
          <w:spacing w:val="-3"/>
        </w:rPr>
        <w:t> </w:t>
      </w:r>
      <w:r>
        <w:rPr/>
        <w:t>&amp;</w:t>
      </w:r>
      <w:r>
        <w:rPr>
          <w:spacing w:val="-3"/>
        </w:rPr>
        <w:t> </w:t>
      </w:r>
      <w:r>
        <w:rPr/>
        <w:t>H.</w:t>
      </w:r>
      <w:r>
        <w:rPr>
          <w:spacing w:val="-3"/>
        </w:rPr>
        <w:t> </w:t>
      </w:r>
      <w:r>
        <w:rPr/>
        <w:t>Feng.</w:t>
      </w:r>
      <w:r>
        <w:rPr>
          <w:spacing w:val="-3"/>
        </w:rPr>
        <w:t> </w:t>
      </w:r>
      <w:r>
        <w:rPr/>
        <w:t>“A</w:t>
      </w:r>
      <w:r>
        <w:rPr>
          <w:spacing w:val="-3"/>
        </w:rPr>
        <w:t> </w:t>
      </w:r>
      <w:r>
        <w:rPr/>
        <w:t>tale</w:t>
      </w:r>
      <w:r>
        <w:rPr>
          <w:spacing w:val="-4"/>
        </w:rPr>
        <w:t> </w:t>
      </w:r>
      <w:r>
        <w:rPr/>
        <w:t>of</w:t>
      </w:r>
      <w:r>
        <w:rPr>
          <w:spacing w:val="-3"/>
        </w:rPr>
        <w:t> </w:t>
      </w:r>
      <w:r>
        <w:rPr/>
        <w:t>two</w:t>
      </w:r>
      <w:r>
        <w:rPr>
          <w:spacing w:val="-3"/>
        </w:rPr>
        <w:t> </w:t>
      </w:r>
      <w:r>
        <w:rPr/>
        <w:t>seeding</w:t>
      </w:r>
      <w:r>
        <w:rPr>
          <w:spacing w:val="-3"/>
        </w:rPr>
        <w:t> </w:t>
      </w:r>
      <w:r>
        <w:rPr/>
        <w:t>rates.”</w:t>
      </w:r>
      <w:r>
        <w:rPr>
          <w:spacing w:val="-4"/>
        </w:rPr>
        <w:t> </w:t>
      </w:r>
      <w:r>
        <w:rPr/>
        <w:t>Michigan</w:t>
      </w:r>
      <w:r>
        <w:rPr>
          <w:spacing w:val="-3"/>
        </w:rPr>
        <w:t> </w:t>
      </w:r>
      <w:r>
        <w:rPr/>
        <w:t>Farm</w:t>
      </w:r>
      <w:r>
        <w:rPr>
          <w:spacing w:val="-4"/>
        </w:rPr>
        <w:t> </w:t>
      </w:r>
      <w:r>
        <w:rPr/>
        <w:t>News, July 15, 2019, </w:t>
      </w:r>
      <w:hyperlink r:id="rId64">
        <w:r>
          <w:rPr>
            <w:color w:val="0000FF"/>
          </w:rPr>
          <w:t>https://www.michfb.com/MI/Farm-News/Rising-seed-cost-a-tale-of-two-</w:t>
        </w:r>
      </w:hyperlink>
      <w:r>
        <w:rPr>
          <w:color w:val="0000FF"/>
        </w:rPr>
        <w:t> </w:t>
      </w:r>
      <w:r>
        <w:rPr>
          <w:color w:val="0000FF"/>
          <w:spacing w:val="-2"/>
        </w:rPr>
        <w:t>seeding-rates/</w:t>
      </w:r>
    </w:p>
    <w:p>
      <w:pPr>
        <w:pStyle w:val="BodyText"/>
        <w:ind w:left="719" w:right="392"/>
      </w:pPr>
      <w:r>
        <w:rPr/>
        <w:t>Moschini, G., E. Perry, &amp; D.A. Hennessy. “Patent Expiration, Product Concentration, and Glyphosate</w:t>
      </w:r>
      <w:r>
        <w:rPr>
          <w:spacing w:val="-4"/>
        </w:rPr>
        <w:t> </w:t>
      </w:r>
      <w:r>
        <w:rPr/>
        <w:t>Use:</w:t>
      </w:r>
      <w:r>
        <w:rPr>
          <w:spacing w:val="-4"/>
        </w:rPr>
        <w:t> </w:t>
      </w:r>
      <w:r>
        <w:rPr/>
        <w:t>A</w:t>
      </w:r>
      <w:r>
        <w:rPr>
          <w:spacing w:val="-4"/>
        </w:rPr>
        <w:t> </w:t>
      </w:r>
      <w:r>
        <w:rPr/>
        <w:t>Tale</w:t>
      </w:r>
      <w:r>
        <w:rPr>
          <w:spacing w:val="-4"/>
        </w:rPr>
        <w:t> </w:t>
      </w:r>
      <w:r>
        <w:rPr/>
        <w:t>of</w:t>
      </w:r>
      <w:r>
        <w:rPr>
          <w:spacing w:val="-4"/>
        </w:rPr>
        <w:t> </w:t>
      </w:r>
      <w:r>
        <w:rPr/>
        <w:t>Unexpected</w:t>
      </w:r>
      <w:r>
        <w:rPr>
          <w:spacing w:val="-4"/>
        </w:rPr>
        <w:t> </w:t>
      </w:r>
      <w:r>
        <w:rPr/>
        <w:t>Consequences.”</w:t>
      </w:r>
      <w:r>
        <w:rPr>
          <w:spacing w:val="-4"/>
        </w:rPr>
        <w:t> </w:t>
      </w:r>
      <w:r>
        <w:rPr>
          <w:i/>
        </w:rPr>
        <w:t>Agricultural</w:t>
      </w:r>
      <w:r>
        <w:rPr>
          <w:i/>
          <w:spacing w:val="-4"/>
        </w:rPr>
        <w:t> </w:t>
      </w:r>
      <w:r>
        <w:rPr>
          <w:i/>
        </w:rPr>
        <w:t>Policy</w:t>
      </w:r>
      <w:r>
        <w:rPr>
          <w:i/>
          <w:spacing w:val="-4"/>
        </w:rPr>
        <w:t> </w:t>
      </w:r>
      <w:r>
        <w:rPr>
          <w:i/>
        </w:rPr>
        <w:t>Review</w:t>
      </w:r>
      <w:r>
        <w:rPr/>
        <w:t>,</w:t>
      </w:r>
      <w:r>
        <w:rPr>
          <w:spacing w:val="-4"/>
        </w:rPr>
        <w:t> </w:t>
      </w:r>
      <w:r>
        <w:rPr/>
        <w:t>Spring 2019, </w:t>
      </w:r>
      <w:hyperlink r:id="rId10">
        <w:r>
          <w:rPr>
            <w:color w:val="0000FF"/>
          </w:rPr>
          <w:t>http://www.card.iastate.edu/ag_policy_review/</w:t>
        </w:r>
      </w:hyperlink>
    </w:p>
    <w:p>
      <w:pPr>
        <w:pStyle w:val="BodyText"/>
        <w:ind w:left="359" w:firstLine="0"/>
      </w:pPr>
      <w:r>
        <w:rPr/>
        <w:t>Hennessy,</w:t>
      </w:r>
      <w:r>
        <w:rPr>
          <w:spacing w:val="-3"/>
        </w:rPr>
        <w:t> </w:t>
      </w:r>
      <w:r>
        <w:rPr/>
        <w:t>D.A.</w:t>
      </w:r>
      <w:r>
        <w:rPr>
          <w:spacing w:val="-1"/>
        </w:rPr>
        <w:t> </w:t>
      </w:r>
      <w:r>
        <w:rPr/>
        <w:t>“Cash rent</w:t>
      </w:r>
      <w:r>
        <w:rPr>
          <w:spacing w:val="-1"/>
        </w:rPr>
        <w:t> </w:t>
      </w:r>
      <w:r>
        <w:rPr/>
        <w:t>determination. Do</w:t>
      </w:r>
      <w:r>
        <w:rPr>
          <w:spacing w:val="-2"/>
        </w:rPr>
        <w:t> </w:t>
      </w:r>
      <w:r>
        <w:rPr/>
        <w:t>you</w:t>
      </w:r>
      <w:r>
        <w:rPr>
          <w:spacing w:val="-1"/>
        </w:rPr>
        <w:t> </w:t>
      </w:r>
      <w:r>
        <w:rPr/>
        <w:t>and a</w:t>
      </w:r>
      <w:r>
        <w:rPr>
          <w:spacing w:val="-1"/>
        </w:rPr>
        <w:t> </w:t>
      </w:r>
      <w:r>
        <w:rPr/>
        <w:t>gentleman farmer</w:t>
      </w:r>
      <w:r>
        <w:rPr>
          <w:spacing w:val="-1"/>
        </w:rPr>
        <w:t> </w:t>
      </w:r>
      <w:r>
        <w:rPr/>
        <w:t>economist </w:t>
      </w:r>
      <w:r>
        <w:rPr>
          <w:spacing w:val="-2"/>
        </w:rPr>
        <w:t>agree?”</w:t>
      </w:r>
    </w:p>
    <w:p>
      <w:pPr>
        <w:pStyle w:val="BodyText"/>
        <w:spacing w:after="0"/>
        <w:sectPr>
          <w:pgSz w:w="12240" w:h="15840"/>
          <w:pgMar w:header="1451" w:footer="1061" w:top="1700" w:bottom="1260" w:left="1080" w:right="1080"/>
        </w:sectPr>
      </w:pPr>
    </w:p>
    <w:p>
      <w:pPr>
        <w:pStyle w:val="BodyText"/>
        <w:ind w:left="360" w:right="1235" w:firstLine="360"/>
      </w:pPr>
      <w:r>
        <w:rPr/>
        <w:t>Michigan Farm News, September 15, 2018, </w:t>
      </w:r>
      <w:hyperlink r:id="rId65">
        <w:r>
          <w:rPr>
            <w:color w:val="0000FF"/>
          </w:rPr>
          <w:t>www.michiganfarmnews.com</w:t>
        </w:r>
      </w:hyperlink>
      <w:r>
        <w:rPr>
          <w:color w:val="0000FF"/>
        </w:rPr>
        <w:t> </w:t>
      </w:r>
      <w:r>
        <w:rPr/>
        <w:t>Hennessy,</w:t>
      </w:r>
      <w:r>
        <w:rPr>
          <w:spacing w:val="-3"/>
        </w:rPr>
        <w:t> </w:t>
      </w:r>
      <w:r>
        <w:rPr/>
        <w:t>D.A.,</w:t>
      </w:r>
      <w:r>
        <w:rPr>
          <w:spacing w:val="-3"/>
        </w:rPr>
        <w:t> </w:t>
      </w:r>
      <w:r>
        <w:rPr/>
        <w:t>H.</w:t>
      </w:r>
      <w:r>
        <w:rPr>
          <w:spacing w:val="-3"/>
        </w:rPr>
        <w:t> </w:t>
      </w:r>
      <w:r>
        <w:rPr/>
        <w:t>Feng,</w:t>
      </w:r>
      <w:r>
        <w:rPr>
          <w:spacing w:val="-3"/>
        </w:rPr>
        <w:t> </w:t>
      </w:r>
      <w:r>
        <w:rPr/>
        <w:t>M.G.S.</w:t>
      </w:r>
      <w:r>
        <w:rPr>
          <w:spacing w:val="-3"/>
        </w:rPr>
        <w:t> </w:t>
      </w:r>
      <w:r>
        <w:rPr/>
        <w:t>McKendree,</w:t>
      </w:r>
      <w:r>
        <w:rPr>
          <w:spacing w:val="-4"/>
        </w:rPr>
        <w:t> </w:t>
      </w:r>
      <w:r>
        <w:rPr/>
        <w:t>&amp;</w:t>
      </w:r>
      <w:r>
        <w:rPr>
          <w:spacing w:val="-3"/>
        </w:rPr>
        <w:t> </w:t>
      </w:r>
      <w:r>
        <w:rPr/>
        <w:t>C.</w:t>
      </w:r>
      <w:r>
        <w:rPr>
          <w:spacing w:val="-3"/>
        </w:rPr>
        <w:t> </w:t>
      </w:r>
      <w:r>
        <w:rPr/>
        <w:t>Wolf.</w:t>
      </w:r>
      <w:r>
        <w:rPr>
          <w:spacing w:val="-3"/>
        </w:rPr>
        <w:t> </w:t>
      </w:r>
      <w:r>
        <w:rPr/>
        <w:t>“Are</w:t>
      </w:r>
      <w:r>
        <w:rPr>
          <w:spacing w:val="-3"/>
        </w:rPr>
        <w:t> </w:t>
      </w:r>
      <w:r>
        <w:rPr/>
        <w:t>Michigan</w:t>
      </w:r>
      <w:r>
        <w:rPr>
          <w:spacing w:val="-3"/>
        </w:rPr>
        <w:t> </w:t>
      </w:r>
      <w:r>
        <w:rPr/>
        <w:t>dairy</w:t>
      </w:r>
      <w:r>
        <w:rPr>
          <w:spacing w:val="-3"/>
        </w:rPr>
        <w:t> </w:t>
      </w:r>
      <w:r>
        <w:rPr/>
        <w:t>farmers</w:t>
      </w:r>
    </w:p>
    <w:p>
      <w:pPr>
        <w:pStyle w:val="BodyText"/>
        <w:ind w:firstLine="0"/>
      </w:pPr>
      <w:r>
        <w:rPr/>
        <w:t>investing?”</w:t>
      </w:r>
      <w:r>
        <w:rPr>
          <w:spacing w:val="-6"/>
        </w:rPr>
        <w:t> </w:t>
      </w:r>
      <w:r>
        <w:rPr/>
        <w:t>Michigan</w:t>
      </w:r>
      <w:r>
        <w:rPr>
          <w:spacing w:val="-3"/>
        </w:rPr>
        <w:t> </w:t>
      </w:r>
      <w:r>
        <w:rPr/>
        <w:t>Farm</w:t>
      </w:r>
      <w:r>
        <w:rPr>
          <w:spacing w:val="-5"/>
        </w:rPr>
        <w:t> </w:t>
      </w:r>
      <w:r>
        <w:rPr/>
        <w:t>News,</w:t>
      </w:r>
      <w:r>
        <w:rPr>
          <w:spacing w:val="-2"/>
        </w:rPr>
        <w:t> </w:t>
      </w:r>
      <w:r>
        <w:rPr/>
        <w:t>August</w:t>
      </w:r>
      <w:r>
        <w:rPr>
          <w:spacing w:val="-3"/>
        </w:rPr>
        <w:t> </w:t>
      </w:r>
      <w:r>
        <w:rPr/>
        <w:t>15,</w:t>
      </w:r>
      <w:r>
        <w:rPr>
          <w:spacing w:val="-2"/>
        </w:rPr>
        <w:t> </w:t>
      </w:r>
      <w:r>
        <w:rPr/>
        <w:t>2018,</w:t>
      </w:r>
      <w:r>
        <w:rPr>
          <w:spacing w:val="-4"/>
        </w:rPr>
        <w:t> </w:t>
      </w:r>
      <w:hyperlink r:id="rId65">
        <w:r>
          <w:rPr>
            <w:color w:val="0000FF"/>
            <w:spacing w:val="-2"/>
          </w:rPr>
          <w:t>www.michiganfarmnews.com</w:t>
        </w:r>
      </w:hyperlink>
    </w:p>
    <w:p>
      <w:pPr>
        <w:pStyle w:val="BodyText"/>
        <w:ind w:right="195"/>
      </w:pPr>
      <w:r>
        <w:rPr/>
        <w:t>Wang,</w:t>
      </w:r>
      <w:r>
        <w:rPr>
          <w:spacing w:val="-3"/>
        </w:rPr>
        <w:t> </w:t>
      </w:r>
      <w:r>
        <w:rPr/>
        <w:t>Tong,</w:t>
      </w:r>
      <w:r>
        <w:rPr>
          <w:spacing w:val="-3"/>
        </w:rPr>
        <w:t> </w:t>
      </w:r>
      <w:r>
        <w:rPr/>
        <w:t>A.</w:t>
      </w:r>
      <w:r>
        <w:rPr>
          <w:spacing w:val="-3"/>
        </w:rPr>
        <w:t> </w:t>
      </w:r>
      <w:r>
        <w:rPr/>
        <w:t>Ayesh,</w:t>
      </w:r>
      <w:r>
        <w:rPr>
          <w:spacing w:val="-3"/>
        </w:rPr>
        <w:t> </w:t>
      </w:r>
      <w:r>
        <w:rPr/>
        <w:t>D.A.</w:t>
      </w:r>
      <w:r>
        <w:rPr>
          <w:spacing w:val="-3"/>
        </w:rPr>
        <w:t> </w:t>
      </w:r>
      <w:r>
        <w:rPr/>
        <w:t>Hennessy</w:t>
      </w:r>
      <w:r>
        <w:rPr>
          <w:spacing w:val="-3"/>
        </w:rPr>
        <w:t> </w:t>
      </w:r>
      <w:r>
        <w:rPr/>
        <w:t>and</w:t>
      </w:r>
      <w:r>
        <w:rPr>
          <w:spacing w:val="-3"/>
        </w:rPr>
        <w:t> </w:t>
      </w:r>
      <w:r>
        <w:rPr/>
        <w:t>H.</w:t>
      </w:r>
      <w:r>
        <w:rPr>
          <w:spacing w:val="-3"/>
        </w:rPr>
        <w:t> </w:t>
      </w:r>
      <w:r>
        <w:rPr/>
        <w:t>Feng.</w:t>
      </w:r>
      <w:r>
        <w:rPr>
          <w:spacing w:val="-3"/>
        </w:rPr>
        <w:t> </w:t>
      </w:r>
      <w:r>
        <w:rPr/>
        <w:t>“Cropland</w:t>
      </w:r>
      <w:r>
        <w:rPr>
          <w:spacing w:val="-2"/>
        </w:rPr>
        <w:t> </w:t>
      </w:r>
      <w:r>
        <w:rPr/>
        <w:t>Reflux:</w:t>
      </w:r>
      <w:r>
        <w:rPr>
          <w:spacing w:val="-2"/>
        </w:rPr>
        <w:t> </w:t>
      </w:r>
      <w:r>
        <w:rPr/>
        <w:t>Trends</w:t>
      </w:r>
      <w:r>
        <w:rPr>
          <w:spacing w:val="-3"/>
        </w:rPr>
        <w:t> </w:t>
      </w:r>
      <w:r>
        <w:rPr/>
        <w:t>in</w:t>
      </w:r>
      <w:r>
        <w:rPr>
          <w:spacing w:val="-2"/>
        </w:rPr>
        <w:t> </w:t>
      </w:r>
      <w:r>
        <w:rPr/>
        <w:t>and</w:t>
      </w:r>
      <w:r>
        <w:rPr>
          <w:spacing w:val="-2"/>
        </w:rPr>
        <w:t> </w:t>
      </w:r>
      <w:r>
        <w:rPr/>
        <w:t>locations</w:t>
      </w:r>
      <w:r>
        <w:rPr>
          <w:spacing w:val="-3"/>
        </w:rPr>
        <w:t> </w:t>
      </w:r>
      <w:r>
        <w:rPr/>
        <w:t>of land use change in the Dakotas, 2007 to 2012 and 2012 to 2017.” South Dakota State University Extension Bulletin, July 2018, available at </w:t>
      </w:r>
      <w:r>
        <w:rPr>
          <w:color w:val="0000FF"/>
          <w:spacing w:val="-2"/>
        </w:rPr>
        <w:t>https://ageconsearch.umn.edu/record/274938?ln=en</w:t>
      </w:r>
    </w:p>
    <w:p>
      <w:pPr>
        <w:pStyle w:val="BodyText"/>
      </w:pPr>
      <w:r>
        <w:rPr/>
        <w:t>McKendree,</w:t>
      </w:r>
      <w:r>
        <w:rPr>
          <w:spacing w:val="-3"/>
        </w:rPr>
        <w:t> </w:t>
      </w:r>
      <w:r>
        <w:rPr/>
        <w:t>M.,</w:t>
      </w:r>
      <w:r>
        <w:rPr>
          <w:spacing w:val="-3"/>
        </w:rPr>
        <w:t> </w:t>
      </w:r>
      <w:r>
        <w:rPr/>
        <w:t>H.</w:t>
      </w:r>
      <w:r>
        <w:rPr>
          <w:spacing w:val="-3"/>
        </w:rPr>
        <w:t> </w:t>
      </w:r>
      <w:r>
        <w:rPr/>
        <w:t>Feng,</w:t>
      </w:r>
      <w:r>
        <w:rPr>
          <w:spacing w:val="-3"/>
        </w:rPr>
        <w:t> </w:t>
      </w:r>
      <w:r>
        <w:rPr/>
        <w:t>D.A.</w:t>
      </w:r>
      <w:r>
        <w:rPr>
          <w:spacing w:val="-3"/>
        </w:rPr>
        <w:t> </w:t>
      </w:r>
      <w:r>
        <w:rPr/>
        <w:t>Hennessy,</w:t>
      </w:r>
      <w:r>
        <w:rPr>
          <w:spacing w:val="-2"/>
        </w:rPr>
        <w:t> </w:t>
      </w:r>
      <w:r>
        <w:rPr/>
        <w:t>&amp;</w:t>
      </w:r>
      <w:r>
        <w:rPr>
          <w:spacing w:val="-2"/>
        </w:rPr>
        <w:t> </w:t>
      </w:r>
      <w:r>
        <w:rPr/>
        <w:t>C.</w:t>
      </w:r>
      <w:r>
        <w:rPr>
          <w:spacing w:val="-2"/>
        </w:rPr>
        <w:t> </w:t>
      </w:r>
      <w:r>
        <w:rPr/>
        <w:t>Wolf.</w:t>
      </w:r>
      <w:r>
        <w:rPr>
          <w:spacing w:val="-2"/>
        </w:rPr>
        <w:t> </w:t>
      </w:r>
      <w:r>
        <w:rPr/>
        <w:t>“What</w:t>
      </w:r>
      <w:r>
        <w:rPr>
          <w:spacing w:val="-2"/>
        </w:rPr>
        <w:t> </w:t>
      </w:r>
      <w:r>
        <w:rPr/>
        <w:t>do</w:t>
      </w:r>
      <w:r>
        <w:rPr>
          <w:spacing w:val="-2"/>
        </w:rPr>
        <w:t> </w:t>
      </w:r>
      <w:r>
        <w:rPr/>
        <w:t>dairy</w:t>
      </w:r>
      <w:r>
        <w:rPr>
          <w:spacing w:val="-2"/>
        </w:rPr>
        <w:t> </w:t>
      </w:r>
      <w:r>
        <w:rPr/>
        <w:t>farmers</w:t>
      </w:r>
      <w:r>
        <w:rPr>
          <w:spacing w:val="-3"/>
        </w:rPr>
        <w:t> </w:t>
      </w:r>
      <w:r>
        <w:rPr/>
        <w:t>want</w:t>
      </w:r>
      <w:r>
        <w:rPr>
          <w:spacing w:val="-2"/>
        </w:rPr>
        <w:t> </w:t>
      </w:r>
      <w:r>
        <w:rPr/>
        <w:t>from</w:t>
      </w:r>
      <w:r>
        <w:rPr>
          <w:spacing w:val="-4"/>
        </w:rPr>
        <w:t> </w:t>
      </w:r>
      <w:r>
        <w:rPr/>
        <w:t>the</w:t>
      </w:r>
      <w:r>
        <w:rPr>
          <w:spacing w:val="-2"/>
        </w:rPr>
        <w:t> </w:t>
      </w:r>
      <w:r>
        <w:rPr/>
        <w:t>next farm bill?” Hoard’s Dairyman, July 2018, </w:t>
      </w:r>
      <w:r>
        <w:rPr>
          <w:color w:val="0000FF"/>
        </w:rPr>
        <w:t>https://hoards.com/articles.sec-0-2-all.html</w:t>
      </w:r>
    </w:p>
    <w:p>
      <w:pPr>
        <w:pStyle w:val="BodyText"/>
      </w:pPr>
      <w:r>
        <w:rPr/>
        <w:t>Feng,</w:t>
      </w:r>
      <w:r>
        <w:rPr>
          <w:spacing w:val="-3"/>
        </w:rPr>
        <w:t> </w:t>
      </w:r>
      <w:r>
        <w:rPr/>
        <w:t>H.,</w:t>
      </w:r>
      <w:r>
        <w:rPr>
          <w:spacing w:val="-3"/>
        </w:rPr>
        <w:t> </w:t>
      </w:r>
      <w:r>
        <w:rPr/>
        <w:t>D.A.</w:t>
      </w:r>
      <w:r>
        <w:rPr>
          <w:spacing w:val="-3"/>
        </w:rPr>
        <w:t> </w:t>
      </w:r>
      <w:r>
        <w:rPr/>
        <w:t>Hennessy,</w:t>
      </w:r>
      <w:r>
        <w:rPr>
          <w:spacing w:val="-3"/>
        </w:rPr>
        <w:t> </w:t>
      </w:r>
      <w:r>
        <w:rPr/>
        <w:t>M.G.S.</w:t>
      </w:r>
      <w:r>
        <w:rPr>
          <w:spacing w:val="-3"/>
        </w:rPr>
        <w:t> </w:t>
      </w:r>
      <w:r>
        <w:rPr/>
        <w:t>McKendree,</w:t>
      </w:r>
      <w:r>
        <w:rPr>
          <w:spacing w:val="-3"/>
        </w:rPr>
        <w:t> </w:t>
      </w:r>
      <w:r>
        <w:rPr/>
        <w:t>&amp;</w:t>
      </w:r>
      <w:r>
        <w:rPr>
          <w:spacing w:val="-5"/>
        </w:rPr>
        <w:t> </w:t>
      </w:r>
      <w:r>
        <w:rPr/>
        <w:t>C.</w:t>
      </w:r>
      <w:r>
        <w:rPr>
          <w:spacing w:val="-3"/>
        </w:rPr>
        <w:t> </w:t>
      </w:r>
      <w:r>
        <w:rPr/>
        <w:t>Wolf.</w:t>
      </w:r>
      <w:r>
        <w:rPr>
          <w:spacing w:val="-3"/>
        </w:rPr>
        <w:t> </w:t>
      </w:r>
      <w:r>
        <w:rPr/>
        <w:t>“Tough</w:t>
      </w:r>
      <w:r>
        <w:rPr>
          <w:spacing w:val="-3"/>
        </w:rPr>
        <w:t> </w:t>
      </w:r>
      <w:r>
        <w:rPr/>
        <w:t>times</w:t>
      </w:r>
      <w:r>
        <w:rPr>
          <w:spacing w:val="-3"/>
        </w:rPr>
        <w:t> </w:t>
      </w:r>
      <w:r>
        <w:rPr/>
        <w:t>for</w:t>
      </w:r>
      <w:r>
        <w:rPr>
          <w:spacing w:val="-3"/>
        </w:rPr>
        <w:t> </w:t>
      </w:r>
      <w:r>
        <w:rPr/>
        <w:t>dairy,</w:t>
      </w:r>
      <w:r>
        <w:rPr>
          <w:spacing w:val="-3"/>
        </w:rPr>
        <w:t> </w:t>
      </w:r>
      <w:r>
        <w:rPr/>
        <w:t>tougher</w:t>
      </w:r>
      <w:r>
        <w:rPr>
          <w:spacing w:val="-3"/>
        </w:rPr>
        <w:t> </w:t>
      </w:r>
      <w:r>
        <w:rPr/>
        <w:t>in Michigan.” Michigan Farm News, June 15, 2018, </w:t>
      </w:r>
      <w:hyperlink r:id="rId65">
        <w:r>
          <w:rPr>
            <w:color w:val="0000FF"/>
          </w:rPr>
          <w:t>www.michiganfarmnews.com</w:t>
        </w:r>
        <w:r>
          <w:rPr/>
          <w:t>.</w:t>
        </w:r>
      </w:hyperlink>
    </w:p>
    <w:p>
      <w:pPr>
        <w:pStyle w:val="BodyText"/>
        <w:ind w:right="212"/>
      </w:pPr>
      <w:r>
        <w:rPr/>
        <w:t>Wang,</w:t>
      </w:r>
      <w:r>
        <w:rPr>
          <w:spacing w:val="-3"/>
        </w:rPr>
        <w:t> </w:t>
      </w:r>
      <w:r>
        <w:rPr/>
        <w:t>Tong,</w:t>
      </w:r>
      <w:r>
        <w:rPr>
          <w:spacing w:val="-3"/>
        </w:rPr>
        <w:t> </w:t>
      </w:r>
      <w:r>
        <w:rPr/>
        <w:t>Hennessy,</w:t>
      </w:r>
      <w:r>
        <w:rPr>
          <w:spacing w:val="-3"/>
        </w:rPr>
        <w:t> </w:t>
      </w:r>
      <w:r>
        <w:rPr/>
        <w:t>D.A.,</w:t>
      </w:r>
      <w:r>
        <w:rPr>
          <w:spacing w:val="-3"/>
        </w:rPr>
        <w:t> </w:t>
      </w:r>
      <w:r>
        <w:rPr/>
        <w:t>&amp;</w:t>
      </w:r>
      <w:r>
        <w:rPr>
          <w:spacing w:val="-3"/>
        </w:rPr>
        <w:t> </w:t>
      </w:r>
      <w:r>
        <w:rPr/>
        <w:t>H.</w:t>
      </w:r>
      <w:r>
        <w:rPr>
          <w:spacing w:val="-3"/>
        </w:rPr>
        <w:t> </w:t>
      </w:r>
      <w:r>
        <w:rPr/>
        <w:t>Feng.</w:t>
      </w:r>
      <w:r>
        <w:rPr>
          <w:spacing w:val="-3"/>
        </w:rPr>
        <w:t> </w:t>
      </w:r>
      <w:r>
        <w:rPr/>
        <w:t>“Factors</w:t>
      </w:r>
      <w:r>
        <w:rPr>
          <w:spacing w:val="-3"/>
        </w:rPr>
        <w:t> </w:t>
      </w:r>
      <w:r>
        <w:rPr/>
        <w:t>affecting</w:t>
      </w:r>
      <w:r>
        <w:rPr>
          <w:spacing w:val="-4"/>
        </w:rPr>
        <w:t> </w:t>
      </w:r>
      <w:r>
        <w:rPr/>
        <w:t>wheat</w:t>
      </w:r>
      <w:r>
        <w:rPr>
          <w:spacing w:val="-3"/>
        </w:rPr>
        <w:t> </w:t>
      </w:r>
      <w:r>
        <w:rPr/>
        <w:t>production</w:t>
      </w:r>
      <w:r>
        <w:rPr>
          <w:spacing w:val="-4"/>
        </w:rPr>
        <w:t> </w:t>
      </w:r>
      <w:r>
        <w:rPr/>
        <w:t>decisions:</w:t>
      </w:r>
      <w:r>
        <w:rPr>
          <w:spacing w:val="-3"/>
        </w:rPr>
        <w:t> </w:t>
      </w:r>
      <w:r>
        <w:rPr/>
        <w:t>Producer survey findings.” iGrow South Dakota State University Extension Bulletin, January 2018, </w:t>
      </w:r>
      <w:hyperlink r:id="rId66">
        <w:r>
          <w:rPr>
            <w:color w:val="0000FF"/>
            <w:spacing w:val="-2"/>
          </w:rPr>
          <w:t>http://igrow.org/agronomy/wheat/factors-affecting-wheat-production-decisions-producer-</w:t>
        </w:r>
      </w:hyperlink>
      <w:r>
        <w:rPr>
          <w:color w:val="0000FF"/>
          <w:spacing w:val="-2"/>
        </w:rPr>
        <w:t> survey-findings/</w:t>
      </w:r>
    </w:p>
    <w:p>
      <w:pPr>
        <w:pStyle w:val="BodyText"/>
        <w:ind w:right="217"/>
      </w:pPr>
      <w:r>
        <w:rPr/>
        <w:t>Doidge,</w:t>
      </w:r>
      <w:r>
        <w:rPr>
          <w:spacing w:val="-3"/>
        </w:rPr>
        <w:t> </w:t>
      </w:r>
      <w:r>
        <w:rPr/>
        <w:t>M.,</w:t>
      </w:r>
      <w:r>
        <w:rPr>
          <w:spacing w:val="-3"/>
        </w:rPr>
        <w:t> </w:t>
      </w:r>
      <w:r>
        <w:rPr/>
        <w:t>H.</w:t>
      </w:r>
      <w:r>
        <w:rPr>
          <w:spacing w:val="-3"/>
        </w:rPr>
        <w:t> </w:t>
      </w:r>
      <w:r>
        <w:rPr/>
        <w:t>Feng,</w:t>
      </w:r>
      <w:r>
        <w:rPr>
          <w:spacing w:val="-3"/>
        </w:rPr>
        <w:t> </w:t>
      </w:r>
      <w:r>
        <w:rPr/>
        <w:t>D.A.</w:t>
      </w:r>
      <w:r>
        <w:rPr>
          <w:spacing w:val="-3"/>
        </w:rPr>
        <w:t> </w:t>
      </w:r>
      <w:r>
        <w:rPr/>
        <w:t>Hennessy,</w:t>
      </w:r>
      <w:r>
        <w:rPr>
          <w:spacing w:val="-3"/>
        </w:rPr>
        <w:t> </w:t>
      </w:r>
      <w:r>
        <w:rPr/>
        <w:t>J.</w:t>
      </w:r>
      <w:r>
        <w:rPr>
          <w:spacing w:val="-3"/>
        </w:rPr>
        <w:t> </w:t>
      </w:r>
      <w:r>
        <w:rPr/>
        <w:t>Roy</w:t>
      </w:r>
      <w:r>
        <w:rPr>
          <w:spacing w:val="-3"/>
        </w:rPr>
        <w:t> </w:t>
      </w:r>
      <w:r>
        <w:rPr/>
        <w:t>Black,</w:t>
      </w:r>
      <w:r>
        <w:rPr>
          <w:spacing w:val="-4"/>
        </w:rPr>
        <w:t> </w:t>
      </w:r>
      <w:r>
        <w:rPr/>
        <w:t>&amp;</w:t>
      </w:r>
      <w:r>
        <w:rPr>
          <w:spacing w:val="-3"/>
        </w:rPr>
        <w:t> </w:t>
      </w:r>
      <w:r>
        <w:rPr/>
        <w:t>W.</w:t>
      </w:r>
      <w:r>
        <w:rPr>
          <w:spacing w:val="-3"/>
        </w:rPr>
        <w:t> </w:t>
      </w:r>
      <w:r>
        <w:rPr/>
        <w:t>Edwards.</w:t>
      </w:r>
      <w:r>
        <w:rPr>
          <w:spacing w:val="-3"/>
        </w:rPr>
        <w:t> </w:t>
      </w:r>
      <w:r>
        <w:rPr/>
        <w:t>“Crop</w:t>
      </w:r>
      <w:r>
        <w:rPr>
          <w:spacing w:val="-3"/>
        </w:rPr>
        <w:t> </w:t>
      </w:r>
      <w:r>
        <w:rPr/>
        <w:t>Insurance:</w:t>
      </w:r>
      <w:r>
        <w:rPr>
          <w:spacing w:val="-3"/>
        </w:rPr>
        <w:t> </w:t>
      </w:r>
      <w:r>
        <w:rPr/>
        <w:t>What’s</w:t>
      </w:r>
      <w:r>
        <w:rPr>
          <w:spacing w:val="-3"/>
        </w:rPr>
        <w:t> </w:t>
      </w:r>
      <w:r>
        <w:rPr/>
        <w:t>your motivation?” Michigan Farm News, August 28, 2017, </w:t>
      </w:r>
      <w:hyperlink r:id="rId67">
        <w:r>
          <w:rPr>
            <w:color w:val="0000FF"/>
          </w:rPr>
          <w:t>https://www.michfb.com/MI/Farm-</w:t>
        </w:r>
      </w:hyperlink>
      <w:r>
        <w:rPr>
          <w:color w:val="0000FF"/>
        </w:rPr>
        <w:t> </w:t>
      </w:r>
      <w:r>
        <w:rPr>
          <w:color w:val="0000FF"/>
          <w:spacing w:val="-2"/>
        </w:rPr>
        <w:t>News/Crop-insurance-Whats-your-motivation/</w:t>
      </w:r>
    </w:p>
    <w:p>
      <w:pPr>
        <w:pStyle w:val="BodyText"/>
      </w:pPr>
      <w:r>
        <w:rPr/>
        <w:t>Doidge, M., H. Feng, D.A. Hennessy, J. Roy Black, &amp; W. Edwards. “Farmers’ Crop Insurance Choices</w:t>
      </w:r>
      <w:r>
        <w:rPr>
          <w:spacing w:val="-4"/>
        </w:rPr>
        <w:t> </w:t>
      </w:r>
      <w:r>
        <w:rPr/>
        <w:t>in</w:t>
      </w:r>
      <w:r>
        <w:rPr>
          <w:spacing w:val="-4"/>
        </w:rPr>
        <w:t> </w:t>
      </w:r>
      <w:r>
        <w:rPr/>
        <w:t>Iowa</w:t>
      </w:r>
      <w:r>
        <w:rPr>
          <w:spacing w:val="-4"/>
        </w:rPr>
        <w:t> </w:t>
      </w:r>
      <w:r>
        <w:rPr/>
        <w:t>and</w:t>
      </w:r>
      <w:r>
        <w:rPr>
          <w:spacing w:val="-4"/>
        </w:rPr>
        <w:t> </w:t>
      </w:r>
      <w:r>
        <w:rPr/>
        <w:t>Michigan:</w:t>
      </w:r>
      <w:r>
        <w:rPr>
          <w:spacing w:val="-4"/>
        </w:rPr>
        <w:t> </w:t>
      </w:r>
      <w:r>
        <w:rPr/>
        <w:t>Survey</w:t>
      </w:r>
      <w:r>
        <w:rPr>
          <w:spacing w:val="-4"/>
        </w:rPr>
        <w:t> </w:t>
      </w:r>
      <w:r>
        <w:rPr/>
        <w:t>Summary.”</w:t>
      </w:r>
      <w:r>
        <w:rPr>
          <w:spacing w:val="-3"/>
        </w:rPr>
        <w:t> </w:t>
      </w:r>
      <w:r>
        <w:rPr/>
        <w:t>Michigan</w:t>
      </w:r>
      <w:r>
        <w:rPr>
          <w:spacing w:val="-4"/>
        </w:rPr>
        <w:t> </w:t>
      </w:r>
      <w:r>
        <w:rPr/>
        <w:t>State</w:t>
      </w:r>
      <w:r>
        <w:rPr>
          <w:spacing w:val="-4"/>
        </w:rPr>
        <w:t> </w:t>
      </w:r>
      <w:r>
        <w:rPr/>
        <w:t>University,</w:t>
      </w:r>
      <w:r>
        <w:rPr>
          <w:spacing w:val="-4"/>
        </w:rPr>
        <w:t> </w:t>
      </w:r>
      <w:r>
        <w:rPr/>
        <w:t>Department</w:t>
      </w:r>
      <w:r>
        <w:rPr>
          <w:spacing w:val="-4"/>
        </w:rPr>
        <w:t> </w:t>
      </w:r>
      <w:r>
        <w:rPr/>
        <w:t>of Agricultural, Food, and Resource Economics, Staff Paper 2017-04, August 2017, </w:t>
      </w:r>
      <w:r>
        <w:rPr>
          <w:color w:val="0000FF"/>
          <w:spacing w:val="-2"/>
        </w:rPr>
        <w:t>https://ageconsearch.umn.edu/record/262455</w:t>
      </w:r>
    </w:p>
    <w:p>
      <w:pPr>
        <w:pStyle w:val="BodyText"/>
        <w:ind w:right="492"/>
      </w:pPr>
      <w:r>
        <w:rPr/>
        <w:t>Miao,</w:t>
      </w:r>
      <w:r>
        <w:rPr>
          <w:spacing w:val="-3"/>
        </w:rPr>
        <w:t> </w:t>
      </w:r>
      <w:r>
        <w:rPr/>
        <w:t>R.,</w:t>
      </w:r>
      <w:r>
        <w:rPr>
          <w:spacing w:val="-3"/>
        </w:rPr>
        <w:t> </w:t>
      </w:r>
      <w:r>
        <w:rPr/>
        <w:t>H.</w:t>
      </w:r>
      <w:r>
        <w:rPr>
          <w:spacing w:val="-3"/>
        </w:rPr>
        <w:t> </w:t>
      </w:r>
      <w:r>
        <w:rPr/>
        <w:t>Feng,</w:t>
      </w:r>
      <w:r>
        <w:rPr>
          <w:spacing w:val="-3"/>
        </w:rPr>
        <w:t> </w:t>
      </w:r>
      <w:r>
        <w:rPr/>
        <w:t>&amp;</w:t>
      </w:r>
      <w:r>
        <w:rPr>
          <w:spacing w:val="-3"/>
        </w:rPr>
        <w:t> </w:t>
      </w:r>
      <w:r>
        <w:rPr/>
        <w:t>D.A.</w:t>
      </w:r>
      <w:r>
        <w:rPr>
          <w:spacing w:val="-3"/>
        </w:rPr>
        <w:t> </w:t>
      </w:r>
      <w:r>
        <w:rPr/>
        <w:t>Hennessy.</w:t>
      </w:r>
      <w:r>
        <w:rPr>
          <w:spacing w:val="-3"/>
        </w:rPr>
        <w:t> </w:t>
      </w:r>
      <w:r>
        <w:rPr/>
        <w:t>“How</w:t>
      </w:r>
      <w:r>
        <w:rPr>
          <w:spacing w:val="-3"/>
        </w:rPr>
        <w:t> </w:t>
      </w:r>
      <w:r>
        <w:rPr/>
        <w:t>much</w:t>
      </w:r>
      <w:r>
        <w:rPr>
          <w:spacing w:val="-4"/>
        </w:rPr>
        <w:t> </w:t>
      </w:r>
      <w:r>
        <w:rPr/>
        <w:t>can</w:t>
      </w:r>
      <w:r>
        <w:rPr>
          <w:spacing w:val="-4"/>
        </w:rPr>
        <w:t> </w:t>
      </w:r>
      <w:r>
        <w:rPr/>
        <w:t>the</w:t>
      </w:r>
      <w:r>
        <w:rPr>
          <w:spacing w:val="-4"/>
        </w:rPr>
        <w:t> </w:t>
      </w:r>
      <w:r>
        <w:rPr/>
        <w:t>Sodsaver</w:t>
      </w:r>
      <w:r>
        <w:rPr>
          <w:spacing w:val="-4"/>
        </w:rPr>
        <w:t> </w:t>
      </w:r>
      <w:r>
        <w:rPr/>
        <w:t>Provision</w:t>
      </w:r>
      <w:r>
        <w:rPr>
          <w:spacing w:val="-3"/>
        </w:rPr>
        <w:t> </w:t>
      </w:r>
      <w:r>
        <w:rPr/>
        <w:t>in</w:t>
      </w:r>
      <w:r>
        <w:rPr>
          <w:spacing w:val="-3"/>
        </w:rPr>
        <w:t> </w:t>
      </w:r>
      <w:r>
        <w:rPr/>
        <w:t>the</w:t>
      </w:r>
      <w:r>
        <w:rPr>
          <w:spacing w:val="-3"/>
        </w:rPr>
        <w:t> </w:t>
      </w:r>
      <w:r>
        <w:rPr/>
        <w:t>2014</w:t>
      </w:r>
      <w:r>
        <w:rPr>
          <w:spacing w:val="-3"/>
        </w:rPr>
        <w:t> </w:t>
      </w:r>
      <w:r>
        <w:rPr/>
        <w:t>Farm Bill save sod? It depends</w:t>
      </w:r>
      <w:r>
        <w:rPr>
          <w:spacing w:val="-1"/>
        </w:rPr>
        <w:t> </w:t>
      </w:r>
      <w:r>
        <w:rPr/>
        <w:t>on crop prices.” </w:t>
      </w:r>
      <w:r>
        <w:rPr>
          <w:i/>
        </w:rPr>
        <w:t>Policy</w:t>
      </w:r>
      <w:r>
        <w:rPr>
          <w:i/>
          <w:spacing w:val="-2"/>
        </w:rPr>
        <w:t> </w:t>
      </w:r>
      <w:r>
        <w:rPr>
          <w:i/>
        </w:rPr>
        <w:t>Matters</w:t>
      </w:r>
      <w:r>
        <w:rPr/>
        <w:t>,</w:t>
      </w:r>
      <w:r>
        <w:rPr>
          <w:spacing w:val="-1"/>
        </w:rPr>
        <w:t> </w:t>
      </w:r>
      <w:r>
        <w:rPr/>
        <w:t>University</w:t>
      </w:r>
      <w:r>
        <w:rPr>
          <w:spacing w:val="-1"/>
        </w:rPr>
        <w:t> </w:t>
      </w:r>
      <w:r>
        <w:rPr/>
        <w:t>of</w:t>
      </w:r>
      <w:r>
        <w:rPr>
          <w:spacing w:val="-1"/>
        </w:rPr>
        <w:t> </w:t>
      </w:r>
      <w:r>
        <w:rPr/>
        <w:t>Illinois,</w:t>
      </w:r>
      <w:r>
        <w:rPr>
          <w:spacing w:val="-1"/>
        </w:rPr>
        <w:t> </w:t>
      </w:r>
      <w:r>
        <w:rPr/>
        <w:t>January</w:t>
      </w:r>
      <w:r>
        <w:rPr>
          <w:spacing w:val="-1"/>
        </w:rPr>
        <w:t> </w:t>
      </w:r>
      <w:r>
        <w:rPr/>
        <w:t>19, 2017, </w:t>
      </w:r>
      <w:hyperlink r:id="rId68">
        <w:r>
          <w:rPr>
            <w:color w:val="0000FF"/>
          </w:rPr>
          <w:t>http://policymatters.illinois.edu/how-much-can-the-sodsaver-provision-in-the-2014-</w:t>
        </w:r>
      </w:hyperlink>
      <w:r>
        <w:rPr>
          <w:color w:val="0000FF"/>
        </w:rPr>
        <w:t> </w:t>
      </w:r>
      <w:r>
        <w:rPr>
          <w:color w:val="0000FF"/>
          <w:spacing w:val="-2"/>
        </w:rPr>
        <w:t>farm-bill-save-sod-it-depends-on-crop-prices/</w:t>
      </w:r>
    </w:p>
    <w:p>
      <w:pPr>
        <w:pStyle w:val="BodyText"/>
        <w:ind w:right="370"/>
      </w:pPr>
      <w:r>
        <w:rPr/>
        <w:t>Miao,</w:t>
      </w:r>
      <w:r>
        <w:rPr>
          <w:spacing w:val="-3"/>
        </w:rPr>
        <w:t> </w:t>
      </w:r>
      <w:r>
        <w:rPr/>
        <w:t>R.,</w:t>
      </w:r>
      <w:r>
        <w:rPr>
          <w:spacing w:val="-3"/>
        </w:rPr>
        <w:t> </w:t>
      </w:r>
      <w:r>
        <w:rPr/>
        <w:t>H.</w:t>
      </w:r>
      <w:r>
        <w:rPr>
          <w:spacing w:val="-3"/>
        </w:rPr>
        <w:t> </w:t>
      </w:r>
      <w:r>
        <w:rPr/>
        <w:t>Feng,</w:t>
      </w:r>
      <w:r>
        <w:rPr>
          <w:spacing w:val="-3"/>
        </w:rPr>
        <w:t> </w:t>
      </w:r>
      <w:r>
        <w:rPr/>
        <w:t>D.A.</w:t>
      </w:r>
      <w:r>
        <w:rPr>
          <w:spacing w:val="-3"/>
        </w:rPr>
        <w:t> </w:t>
      </w:r>
      <w:r>
        <w:rPr/>
        <w:t>Hennessy,</w:t>
      </w:r>
      <w:r>
        <w:rPr>
          <w:spacing w:val="-3"/>
        </w:rPr>
        <w:t> </w:t>
      </w:r>
      <w:r>
        <w:rPr/>
        <w:t>&amp;</w:t>
      </w:r>
      <w:r>
        <w:rPr>
          <w:spacing w:val="-3"/>
        </w:rPr>
        <w:t> </w:t>
      </w:r>
      <w:r>
        <w:rPr/>
        <w:t>X.</w:t>
      </w:r>
      <w:r>
        <w:rPr>
          <w:spacing w:val="-3"/>
        </w:rPr>
        <w:t> </w:t>
      </w:r>
      <w:r>
        <w:rPr/>
        <w:t>Du.</w:t>
      </w:r>
      <w:r>
        <w:rPr>
          <w:spacing w:val="-3"/>
        </w:rPr>
        <w:t> </w:t>
      </w:r>
      <w:r>
        <w:rPr/>
        <w:t>“Linkage</w:t>
      </w:r>
      <w:r>
        <w:rPr>
          <w:spacing w:val="-4"/>
        </w:rPr>
        <w:t> </w:t>
      </w:r>
      <w:r>
        <w:rPr/>
        <w:t>between</w:t>
      </w:r>
      <w:r>
        <w:rPr>
          <w:spacing w:val="-4"/>
        </w:rPr>
        <w:t> </w:t>
      </w:r>
      <w:r>
        <w:rPr/>
        <w:t>Federal</w:t>
      </w:r>
      <w:r>
        <w:rPr>
          <w:spacing w:val="-4"/>
        </w:rPr>
        <w:t> </w:t>
      </w:r>
      <w:r>
        <w:rPr/>
        <w:t>Crop</w:t>
      </w:r>
      <w:r>
        <w:rPr>
          <w:spacing w:val="-4"/>
        </w:rPr>
        <w:t> </w:t>
      </w:r>
      <w:r>
        <w:rPr/>
        <w:t>Insurance</w:t>
      </w:r>
      <w:r>
        <w:rPr>
          <w:spacing w:val="-4"/>
        </w:rPr>
        <w:t> </w:t>
      </w:r>
      <w:r>
        <w:rPr/>
        <w:t>Program and the Conservation Reserve Program: Implications for Budgetary Outlays and Environmental Efficiency.” </w:t>
      </w:r>
      <w:r>
        <w:rPr>
          <w:i/>
        </w:rPr>
        <w:t>Policy Matters</w:t>
      </w:r>
      <w:r>
        <w:rPr/>
        <w:t>, University of Illinois, November 14 2016, </w:t>
      </w:r>
      <w:hyperlink r:id="rId69">
        <w:r>
          <w:rPr>
            <w:color w:val="0000FF"/>
            <w:spacing w:val="-2"/>
            <w:u w:val="single" w:color="0000FF"/>
          </w:rPr>
          <w:t>http://policymatters.illinois.edu/linkage-between-federal-crop-insurance-program-and-the-</w:t>
        </w:r>
      </w:hyperlink>
      <w:r>
        <w:rPr>
          <w:color w:val="0000FF"/>
          <w:spacing w:val="-2"/>
        </w:rPr>
        <w:t> </w:t>
      </w:r>
      <w:r>
        <w:rPr>
          <w:color w:val="0000FF"/>
          <w:spacing w:val="-2"/>
          <w:u w:val="single" w:color="0000FF"/>
        </w:rPr>
        <w:t>conservation-reserve-program-implications-for-budgetary-outlays-and-environmental-</w:t>
      </w:r>
      <w:r>
        <w:rPr>
          <w:color w:val="0000FF"/>
          <w:spacing w:val="-2"/>
        </w:rPr>
        <w:t> </w:t>
      </w:r>
      <w:r>
        <w:rPr>
          <w:color w:val="0000FF"/>
          <w:spacing w:val="-2"/>
          <w:u w:val="single" w:color="0000FF"/>
        </w:rPr>
        <w:t>efficiency/</w:t>
      </w:r>
    </w:p>
    <w:p>
      <w:pPr>
        <w:pStyle w:val="BodyText"/>
      </w:pPr>
      <w:r>
        <w:rPr/>
        <w:t>Wang,</w:t>
      </w:r>
      <w:r>
        <w:rPr>
          <w:spacing w:val="-3"/>
        </w:rPr>
        <w:t> </w:t>
      </w:r>
      <w:r>
        <w:rPr/>
        <w:t>Tong,</w:t>
      </w:r>
      <w:r>
        <w:rPr>
          <w:spacing w:val="-3"/>
        </w:rPr>
        <w:t> </w:t>
      </w:r>
      <w:r>
        <w:rPr/>
        <w:t>Feng,</w:t>
      </w:r>
      <w:r>
        <w:rPr>
          <w:spacing w:val="-3"/>
        </w:rPr>
        <w:t> </w:t>
      </w:r>
      <w:r>
        <w:rPr/>
        <w:t>Hongli,</w:t>
      </w:r>
      <w:r>
        <w:rPr>
          <w:spacing w:val="-3"/>
        </w:rPr>
        <w:t> </w:t>
      </w:r>
      <w:r>
        <w:rPr/>
        <w:t>&amp;</w:t>
      </w:r>
      <w:r>
        <w:rPr>
          <w:spacing w:val="-3"/>
        </w:rPr>
        <w:t> </w:t>
      </w:r>
      <w:r>
        <w:rPr/>
        <w:t>D.A.</w:t>
      </w:r>
      <w:r>
        <w:rPr>
          <w:spacing w:val="-3"/>
        </w:rPr>
        <w:t> </w:t>
      </w:r>
      <w:r>
        <w:rPr/>
        <w:t>Hennessy.</w:t>
      </w:r>
      <w:r>
        <w:rPr>
          <w:spacing w:val="-3"/>
        </w:rPr>
        <w:t> </w:t>
      </w:r>
      <w:r>
        <w:rPr/>
        <w:t>“Rotational</w:t>
      </w:r>
      <w:r>
        <w:rPr>
          <w:spacing w:val="-4"/>
        </w:rPr>
        <w:t> </w:t>
      </w:r>
      <w:r>
        <w:rPr/>
        <w:t>Grazing</w:t>
      </w:r>
      <w:r>
        <w:rPr>
          <w:spacing w:val="-4"/>
        </w:rPr>
        <w:t> </w:t>
      </w:r>
      <w:r>
        <w:rPr/>
        <w:t>and</w:t>
      </w:r>
      <w:r>
        <w:rPr>
          <w:spacing w:val="-4"/>
        </w:rPr>
        <w:t> </w:t>
      </w:r>
      <w:r>
        <w:rPr/>
        <w:t>Land</w:t>
      </w:r>
      <w:r>
        <w:rPr>
          <w:spacing w:val="-4"/>
        </w:rPr>
        <w:t> </w:t>
      </w:r>
      <w:r>
        <w:rPr/>
        <w:t>Use</w:t>
      </w:r>
      <w:r>
        <w:rPr>
          <w:spacing w:val="-4"/>
        </w:rPr>
        <w:t> </w:t>
      </w:r>
      <w:r>
        <w:rPr/>
        <w:t>Conversion.” iGrow South Dakota State University Extension Bulletin, July 2016.</w:t>
      </w:r>
    </w:p>
    <w:p>
      <w:pPr>
        <w:pStyle w:val="BodyText"/>
        <w:ind w:right="195"/>
      </w:pPr>
      <w:r>
        <w:rPr/>
        <w:t>Janssen,</w:t>
      </w:r>
      <w:r>
        <w:rPr>
          <w:spacing w:val="-3"/>
        </w:rPr>
        <w:t> </w:t>
      </w:r>
      <w:r>
        <w:rPr/>
        <w:t>Larry,</w:t>
      </w:r>
      <w:r>
        <w:rPr>
          <w:spacing w:val="-3"/>
        </w:rPr>
        <w:t> </w:t>
      </w:r>
      <w:r>
        <w:rPr/>
        <w:t>Luri,</w:t>
      </w:r>
      <w:r>
        <w:rPr>
          <w:spacing w:val="-3"/>
        </w:rPr>
        <w:t> </w:t>
      </w:r>
      <w:r>
        <w:rPr/>
        <w:t>Moses,</w:t>
      </w:r>
      <w:r>
        <w:rPr>
          <w:spacing w:val="-3"/>
        </w:rPr>
        <w:t> </w:t>
      </w:r>
      <w:r>
        <w:rPr/>
        <w:t>Chowdhury,</w:t>
      </w:r>
      <w:r>
        <w:rPr>
          <w:spacing w:val="-3"/>
        </w:rPr>
        <w:t> </w:t>
      </w:r>
      <w:r>
        <w:rPr/>
        <w:t>Niaz,</w:t>
      </w:r>
      <w:r>
        <w:rPr>
          <w:spacing w:val="-3"/>
        </w:rPr>
        <w:t> </w:t>
      </w:r>
      <w:r>
        <w:rPr/>
        <w:t>Feng,</w:t>
      </w:r>
      <w:r>
        <w:rPr>
          <w:spacing w:val="-3"/>
        </w:rPr>
        <w:t> </w:t>
      </w:r>
      <w:r>
        <w:rPr/>
        <w:t>Hongli,</w:t>
      </w:r>
      <w:r>
        <w:rPr>
          <w:spacing w:val="-3"/>
        </w:rPr>
        <w:t> </w:t>
      </w:r>
      <w:r>
        <w:rPr/>
        <w:t>&amp;</w:t>
      </w:r>
      <w:r>
        <w:rPr>
          <w:spacing w:val="-3"/>
        </w:rPr>
        <w:t> </w:t>
      </w:r>
      <w:r>
        <w:rPr/>
        <w:t>D.A.</w:t>
      </w:r>
      <w:r>
        <w:rPr>
          <w:spacing w:val="-3"/>
        </w:rPr>
        <w:t> </w:t>
      </w:r>
      <w:r>
        <w:rPr/>
        <w:t>Hennessy.</w:t>
      </w:r>
      <w:r>
        <w:rPr>
          <w:spacing w:val="-3"/>
        </w:rPr>
        <w:t> </w:t>
      </w:r>
      <w:r>
        <w:rPr/>
        <w:t>“Farmland</w:t>
      </w:r>
      <w:r>
        <w:rPr>
          <w:spacing w:val="-3"/>
        </w:rPr>
        <w:t> </w:t>
      </w:r>
      <w:r>
        <w:rPr/>
        <w:t>use</w:t>
      </w:r>
      <w:r>
        <w:rPr>
          <w:spacing w:val="-3"/>
        </w:rPr>
        <w:t> </w:t>
      </w:r>
      <w:r>
        <w:rPr/>
        <w:t>in the Dakotas: Key Results from the 2015 Producer Survey.” </w:t>
      </w:r>
      <w:r>
        <w:rPr>
          <w:i/>
        </w:rPr>
        <w:t>Economics Commentator</w:t>
      </w:r>
      <w:r>
        <w:rPr/>
        <w:t>, South Dakota State University, No. 557 (November 20), 2015.</w:t>
      </w:r>
    </w:p>
    <w:p>
      <w:pPr>
        <w:pStyle w:val="BodyText"/>
        <w:ind w:left="719"/>
      </w:pPr>
      <w:r>
        <w:rPr/>
        <w:t>Arora,</w:t>
      </w:r>
      <w:r>
        <w:rPr>
          <w:spacing w:val="-3"/>
        </w:rPr>
        <w:t> </w:t>
      </w:r>
      <w:r>
        <w:rPr/>
        <w:t>G.,</w:t>
      </w:r>
      <w:r>
        <w:rPr>
          <w:spacing w:val="-3"/>
        </w:rPr>
        <w:t> </w:t>
      </w:r>
      <w:r>
        <w:rPr/>
        <w:t>Peter</w:t>
      </w:r>
      <w:r>
        <w:rPr>
          <w:spacing w:val="-3"/>
        </w:rPr>
        <w:t> </w:t>
      </w:r>
      <w:r>
        <w:rPr/>
        <w:t>T.</w:t>
      </w:r>
      <w:r>
        <w:rPr>
          <w:spacing w:val="-3"/>
        </w:rPr>
        <w:t> </w:t>
      </w:r>
      <w:r>
        <w:rPr/>
        <w:t>Wolter,</w:t>
      </w:r>
      <w:r>
        <w:rPr>
          <w:spacing w:val="-3"/>
        </w:rPr>
        <w:t> </w:t>
      </w:r>
      <w:r>
        <w:rPr/>
        <w:t>Hongli</w:t>
      </w:r>
      <w:r>
        <w:rPr>
          <w:spacing w:val="-3"/>
        </w:rPr>
        <w:t> </w:t>
      </w:r>
      <w:r>
        <w:rPr/>
        <w:t>Feng,</w:t>
      </w:r>
      <w:r>
        <w:rPr>
          <w:spacing w:val="-3"/>
        </w:rPr>
        <w:t> </w:t>
      </w:r>
      <w:r>
        <w:rPr/>
        <w:t>&amp;</w:t>
      </w:r>
      <w:r>
        <w:rPr>
          <w:spacing w:val="-3"/>
        </w:rPr>
        <w:t> </w:t>
      </w:r>
      <w:r>
        <w:rPr/>
        <w:t>D.A.</w:t>
      </w:r>
      <w:r>
        <w:rPr>
          <w:spacing w:val="-3"/>
        </w:rPr>
        <w:t> </w:t>
      </w:r>
      <w:r>
        <w:rPr/>
        <w:t>Hennessy.</w:t>
      </w:r>
      <w:r>
        <w:rPr>
          <w:spacing w:val="-3"/>
        </w:rPr>
        <w:t> </w:t>
      </w:r>
      <w:r>
        <w:rPr/>
        <w:t>“Characterizing</w:t>
      </w:r>
      <w:r>
        <w:rPr>
          <w:spacing w:val="-3"/>
        </w:rPr>
        <w:t> </w:t>
      </w:r>
      <w:r>
        <w:rPr/>
        <w:t>and</w:t>
      </w:r>
      <w:r>
        <w:rPr>
          <w:spacing w:val="-3"/>
        </w:rPr>
        <w:t> </w:t>
      </w:r>
      <w:r>
        <w:rPr/>
        <w:t>Comprehending Land Use Change in the Loess Hills Region.” </w:t>
      </w:r>
      <w:r>
        <w:rPr>
          <w:i/>
        </w:rPr>
        <w:t>Agricultural Policy Review</w:t>
      </w:r>
      <w:r>
        <w:rPr/>
        <w:t>, Spring 2015, </w:t>
      </w:r>
      <w:hyperlink r:id="rId10">
        <w:r>
          <w:rPr>
            <w:color w:val="0000FF"/>
            <w:spacing w:val="-2"/>
          </w:rPr>
          <w:t>http://www.card.iastate.edu/ag_policy_review/</w:t>
        </w:r>
      </w:hyperlink>
    </w:p>
    <w:p>
      <w:pPr>
        <w:pStyle w:val="BodyText"/>
        <w:ind w:left="719"/>
      </w:pPr>
      <w:r>
        <w:rPr/>
        <w:t>Hennessy,</w:t>
      </w:r>
      <w:r>
        <w:rPr>
          <w:spacing w:val="-3"/>
        </w:rPr>
        <w:t> </w:t>
      </w:r>
      <w:r>
        <w:rPr/>
        <w:t>D.A.</w:t>
      </w:r>
      <w:r>
        <w:rPr>
          <w:spacing w:val="-3"/>
        </w:rPr>
        <w:t> </w:t>
      </w:r>
      <w:r>
        <w:rPr/>
        <w:t>“Hog</w:t>
      </w:r>
      <w:r>
        <w:rPr>
          <w:spacing w:val="-3"/>
        </w:rPr>
        <w:t> </w:t>
      </w:r>
      <w:r>
        <w:rPr/>
        <w:t>Markets</w:t>
      </w:r>
      <w:r>
        <w:rPr>
          <w:spacing w:val="-4"/>
        </w:rPr>
        <w:t> </w:t>
      </w:r>
      <w:r>
        <w:rPr/>
        <w:t>and</w:t>
      </w:r>
      <w:r>
        <w:rPr>
          <w:spacing w:val="-3"/>
        </w:rPr>
        <w:t> </w:t>
      </w:r>
      <w:r>
        <w:rPr/>
        <w:t>the</w:t>
      </w:r>
      <w:r>
        <w:rPr>
          <w:spacing w:val="-3"/>
        </w:rPr>
        <w:t> </w:t>
      </w:r>
      <w:r>
        <w:rPr/>
        <w:t>Porcine</w:t>
      </w:r>
      <w:r>
        <w:rPr>
          <w:spacing w:val="-3"/>
        </w:rPr>
        <w:t> </w:t>
      </w:r>
      <w:r>
        <w:rPr/>
        <w:t>Epidemic</w:t>
      </w:r>
      <w:r>
        <w:rPr>
          <w:spacing w:val="-3"/>
        </w:rPr>
        <w:t> </w:t>
      </w:r>
      <w:r>
        <w:rPr/>
        <w:t>Diarrhea</w:t>
      </w:r>
      <w:r>
        <w:rPr>
          <w:spacing w:val="-3"/>
        </w:rPr>
        <w:t> </w:t>
      </w:r>
      <w:r>
        <w:rPr/>
        <w:t>Virus.”</w:t>
      </w:r>
      <w:r>
        <w:rPr>
          <w:spacing w:val="-6"/>
        </w:rPr>
        <w:t> </w:t>
      </w:r>
      <w:r>
        <w:rPr>
          <w:i/>
        </w:rPr>
        <w:t>Agricultural</w:t>
      </w:r>
      <w:r>
        <w:rPr>
          <w:i/>
          <w:spacing w:val="-3"/>
        </w:rPr>
        <w:t> </w:t>
      </w:r>
      <w:r>
        <w:rPr>
          <w:i/>
        </w:rPr>
        <w:t>Policy Review</w:t>
      </w:r>
      <w:r>
        <w:rPr/>
        <w:t>, Spring 2014, </w:t>
      </w:r>
      <w:hyperlink r:id="rId70">
        <w:r>
          <w:rPr>
            <w:color w:val="0000FF"/>
          </w:rPr>
          <w:t>http://www.card.iastate.edu/ag_policy_review/display.aspx?id=20</w:t>
        </w:r>
      </w:hyperlink>
    </w:p>
    <w:p>
      <w:pPr>
        <w:pStyle w:val="BodyText"/>
        <w:spacing w:line="276" w:lineRule="exact"/>
        <w:ind w:left="360" w:firstLine="0"/>
        <w:rPr>
          <w:i/>
        </w:rPr>
      </w:pPr>
      <w:r>
        <w:rPr/>
        <w:t>Babcock,</w:t>
      </w:r>
      <w:r>
        <w:rPr>
          <w:spacing w:val="-1"/>
        </w:rPr>
        <w:t> </w:t>
      </w:r>
      <w:r>
        <w:rPr/>
        <w:t>Bruce A., &amp; D.A. Hennessy.</w:t>
      </w:r>
      <w:r>
        <w:rPr>
          <w:spacing w:val="-1"/>
        </w:rPr>
        <w:t> </w:t>
      </w:r>
      <w:r>
        <w:rPr/>
        <w:t>"Getting More Corn Acres</w:t>
      </w:r>
      <w:r>
        <w:rPr>
          <w:spacing w:val="-2"/>
        </w:rPr>
        <w:t> </w:t>
      </w:r>
      <w:r>
        <w:rPr/>
        <w:t>from</w:t>
      </w:r>
      <w:r>
        <w:rPr>
          <w:spacing w:val="-2"/>
        </w:rPr>
        <w:t> </w:t>
      </w:r>
      <w:r>
        <w:rPr/>
        <w:t>the Corn Belt."</w:t>
      </w:r>
      <w:r>
        <w:rPr>
          <w:spacing w:val="-3"/>
        </w:rPr>
        <w:t> </w:t>
      </w:r>
      <w:r>
        <w:rPr>
          <w:i/>
        </w:rPr>
        <w:t>Iowa</w:t>
      </w:r>
      <w:r>
        <w:rPr>
          <w:i/>
          <w:spacing w:val="-1"/>
        </w:rPr>
        <w:t> </w:t>
      </w:r>
      <w:r>
        <w:rPr>
          <w:i/>
          <w:spacing w:val="-5"/>
        </w:rPr>
        <w:t>Ag.</w:t>
      </w:r>
    </w:p>
    <w:p>
      <w:pPr>
        <w:pStyle w:val="BodyText"/>
        <w:spacing w:line="293" w:lineRule="exact"/>
        <w:ind w:firstLine="0"/>
      </w:pPr>
      <w:r>
        <w:rPr>
          <w:i/>
        </w:rPr>
        <w:t>Review</w:t>
      </w:r>
      <w:r>
        <w:rPr/>
        <w:t>,</w:t>
      </w:r>
      <w:r>
        <w:rPr>
          <w:spacing w:val="-2"/>
        </w:rPr>
        <w:t> </w:t>
      </w:r>
      <w:r>
        <w:rPr/>
        <w:t>12(Fall</w:t>
      </w:r>
      <w:r>
        <w:rPr>
          <w:spacing w:val="-1"/>
        </w:rPr>
        <w:t> </w:t>
      </w:r>
      <w:r>
        <w:rPr/>
        <w:t>2006),</w:t>
      </w:r>
      <w:r>
        <w:rPr>
          <w:spacing w:val="-1"/>
        </w:rPr>
        <w:t> </w:t>
      </w:r>
      <w:r>
        <w:rPr/>
        <w:t>pp.</w:t>
      </w:r>
      <w:r>
        <w:rPr>
          <w:spacing w:val="-1"/>
        </w:rPr>
        <w:t> </w:t>
      </w:r>
      <w:r>
        <w:rPr>
          <w:spacing w:val="-4"/>
        </w:rPr>
        <w:t>6</w:t>
      </w:r>
      <w:r>
        <w:rPr>
          <w:rFonts w:ascii="Calibri"/>
          <w:spacing w:val="-4"/>
        </w:rPr>
        <w:t>B</w:t>
      </w:r>
      <w:r>
        <w:rPr>
          <w:spacing w:val="-4"/>
        </w:rPr>
        <w:t>7.</w:t>
      </w:r>
    </w:p>
    <w:p>
      <w:pPr>
        <w:pStyle w:val="BodyText"/>
        <w:ind w:left="360" w:firstLine="0"/>
        <w:rPr>
          <w:i/>
        </w:rPr>
      </w:pPr>
      <w:r>
        <w:rPr/>
        <w:t>Hennessy,</w:t>
      </w:r>
      <w:r>
        <w:rPr>
          <w:spacing w:val="-3"/>
        </w:rPr>
        <w:t> </w:t>
      </w:r>
      <w:r>
        <w:rPr/>
        <w:t>D.A., &amp; Helen</w:t>
      </w:r>
      <w:r>
        <w:rPr>
          <w:spacing w:val="-1"/>
        </w:rPr>
        <w:t> </w:t>
      </w:r>
      <w:r>
        <w:rPr/>
        <w:t>H. Jensen. "Evolution</w:t>
      </w:r>
      <w:r>
        <w:rPr>
          <w:spacing w:val="-2"/>
        </w:rPr>
        <w:t> </w:t>
      </w:r>
      <w:r>
        <w:rPr/>
        <w:t>on</w:t>
      </w:r>
      <w:r>
        <w:rPr>
          <w:spacing w:val="-1"/>
        </w:rPr>
        <w:t> </w:t>
      </w:r>
      <w:r>
        <w:rPr/>
        <w:t>the</w:t>
      </w:r>
      <w:r>
        <w:rPr>
          <w:spacing w:val="-1"/>
        </w:rPr>
        <w:t> </w:t>
      </w:r>
      <w:r>
        <w:rPr/>
        <w:t>Demand</w:t>
      </w:r>
      <w:r>
        <w:rPr>
          <w:spacing w:val="-1"/>
        </w:rPr>
        <w:t> </w:t>
      </w:r>
      <w:r>
        <w:rPr/>
        <w:t>Side."</w:t>
      </w:r>
      <w:r>
        <w:rPr>
          <w:spacing w:val="-2"/>
        </w:rPr>
        <w:t> </w:t>
      </w:r>
      <w:r>
        <w:rPr/>
        <w:t>Chapter</w:t>
      </w:r>
      <w:r>
        <w:rPr>
          <w:spacing w:val="-1"/>
        </w:rPr>
        <w:t> </w:t>
      </w:r>
      <w:r>
        <w:rPr/>
        <w:t>in</w:t>
      </w:r>
      <w:r>
        <w:rPr>
          <w:spacing w:val="-1"/>
        </w:rPr>
        <w:t> </w:t>
      </w:r>
      <w:r>
        <w:rPr>
          <w:i/>
        </w:rPr>
        <w:t>Agriculture </w:t>
      </w:r>
      <w:r>
        <w:rPr>
          <w:i/>
          <w:spacing w:val="-5"/>
        </w:rPr>
        <w:t>in</w:t>
      </w:r>
    </w:p>
    <w:p>
      <w:pPr>
        <w:pStyle w:val="BodyText"/>
        <w:spacing w:after="0"/>
        <w:rPr>
          <w:i/>
        </w:rPr>
        <w:sectPr>
          <w:pgSz w:w="12240" w:h="15840"/>
          <w:pgMar w:header="1451" w:footer="1061" w:top="1700" w:bottom="1260" w:left="1080" w:right="1080"/>
        </w:sectPr>
      </w:pPr>
    </w:p>
    <w:p>
      <w:pPr>
        <w:spacing w:before="0"/>
        <w:ind w:left="720" w:right="718" w:firstLine="0"/>
        <w:jc w:val="left"/>
        <w:rPr>
          <w:sz w:val="24"/>
        </w:rPr>
      </w:pPr>
      <w:r>
        <w:rPr>
          <w:i/>
          <w:sz w:val="24"/>
        </w:rPr>
        <w:t>the</w:t>
      </w:r>
      <w:r>
        <w:rPr>
          <w:i/>
          <w:spacing w:val="-4"/>
          <w:sz w:val="24"/>
        </w:rPr>
        <w:t> </w:t>
      </w:r>
      <w:r>
        <w:rPr>
          <w:i/>
          <w:sz w:val="24"/>
        </w:rPr>
        <w:t>21</w:t>
      </w:r>
      <w:r>
        <w:rPr>
          <w:i/>
          <w:sz w:val="24"/>
          <w:vertAlign w:val="superscript"/>
        </w:rPr>
        <w:t>st</w:t>
      </w:r>
      <w:r>
        <w:rPr>
          <w:i/>
          <w:spacing w:val="-4"/>
          <w:sz w:val="24"/>
          <w:vertAlign w:val="baseline"/>
        </w:rPr>
        <w:t> </w:t>
      </w:r>
      <w:r>
        <w:rPr>
          <w:i/>
          <w:sz w:val="24"/>
          <w:vertAlign w:val="baseline"/>
        </w:rPr>
        <w:t>Century—Surviving</w:t>
      </w:r>
      <w:r>
        <w:rPr>
          <w:i/>
          <w:spacing w:val="-4"/>
          <w:sz w:val="24"/>
          <w:vertAlign w:val="baseline"/>
        </w:rPr>
        <w:t> </w:t>
      </w:r>
      <w:r>
        <w:rPr>
          <w:i/>
          <w:sz w:val="24"/>
          <w:vertAlign w:val="baseline"/>
        </w:rPr>
        <w:t>and</w:t>
      </w:r>
      <w:r>
        <w:rPr>
          <w:i/>
          <w:spacing w:val="-4"/>
          <w:sz w:val="24"/>
          <w:vertAlign w:val="baseline"/>
        </w:rPr>
        <w:t> </w:t>
      </w:r>
      <w:r>
        <w:rPr>
          <w:i/>
          <w:sz w:val="24"/>
          <w:vertAlign w:val="baseline"/>
        </w:rPr>
        <w:t>Thriving</w:t>
      </w:r>
      <w:r>
        <w:rPr>
          <w:sz w:val="24"/>
          <w:vertAlign w:val="baseline"/>
        </w:rPr>
        <w:t>,</w:t>
      </w:r>
      <w:r>
        <w:rPr>
          <w:spacing w:val="-4"/>
          <w:sz w:val="24"/>
          <w:vertAlign w:val="baseline"/>
        </w:rPr>
        <w:t> </w:t>
      </w:r>
      <w:r>
        <w:rPr>
          <w:sz w:val="24"/>
          <w:vertAlign w:val="baseline"/>
        </w:rPr>
        <w:t>College</w:t>
      </w:r>
      <w:r>
        <w:rPr>
          <w:spacing w:val="-4"/>
          <w:sz w:val="24"/>
          <w:vertAlign w:val="baseline"/>
        </w:rPr>
        <w:t> </w:t>
      </w:r>
      <w:r>
        <w:rPr>
          <w:sz w:val="24"/>
          <w:vertAlign w:val="baseline"/>
        </w:rPr>
        <w:t>of</w:t>
      </w:r>
      <w:r>
        <w:rPr>
          <w:spacing w:val="-4"/>
          <w:sz w:val="24"/>
          <w:vertAlign w:val="baseline"/>
        </w:rPr>
        <w:t> </w:t>
      </w:r>
      <w:r>
        <w:rPr>
          <w:sz w:val="24"/>
          <w:vertAlign w:val="baseline"/>
        </w:rPr>
        <w:t>Agriculture,</w:t>
      </w:r>
      <w:r>
        <w:rPr>
          <w:spacing w:val="-4"/>
          <w:sz w:val="24"/>
          <w:vertAlign w:val="baseline"/>
        </w:rPr>
        <w:t> </w:t>
      </w:r>
      <w:r>
        <w:rPr>
          <w:sz w:val="24"/>
          <w:vertAlign w:val="baseline"/>
        </w:rPr>
        <w:t>Iowa</w:t>
      </w:r>
      <w:r>
        <w:rPr>
          <w:spacing w:val="-4"/>
          <w:sz w:val="24"/>
          <w:vertAlign w:val="baseline"/>
        </w:rPr>
        <w:t> </w:t>
      </w:r>
      <w:r>
        <w:rPr>
          <w:sz w:val="24"/>
          <w:vertAlign w:val="baseline"/>
        </w:rPr>
        <w:t>State</w:t>
      </w:r>
      <w:r>
        <w:rPr>
          <w:spacing w:val="-4"/>
          <w:sz w:val="24"/>
          <w:vertAlign w:val="baseline"/>
        </w:rPr>
        <w:t> </w:t>
      </w:r>
      <w:r>
        <w:rPr>
          <w:sz w:val="24"/>
          <w:vertAlign w:val="baseline"/>
        </w:rPr>
        <w:t>University, March 1999.</w:t>
      </w:r>
    </w:p>
    <w:p>
      <w:pPr>
        <w:spacing w:before="0"/>
        <w:ind w:left="720" w:right="0" w:hanging="360"/>
        <w:jc w:val="left"/>
        <w:rPr>
          <w:sz w:val="24"/>
        </w:rPr>
      </w:pPr>
      <w:r>
        <w:rPr>
          <w:sz w:val="24"/>
        </w:rPr>
        <w:t>Ginder,</w:t>
      </w:r>
      <w:r>
        <w:rPr>
          <w:spacing w:val="-3"/>
          <w:sz w:val="24"/>
        </w:rPr>
        <w:t> </w:t>
      </w:r>
      <w:r>
        <w:rPr>
          <w:sz w:val="24"/>
        </w:rPr>
        <w:t>Roger,</w:t>
      </w:r>
      <w:r>
        <w:rPr>
          <w:spacing w:val="-3"/>
          <w:sz w:val="24"/>
        </w:rPr>
        <w:t> </w:t>
      </w:r>
      <w:r>
        <w:rPr>
          <w:sz w:val="24"/>
        </w:rPr>
        <w:t>D.A.</w:t>
      </w:r>
      <w:r>
        <w:rPr>
          <w:spacing w:val="-3"/>
          <w:sz w:val="24"/>
        </w:rPr>
        <w:t> </w:t>
      </w:r>
      <w:r>
        <w:rPr>
          <w:sz w:val="24"/>
        </w:rPr>
        <w:t>Hennessy,</w:t>
      </w:r>
      <w:r>
        <w:rPr>
          <w:spacing w:val="-3"/>
          <w:sz w:val="24"/>
        </w:rPr>
        <w:t> </w:t>
      </w:r>
      <w:r>
        <w:rPr>
          <w:sz w:val="24"/>
        </w:rPr>
        <w:t>Robert</w:t>
      </w:r>
      <w:r>
        <w:rPr>
          <w:spacing w:val="-3"/>
          <w:sz w:val="24"/>
        </w:rPr>
        <w:t> </w:t>
      </w:r>
      <w:r>
        <w:rPr>
          <w:sz w:val="24"/>
        </w:rPr>
        <w:t>Jolly,</w:t>
      </w:r>
      <w:r>
        <w:rPr>
          <w:spacing w:val="-3"/>
          <w:sz w:val="24"/>
        </w:rPr>
        <w:t> </w:t>
      </w:r>
      <w:r>
        <w:rPr>
          <w:sz w:val="24"/>
        </w:rPr>
        <w:t>Keith</w:t>
      </w:r>
      <w:r>
        <w:rPr>
          <w:spacing w:val="-4"/>
          <w:sz w:val="24"/>
        </w:rPr>
        <w:t> </w:t>
      </w:r>
      <w:r>
        <w:rPr>
          <w:sz w:val="24"/>
        </w:rPr>
        <w:t>Heffernan,</w:t>
      </w:r>
      <w:r>
        <w:rPr>
          <w:spacing w:val="-3"/>
          <w:sz w:val="24"/>
        </w:rPr>
        <w:t> </w:t>
      </w:r>
      <w:r>
        <w:rPr>
          <w:sz w:val="24"/>
        </w:rPr>
        <w:t>&amp;</w:t>
      </w:r>
      <w:r>
        <w:rPr>
          <w:spacing w:val="-3"/>
          <w:sz w:val="24"/>
        </w:rPr>
        <w:t> </w:t>
      </w:r>
      <w:r>
        <w:rPr>
          <w:sz w:val="24"/>
        </w:rPr>
        <w:t>C.</w:t>
      </w:r>
      <w:r>
        <w:rPr>
          <w:spacing w:val="-3"/>
          <w:sz w:val="24"/>
        </w:rPr>
        <w:t> </w:t>
      </w:r>
      <w:r>
        <w:rPr>
          <w:sz w:val="24"/>
        </w:rPr>
        <w:t>Phillip</w:t>
      </w:r>
      <w:r>
        <w:rPr>
          <w:spacing w:val="-3"/>
          <w:sz w:val="24"/>
        </w:rPr>
        <w:t> </w:t>
      </w:r>
      <w:r>
        <w:rPr>
          <w:sz w:val="24"/>
        </w:rPr>
        <w:t>Baumel.</w:t>
      </w:r>
      <w:r>
        <w:rPr>
          <w:spacing w:val="-3"/>
          <w:sz w:val="24"/>
        </w:rPr>
        <w:t> </w:t>
      </w:r>
      <w:r>
        <w:rPr>
          <w:sz w:val="24"/>
        </w:rPr>
        <w:t>"Responses</w:t>
      </w:r>
      <w:r>
        <w:rPr>
          <w:spacing w:val="-4"/>
          <w:sz w:val="24"/>
        </w:rPr>
        <w:t> </w:t>
      </w:r>
      <w:r>
        <w:rPr>
          <w:sz w:val="24"/>
        </w:rPr>
        <w:t>in the Input Supply Sector." Chapter in </w:t>
      </w:r>
      <w:r>
        <w:rPr>
          <w:i/>
          <w:sz w:val="24"/>
        </w:rPr>
        <w:t>Agriculture in the 21</w:t>
      </w:r>
      <w:r>
        <w:rPr>
          <w:i/>
          <w:sz w:val="24"/>
          <w:vertAlign w:val="superscript"/>
        </w:rPr>
        <w:t>st</w:t>
      </w:r>
      <w:r>
        <w:rPr>
          <w:i/>
          <w:sz w:val="24"/>
          <w:vertAlign w:val="baseline"/>
        </w:rPr>
        <w:t> Century— Surviving and Thriving</w:t>
      </w:r>
      <w:r>
        <w:rPr>
          <w:sz w:val="24"/>
          <w:vertAlign w:val="baseline"/>
        </w:rPr>
        <w:t>, College of Agriculture, Iowa State University, March 1999.</w:t>
      </w:r>
    </w:p>
    <w:p>
      <w:pPr>
        <w:pStyle w:val="BodyText"/>
        <w:ind w:left="0" w:firstLine="0"/>
      </w:pPr>
    </w:p>
    <w:p>
      <w:pPr>
        <w:pStyle w:val="Heading1"/>
      </w:pPr>
      <w:r>
        <w:rPr>
          <w:spacing w:val="-2"/>
        </w:rPr>
        <w:t>Podcasts</w:t>
      </w:r>
    </w:p>
    <w:p>
      <w:pPr>
        <w:pStyle w:val="BodyText"/>
        <w:ind w:left="719"/>
      </w:pPr>
      <w:r>
        <w:rPr/>
        <w:t>BugTalk</w:t>
      </w:r>
      <w:r>
        <w:rPr>
          <w:spacing w:val="-4"/>
        </w:rPr>
        <w:t> </w:t>
      </w:r>
      <w:r>
        <w:rPr/>
        <w:t>offering</w:t>
      </w:r>
      <w:r>
        <w:rPr>
          <w:spacing w:val="-4"/>
        </w:rPr>
        <w:t> </w:t>
      </w:r>
      <w:r>
        <w:rPr/>
        <w:t>on</w:t>
      </w:r>
      <w:r>
        <w:rPr>
          <w:spacing w:val="-4"/>
        </w:rPr>
        <w:t> </w:t>
      </w:r>
      <w:r>
        <w:rPr/>
        <w:t>the</w:t>
      </w:r>
      <w:r>
        <w:rPr>
          <w:spacing w:val="-4"/>
        </w:rPr>
        <w:t> </w:t>
      </w:r>
      <w:r>
        <w:rPr/>
        <w:t>grant</w:t>
      </w:r>
      <w:r>
        <w:rPr>
          <w:spacing w:val="-4"/>
        </w:rPr>
        <w:t> </w:t>
      </w:r>
      <w:r>
        <w:rPr/>
        <w:t>“Aflatoxin</w:t>
      </w:r>
      <w:r>
        <w:rPr>
          <w:spacing w:val="-4"/>
        </w:rPr>
        <w:t> </w:t>
      </w:r>
      <w:r>
        <w:rPr/>
        <w:t>Reduced</w:t>
      </w:r>
      <w:r>
        <w:rPr>
          <w:spacing w:val="-5"/>
        </w:rPr>
        <w:t> </w:t>
      </w:r>
      <w:r>
        <w:rPr/>
        <w:t>By</w:t>
      </w:r>
      <w:r>
        <w:rPr>
          <w:spacing w:val="-3"/>
        </w:rPr>
        <w:t> </w:t>
      </w:r>
      <w:r>
        <w:rPr/>
        <w:t>Bt</w:t>
      </w:r>
      <w:r>
        <w:rPr>
          <w:spacing w:val="-3"/>
        </w:rPr>
        <w:t> </w:t>
      </w:r>
      <w:r>
        <w:rPr/>
        <w:t>Corn?</w:t>
      </w:r>
      <w:r>
        <w:rPr>
          <w:spacing w:val="-2"/>
        </w:rPr>
        <w:t> </w:t>
      </w:r>
      <w:r>
        <w:rPr/>
        <w:t>Examining</w:t>
      </w:r>
      <w:r>
        <w:rPr>
          <w:spacing w:val="-3"/>
        </w:rPr>
        <w:t> </w:t>
      </w:r>
      <w:r>
        <w:rPr/>
        <w:t>Crop</w:t>
      </w:r>
      <w:r>
        <w:rPr>
          <w:spacing w:val="-3"/>
        </w:rPr>
        <w:t> </w:t>
      </w:r>
      <w:r>
        <w:rPr/>
        <w:t>Insurance</w:t>
      </w:r>
      <w:r>
        <w:rPr>
          <w:spacing w:val="-3"/>
        </w:rPr>
        <w:t> </w:t>
      </w:r>
      <w:r>
        <w:rPr/>
        <w:t>Claims For Real World Impacts of Technologies For Food Safety,” with Felicia Wu. Dept. of Entomology, Michigan State University. Hosted by Andrea Glassmire, Kayleigh Hauri, and Zsofia Szendrei. July 14, 2020. Link </w:t>
      </w:r>
      <w:hyperlink r:id="rId71">
        <w:r>
          <w:rPr>
            <w:color w:val="0000FF"/>
          </w:rPr>
          <w:t>https://www.buzzsprout.com/911479</w:t>
        </w:r>
      </w:hyperlink>
    </w:p>
    <w:p>
      <w:pPr>
        <w:pStyle w:val="BodyText"/>
        <w:ind w:left="0" w:firstLine="0"/>
      </w:pPr>
    </w:p>
    <w:p>
      <w:pPr>
        <w:pStyle w:val="Heading1"/>
        <w:ind w:left="359"/>
      </w:pPr>
      <w:r>
        <w:rPr>
          <w:spacing w:val="-2"/>
        </w:rPr>
        <w:t>Blogs</w:t>
      </w:r>
    </w:p>
    <w:p>
      <w:pPr>
        <w:pStyle w:val="BodyText"/>
        <w:ind w:left="719" w:right="1032"/>
      </w:pPr>
      <w:r>
        <w:rPr/>
        <w:t>Che,</w:t>
      </w:r>
      <w:r>
        <w:rPr>
          <w:spacing w:val="-3"/>
        </w:rPr>
        <w:t> </w:t>
      </w:r>
      <w:r>
        <w:rPr/>
        <w:t>Y,</w:t>
      </w:r>
      <w:r>
        <w:rPr>
          <w:spacing w:val="-3"/>
        </w:rPr>
        <w:t> </w:t>
      </w:r>
      <w:r>
        <w:rPr/>
        <w:t>H.</w:t>
      </w:r>
      <w:r>
        <w:rPr>
          <w:spacing w:val="-3"/>
        </w:rPr>
        <w:t> </w:t>
      </w:r>
      <w:r>
        <w:rPr/>
        <w:t>Feng,</w:t>
      </w:r>
      <w:r>
        <w:rPr>
          <w:spacing w:val="-3"/>
        </w:rPr>
        <w:t> </w:t>
      </w:r>
      <w:r>
        <w:rPr/>
        <w:t>D.A.</w:t>
      </w:r>
      <w:r>
        <w:rPr>
          <w:spacing w:val="-3"/>
        </w:rPr>
        <w:t> </w:t>
      </w:r>
      <w:r>
        <w:rPr/>
        <w:t>Hennessy.</w:t>
      </w:r>
      <w:r>
        <w:rPr>
          <w:spacing w:val="-3"/>
        </w:rPr>
        <w:t> </w:t>
      </w:r>
      <w:r>
        <w:rPr/>
        <w:t>“Rotational</w:t>
      </w:r>
      <w:r>
        <w:rPr>
          <w:spacing w:val="-3"/>
        </w:rPr>
        <w:t> </w:t>
      </w:r>
      <w:r>
        <w:rPr/>
        <w:t>Grazing:</w:t>
      </w:r>
      <w:r>
        <w:rPr>
          <w:spacing w:val="-3"/>
        </w:rPr>
        <w:t> </w:t>
      </w:r>
      <w:r>
        <w:rPr/>
        <w:t>A</w:t>
      </w:r>
      <w:r>
        <w:rPr>
          <w:spacing w:val="-3"/>
        </w:rPr>
        <w:t> </w:t>
      </w:r>
      <w:r>
        <w:rPr/>
        <w:t>Win-Win</w:t>
      </w:r>
      <w:r>
        <w:rPr>
          <w:spacing w:val="-3"/>
        </w:rPr>
        <w:t> </w:t>
      </w:r>
      <w:r>
        <w:rPr/>
        <w:t>Practice</w:t>
      </w:r>
      <w:r>
        <w:rPr>
          <w:spacing w:val="-3"/>
        </w:rPr>
        <w:t> </w:t>
      </w:r>
      <w:r>
        <w:rPr/>
        <w:t>for</w:t>
      </w:r>
      <w:r>
        <w:rPr>
          <w:spacing w:val="-3"/>
        </w:rPr>
        <w:t> </w:t>
      </w:r>
      <w:r>
        <w:rPr/>
        <w:t>Rancher’s Bottom-line and the Environment?” Submitted 10/16/2020. Link </w:t>
      </w:r>
      <w:hyperlink r:id="rId72">
        <w:r>
          <w:rPr>
            <w:color w:val="FF0000"/>
            <w:spacing w:val="-2"/>
          </w:rPr>
          <w:t>https://www.msuscicomm.org/blog</w:t>
        </w:r>
      </w:hyperlink>
    </w:p>
    <w:p>
      <w:pPr>
        <w:pStyle w:val="BodyText"/>
        <w:ind w:left="0" w:firstLine="0"/>
      </w:pPr>
    </w:p>
    <w:p>
      <w:pPr>
        <w:pStyle w:val="Heading1"/>
        <w:ind w:left="359"/>
      </w:pPr>
      <w:r>
        <w:rPr/>
        <w:t>Extension</w:t>
      </w:r>
      <w:r>
        <w:rPr>
          <w:spacing w:val="-7"/>
        </w:rPr>
        <w:t> </w:t>
      </w:r>
      <w:r>
        <w:rPr/>
        <w:t>and</w:t>
      </w:r>
      <w:r>
        <w:rPr>
          <w:spacing w:val="-7"/>
        </w:rPr>
        <w:t> </w:t>
      </w:r>
      <w:r>
        <w:rPr/>
        <w:t>Outreach</w:t>
      </w:r>
      <w:r>
        <w:rPr>
          <w:spacing w:val="-6"/>
        </w:rPr>
        <w:t> </w:t>
      </w:r>
      <w:r>
        <w:rPr>
          <w:spacing w:val="-2"/>
        </w:rPr>
        <w:t>Presentations</w:t>
      </w:r>
    </w:p>
    <w:p>
      <w:pPr>
        <w:pStyle w:val="BodyText"/>
        <w:ind w:left="719"/>
      </w:pPr>
      <w:r>
        <w:rPr/>
        <w:t>Hennessy,</w:t>
      </w:r>
      <w:r>
        <w:rPr>
          <w:spacing w:val="-3"/>
        </w:rPr>
        <w:t> </w:t>
      </w:r>
      <w:r>
        <w:rPr/>
        <w:t>D.A.</w:t>
      </w:r>
      <w:r>
        <w:rPr>
          <w:spacing w:val="-3"/>
        </w:rPr>
        <w:t> </w:t>
      </w:r>
      <w:r>
        <w:rPr/>
        <w:t>“Farm</w:t>
      </w:r>
      <w:r>
        <w:rPr>
          <w:spacing w:val="-5"/>
        </w:rPr>
        <w:t> </w:t>
      </w:r>
      <w:r>
        <w:rPr/>
        <w:t>Management</w:t>
      </w:r>
      <w:r>
        <w:rPr>
          <w:spacing w:val="-3"/>
        </w:rPr>
        <w:t> </w:t>
      </w:r>
      <w:r>
        <w:rPr/>
        <w:t>Personnel</w:t>
      </w:r>
      <w:r>
        <w:rPr>
          <w:spacing w:val="-3"/>
        </w:rPr>
        <w:t> </w:t>
      </w:r>
      <w:r>
        <w:rPr/>
        <w:t>meeting:</w:t>
      </w:r>
      <w:r>
        <w:rPr>
          <w:spacing w:val="-3"/>
        </w:rPr>
        <w:t> </w:t>
      </w:r>
      <w:r>
        <w:rPr/>
        <w:t>What</w:t>
      </w:r>
      <w:r>
        <w:rPr>
          <w:spacing w:val="-3"/>
        </w:rPr>
        <w:t> </w:t>
      </w:r>
      <w:r>
        <w:rPr/>
        <w:t>I</w:t>
      </w:r>
      <w:r>
        <w:rPr>
          <w:spacing w:val="-3"/>
        </w:rPr>
        <w:t> </w:t>
      </w:r>
      <w:r>
        <w:rPr/>
        <w:t>do.”</w:t>
      </w:r>
      <w:r>
        <w:rPr>
          <w:spacing w:val="-3"/>
        </w:rPr>
        <w:t> </w:t>
      </w:r>
      <w:r>
        <w:rPr/>
        <w:t>Presented</w:t>
      </w:r>
      <w:r>
        <w:rPr>
          <w:spacing w:val="-3"/>
        </w:rPr>
        <w:t> </w:t>
      </w:r>
      <w:r>
        <w:rPr/>
        <w:t>to</w:t>
      </w:r>
      <w:r>
        <w:rPr>
          <w:spacing w:val="-3"/>
        </w:rPr>
        <w:t> </w:t>
      </w:r>
      <w:r>
        <w:rPr/>
        <w:t>Iowa</w:t>
      </w:r>
      <w:r>
        <w:rPr>
          <w:spacing w:val="-3"/>
        </w:rPr>
        <w:t> </w:t>
      </w:r>
      <w:r>
        <w:rPr/>
        <w:t>Farm Management group coordinated by Chad Hart, May 16, 2023.</w:t>
      </w:r>
    </w:p>
    <w:p>
      <w:pPr>
        <w:pStyle w:val="BodyText"/>
        <w:ind w:left="719" w:right="718"/>
      </w:pPr>
      <w:r>
        <w:rPr/>
        <w:t>Hennessy,</w:t>
      </w:r>
      <w:r>
        <w:rPr>
          <w:spacing w:val="-4"/>
        </w:rPr>
        <w:t> </w:t>
      </w:r>
      <w:r>
        <w:rPr/>
        <w:t>D.A.</w:t>
      </w:r>
      <w:r>
        <w:rPr>
          <w:spacing w:val="-4"/>
        </w:rPr>
        <w:t> </w:t>
      </w:r>
      <w:r>
        <w:rPr/>
        <w:t>“Some</w:t>
      </w:r>
      <w:r>
        <w:rPr>
          <w:spacing w:val="-4"/>
        </w:rPr>
        <w:t> </w:t>
      </w:r>
      <w:r>
        <w:rPr/>
        <w:t>Tillage</w:t>
      </w:r>
      <w:r>
        <w:rPr>
          <w:spacing w:val="-4"/>
        </w:rPr>
        <w:t> </w:t>
      </w:r>
      <w:r>
        <w:rPr/>
        <w:t>Economics.”</w:t>
      </w:r>
      <w:r>
        <w:rPr>
          <w:spacing w:val="-4"/>
        </w:rPr>
        <w:t> </w:t>
      </w:r>
      <w:r>
        <w:rPr/>
        <w:t>Presented</w:t>
      </w:r>
      <w:r>
        <w:rPr>
          <w:spacing w:val="-4"/>
        </w:rPr>
        <w:t> </w:t>
      </w:r>
      <w:r>
        <w:rPr/>
        <w:t>to</w:t>
      </w:r>
      <w:r>
        <w:rPr>
          <w:spacing w:val="-4"/>
        </w:rPr>
        <w:t> </w:t>
      </w:r>
      <w:r>
        <w:rPr/>
        <w:t>Strip-Till</w:t>
      </w:r>
      <w:r>
        <w:rPr>
          <w:spacing w:val="-4"/>
        </w:rPr>
        <w:t> </w:t>
      </w:r>
      <w:r>
        <w:rPr/>
        <w:t>Discussion</w:t>
      </w:r>
      <w:r>
        <w:rPr>
          <w:spacing w:val="-4"/>
        </w:rPr>
        <w:t> </w:t>
      </w:r>
      <w:r>
        <w:rPr/>
        <w:t>Group</w:t>
      </w:r>
      <w:r>
        <w:rPr>
          <w:spacing w:val="-4"/>
        </w:rPr>
        <w:t> </w:t>
      </w:r>
      <w:r>
        <w:rPr/>
        <w:t>run</w:t>
      </w:r>
      <w:r>
        <w:rPr>
          <w:spacing w:val="-4"/>
        </w:rPr>
        <w:t> </w:t>
      </w:r>
      <w:r>
        <w:rPr/>
        <w:t>by Angela Rieck-Hinz, Iowa North Central Region, November 22, 2022.</w:t>
      </w:r>
    </w:p>
    <w:p>
      <w:pPr>
        <w:pStyle w:val="BodyText"/>
        <w:ind w:right="718"/>
      </w:pPr>
      <w:r>
        <w:rPr/>
        <w:t>Hennessy,</w:t>
      </w:r>
      <w:r>
        <w:rPr>
          <w:spacing w:val="-3"/>
        </w:rPr>
        <w:t> </w:t>
      </w:r>
      <w:r>
        <w:rPr/>
        <w:t>D.A.</w:t>
      </w:r>
      <w:r>
        <w:rPr>
          <w:spacing w:val="-3"/>
        </w:rPr>
        <w:t> </w:t>
      </w:r>
      <w:r>
        <w:rPr/>
        <w:t>“Issues</w:t>
      </w:r>
      <w:r>
        <w:rPr>
          <w:spacing w:val="-3"/>
        </w:rPr>
        <w:t> </w:t>
      </w:r>
      <w:r>
        <w:rPr/>
        <w:t>in</w:t>
      </w:r>
      <w:r>
        <w:rPr>
          <w:spacing w:val="-3"/>
        </w:rPr>
        <w:t> </w:t>
      </w:r>
      <w:r>
        <w:rPr/>
        <w:t>Finance.”</w:t>
      </w:r>
      <w:r>
        <w:rPr>
          <w:spacing w:val="-4"/>
        </w:rPr>
        <w:t> </w:t>
      </w:r>
      <w:r>
        <w:rPr/>
        <w:t>Presented</w:t>
      </w:r>
      <w:r>
        <w:rPr>
          <w:spacing w:val="-4"/>
        </w:rPr>
        <w:t> </w:t>
      </w:r>
      <w:r>
        <w:rPr/>
        <w:t>to</w:t>
      </w:r>
      <w:r>
        <w:rPr>
          <w:spacing w:val="-4"/>
        </w:rPr>
        <w:t> </w:t>
      </w:r>
      <w:r>
        <w:rPr/>
        <w:t>Mrs.</w:t>
      </w:r>
      <w:r>
        <w:rPr>
          <w:spacing w:val="-4"/>
        </w:rPr>
        <w:t> </w:t>
      </w:r>
      <w:r>
        <w:rPr/>
        <w:t>Beth</w:t>
      </w:r>
      <w:r>
        <w:rPr>
          <w:spacing w:val="-4"/>
        </w:rPr>
        <w:t> </w:t>
      </w:r>
      <w:r>
        <w:rPr/>
        <w:t>Johnson’s</w:t>
      </w:r>
      <w:r>
        <w:rPr>
          <w:spacing w:val="-4"/>
        </w:rPr>
        <w:t> </w:t>
      </w:r>
      <w:r>
        <w:rPr/>
        <w:t>5</w:t>
      </w:r>
      <w:r>
        <w:rPr>
          <w:vertAlign w:val="superscript"/>
        </w:rPr>
        <w:t>th</w:t>
      </w:r>
      <w:r>
        <w:rPr>
          <w:spacing w:val="-4"/>
          <w:vertAlign w:val="baseline"/>
        </w:rPr>
        <w:t> </w:t>
      </w:r>
      <w:r>
        <w:rPr>
          <w:vertAlign w:val="baseline"/>
        </w:rPr>
        <w:t>Grade</w:t>
      </w:r>
      <w:r>
        <w:rPr>
          <w:spacing w:val="-3"/>
          <w:vertAlign w:val="baseline"/>
        </w:rPr>
        <w:t> </w:t>
      </w:r>
      <w:r>
        <w:rPr>
          <w:vertAlign w:val="baseline"/>
        </w:rPr>
        <w:t>ELP</w:t>
      </w:r>
      <w:r>
        <w:rPr>
          <w:spacing w:val="-3"/>
          <w:vertAlign w:val="baseline"/>
        </w:rPr>
        <w:t> </w:t>
      </w:r>
      <w:r>
        <w:rPr>
          <w:vertAlign w:val="baseline"/>
        </w:rPr>
        <w:t>class, Fellows Elementary, Ames, Iowa, May 8</w:t>
      </w:r>
      <w:r>
        <w:rPr>
          <w:vertAlign w:val="superscript"/>
        </w:rPr>
        <w:t>th</w:t>
      </w:r>
      <w:r>
        <w:rPr>
          <w:vertAlign w:val="baseline"/>
        </w:rPr>
        <w:t>, 2014.</w:t>
      </w:r>
    </w:p>
    <w:p>
      <w:pPr>
        <w:pStyle w:val="BodyText"/>
        <w:ind w:left="719"/>
      </w:pPr>
      <w:r>
        <w:rPr/>
        <w:t>Hennessy,</w:t>
      </w:r>
      <w:r>
        <w:rPr>
          <w:spacing w:val="-3"/>
        </w:rPr>
        <w:t> </w:t>
      </w:r>
      <w:r>
        <w:rPr/>
        <w:t>D.A.</w:t>
      </w:r>
      <w:r>
        <w:rPr>
          <w:spacing w:val="-3"/>
        </w:rPr>
        <w:t> </w:t>
      </w:r>
      <w:r>
        <w:rPr/>
        <w:t>“Auction</w:t>
      </w:r>
      <w:r>
        <w:rPr>
          <w:spacing w:val="-3"/>
        </w:rPr>
        <w:t> </w:t>
      </w:r>
      <w:r>
        <w:rPr/>
        <w:t>Formats.”</w:t>
      </w:r>
      <w:r>
        <w:rPr>
          <w:spacing w:val="-3"/>
        </w:rPr>
        <w:t> </w:t>
      </w:r>
      <w:r>
        <w:rPr/>
        <w:t>Presented</w:t>
      </w:r>
      <w:r>
        <w:rPr>
          <w:spacing w:val="-4"/>
        </w:rPr>
        <w:t> </w:t>
      </w:r>
      <w:r>
        <w:rPr/>
        <w:t>to</w:t>
      </w:r>
      <w:r>
        <w:rPr>
          <w:spacing w:val="-4"/>
        </w:rPr>
        <w:t> </w:t>
      </w:r>
      <w:r>
        <w:rPr/>
        <w:t>Mrs.</w:t>
      </w:r>
      <w:r>
        <w:rPr>
          <w:spacing w:val="-4"/>
        </w:rPr>
        <w:t> </w:t>
      </w:r>
      <w:r>
        <w:rPr/>
        <w:t>Elise</w:t>
      </w:r>
      <w:r>
        <w:rPr>
          <w:spacing w:val="-4"/>
        </w:rPr>
        <w:t> </w:t>
      </w:r>
      <w:r>
        <w:rPr/>
        <w:t>Wright’s</w:t>
      </w:r>
      <w:r>
        <w:rPr>
          <w:spacing w:val="-4"/>
        </w:rPr>
        <w:t> </w:t>
      </w:r>
      <w:r>
        <w:rPr/>
        <w:t>5</w:t>
      </w:r>
      <w:r>
        <w:rPr>
          <w:vertAlign w:val="superscript"/>
        </w:rPr>
        <w:t>th</w:t>
      </w:r>
      <w:r>
        <w:rPr>
          <w:spacing w:val="-3"/>
          <w:vertAlign w:val="baseline"/>
        </w:rPr>
        <w:t> </w:t>
      </w:r>
      <w:r>
        <w:rPr>
          <w:vertAlign w:val="baseline"/>
        </w:rPr>
        <w:t>Grade</w:t>
      </w:r>
      <w:r>
        <w:rPr>
          <w:spacing w:val="-3"/>
          <w:vertAlign w:val="baseline"/>
        </w:rPr>
        <w:t> </w:t>
      </w:r>
      <w:r>
        <w:rPr>
          <w:vertAlign w:val="baseline"/>
        </w:rPr>
        <w:t>class,</w:t>
      </w:r>
      <w:r>
        <w:rPr>
          <w:spacing w:val="-5"/>
          <w:vertAlign w:val="baseline"/>
        </w:rPr>
        <w:t> </w:t>
      </w:r>
      <w:r>
        <w:rPr>
          <w:vertAlign w:val="baseline"/>
        </w:rPr>
        <w:t>Fellows Elementary, Ames, Iowa, February 26</w:t>
      </w:r>
      <w:r>
        <w:rPr>
          <w:vertAlign w:val="superscript"/>
        </w:rPr>
        <w:t>th</w:t>
      </w:r>
      <w:r>
        <w:rPr>
          <w:vertAlign w:val="baseline"/>
        </w:rPr>
        <w:t>, 2014.</w:t>
      </w:r>
    </w:p>
    <w:p>
      <w:pPr>
        <w:pStyle w:val="BodyText"/>
        <w:ind w:left="719"/>
      </w:pPr>
      <w:r>
        <w:rPr/>
        <w:t>Miao,</w:t>
      </w:r>
      <w:r>
        <w:rPr>
          <w:spacing w:val="-3"/>
        </w:rPr>
        <w:t> </w:t>
      </w:r>
      <w:r>
        <w:rPr/>
        <w:t>Ruiqing,</w:t>
      </w:r>
      <w:r>
        <w:rPr>
          <w:spacing w:val="-3"/>
        </w:rPr>
        <w:t> </w:t>
      </w:r>
      <w:r>
        <w:rPr/>
        <w:t>Hongli</w:t>
      </w:r>
      <w:r>
        <w:rPr>
          <w:spacing w:val="-3"/>
        </w:rPr>
        <w:t> </w:t>
      </w:r>
      <w:r>
        <w:rPr/>
        <w:t>Feng</w:t>
      </w:r>
      <w:r>
        <w:rPr>
          <w:spacing w:val="-3"/>
        </w:rPr>
        <w:t> </w:t>
      </w:r>
      <w:r>
        <w:rPr/>
        <w:t>and</w:t>
      </w:r>
      <w:r>
        <w:rPr>
          <w:spacing w:val="-3"/>
        </w:rPr>
        <w:t> </w:t>
      </w:r>
      <w:r>
        <w:rPr/>
        <w:t>D.A.</w:t>
      </w:r>
      <w:r>
        <w:rPr>
          <w:spacing w:val="-3"/>
        </w:rPr>
        <w:t> </w:t>
      </w:r>
      <w:r>
        <w:rPr/>
        <w:t>Hennessy*.</w:t>
      </w:r>
      <w:r>
        <w:rPr>
          <w:spacing w:val="-3"/>
        </w:rPr>
        <w:t> </w:t>
      </w:r>
      <w:r>
        <w:rPr/>
        <w:t>“Insurance,</w:t>
      </w:r>
      <w:r>
        <w:rPr>
          <w:spacing w:val="-4"/>
        </w:rPr>
        <w:t> </w:t>
      </w:r>
      <w:r>
        <w:rPr/>
        <w:t>Sodsaver,</w:t>
      </w:r>
      <w:r>
        <w:rPr>
          <w:spacing w:val="-4"/>
        </w:rPr>
        <w:t> </w:t>
      </w:r>
      <w:r>
        <w:rPr/>
        <w:t>Yield</w:t>
      </w:r>
      <w:r>
        <w:rPr>
          <w:spacing w:val="-4"/>
        </w:rPr>
        <w:t> </w:t>
      </w:r>
      <w:r>
        <w:rPr/>
        <w:t>Risk</w:t>
      </w:r>
      <w:r>
        <w:rPr>
          <w:spacing w:val="-4"/>
        </w:rPr>
        <w:t> </w:t>
      </w:r>
      <w:r>
        <w:rPr/>
        <w:t>and</w:t>
      </w:r>
      <w:r>
        <w:rPr>
          <w:spacing w:val="-4"/>
        </w:rPr>
        <w:t> </w:t>
      </w:r>
      <w:r>
        <w:rPr/>
        <w:t>Grassland Conversion.” Presented at Workshop on Grassland Conversion and Land Use Conversion Predictions in the Prairies, Bismarck, North Dakota, November 2-3, 2011.</w:t>
      </w:r>
    </w:p>
    <w:p>
      <w:pPr>
        <w:pStyle w:val="BodyText"/>
        <w:ind w:left="719" w:right="392"/>
      </w:pPr>
      <w:r>
        <w:rPr/>
        <w:t>Hennessy, D.A. "Agricultural Agricultural Biosecurity: Costs, Incentives, and Policy." Presentation made to Congressional Staff, March 14 2007. The trip was supported by the House</w:t>
      </w:r>
      <w:r>
        <w:rPr>
          <w:spacing w:val="-4"/>
        </w:rPr>
        <w:t> </w:t>
      </w:r>
      <w:r>
        <w:rPr/>
        <w:t>Homeland</w:t>
      </w:r>
      <w:r>
        <w:rPr>
          <w:spacing w:val="-4"/>
        </w:rPr>
        <w:t> </w:t>
      </w:r>
      <w:r>
        <w:rPr/>
        <w:t>Security</w:t>
      </w:r>
      <w:r>
        <w:rPr>
          <w:spacing w:val="-4"/>
        </w:rPr>
        <w:t> </w:t>
      </w:r>
      <w:r>
        <w:rPr/>
        <w:t>Committee,</w:t>
      </w:r>
      <w:r>
        <w:rPr>
          <w:spacing w:val="-4"/>
        </w:rPr>
        <w:t> </w:t>
      </w:r>
      <w:r>
        <w:rPr/>
        <w:t>and</w:t>
      </w:r>
      <w:r>
        <w:rPr>
          <w:spacing w:val="-4"/>
        </w:rPr>
        <w:t> </w:t>
      </w:r>
      <w:r>
        <w:rPr/>
        <w:t>involved</w:t>
      </w:r>
      <w:r>
        <w:rPr>
          <w:spacing w:val="-4"/>
        </w:rPr>
        <w:t> </w:t>
      </w:r>
      <w:r>
        <w:rPr/>
        <w:t>meetings</w:t>
      </w:r>
      <w:r>
        <w:rPr>
          <w:spacing w:val="-4"/>
        </w:rPr>
        <w:t> </w:t>
      </w:r>
      <w:r>
        <w:rPr/>
        <w:t>with</w:t>
      </w:r>
      <w:r>
        <w:rPr>
          <w:spacing w:val="-4"/>
        </w:rPr>
        <w:t> </w:t>
      </w:r>
      <w:r>
        <w:rPr/>
        <w:t>interested</w:t>
      </w:r>
      <w:r>
        <w:rPr>
          <w:spacing w:val="-4"/>
        </w:rPr>
        <w:t> </w:t>
      </w:r>
      <w:r>
        <w:rPr/>
        <w:t>congressional </w:t>
      </w:r>
      <w:r>
        <w:rPr>
          <w:spacing w:val="-2"/>
        </w:rPr>
        <w:t>staffers.</w:t>
      </w:r>
    </w:p>
    <w:p>
      <w:pPr>
        <w:pStyle w:val="BodyText"/>
        <w:ind w:right="392"/>
      </w:pPr>
      <w:r>
        <w:rPr/>
        <w:t>Hennessy,</w:t>
      </w:r>
      <w:r>
        <w:rPr>
          <w:spacing w:val="-4"/>
        </w:rPr>
        <w:t> </w:t>
      </w:r>
      <w:r>
        <w:rPr/>
        <w:t>D.A.</w:t>
      </w:r>
      <w:r>
        <w:rPr>
          <w:spacing w:val="-4"/>
        </w:rPr>
        <w:t> </w:t>
      </w:r>
      <w:r>
        <w:rPr/>
        <w:t>"Issues</w:t>
      </w:r>
      <w:r>
        <w:rPr>
          <w:spacing w:val="-4"/>
        </w:rPr>
        <w:t> </w:t>
      </w:r>
      <w:r>
        <w:rPr/>
        <w:t>in</w:t>
      </w:r>
      <w:r>
        <w:rPr>
          <w:spacing w:val="-4"/>
        </w:rPr>
        <w:t> </w:t>
      </w:r>
      <w:r>
        <w:rPr/>
        <w:t>Agricultural</w:t>
      </w:r>
      <w:r>
        <w:rPr>
          <w:spacing w:val="-4"/>
        </w:rPr>
        <w:t> </w:t>
      </w:r>
      <w:r>
        <w:rPr/>
        <w:t>Tax</w:t>
      </w:r>
      <w:r>
        <w:rPr>
          <w:spacing w:val="-4"/>
        </w:rPr>
        <w:t> </w:t>
      </w:r>
      <w:r>
        <w:rPr/>
        <w:t>Policy."</w:t>
      </w:r>
      <w:r>
        <w:rPr>
          <w:spacing w:val="-3"/>
        </w:rPr>
        <w:t> </w:t>
      </w:r>
      <w:r>
        <w:rPr/>
        <w:t>Presentation</w:t>
      </w:r>
      <w:r>
        <w:rPr>
          <w:spacing w:val="-3"/>
        </w:rPr>
        <w:t> </w:t>
      </w:r>
      <w:r>
        <w:rPr/>
        <w:t>made</w:t>
      </w:r>
      <w:r>
        <w:rPr>
          <w:spacing w:val="-3"/>
        </w:rPr>
        <w:t> </w:t>
      </w:r>
      <w:r>
        <w:rPr/>
        <w:t>to</w:t>
      </w:r>
      <w:r>
        <w:rPr>
          <w:spacing w:val="-3"/>
        </w:rPr>
        <w:t> </w:t>
      </w:r>
      <w:r>
        <w:rPr/>
        <w:t>the</w:t>
      </w:r>
      <w:r>
        <w:rPr>
          <w:spacing w:val="-3"/>
        </w:rPr>
        <w:t> </w:t>
      </w:r>
      <w:r>
        <w:rPr/>
        <w:t>Farm</w:t>
      </w:r>
      <w:r>
        <w:rPr>
          <w:spacing w:val="-5"/>
        </w:rPr>
        <w:t> </w:t>
      </w:r>
      <w:r>
        <w:rPr/>
        <w:t>Bill</w:t>
      </w:r>
      <w:r>
        <w:rPr>
          <w:spacing w:val="-3"/>
        </w:rPr>
        <w:t> </w:t>
      </w:r>
      <w:r>
        <w:rPr/>
        <w:t>Study Team, Ames IA, July 14 2000.</w:t>
      </w:r>
    </w:p>
    <w:p>
      <w:pPr>
        <w:pStyle w:val="BodyText"/>
        <w:ind w:right="208"/>
        <w:jc w:val="both"/>
      </w:pPr>
      <w:r>
        <w:rPr/>
        <w:t>Hennessy,</w:t>
      </w:r>
      <w:r>
        <w:rPr>
          <w:spacing w:val="-3"/>
        </w:rPr>
        <w:t> </w:t>
      </w:r>
      <w:r>
        <w:rPr/>
        <w:t>D.A.</w:t>
      </w:r>
      <w:r>
        <w:rPr>
          <w:spacing w:val="-3"/>
        </w:rPr>
        <w:t> </w:t>
      </w:r>
      <w:r>
        <w:rPr/>
        <w:t>"The</w:t>
      </w:r>
      <w:r>
        <w:rPr>
          <w:spacing w:val="-3"/>
        </w:rPr>
        <w:t> </w:t>
      </w:r>
      <w:r>
        <w:rPr/>
        <w:t>1995</w:t>
      </w:r>
      <w:r>
        <w:rPr>
          <w:spacing w:val="-3"/>
        </w:rPr>
        <w:t> </w:t>
      </w:r>
      <w:r>
        <w:rPr/>
        <w:t>Farm</w:t>
      </w:r>
      <w:r>
        <w:rPr>
          <w:spacing w:val="-5"/>
        </w:rPr>
        <w:t> </w:t>
      </w:r>
      <w:r>
        <w:rPr/>
        <w:t>Bill</w:t>
      </w:r>
      <w:r>
        <w:rPr>
          <w:spacing w:val="-6"/>
        </w:rPr>
        <w:t> </w:t>
      </w:r>
      <w:r>
        <w:rPr/>
        <w:t>and</w:t>
      </w:r>
      <w:r>
        <w:rPr>
          <w:spacing w:val="-3"/>
        </w:rPr>
        <w:t> </w:t>
      </w:r>
      <w:r>
        <w:rPr/>
        <w:t>Alternative</w:t>
      </w:r>
      <w:r>
        <w:rPr>
          <w:spacing w:val="-3"/>
        </w:rPr>
        <w:t> </w:t>
      </w:r>
      <w:r>
        <w:rPr/>
        <w:t>Farm</w:t>
      </w:r>
      <w:r>
        <w:rPr>
          <w:spacing w:val="-5"/>
        </w:rPr>
        <w:t> </w:t>
      </w:r>
      <w:r>
        <w:rPr/>
        <w:t>Income</w:t>
      </w:r>
      <w:r>
        <w:rPr>
          <w:spacing w:val="-4"/>
        </w:rPr>
        <w:t> </w:t>
      </w:r>
      <w:r>
        <w:rPr/>
        <w:t>Support</w:t>
      </w:r>
      <w:r>
        <w:rPr>
          <w:spacing w:val="-4"/>
        </w:rPr>
        <w:t> </w:t>
      </w:r>
      <w:r>
        <w:rPr/>
        <w:t>Policies."</w:t>
      </w:r>
      <w:r>
        <w:rPr>
          <w:spacing w:val="-4"/>
        </w:rPr>
        <w:t> </w:t>
      </w:r>
      <w:r>
        <w:rPr/>
        <w:t>Presentation made</w:t>
      </w:r>
      <w:r>
        <w:rPr>
          <w:spacing w:val="-3"/>
        </w:rPr>
        <w:t> </w:t>
      </w:r>
      <w:r>
        <w:rPr/>
        <w:t>to</w:t>
      </w:r>
      <w:r>
        <w:rPr>
          <w:spacing w:val="-3"/>
        </w:rPr>
        <w:t> </w:t>
      </w:r>
      <w:r>
        <w:rPr/>
        <w:t>representatives</w:t>
      </w:r>
      <w:r>
        <w:rPr>
          <w:spacing w:val="-3"/>
        </w:rPr>
        <w:t> </w:t>
      </w:r>
      <w:r>
        <w:rPr/>
        <w:t>of</w:t>
      </w:r>
      <w:r>
        <w:rPr>
          <w:spacing w:val="-3"/>
        </w:rPr>
        <w:t> </w:t>
      </w:r>
      <w:r>
        <w:rPr/>
        <w:t>the</w:t>
      </w:r>
      <w:r>
        <w:rPr>
          <w:spacing w:val="-3"/>
        </w:rPr>
        <w:t> </w:t>
      </w:r>
      <w:r>
        <w:rPr/>
        <w:t>Washington</w:t>
      </w:r>
      <w:r>
        <w:rPr>
          <w:spacing w:val="-3"/>
        </w:rPr>
        <w:t> </w:t>
      </w:r>
      <w:r>
        <w:rPr/>
        <w:t>State</w:t>
      </w:r>
      <w:r>
        <w:rPr>
          <w:spacing w:val="-4"/>
        </w:rPr>
        <w:t> </w:t>
      </w:r>
      <w:r>
        <w:rPr/>
        <w:t>Congressional</w:t>
      </w:r>
      <w:r>
        <w:rPr>
          <w:spacing w:val="-4"/>
        </w:rPr>
        <w:t> </w:t>
      </w:r>
      <w:r>
        <w:rPr/>
        <w:t>delegation,</w:t>
      </w:r>
      <w:r>
        <w:rPr>
          <w:spacing w:val="-3"/>
        </w:rPr>
        <w:t> </w:t>
      </w:r>
      <w:r>
        <w:rPr/>
        <w:t>Pullman</w:t>
      </w:r>
      <w:r>
        <w:rPr>
          <w:spacing w:val="-3"/>
        </w:rPr>
        <w:t> </w:t>
      </w:r>
      <w:r>
        <w:rPr/>
        <w:t>WA,</w:t>
      </w:r>
      <w:r>
        <w:rPr>
          <w:spacing w:val="-3"/>
        </w:rPr>
        <w:t> </w:t>
      </w:r>
      <w:r>
        <w:rPr/>
        <w:t>April </w:t>
      </w:r>
      <w:r>
        <w:rPr>
          <w:spacing w:val="-2"/>
        </w:rPr>
        <w:t>1995.</w:t>
      </w:r>
    </w:p>
    <w:p>
      <w:pPr>
        <w:pStyle w:val="Heading1"/>
        <w:spacing w:before="275"/>
      </w:pPr>
      <w:r>
        <w:rPr/>
        <w:t>Sample Media and Other </w:t>
      </w:r>
      <w:r>
        <w:rPr>
          <w:spacing w:val="-2"/>
        </w:rPr>
        <w:t>Contacts</w:t>
      </w:r>
    </w:p>
    <w:p>
      <w:pPr>
        <w:pStyle w:val="BodyText"/>
        <w:ind w:right="461"/>
      </w:pPr>
      <w:r>
        <w:rPr/>
        <w:t>Paper</w:t>
      </w:r>
      <w:r>
        <w:rPr>
          <w:spacing w:val="-4"/>
        </w:rPr>
        <w:t> </w:t>
      </w:r>
      <w:r>
        <w:rPr/>
        <w:t>“Climate</w:t>
      </w:r>
      <w:r>
        <w:rPr>
          <w:spacing w:val="-4"/>
        </w:rPr>
        <w:t> </w:t>
      </w:r>
      <w:r>
        <w:rPr/>
        <w:t>Change</w:t>
      </w:r>
      <w:r>
        <w:rPr>
          <w:spacing w:val="-4"/>
        </w:rPr>
        <w:t> </w:t>
      </w:r>
      <w:r>
        <w:rPr/>
        <w:t>will</w:t>
      </w:r>
      <w:r>
        <w:rPr>
          <w:spacing w:val="-4"/>
        </w:rPr>
        <w:t> </w:t>
      </w:r>
      <w:r>
        <w:rPr/>
        <w:t>Increase</w:t>
      </w:r>
      <w:r>
        <w:rPr>
          <w:spacing w:val="-4"/>
        </w:rPr>
        <w:t> </w:t>
      </w:r>
      <w:r>
        <w:rPr/>
        <w:t>Aflatoxin</w:t>
      </w:r>
      <w:r>
        <w:rPr>
          <w:spacing w:val="-4"/>
        </w:rPr>
        <w:t> </w:t>
      </w:r>
      <w:r>
        <w:rPr/>
        <w:t>Risk</w:t>
      </w:r>
      <w:r>
        <w:rPr>
          <w:spacing w:val="-3"/>
        </w:rPr>
        <w:t> </w:t>
      </w:r>
      <w:r>
        <w:rPr/>
        <w:t>in</w:t>
      </w:r>
      <w:r>
        <w:rPr>
          <w:spacing w:val="-3"/>
        </w:rPr>
        <w:t> </w:t>
      </w:r>
      <w:r>
        <w:rPr/>
        <w:t>US</w:t>
      </w:r>
      <w:r>
        <w:rPr>
          <w:spacing w:val="-4"/>
        </w:rPr>
        <w:t> </w:t>
      </w:r>
      <w:r>
        <w:rPr/>
        <w:t>Corn”</w:t>
      </w:r>
      <w:r>
        <w:rPr>
          <w:spacing w:val="-3"/>
        </w:rPr>
        <w:t> </w:t>
      </w:r>
      <w:r>
        <w:rPr/>
        <w:t>reported</w:t>
      </w:r>
      <w:r>
        <w:rPr>
          <w:spacing w:val="-3"/>
        </w:rPr>
        <w:t> </w:t>
      </w:r>
      <w:r>
        <w:rPr/>
        <w:t>in</w:t>
      </w:r>
      <w:r>
        <w:rPr>
          <w:spacing w:val="-3"/>
        </w:rPr>
        <w:t> </w:t>
      </w:r>
      <w:r>
        <w:rPr/>
        <w:t>The</w:t>
      </w:r>
      <w:r>
        <w:rPr>
          <w:spacing w:val="-3"/>
        </w:rPr>
        <w:t> </w:t>
      </w:r>
      <w:r>
        <w:rPr/>
        <w:t>Alpena</w:t>
      </w:r>
      <w:r>
        <w:rPr>
          <w:spacing w:val="-3"/>
        </w:rPr>
        <w:t> </w:t>
      </w:r>
      <w:r>
        <w:rPr/>
        <w:t>News, “Climate change prompts rise in toxic corn fungus” by Jake Lysekawa, </w:t>
      </w:r>
      <w:hyperlink r:id="rId73">
        <w:r>
          <w:rPr>
            <w:spacing w:val="-2"/>
          </w:rPr>
          <w:t>https://www.thealpenanews.com/news/michigan-news-apwire/2023/01/climate-change-</w:t>
        </w:r>
      </w:hyperlink>
      <w:r>
        <w:rPr>
          <w:spacing w:val="-2"/>
        </w:rPr>
        <w:t> </w:t>
      </w:r>
      <w:r>
        <w:rPr/>
        <w:t>prompts-rise-in-toxic-corn-fungus/, January 17, 2023. This paper was also discussed on Michigan Public Radio, “Research finds climate change will likely increase a carcinogenic</w:t>
      </w:r>
    </w:p>
    <w:p>
      <w:pPr>
        <w:pStyle w:val="BodyText"/>
        <w:spacing w:after="0"/>
        <w:sectPr>
          <w:pgSz w:w="12240" w:h="15840"/>
          <w:pgMar w:header="1451" w:footer="1061" w:top="1700" w:bottom="1260" w:left="1080" w:right="1080"/>
        </w:sectPr>
      </w:pPr>
    </w:p>
    <w:p>
      <w:pPr>
        <w:pStyle w:val="BodyText"/>
        <w:ind w:right="621" w:firstLine="0"/>
      </w:pPr>
      <w:r>
        <w:rPr/>
        <w:t>toxin</w:t>
      </w:r>
      <w:r>
        <w:rPr>
          <w:spacing w:val="-10"/>
        </w:rPr>
        <w:t> </w:t>
      </w:r>
      <w:r>
        <w:rPr/>
        <w:t>in</w:t>
      </w:r>
      <w:r>
        <w:rPr>
          <w:spacing w:val="-10"/>
        </w:rPr>
        <w:t> </w:t>
      </w:r>
      <w:r>
        <w:rPr/>
        <w:t>corn</w:t>
      </w:r>
      <w:r>
        <w:rPr>
          <w:spacing w:val="-10"/>
        </w:rPr>
        <w:t> </w:t>
      </w:r>
      <w:r>
        <w:rPr/>
        <w:t>crops.”</w:t>
      </w:r>
      <w:r>
        <w:rPr>
          <w:spacing w:val="-10"/>
        </w:rPr>
        <w:t> </w:t>
      </w:r>
      <w:hyperlink r:id="rId74">
        <w:r>
          <w:rPr/>
          <w:t>https://www.wkar.org/wkar-news/2022-05-19/research-finds-climate-</w:t>
        </w:r>
      </w:hyperlink>
      <w:r>
        <w:rPr/>
        <w:t> change-will-likely-increase-a-carcinogenic-toxin-in-corn-crops, May 19, 2022.</w:t>
      </w:r>
    </w:p>
    <w:p>
      <w:pPr>
        <w:spacing w:before="0"/>
        <w:ind w:left="720" w:right="0" w:hanging="360"/>
        <w:jc w:val="left"/>
        <w:rPr>
          <w:sz w:val="24"/>
        </w:rPr>
      </w:pPr>
      <w:r>
        <w:rPr>
          <w:sz w:val="24"/>
        </w:rPr>
        <w:t>Responded</w:t>
      </w:r>
      <w:r>
        <w:rPr>
          <w:spacing w:val="-3"/>
          <w:sz w:val="24"/>
        </w:rPr>
        <w:t> </w:t>
      </w:r>
      <w:r>
        <w:rPr>
          <w:sz w:val="24"/>
        </w:rPr>
        <w:t>to</w:t>
      </w:r>
      <w:r>
        <w:rPr>
          <w:spacing w:val="-3"/>
          <w:sz w:val="24"/>
        </w:rPr>
        <w:t> </w:t>
      </w:r>
      <w:r>
        <w:rPr>
          <w:sz w:val="24"/>
        </w:rPr>
        <w:t>queries</w:t>
      </w:r>
      <w:r>
        <w:rPr>
          <w:spacing w:val="-4"/>
          <w:sz w:val="24"/>
        </w:rPr>
        <w:t> </w:t>
      </w:r>
      <w:r>
        <w:rPr>
          <w:sz w:val="24"/>
        </w:rPr>
        <w:t>on</w:t>
      </w:r>
      <w:r>
        <w:rPr>
          <w:spacing w:val="-3"/>
          <w:sz w:val="24"/>
        </w:rPr>
        <w:t> </w:t>
      </w:r>
      <w:r>
        <w:rPr>
          <w:sz w:val="24"/>
        </w:rPr>
        <w:t>Covid-19,</w:t>
      </w:r>
      <w:r>
        <w:rPr>
          <w:spacing w:val="-3"/>
          <w:sz w:val="24"/>
        </w:rPr>
        <w:t> </w:t>
      </w:r>
      <w:r>
        <w:rPr>
          <w:sz w:val="24"/>
        </w:rPr>
        <w:t>Defense</w:t>
      </w:r>
      <w:r>
        <w:rPr>
          <w:spacing w:val="-4"/>
          <w:sz w:val="24"/>
        </w:rPr>
        <w:t> </w:t>
      </w:r>
      <w:r>
        <w:rPr>
          <w:sz w:val="24"/>
        </w:rPr>
        <w:t>Production</w:t>
      </w:r>
      <w:r>
        <w:rPr>
          <w:spacing w:val="-4"/>
          <w:sz w:val="24"/>
        </w:rPr>
        <w:t> </w:t>
      </w:r>
      <w:r>
        <w:rPr>
          <w:sz w:val="24"/>
        </w:rPr>
        <w:t>Act</w:t>
      </w:r>
      <w:r>
        <w:rPr>
          <w:spacing w:val="-4"/>
          <w:sz w:val="24"/>
        </w:rPr>
        <w:t> </w:t>
      </w:r>
      <w:r>
        <w:rPr>
          <w:sz w:val="24"/>
        </w:rPr>
        <w:t>and</w:t>
      </w:r>
      <w:r>
        <w:rPr>
          <w:spacing w:val="-4"/>
          <w:sz w:val="24"/>
        </w:rPr>
        <w:t> </w:t>
      </w:r>
      <w:r>
        <w:rPr>
          <w:sz w:val="24"/>
        </w:rPr>
        <w:t>meat</w:t>
      </w:r>
      <w:r>
        <w:rPr>
          <w:spacing w:val="-4"/>
          <w:sz w:val="24"/>
        </w:rPr>
        <w:t> </w:t>
      </w:r>
      <w:r>
        <w:rPr>
          <w:sz w:val="24"/>
        </w:rPr>
        <w:t>slaughter/packing</w:t>
      </w:r>
      <w:r>
        <w:rPr>
          <w:spacing w:val="-4"/>
          <w:sz w:val="24"/>
        </w:rPr>
        <w:t> </w:t>
      </w:r>
      <w:r>
        <w:rPr>
          <w:sz w:val="24"/>
        </w:rPr>
        <w:t>by</w:t>
      </w:r>
      <w:r>
        <w:rPr>
          <w:spacing w:val="-4"/>
          <w:sz w:val="24"/>
        </w:rPr>
        <w:t> </w:t>
      </w:r>
      <w:r>
        <w:rPr>
          <w:i/>
          <w:sz w:val="24"/>
        </w:rPr>
        <w:t>Green Bay Press-Gazette </w:t>
      </w:r>
      <w:r>
        <w:rPr>
          <w:sz w:val="24"/>
        </w:rPr>
        <w:t>and </w:t>
      </w:r>
      <w:r>
        <w:rPr>
          <w:i/>
          <w:sz w:val="24"/>
        </w:rPr>
        <w:t>Detroit News </w:t>
      </w:r>
      <w:r>
        <w:rPr>
          <w:sz w:val="24"/>
        </w:rPr>
        <w:t>4/29/2020.</w:t>
      </w:r>
    </w:p>
    <w:p>
      <w:pPr>
        <w:pStyle w:val="BodyText"/>
      </w:pPr>
      <w:r>
        <w:rPr/>
        <w:t>Respondent</w:t>
      </w:r>
      <w:r>
        <w:rPr>
          <w:spacing w:val="-3"/>
        </w:rPr>
        <w:t> </w:t>
      </w:r>
      <w:r>
        <w:rPr/>
        <w:t>to</w:t>
      </w:r>
      <w:r>
        <w:rPr>
          <w:spacing w:val="-3"/>
        </w:rPr>
        <w:t> </w:t>
      </w:r>
      <w:r>
        <w:rPr/>
        <w:t>online</w:t>
      </w:r>
      <w:r>
        <w:rPr>
          <w:spacing w:val="-3"/>
        </w:rPr>
        <w:t> </w:t>
      </w:r>
      <w:r>
        <w:rPr/>
        <w:t>grade</w:t>
      </w:r>
      <w:r>
        <w:rPr>
          <w:spacing w:val="-3"/>
        </w:rPr>
        <w:t> </w:t>
      </w:r>
      <w:r>
        <w:rPr/>
        <w:t>school</w:t>
      </w:r>
      <w:r>
        <w:rPr>
          <w:spacing w:val="-3"/>
        </w:rPr>
        <w:t> </w:t>
      </w:r>
      <w:r>
        <w:rPr/>
        <w:t>queries</w:t>
      </w:r>
      <w:r>
        <w:rPr>
          <w:spacing w:val="-3"/>
        </w:rPr>
        <w:t> </w:t>
      </w:r>
      <w:r>
        <w:rPr/>
        <w:t>about,</w:t>
      </w:r>
      <w:r>
        <w:rPr>
          <w:spacing w:val="-3"/>
        </w:rPr>
        <w:t> </w:t>
      </w:r>
      <w:r>
        <w:rPr/>
        <w:t>e.g.,</w:t>
      </w:r>
      <w:r>
        <w:rPr>
          <w:spacing w:val="-3"/>
        </w:rPr>
        <w:t> </w:t>
      </w:r>
      <w:r>
        <w:rPr/>
        <w:t>the</w:t>
      </w:r>
      <w:r>
        <w:rPr>
          <w:spacing w:val="-3"/>
        </w:rPr>
        <w:t> </w:t>
      </w:r>
      <w:r>
        <w:rPr/>
        <w:t>costs</w:t>
      </w:r>
      <w:r>
        <w:rPr>
          <w:spacing w:val="-3"/>
        </w:rPr>
        <w:t> </w:t>
      </w:r>
      <w:r>
        <w:rPr/>
        <w:t>and</w:t>
      </w:r>
      <w:r>
        <w:rPr>
          <w:spacing w:val="-3"/>
        </w:rPr>
        <w:t> </w:t>
      </w:r>
      <w:r>
        <w:rPr/>
        <w:t>benefits</w:t>
      </w:r>
      <w:r>
        <w:rPr>
          <w:spacing w:val="-3"/>
        </w:rPr>
        <w:t> </w:t>
      </w:r>
      <w:r>
        <w:rPr/>
        <w:t>to</w:t>
      </w:r>
      <w:r>
        <w:rPr>
          <w:spacing w:val="-3"/>
        </w:rPr>
        <w:t> </w:t>
      </w:r>
      <w:r>
        <w:rPr/>
        <w:t>society</w:t>
      </w:r>
      <w:r>
        <w:rPr>
          <w:spacing w:val="-3"/>
        </w:rPr>
        <w:t> </w:t>
      </w:r>
      <w:r>
        <w:rPr/>
        <w:t>of</w:t>
      </w:r>
      <w:r>
        <w:rPr>
          <w:spacing w:val="-3"/>
        </w:rPr>
        <w:t> </w:t>
      </w:r>
      <w:r>
        <w:rPr/>
        <w:t>GM technologies, 2018 and earlier.</w:t>
      </w:r>
    </w:p>
    <w:p>
      <w:pPr>
        <w:pStyle w:val="BodyText"/>
      </w:pPr>
      <w:r>
        <w:rPr/>
        <w:t>Contact</w:t>
      </w:r>
      <w:r>
        <w:rPr>
          <w:spacing w:val="-3"/>
        </w:rPr>
        <w:t> </w:t>
      </w:r>
      <w:r>
        <w:rPr/>
        <w:t>with</w:t>
      </w:r>
      <w:r>
        <w:rPr>
          <w:spacing w:val="-3"/>
        </w:rPr>
        <w:t> </w:t>
      </w:r>
      <w:r>
        <w:rPr/>
        <w:t>Joe</w:t>
      </w:r>
      <w:r>
        <w:rPr>
          <w:spacing w:val="-3"/>
        </w:rPr>
        <w:t> </w:t>
      </w:r>
      <w:r>
        <w:rPr/>
        <w:t>Pinkster</w:t>
      </w:r>
      <w:r>
        <w:rPr>
          <w:spacing w:val="-3"/>
        </w:rPr>
        <w:t> </w:t>
      </w:r>
      <w:r>
        <w:rPr/>
        <w:t>at</w:t>
      </w:r>
      <w:r>
        <w:rPr>
          <w:spacing w:val="-4"/>
        </w:rPr>
        <w:t> </w:t>
      </w:r>
      <w:r>
        <w:rPr>
          <w:i/>
        </w:rPr>
        <w:t>The</w:t>
      </w:r>
      <w:r>
        <w:rPr>
          <w:i/>
          <w:spacing w:val="-3"/>
        </w:rPr>
        <w:t> </w:t>
      </w:r>
      <w:r>
        <w:rPr>
          <w:i/>
        </w:rPr>
        <w:t>Atlantic</w:t>
      </w:r>
      <w:r>
        <w:rPr>
          <w:i/>
          <w:spacing w:val="-4"/>
        </w:rPr>
        <w:t> </w:t>
      </w:r>
      <w:r>
        <w:rPr/>
        <w:t>to</w:t>
      </w:r>
      <w:r>
        <w:rPr>
          <w:spacing w:val="-4"/>
        </w:rPr>
        <w:t> </w:t>
      </w:r>
      <w:r>
        <w:rPr/>
        <w:t>talk</w:t>
      </w:r>
      <w:r>
        <w:rPr>
          <w:spacing w:val="-4"/>
        </w:rPr>
        <w:t> </w:t>
      </w:r>
      <w:r>
        <w:rPr/>
        <w:t>about</w:t>
      </w:r>
      <w:r>
        <w:rPr>
          <w:spacing w:val="-4"/>
        </w:rPr>
        <w:t> </w:t>
      </w:r>
      <w:r>
        <w:rPr/>
        <w:t>implications</w:t>
      </w:r>
      <w:r>
        <w:rPr>
          <w:spacing w:val="-1"/>
        </w:rPr>
        <w:t> </w:t>
      </w:r>
      <w:r>
        <w:rPr/>
        <w:t>of</w:t>
      </w:r>
      <w:r>
        <w:rPr>
          <w:spacing w:val="-3"/>
        </w:rPr>
        <w:t> </w:t>
      </w:r>
      <w:r>
        <w:rPr/>
        <w:t>the</w:t>
      </w:r>
      <w:r>
        <w:rPr>
          <w:spacing w:val="-3"/>
        </w:rPr>
        <w:t> </w:t>
      </w:r>
      <w:r>
        <w:rPr/>
        <w:t>Amazon</w:t>
      </w:r>
      <w:r>
        <w:rPr>
          <w:spacing w:val="-3"/>
        </w:rPr>
        <w:t> </w:t>
      </w:r>
      <w:r>
        <w:rPr/>
        <w:t>&amp;</w:t>
      </w:r>
      <w:r>
        <w:rPr>
          <w:spacing w:val="-3"/>
        </w:rPr>
        <w:t> </w:t>
      </w:r>
      <w:r>
        <w:rPr/>
        <w:t>Whole</w:t>
      </w:r>
      <w:r>
        <w:rPr>
          <w:spacing w:val="-3"/>
        </w:rPr>
        <w:t> </w:t>
      </w:r>
      <w:r>
        <w:rPr/>
        <w:t>Foods deal, August 25, 2017.</w:t>
      </w:r>
    </w:p>
    <w:p>
      <w:pPr>
        <w:pStyle w:val="BodyText"/>
      </w:pPr>
      <w:r>
        <w:rPr/>
        <w:t>Contact</w:t>
      </w:r>
      <w:r>
        <w:rPr>
          <w:spacing w:val="-4"/>
        </w:rPr>
        <w:t> </w:t>
      </w:r>
      <w:r>
        <w:rPr/>
        <w:t>with</w:t>
      </w:r>
      <w:r>
        <w:rPr>
          <w:spacing w:val="-4"/>
        </w:rPr>
        <w:t> </w:t>
      </w:r>
      <w:r>
        <w:rPr/>
        <w:t>Baring</w:t>
      </w:r>
      <w:r>
        <w:rPr>
          <w:spacing w:val="-4"/>
        </w:rPr>
        <w:t> </w:t>
      </w:r>
      <w:r>
        <w:rPr/>
        <w:t>Asset</w:t>
      </w:r>
      <w:r>
        <w:rPr>
          <w:spacing w:val="-4"/>
        </w:rPr>
        <w:t> </w:t>
      </w:r>
      <w:r>
        <w:rPr/>
        <w:t>Management</w:t>
      </w:r>
      <w:r>
        <w:rPr>
          <w:spacing w:val="-4"/>
        </w:rPr>
        <w:t> </w:t>
      </w:r>
      <w:r>
        <w:rPr/>
        <w:t>Limited</w:t>
      </w:r>
      <w:r>
        <w:rPr>
          <w:spacing w:val="-6"/>
        </w:rPr>
        <w:t> </w:t>
      </w:r>
      <w:r>
        <w:rPr/>
        <w:t>representative</w:t>
      </w:r>
      <w:r>
        <w:rPr>
          <w:spacing w:val="-4"/>
        </w:rPr>
        <w:t> </w:t>
      </w:r>
      <w:r>
        <w:rPr/>
        <w:t>on</w:t>
      </w:r>
      <w:r>
        <w:rPr>
          <w:spacing w:val="-4"/>
        </w:rPr>
        <w:t> </w:t>
      </w:r>
      <w:r>
        <w:rPr/>
        <w:t>modelling</w:t>
      </w:r>
      <w:r>
        <w:rPr>
          <w:spacing w:val="-4"/>
        </w:rPr>
        <w:t> </w:t>
      </w:r>
      <w:r>
        <w:rPr/>
        <w:t>long-term</w:t>
      </w:r>
      <w:r>
        <w:rPr>
          <w:spacing w:val="-6"/>
        </w:rPr>
        <w:t> </w:t>
      </w:r>
      <w:r>
        <w:rPr/>
        <w:t>market dynamics in permanent crops, June 2017.</w:t>
      </w:r>
    </w:p>
    <w:p>
      <w:pPr>
        <w:pStyle w:val="BodyText"/>
        <w:ind w:left="719" w:right="184"/>
      </w:pPr>
      <w:r>
        <w:rPr/>
        <w:t>Perry et al. Science Advances article (2016) picked up by National Public Radio, September 1, 2016.</w:t>
      </w:r>
      <w:r>
        <w:rPr>
          <w:spacing w:val="-9"/>
        </w:rPr>
        <w:t> </w:t>
      </w:r>
      <w:r>
        <w:rPr/>
        <w:t>See</w:t>
      </w:r>
      <w:r>
        <w:rPr>
          <w:spacing w:val="-9"/>
        </w:rPr>
        <w:t> </w:t>
      </w:r>
      <w:r>
        <w:rPr/>
        <w:t>Dan</w:t>
      </w:r>
      <w:r>
        <w:rPr>
          <w:spacing w:val="-9"/>
        </w:rPr>
        <w:t> </w:t>
      </w:r>
      <w:r>
        <w:rPr/>
        <w:t>Charles,</w:t>
      </w:r>
      <w:r>
        <w:rPr>
          <w:spacing w:val="-11"/>
        </w:rPr>
        <w:t> </w:t>
      </w:r>
      <w:hyperlink r:id="rId75">
        <w:r>
          <w:rPr>
            <w:color w:val="0000FF"/>
          </w:rPr>
          <w:t>http://www.npr.org/sections/thesalt/2016/09/01/492091546/how-</w:t>
        </w:r>
        <w:r>
          <w:rPr>
            <w:color w:val="0000FF"/>
          </w:rPr>
          <w:t>gmos-</w:t>
        </w:r>
      </w:hyperlink>
      <w:r>
        <w:rPr>
          <w:color w:val="0000FF"/>
        </w:rPr>
        <w:t> </w:t>
      </w:r>
      <w:r>
        <w:rPr>
          <w:color w:val="0000FF"/>
          <w:spacing w:val="-2"/>
        </w:rPr>
        <w:t>cut-the-use-of-pesticides-and-perhaps-boosted-them-again</w:t>
      </w:r>
    </w:p>
    <w:p>
      <w:pPr>
        <w:pStyle w:val="BodyText"/>
        <w:ind w:left="719"/>
      </w:pPr>
      <w:r>
        <w:rPr/>
        <w:t>Interviewed</w:t>
      </w:r>
      <w:r>
        <w:rPr>
          <w:spacing w:val="-4"/>
        </w:rPr>
        <w:t> </w:t>
      </w:r>
      <w:r>
        <w:rPr/>
        <w:t>by</w:t>
      </w:r>
      <w:r>
        <w:rPr>
          <w:spacing w:val="-2"/>
        </w:rPr>
        <w:t> </w:t>
      </w:r>
      <w:r>
        <w:rPr>
          <w:i/>
        </w:rPr>
        <w:t>Michigan</w:t>
      </w:r>
      <w:r>
        <w:rPr>
          <w:i/>
          <w:spacing w:val="-3"/>
        </w:rPr>
        <w:t> </w:t>
      </w:r>
      <w:r>
        <w:rPr>
          <w:i/>
        </w:rPr>
        <w:t>Farm</w:t>
      </w:r>
      <w:r>
        <w:rPr>
          <w:i/>
          <w:spacing w:val="-3"/>
        </w:rPr>
        <w:t> </w:t>
      </w:r>
      <w:r>
        <w:rPr>
          <w:i/>
        </w:rPr>
        <w:t>News</w:t>
      </w:r>
      <w:r>
        <w:rPr>
          <w:i/>
          <w:spacing w:val="-1"/>
        </w:rPr>
        <w:t> </w:t>
      </w:r>
      <w:r>
        <w:rPr/>
        <w:t>regarding</w:t>
      </w:r>
      <w:r>
        <w:rPr>
          <w:spacing w:val="-2"/>
        </w:rPr>
        <w:t> </w:t>
      </w:r>
      <w:r>
        <w:rPr/>
        <w:t>“New</w:t>
      </w:r>
      <w:r>
        <w:rPr>
          <w:spacing w:val="-2"/>
        </w:rPr>
        <w:t> </w:t>
      </w:r>
      <w:r>
        <w:rPr/>
        <w:t>Elton</w:t>
      </w:r>
      <w:r>
        <w:rPr>
          <w:spacing w:val="-2"/>
        </w:rPr>
        <w:t> </w:t>
      </w:r>
      <w:r>
        <w:rPr/>
        <w:t>R.</w:t>
      </w:r>
      <w:r>
        <w:rPr>
          <w:spacing w:val="-2"/>
        </w:rPr>
        <w:t> </w:t>
      </w:r>
      <w:r>
        <w:rPr/>
        <w:t>Smith</w:t>
      </w:r>
      <w:r>
        <w:rPr>
          <w:spacing w:val="-3"/>
        </w:rPr>
        <w:t> </w:t>
      </w:r>
      <w:r>
        <w:rPr/>
        <w:t>chair</w:t>
      </w:r>
      <w:r>
        <w:rPr>
          <w:spacing w:val="-3"/>
        </w:rPr>
        <w:t> </w:t>
      </w:r>
      <w:r>
        <w:rPr/>
        <w:t>willing</w:t>
      </w:r>
      <w:r>
        <w:rPr>
          <w:spacing w:val="-3"/>
        </w:rPr>
        <w:t> </w:t>
      </w:r>
      <w:r>
        <w:rPr/>
        <w:t>to</w:t>
      </w:r>
      <w:r>
        <w:rPr>
          <w:spacing w:val="-3"/>
        </w:rPr>
        <w:t> </w:t>
      </w:r>
      <w:r>
        <w:rPr/>
        <w:t>get</w:t>
      </w:r>
      <w:r>
        <w:rPr>
          <w:spacing w:val="-3"/>
        </w:rPr>
        <w:t> </w:t>
      </w:r>
      <w:r>
        <w:rPr/>
        <w:t>his</w:t>
      </w:r>
      <w:r>
        <w:rPr>
          <w:spacing w:val="-3"/>
        </w:rPr>
        <w:t> </w:t>
      </w:r>
      <w:r>
        <w:rPr/>
        <w:t>hands dirty,” by Paul Jackson. Interview date September 30, 2015.</w:t>
      </w:r>
    </w:p>
    <w:p>
      <w:pPr>
        <w:pStyle w:val="BodyText"/>
        <w:ind w:left="719" w:right="392"/>
      </w:pPr>
      <w:r>
        <w:rPr/>
        <w:t>Interviewed</w:t>
      </w:r>
      <w:r>
        <w:rPr>
          <w:spacing w:val="-5"/>
        </w:rPr>
        <w:t> </w:t>
      </w:r>
      <w:r>
        <w:rPr/>
        <w:t>by</w:t>
      </w:r>
      <w:r>
        <w:rPr>
          <w:spacing w:val="-4"/>
        </w:rPr>
        <w:t> </w:t>
      </w:r>
      <w:r>
        <w:rPr>
          <w:i/>
        </w:rPr>
        <w:t>Research</w:t>
      </w:r>
      <w:r>
        <w:rPr>
          <w:i/>
          <w:spacing w:val="-4"/>
        </w:rPr>
        <w:t> </w:t>
      </w:r>
      <w:r>
        <w:rPr>
          <w:i/>
        </w:rPr>
        <w:t>Media</w:t>
      </w:r>
      <w:r>
        <w:rPr>
          <w:i/>
          <w:spacing w:val="-5"/>
        </w:rPr>
        <w:t> </w:t>
      </w:r>
      <w:r>
        <w:rPr/>
        <w:t>researcher</w:t>
      </w:r>
      <w:r>
        <w:rPr>
          <w:spacing w:val="-5"/>
        </w:rPr>
        <w:t> </w:t>
      </w:r>
      <w:r>
        <w:rPr/>
        <w:t>regarding</w:t>
      </w:r>
      <w:r>
        <w:rPr>
          <w:spacing w:val="-5"/>
        </w:rPr>
        <w:t> </w:t>
      </w:r>
      <w:r>
        <w:rPr/>
        <w:t>“Adaptation</w:t>
      </w:r>
      <w:r>
        <w:rPr>
          <w:spacing w:val="-4"/>
        </w:rPr>
        <w:t> </w:t>
      </w:r>
      <w:r>
        <w:rPr/>
        <w:t>of</w:t>
      </w:r>
      <w:r>
        <w:rPr>
          <w:spacing w:val="-4"/>
        </w:rPr>
        <w:t> </w:t>
      </w:r>
      <w:r>
        <w:rPr/>
        <w:t>Agroecosystems</w:t>
      </w:r>
      <w:r>
        <w:rPr>
          <w:spacing w:val="-4"/>
        </w:rPr>
        <w:t> </w:t>
      </w:r>
      <w:r>
        <w:rPr/>
        <w:t>to</w:t>
      </w:r>
      <w:r>
        <w:rPr>
          <w:spacing w:val="-4"/>
        </w:rPr>
        <w:t> </w:t>
      </w:r>
      <w:r>
        <w:rPr/>
        <w:t>Climate Change at the Edge of … .” grant. Interview contributed to International Innovation Environment Report published in March 2015. Interview date, February 20, 2015.</w:t>
      </w:r>
    </w:p>
    <w:p>
      <w:pPr>
        <w:pStyle w:val="BodyText"/>
        <w:ind w:left="360" w:firstLine="0"/>
      </w:pPr>
      <w:r>
        <w:rPr/>
        <w:t>Responded</w:t>
      </w:r>
      <w:r>
        <w:rPr>
          <w:spacing w:val="-4"/>
        </w:rPr>
        <w:t> </w:t>
      </w:r>
      <w:r>
        <w:rPr/>
        <w:t>to</w:t>
      </w:r>
      <w:r>
        <w:rPr>
          <w:spacing w:val="-4"/>
        </w:rPr>
        <w:t> </w:t>
      </w:r>
      <w:r>
        <w:rPr/>
        <w:t>queries</w:t>
      </w:r>
      <w:r>
        <w:rPr>
          <w:spacing w:val="-4"/>
        </w:rPr>
        <w:t> </w:t>
      </w:r>
      <w:r>
        <w:rPr/>
        <w:t>on</w:t>
      </w:r>
      <w:r>
        <w:rPr>
          <w:spacing w:val="-4"/>
        </w:rPr>
        <w:t> </w:t>
      </w:r>
      <w:r>
        <w:rPr/>
        <w:t>animal</w:t>
      </w:r>
      <w:r>
        <w:rPr>
          <w:spacing w:val="-4"/>
        </w:rPr>
        <w:t> </w:t>
      </w:r>
      <w:r>
        <w:rPr/>
        <w:t>disease</w:t>
      </w:r>
      <w:r>
        <w:rPr>
          <w:spacing w:val="-4"/>
        </w:rPr>
        <w:t> </w:t>
      </w:r>
      <w:r>
        <w:rPr/>
        <w:t>indemnities</w:t>
      </w:r>
      <w:r>
        <w:rPr>
          <w:spacing w:val="-4"/>
        </w:rPr>
        <w:t> </w:t>
      </w:r>
      <w:r>
        <w:rPr/>
        <w:t>from</w:t>
      </w:r>
      <w:r>
        <w:rPr>
          <w:spacing w:val="-6"/>
        </w:rPr>
        <w:t> </w:t>
      </w:r>
      <w:r>
        <w:rPr>
          <w:i/>
        </w:rPr>
        <w:t>Pareto</w:t>
      </w:r>
      <w:r>
        <w:rPr>
          <w:i/>
          <w:spacing w:val="-5"/>
        </w:rPr>
        <w:t> </w:t>
      </w:r>
      <w:r>
        <w:rPr>
          <w:i/>
        </w:rPr>
        <w:t>Consulting</w:t>
      </w:r>
      <w:r>
        <w:rPr/>
        <w:t>,</w:t>
      </w:r>
      <w:r>
        <w:rPr>
          <w:spacing w:val="-4"/>
        </w:rPr>
        <w:t> </w:t>
      </w:r>
      <w:r>
        <w:rPr/>
        <w:t>December</w:t>
      </w:r>
      <w:r>
        <w:rPr>
          <w:spacing w:val="-4"/>
        </w:rPr>
        <w:t> </w:t>
      </w:r>
      <w:r>
        <w:rPr/>
        <w:t>2014. Responded to queries on a USDA grant received, </w:t>
      </w:r>
      <w:r>
        <w:rPr>
          <w:i/>
        </w:rPr>
        <w:t>Ames Tribune</w:t>
      </w:r>
      <w:r>
        <w:rPr/>
        <w:t>, April 22, 2014.</w:t>
      </w:r>
    </w:p>
    <w:p>
      <w:pPr>
        <w:pStyle w:val="BodyText"/>
        <w:ind w:left="360" w:right="195" w:firstLine="0"/>
      </w:pPr>
      <w:r>
        <w:rPr/>
        <w:t>Responded to queries on the Farm Bill by </w:t>
      </w:r>
      <w:r>
        <w:rPr>
          <w:i/>
        </w:rPr>
        <w:t>Harvard Political Review</w:t>
      </w:r>
      <w:r>
        <w:rPr/>
        <w:t>, September 2, 2013. Responded</w:t>
      </w:r>
      <w:r>
        <w:rPr>
          <w:spacing w:val="-3"/>
        </w:rPr>
        <w:t> </w:t>
      </w:r>
      <w:r>
        <w:rPr/>
        <w:t>to</w:t>
      </w:r>
      <w:r>
        <w:rPr>
          <w:spacing w:val="-3"/>
        </w:rPr>
        <w:t> </w:t>
      </w:r>
      <w:r>
        <w:rPr/>
        <w:t>queries</w:t>
      </w:r>
      <w:r>
        <w:rPr>
          <w:spacing w:val="-3"/>
        </w:rPr>
        <w:t> </w:t>
      </w:r>
      <w:r>
        <w:rPr/>
        <w:t>on</w:t>
      </w:r>
      <w:r>
        <w:rPr>
          <w:spacing w:val="-3"/>
        </w:rPr>
        <w:t> </w:t>
      </w:r>
      <w:r>
        <w:rPr/>
        <w:t>implications</w:t>
      </w:r>
      <w:r>
        <w:rPr>
          <w:spacing w:val="-3"/>
        </w:rPr>
        <w:t> </w:t>
      </w:r>
      <w:r>
        <w:rPr/>
        <w:t>of</w:t>
      </w:r>
      <w:r>
        <w:rPr>
          <w:spacing w:val="-3"/>
        </w:rPr>
        <w:t> </w:t>
      </w:r>
      <w:r>
        <w:rPr/>
        <w:t>biotechnologies</w:t>
      </w:r>
      <w:r>
        <w:rPr>
          <w:spacing w:val="-4"/>
        </w:rPr>
        <w:t> </w:t>
      </w:r>
      <w:r>
        <w:rPr/>
        <w:t>for</w:t>
      </w:r>
      <w:r>
        <w:rPr>
          <w:spacing w:val="-4"/>
        </w:rPr>
        <w:t> </w:t>
      </w:r>
      <w:r>
        <w:rPr/>
        <w:t>farming</w:t>
      </w:r>
      <w:r>
        <w:rPr>
          <w:spacing w:val="-4"/>
        </w:rPr>
        <w:t> </w:t>
      </w:r>
      <w:r>
        <w:rPr/>
        <w:t>and</w:t>
      </w:r>
      <w:r>
        <w:rPr>
          <w:spacing w:val="-4"/>
        </w:rPr>
        <w:t> </w:t>
      </w:r>
      <w:r>
        <w:rPr/>
        <w:t>the</w:t>
      </w:r>
      <w:r>
        <w:rPr>
          <w:spacing w:val="-4"/>
        </w:rPr>
        <w:t> </w:t>
      </w:r>
      <w:r>
        <w:rPr/>
        <w:t>environment,</w:t>
      </w:r>
      <w:r>
        <w:rPr>
          <w:spacing w:val="-4"/>
        </w:rPr>
        <w:t> </w:t>
      </w:r>
      <w:r>
        <w:rPr/>
        <w:t>for</w:t>
      </w:r>
      <w:r>
        <w:rPr>
          <w:spacing w:val="-4"/>
        </w:rPr>
        <w:t> </w:t>
      </w:r>
      <w:r>
        <w:rPr/>
        <w:t>in-</w:t>
      </w:r>
    </w:p>
    <w:p>
      <w:pPr>
        <w:pStyle w:val="BodyText"/>
        <w:ind w:firstLine="0"/>
      </w:pPr>
      <w:r>
        <w:rPr/>
        <w:t>class</w:t>
      </w:r>
      <w:r>
        <w:rPr>
          <w:spacing w:val="-1"/>
        </w:rPr>
        <w:t> </w:t>
      </w:r>
      <w:r>
        <w:rPr/>
        <w:t>report</w:t>
      </w:r>
      <w:r>
        <w:rPr>
          <w:spacing w:val="-1"/>
        </w:rPr>
        <w:t> </w:t>
      </w:r>
      <w:r>
        <w:rPr/>
        <w:t>to</w:t>
      </w:r>
      <w:r>
        <w:rPr>
          <w:spacing w:val="-1"/>
        </w:rPr>
        <w:t> </w:t>
      </w:r>
      <w:r>
        <w:rPr/>
        <w:t>a</w:t>
      </w:r>
      <w:r>
        <w:rPr>
          <w:spacing w:val="-1"/>
        </w:rPr>
        <w:t> </w:t>
      </w:r>
      <w:r>
        <w:rPr/>
        <w:t>University</w:t>
      </w:r>
      <w:r>
        <w:rPr>
          <w:spacing w:val="-1"/>
        </w:rPr>
        <w:t> </w:t>
      </w:r>
      <w:r>
        <w:rPr/>
        <w:t>of</w:t>
      </w:r>
      <w:r>
        <w:rPr>
          <w:spacing w:val="-1"/>
        </w:rPr>
        <w:t> </w:t>
      </w:r>
      <w:r>
        <w:rPr/>
        <w:t>North</w:t>
      </w:r>
      <w:r>
        <w:rPr>
          <w:spacing w:val="-1"/>
        </w:rPr>
        <w:t> </w:t>
      </w:r>
      <w:r>
        <w:rPr/>
        <w:t>Carolina Energy and Ecology course, </w:t>
      </w:r>
      <w:r>
        <w:rPr>
          <w:spacing w:val="-2"/>
        </w:rPr>
        <w:t>10/23/2017.</w:t>
      </w:r>
    </w:p>
    <w:p>
      <w:pPr>
        <w:pStyle w:val="BodyText"/>
        <w:ind w:right="392"/>
      </w:pPr>
      <w:r>
        <w:rPr/>
        <w:t>Phone</w:t>
      </w:r>
      <w:r>
        <w:rPr>
          <w:spacing w:val="-3"/>
        </w:rPr>
        <w:t> </w:t>
      </w:r>
      <w:r>
        <w:rPr/>
        <w:t>interview</w:t>
      </w:r>
      <w:r>
        <w:rPr>
          <w:spacing w:val="-3"/>
        </w:rPr>
        <w:t> </w:t>
      </w:r>
      <w:r>
        <w:rPr/>
        <w:t>on</w:t>
      </w:r>
      <w:r>
        <w:rPr>
          <w:spacing w:val="-3"/>
        </w:rPr>
        <w:t> </w:t>
      </w:r>
      <w:r>
        <w:rPr/>
        <w:t>the</w:t>
      </w:r>
      <w:r>
        <w:rPr>
          <w:spacing w:val="-3"/>
        </w:rPr>
        <w:t> </w:t>
      </w:r>
      <w:r>
        <w:rPr/>
        <w:t>role</w:t>
      </w:r>
      <w:r>
        <w:rPr>
          <w:spacing w:val="-3"/>
        </w:rPr>
        <w:t> </w:t>
      </w:r>
      <w:r>
        <w:rPr/>
        <w:t>of</w:t>
      </w:r>
      <w:r>
        <w:rPr>
          <w:spacing w:val="-3"/>
        </w:rPr>
        <w:t> </w:t>
      </w:r>
      <w:r>
        <w:rPr/>
        <w:t>crop</w:t>
      </w:r>
      <w:r>
        <w:rPr>
          <w:spacing w:val="-3"/>
        </w:rPr>
        <w:t> </w:t>
      </w:r>
      <w:r>
        <w:rPr/>
        <w:t>insurance</w:t>
      </w:r>
      <w:r>
        <w:rPr>
          <w:spacing w:val="-3"/>
        </w:rPr>
        <w:t> </w:t>
      </w:r>
      <w:r>
        <w:rPr/>
        <w:t>in</w:t>
      </w:r>
      <w:r>
        <w:rPr>
          <w:spacing w:val="-3"/>
        </w:rPr>
        <w:t> </w:t>
      </w:r>
      <w:r>
        <w:rPr/>
        <w:t>land</w:t>
      </w:r>
      <w:r>
        <w:rPr>
          <w:spacing w:val="-3"/>
        </w:rPr>
        <w:t> </w:t>
      </w:r>
      <w:r>
        <w:rPr/>
        <w:t>conversion,</w:t>
      </w:r>
      <w:r>
        <w:rPr>
          <w:spacing w:val="-3"/>
        </w:rPr>
        <w:t> </w:t>
      </w:r>
      <w:r>
        <w:rPr>
          <w:i/>
        </w:rPr>
        <w:t>High</w:t>
      </w:r>
      <w:r>
        <w:rPr>
          <w:i/>
          <w:spacing w:val="-3"/>
        </w:rPr>
        <w:t> </w:t>
      </w:r>
      <w:r>
        <w:rPr>
          <w:i/>
        </w:rPr>
        <w:t>Country</w:t>
      </w:r>
      <w:r>
        <w:rPr>
          <w:i/>
          <w:spacing w:val="-3"/>
        </w:rPr>
        <w:t> </w:t>
      </w:r>
      <w:r>
        <w:rPr>
          <w:i/>
        </w:rPr>
        <w:t>News</w:t>
      </w:r>
      <w:r>
        <w:rPr/>
        <w:t>,</w:t>
      </w:r>
      <w:r>
        <w:rPr>
          <w:spacing w:val="-3"/>
        </w:rPr>
        <w:t> </w:t>
      </w:r>
      <w:r>
        <w:rPr/>
        <w:t>February 29, 2012.</w:t>
      </w:r>
    </w:p>
    <w:p>
      <w:pPr>
        <w:pStyle w:val="BodyText"/>
      </w:pPr>
      <w:r>
        <w:rPr/>
        <w:t>Hennessy, D.A. "Agricultural Biosecurity, the Economy and Public Health." Press Conference, Washington</w:t>
      </w:r>
      <w:r>
        <w:rPr>
          <w:spacing w:val="-4"/>
        </w:rPr>
        <w:t> </w:t>
      </w:r>
      <w:r>
        <w:rPr/>
        <w:t>DC,</w:t>
      </w:r>
      <w:r>
        <w:rPr>
          <w:spacing w:val="-4"/>
        </w:rPr>
        <w:t> </w:t>
      </w:r>
      <w:r>
        <w:rPr/>
        <w:t>March</w:t>
      </w:r>
      <w:r>
        <w:rPr>
          <w:spacing w:val="-4"/>
        </w:rPr>
        <w:t> </w:t>
      </w:r>
      <w:r>
        <w:rPr/>
        <w:t>13</w:t>
      </w:r>
      <w:r>
        <w:rPr>
          <w:spacing w:val="-4"/>
        </w:rPr>
        <w:t> </w:t>
      </w:r>
      <w:r>
        <w:rPr/>
        <w:t>2007.</w:t>
      </w:r>
      <w:r>
        <w:rPr>
          <w:spacing w:val="-4"/>
        </w:rPr>
        <w:t> </w:t>
      </w:r>
      <w:r>
        <w:rPr/>
        <w:t>Organized</w:t>
      </w:r>
      <w:r>
        <w:rPr>
          <w:spacing w:val="-4"/>
        </w:rPr>
        <w:t> </w:t>
      </w:r>
      <w:r>
        <w:rPr/>
        <w:t>by</w:t>
      </w:r>
      <w:r>
        <w:rPr>
          <w:spacing w:val="-4"/>
        </w:rPr>
        <w:t> </w:t>
      </w:r>
      <w:r>
        <w:rPr/>
        <w:t>American</w:t>
      </w:r>
      <w:r>
        <w:rPr>
          <w:spacing w:val="-3"/>
        </w:rPr>
        <w:t> </w:t>
      </w:r>
      <w:r>
        <w:rPr/>
        <w:t>Association</w:t>
      </w:r>
      <w:r>
        <w:rPr>
          <w:spacing w:val="-3"/>
        </w:rPr>
        <w:t> </w:t>
      </w:r>
      <w:r>
        <w:rPr/>
        <w:t>for</w:t>
      </w:r>
      <w:r>
        <w:rPr>
          <w:spacing w:val="-4"/>
        </w:rPr>
        <w:t> </w:t>
      </w:r>
      <w:r>
        <w:rPr/>
        <w:t>the</w:t>
      </w:r>
      <w:r>
        <w:rPr>
          <w:spacing w:val="-3"/>
        </w:rPr>
        <w:t> </w:t>
      </w:r>
      <w:r>
        <w:rPr/>
        <w:t>Advancement</w:t>
      </w:r>
      <w:r>
        <w:rPr>
          <w:spacing w:val="-3"/>
        </w:rPr>
        <w:t> </w:t>
      </w:r>
      <w:r>
        <w:rPr/>
        <w:t>of </w:t>
      </w:r>
      <w:r>
        <w:rPr>
          <w:spacing w:val="-2"/>
        </w:rPr>
        <w:t>Science.</w:t>
      </w:r>
    </w:p>
    <w:p>
      <w:pPr>
        <w:spacing w:before="0"/>
        <w:ind w:left="360" w:right="0" w:firstLine="0"/>
        <w:jc w:val="left"/>
        <w:rPr>
          <w:sz w:val="24"/>
        </w:rPr>
      </w:pPr>
      <w:r>
        <w:rPr>
          <w:sz w:val="24"/>
        </w:rPr>
        <w:t>Story</w:t>
      </w:r>
      <w:r>
        <w:rPr>
          <w:spacing w:val="-3"/>
          <w:sz w:val="24"/>
        </w:rPr>
        <w:t> </w:t>
      </w:r>
      <w:r>
        <w:rPr>
          <w:sz w:val="24"/>
        </w:rPr>
        <w:t>Consultant</w:t>
      </w:r>
      <w:r>
        <w:rPr>
          <w:spacing w:val="-3"/>
          <w:sz w:val="24"/>
        </w:rPr>
        <w:t> </w:t>
      </w:r>
      <w:r>
        <w:rPr>
          <w:sz w:val="24"/>
        </w:rPr>
        <w:t>for</w:t>
      </w:r>
      <w:r>
        <w:rPr>
          <w:spacing w:val="-3"/>
          <w:sz w:val="24"/>
        </w:rPr>
        <w:t> </w:t>
      </w:r>
      <w:r>
        <w:rPr>
          <w:sz w:val="24"/>
        </w:rPr>
        <w:t>an</w:t>
      </w:r>
      <w:r>
        <w:rPr>
          <w:spacing w:val="-3"/>
          <w:sz w:val="24"/>
        </w:rPr>
        <w:t> </w:t>
      </w:r>
      <w:r>
        <w:rPr>
          <w:sz w:val="24"/>
        </w:rPr>
        <w:t>article</w:t>
      </w:r>
      <w:r>
        <w:rPr>
          <w:spacing w:val="-3"/>
          <w:sz w:val="24"/>
        </w:rPr>
        <w:t> </w:t>
      </w:r>
      <w:r>
        <w:rPr>
          <w:sz w:val="24"/>
        </w:rPr>
        <w:t>in</w:t>
      </w:r>
      <w:r>
        <w:rPr>
          <w:spacing w:val="-4"/>
          <w:sz w:val="24"/>
        </w:rPr>
        <w:t> </w:t>
      </w:r>
      <w:r>
        <w:rPr>
          <w:i/>
          <w:sz w:val="24"/>
        </w:rPr>
        <w:t>Scientific</w:t>
      </w:r>
      <w:r>
        <w:rPr>
          <w:i/>
          <w:spacing w:val="-3"/>
          <w:sz w:val="24"/>
        </w:rPr>
        <w:t> </w:t>
      </w:r>
      <w:r>
        <w:rPr>
          <w:i/>
          <w:sz w:val="24"/>
        </w:rPr>
        <w:t>American</w:t>
      </w:r>
      <w:r>
        <w:rPr>
          <w:i/>
          <w:spacing w:val="-2"/>
          <w:sz w:val="24"/>
        </w:rPr>
        <w:t> </w:t>
      </w:r>
      <w:r>
        <w:rPr>
          <w:sz w:val="24"/>
        </w:rPr>
        <w:t>monthly</w:t>
      </w:r>
      <w:r>
        <w:rPr>
          <w:spacing w:val="-2"/>
          <w:sz w:val="24"/>
        </w:rPr>
        <w:t> </w:t>
      </w:r>
      <w:r>
        <w:rPr>
          <w:sz w:val="24"/>
        </w:rPr>
        <w:t>magazine,</w:t>
      </w:r>
      <w:r>
        <w:rPr>
          <w:spacing w:val="-2"/>
          <w:sz w:val="24"/>
        </w:rPr>
        <w:t> 2007.</w:t>
      </w:r>
    </w:p>
    <w:p>
      <w:pPr>
        <w:pStyle w:val="BodyText"/>
      </w:pPr>
      <w:r>
        <w:rPr/>
        <w:t>Phone interviews with Gary T. Brown, Tahra Nichols and others, analysts at the Congressional Budget</w:t>
      </w:r>
      <w:r>
        <w:rPr>
          <w:spacing w:val="-3"/>
        </w:rPr>
        <w:t> </w:t>
      </w:r>
      <w:r>
        <w:rPr/>
        <w:t>Office</w:t>
      </w:r>
      <w:r>
        <w:rPr>
          <w:spacing w:val="-4"/>
        </w:rPr>
        <w:t> </w:t>
      </w:r>
      <w:r>
        <w:rPr/>
        <w:t>staff</w:t>
      </w:r>
      <w:r>
        <w:rPr>
          <w:spacing w:val="-4"/>
        </w:rPr>
        <w:t> </w:t>
      </w:r>
      <w:r>
        <w:rPr/>
        <w:t>about</w:t>
      </w:r>
      <w:r>
        <w:rPr>
          <w:spacing w:val="-3"/>
        </w:rPr>
        <w:t> </w:t>
      </w:r>
      <w:r>
        <w:rPr/>
        <w:t>work</w:t>
      </w:r>
      <w:r>
        <w:rPr>
          <w:spacing w:val="-4"/>
        </w:rPr>
        <w:t> </w:t>
      </w:r>
      <w:r>
        <w:rPr/>
        <w:t>on</w:t>
      </w:r>
      <w:r>
        <w:rPr>
          <w:spacing w:val="-4"/>
        </w:rPr>
        <w:t> </w:t>
      </w:r>
      <w:r>
        <w:rPr/>
        <w:t>role</w:t>
      </w:r>
      <w:r>
        <w:rPr>
          <w:spacing w:val="-4"/>
        </w:rPr>
        <w:t> </w:t>
      </w:r>
      <w:r>
        <w:rPr/>
        <w:t>of</w:t>
      </w:r>
      <w:r>
        <w:rPr>
          <w:spacing w:val="-4"/>
        </w:rPr>
        <w:t> </w:t>
      </w:r>
      <w:r>
        <w:rPr/>
        <w:t>government</w:t>
      </w:r>
      <w:r>
        <w:rPr>
          <w:spacing w:val="-3"/>
        </w:rPr>
        <w:t> </w:t>
      </w:r>
      <w:r>
        <w:rPr/>
        <w:t>programs</w:t>
      </w:r>
      <w:r>
        <w:rPr>
          <w:spacing w:val="-3"/>
        </w:rPr>
        <w:t> </w:t>
      </w:r>
      <w:r>
        <w:rPr/>
        <w:t>in</w:t>
      </w:r>
      <w:r>
        <w:rPr>
          <w:spacing w:val="-3"/>
        </w:rPr>
        <w:t> </w:t>
      </w:r>
      <w:r>
        <w:rPr/>
        <w:t>land</w:t>
      </w:r>
      <w:r>
        <w:rPr>
          <w:spacing w:val="-3"/>
        </w:rPr>
        <w:t> </w:t>
      </w:r>
      <w:r>
        <w:rPr/>
        <w:t>use</w:t>
      </w:r>
      <w:r>
        <w:rPr>
          <w:spacing w:val="-3"/>
        </w:rPr>
        <w:t> </w:t>
      </w:r>
      <w:r>
        <w:rPr/>
        <w:t>change,</w:t>
      </w:r>
      <w:r>
        <w:rPr>
          <w:spacing w:val="-3"/>
        </w:rPr>
        <w:t> </w:t>
      </w:r>
      <w:r>
        <w:rPr/>
        <w:t>4/18/2014 and 4/30/2014.</w:t>
      </w:r>
    </w:p>
    <w:sectPr>
      <w:pgSz w:w="12240" w:h="15840"/>
      <w:pgMar w:header="1451" w:footer="1061" w:top="1700" w:bottom="126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w:sz w:val="20"/>
      </w:rPr>
      <mc:AlternateContent>
        <mc:Choice Requires="wps">
          <w:drawing>
            <wp:anchor distT="0" distB="0" distL="0" distR="0" allowOverlap="1" layoutInCell="1" locked="0" behindDoc="1" simplePos="0" relativeHeight="486157312">
              <wp:simplePos x="0" y="0"/>
              <wp:positionH relativeFrom="page">
                <wp:posOffset>6807200</wp:posOffset>
              </wp:positionH>
              <wp:positionV relativeFrom="page">
                <wp:posOffset>9244668</wp:posOffset>
              </wp:positionV>
              <wp:extent cx="2159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5900" cy="194310"/>
                      </a:xfrm>
                      <a:prstGeom prst="rect">
                        <a:avLst/>
                      </a:prstGeom>
                    </wps:spPr>
                    <wps:txbx>
                      <w:txbxContent>
                        <w:p>
                          <w:pPr>
                            <w:pStyle w:val="BodyText"/>
                            <w:spacing w:before="10"/>
                            <w:ind w:left="20" w:firstLine="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36pt;margin-top:727.926636pt;width:17pt;height:15.3pt;mso-position-horizontal-relative:page;mso-position-vertical-relative:page;z-index:-17159168" type="#_x0000_t202" id="docshape2" filled="false" stroked="false">
              <v:textbox inset="0,0,0,0">
                <w:txbxContent>
                  <w:p>
                    <w:pPr>
                      <w:pStyle w:val="BodyText"/>
                      <w:spacing w:before="10"/>
                      <w:ind w:left="20" w:firstLine="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w:sz w:val="20"/>
      </w:rPr>
      <mc:AlternateContent>
        <mc:Choice Requires="wps">
          <w:drawing>
            <wp:anchor distT="0" distB="0" distL="0" distR="0" allowOverlap="1" layoutInCell="1" locked="0" behindDoc="1" simplePos="0" relativeHeight="486156800">
              <wp:simplePos x="0" y="0"/>
              <wp:positionH relativeFrom="page">
                <wp:posOffset>5393690</wp:posOffset>
              </wp:positionH>
              <wp:positionV relativeFrom="page">
                <wp:posOffset>908388</wp:posOffset>
              </wp:positionV>
              <wp:extent cx="136334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63345" cy="194310"/>
                      </a:xfrm>
                      <a:prstGeom prst="rect">
                        <a:avLst/>
                      </a:prstGeom>
                    </wps:spPr>
                    <wps:txbx>
                      <w:txbxContent>
                        <w:p>
                          <w:pPr>
                            <w:pStyle w:val="BodyText"/>
                            <w:spacing w:before="10"/>
                            <w:ind w:left="20" w:firstLine="0"/>
                          </w:pPr>
                          <w:r>
                            <w:rPr/>
                            <w:t>Date: January 7, </w:t>
                          </w:r>
                          <w:r>
                            <w:rPr>
                              <w:spacing w:val="-4"/>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24.700012pt;margin-top:71.526642pt;width:107.35pt;height:15.3pt;mso-position-horizontal-relative:page;mso-position-vertical-relative:page;z-index:-17159680" type="#_x0000_t202" id="docshape1" filled="false" stroked="false">
              <v:textbox inset="0,0,0,0">
                <w:txbxContent>
                  <w:p>
                    <w:pPr>
                      <w:pStyle w:val="BodyText"/>
                      <w:spacing w:before="10"/>
                      <w:ind w:left="20" w:firstLine="0"/>
                    </w:pPr>
                    <w:r>
                      <w:rPr/>
                      <w:t>Date: January 7, </w:t>
                    </w:r>
                    <w:r>
                      <w:rPr>
                        <w:spacing w:val="-4"/>
                      </w:rPr>
                      <w:t>2025</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o-RO" w:eastAsia="en-US" w:bidi="ar-SA"/>
    </w:rPr>
  </w:style>
  <w:style w:styleId="BodyText" w:type="paragraph">
    <w:name w:val="Body Text"/>
    <w:basedOn w:val="Normal"/>
    <w:uiPriority w:val="1"/>
    <w:qFormat/>
    <w:pPr>
      <w:ind w:left="720" w:hanging="360"/>
    </w:pPr>
    <w:rPr>
      <w:rFonts w:ascii="Times New Roman" w:hAnsi="Times New Roman" w:eastAsia="Times New Roman" w:cs="Times New Roman"/>
      <w:sz w:val="24"/>
      <w:szCs w:val="24"/>
      <w:lang w:val="ro-RO"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4"/>
      <w:szCs w:val="24"/>
      <w:lang w:val="ro-RO" w:eastAsia="en-US" w:bidi="ar-SA"/>
    </w:rPr>
  </w:style>
  <w:style w:styleId="Title" w:type="paragraph">
    <w:name w:val="Title"/>
    <w:basedOn w:val="Normal"/>
    <w:uiPriority w:val="1"/>
    <w:qFormat/>
    <w:pPr>
      <w:spacing w:line="322" w:lineRule="exact"/>
      <w:ind w:left="179"/>
      <w:jc w:val="center"/>
    </w:pPr>
    <w:rPr>
      <w:rFonts w:ascii="Times New Roman" w:hAnsi="Times New Roman" w:eastAsia="Times New Roman" w:cs="Times New Roman"/>
      <w:b/>
      <w:bCs/>
      <w:sz w:val="28"/>
      <w:szCs w:val="28"/>
      <w:lang w:val="ro-RO" w:eastAsia="en-US" w:bidi="ar-SA"/>
    </w:rPr>
  </w:style>
  <w:style w:styleId="ListParagraph" w:type="paragraph">
    <w:name w:val="List Paragraph"/>
    <w:basedOn w:val="Normal"/>
    <w:uiPriority w:val="1"/>
    <w:qFormat/>
    <w:pPr/>
    <w:rPr>
      <w:lang w:val="ro-RO" w:eastAsia="en-US" w:bidi="ar-SA"/>
    </w:rPr>
  </w:style>
  <w:style w:styleId="TableParagraph" w:type="paragraph">
    <w:name w:val="Table Paragraph"/>
    <w:basedOn w:val="Normal"/>
    <w:uiPriority w:val="1"/>
    <w:qFormat/>
    <w:pPr>
      <w:spacing w:line="233" w:lineRule="exact"/>
    </w:pPr>
    <w:rPr>
      <w:rFonts w:ascii="Times New Roman" w:hAnsi="Times New Roman" w:eastAsia="Times New Roman" w:cs="Times New Roman"/>
      <w:lang w:val="ro-RO"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pubs.aeaweb.org/doi/pdfplus/10.1257/app.5.3.63" TargetMode="External"/><Relationship Id="rId8" Type="http://schemas.openxmlformats.org/officeDocument/2006/relationships/hyperlink" Target="http://agecon.lib.umn.edu/" TargetMode="External"/><Relationship Id="rId9" Type="http://schemas.openxmlformats.org/officeDocument/2006/relationships/hyperlink" Target="http://www.regulations.gov/docket/EPA-" TargetMode="External"/><Relationship Id="rId10" Type="http://schemas.openxmlformats.org/officeDocument/2006/relationships/hyperlink" Target="http://www.card.iastate.edu/ag_policy_review/" TargetMode="External"/><Relationship Id="rId11" Type="http://schemas.openxmlformats.org/officeDocument/2006/relationships/hyperlink" Target="http://www.mdpi.com/journal/land" TargetMode="External"/><Relationship Id="rId12" Type="http://schemas.openxmlformats.org/officeDocument/2006/relationships/hyperlink" Target="http://www.nytimes.com/2024/06/20/climate/butterfly-declines-insecticides-" TargetMode="External"/><Relationship Id="rId13" Type="http://schemas.openxmlformats.org/officeDocument/2006/relationships/hyperlink" Target="http://www.agmanager.info/livestock/marketing/CLPER/default.asp" TargetMode="External"/><Relationship Id="rId14" Type="http://schemas.openxmlformats.org/officeDocument/2006/relationships/hyperlink" Target="http://www.jstor.org/stable/41495037" TargetMode="External"/><Relationship Id="rId15" Type="http://schemas.openxmlformats.org/officeDocument/2006/relationships/hyperlink" Target="http://www.jstor.org/stable/23243140" TargetMode="External"/><Relationship Id="rId16" Type="http://schemas.openxmlformats.org/officeDocument/2006/relationships/hyperlink" Target="http://www.jstor.org/stable/41548400" TargetMode="External"/><Relationship Id="rId17" Type="http://schemas.openxmlformats.org/officeDocument/2006/relationships/hyperlink" Target="http://www.jstor.org/stable/20492418" TargetMode="External"/><Relationship Id="rId18" Type="http://schemas.openxmlformats.org/officeDocument/2006/relationships/hyperlink" Target="http://www.jstor.org/stable/40987317" TargetMode="External"/><Relationship Id="rId19" Type="http://schemas.openxmlformats.org/officeDocument/2006/relationships/hyperlink" Target="http://www.jstor.org/stable/4123535" TargetMode="External"/><Relationship Id="rId20" Type="http://schemas.openxmlformats.org/officeDocument/2006/relationships/hyperlink" Target="http://www.jstor.org/stable/3697724" TargetMode="External"/><Relationship Id="rId21" Type="http://schemas.openxmlformats.org/officeDocument/2006/relationships/hyperlink" Target="http://www.jstor.org/stable/3697779" TargetMode="External"/><Relationship Id="rId22" Type="http://schemas.openxmlformats.org/officeDocument/2006/relationships/hyperlink" Target="http://www.jstor.org/stable/3697901" TargetMode="External"/><Relationship Id="rId23" Type="http://schemas.openxmlformats.org/officeDocument/2006/relationships/hyperlink" Target="http://www.jstor.org/stable/1392602" TargetMode="External"/><Relationship Id="rId24" Type="http://schemas.openxmlformats.org/officeDocument/2006/relationships/hyperlink" Target="http://www.nobelprize.org/prizes/economic-" TargetMode="External"/><Relationship Id="rId25" Type="http://schemas.openxmlformats.org/officeDocument/2006/relationships/hyperlink" Target="http://www.accessecon.com/pubs/eb/default.aspx?page=Currentcontent&amp;Show=Vol&amp;Value=7" TargetMode="External"/><Relationship Id="rId26" Type="http://schemas.openxmlformats.org/officeDocument/2006/relationships/hyperlink" Target="http://www.jstor.org/stable/3697875" TargetMode="External"/><Relationship Id="rId27" Type="http://schemas.openxmlformats.org/officeDocument/2006/relationships/hyperlink" Target="http://www.jstor.org/stable/3549037" TargetMode="External"/><Relationship Id="rId28" Type="http://schemas.openxmlformats.org/officeDocument/2006/relationships/hyperlink" Target="http://www.jstor.org/stable/25055675" TargetMode="External"/><Relationship Id="rId29" Type="http://schemas.openxmlformats.org/officeDocument/2006/relationships/hyperlink" Target="http://www.accessecon.com/pubs/eb/default.aspx?page=Currentcontent&amp;Show=Vol&amp;Value=4" TargetMode="External"/><Relationship Id="rId30" Type="http://schemas.openxmlformats.org/officeDocument/2006/relationships/hyperlink" Target="http://www.jstor.org/stable/40987169" TargetMode="External"/><Relationship Id="rId31" Type="http://schemas.openxmlformats.org/officeDocument/2006/relationships/hyperlink" Target="http://www.jstor.org/stable/1244925" TargetMode="External"/><Relationship Id="rId32" Type="http://schemas.openxmlformats.org/officeDocument/2006/relationships/hyperlink" Target="http://www.jstor.org/stable/1244966" TargetMode="External"/><Relationship Id="rId33" Type="http://schemas.openxmlformats.org/officeDocument/2006/relationships/hyperlink" Target="http://www.jstor.org/stable/1244954" TargetMode="External"/><Relationship Id="rId34" Type="http://schemas.openxmlformats.org/officeDocument/2006/relationships/hyperlink" Target="http://www.jstor.org/stable/25055499" TargetMode="External"/><Relationship Id="rId35" Type="http://schemas.openxmlformats.org/officeDocument/2006/relationships/hyperlink" Target="http://www.jstor.org/stable/40987126" TargetMode="External"/><Relationship Id="rId36" Type="http://schemas.openxmlformats.org/officeDocument/2006/relationships/hyperlink" Target="http://www.jstor.org/stable/1244699" TargetMode="External"/><Relationship Id="rId37" Type="http://schemas.openxmlformats.org/officeDocument/2006/relationships/hyperlink" Target="http://www.jstor.org/stable/1244308" TargetMode="External"/><Relationship Id="rId38" Type="http://schemas.openxmlformats.org/officeDocument/2006/relationships/hyperlink" Target="http://www.jstor.org/stable/41798956" TargetMode="External"/><Relationship Id="rId39" Type="http://schemas.openxmlformats.org/officeDocument/2006/relationships/hyperlink" Target="http://www.jstor.org/stable/1349801" TargetMode="External"/><Relationship Id="rId40" Type="http://schemas.openxmlformats.org/officeDocument/2006/relationships/hyperlink" Target="http://www.jstor.org/stable/1349971" TargetMode="External"/><Relationship Id="rId41" Type="http://schemas.openxmlformats.org/officeDocument/2006/relationships/hyperlink" Target="http://www.jstor.org/stable/1060842" TargetMode="External"/><Relationship Id="rId42" Type="http://schemas.openxmlformats.org/officeDocument/2006/relationships/hyperlink" Target="http://www.jstor.org/stable/1244013" TargetMode="External"/><Relationship Id="rId43" Type="http://schemas.openxmlformats.org/officeDocument/2006/relationships/hyperlink" Target="http://www.jstor.org/stable/40986989" TargetMode="External"/><Relationship Id="rId44" Type="http://schemas.openxmlformats.org/officeDocument/2006/relationships/hyperlink" Target="http://www.sciencedirect.com/journal/international-review-of-" TargetMode="External"/><Relationship Id="rId45" Type="http://schemas.openxmlformats.org/officeDocument/2006/relationships/hyperlink" Target="http://www.jstor.org/stable/3180267" TargetMode="External"/><Relationship Id="rId46" Type="http://schemas.openxmlformats.org/officeDocument/2006/relationships/hyperlink" Target="http://www.jstor.org/stable/1183400" TargetMode="External"/><Relationship Id="rId47" Type="http://schemas.openxmlformats.org/officeDocument/2006/relationships/hyperlink" Target="http://www.jstor.org/stable/1244420" TargetMode="External"/><Relationship Id="rId48" Type="http://schemas.openxmlformats.org/officeDocument/2006/relationships/hyperlink" Target="http://www.jstor.org/stable/1244430" TargetMode="External"/><Relationship Id="rId49" Type="http://schemas.openxmlformats.org/officeDocument/2006/relationships/hyperlink" Target="http://www.jstor.org/stable/1244441" TargetMode="External"/><Relationship Id="rId50" Type="http://schemas.openxmlformats.org/officeDocument/2006/relationships/hyperlink" Target="http://www.jstor.org/stable/1243859" TargetMode="External"/><Relationship Id="rId51" Type="http://schemas.openxmlformats.org/officeDocument/2006/relationships/hyperlink" Target="http://www.jstor.org/stable/1243277" TargetMode="External"/><Relationship Id="rId52" Type="http://schemas.openxmlformats.org/officeDocument/2006/relationships/hyperlink" Target="http://www.jstor.org/stable/1243713" TargetMode="External"/><Relationship Id="rId53" Type="http://schemas.openxmlformats.org/officeDocument/2006/relationships/hyperlink" Target="http://www.jstor.org/stable/1243821" TargetMode="External"/><Relationship Id="rId54" Type="http://schemas.openxmlformats.org/officeDocument/2006/relationships/hyperlink" Target="http://www.jstor.org/stable/1061379" TargetMode="External"/><Relationship Id="rId55" Type="http://schemas.openxmlformats.org/officeDocument/2006/relationships/hyperlink" Target="http://www.jstor.org/stable/26758647" TargetMode="External"/><Relationship Id="rId56" Type="http://schemas.openxmlformats.org/officeDocument/2006/relationships/hyperlink" Target="http://www.jstor.org/stable/26758648" TargetMode="External"/><Relationship Id="rId57" Type="http://schemas.openxmlformats.org/officeDocument/2006/relationships/hyperlink" Target="http://www.nwf.org/~/media/PDFs/Media%20Center%20-" TargetMode="External"/><Relationship Id="rId58" Type="http://schemas.openxmlformats.org/officeDocument/2006/relationships/hyperlink" Target="http://www.oecd.org/tad/agricultural-policies/livestock-diseases-" TargetMode="External"/><Relationship Id="rId59" Type="http://schemas.openxmlformats.org/officeDocument/2006/relationships/hyperlink" Target="http://www.nwf.org/~/media/PDFs/Global-Warming/Policy-" TargetMode="External"/><Relationship Id="rId60" Type="http://schemas.openxmlformats.org/officeDocument/2006/relationships/hyperlink" Target="http://www.scientia.global/dr-david-hennessy-farmer-rancher/" TargetMode="External"/><Relationship Id="rId61" Type="http://schemas.openxmlformats.org/officeDocument/2006/relationships/hyperlink" Target="http://www.aaea.org/publications/ajae" TargetMode="External"/><Relationship Id="rId62" Type="http://schemas.openxmlformats.org/officeDocument/2006/relationships/hyperlink" Target="http://www.canr.msu.edu/news/zombie-" TargetMode="External"/><Relationship Id="rId63" Type="http://schemas.openxmlformats.org/officeDocument/2006/relationships/hyperlink" Target="http://www.canr.msu.edu/news/sorry-crop-insurance-michigan-s-not-" TargetMode="External"/><Relationship Id="rId64" Type="http://schemas.openxmlformats.org/officeDocument/2006/relationships/hyperlink" Target="http://www.michfb.com/MI/Farm-News/Rising-seed-cost-a-tale-of-two-" TargetMode="External"/><Relationship Id="rId65" Type="http://schemas.openxmlformats.org/officeDocument/2006/relationships/hyperlink" Target="http://www.michiganfarmnews.com/" TargetMode="External"/><Relationship Id="rId66" Type="http://schemas.openxmlformats.org/officeDocument/2006/relationships/hyperlink" Target="http://igrow.org/agronomy/wheat/factors-affecting-wheat-production-decisions-producer-" TargetMode="External"/><Relationship Id="rId67" Type="http://schemas.openxmlformats.org/officeDocument/2006/relationships/hyperlink" Target="http://www.michfb.com/MI/Farm-" TargetMode="External"/><Relationship Id="rId68" Type="http://schemas.openxmlformats.org/officeDocument/2006/relationships/hyperlink" Target="http://policymatters.illinois.edu/how-much-can-the-sodsaver-provision-in-the-2014-" TargetMode="External"/><Relationship Id="rId69" Type="http://schemas.openxmlformats.org/officeDocument/2006/relationships/hyperlink" Target="http://policymatters.illinois.edu/linkage-between-federal-crop-insurance-program-and-the-" TargetMode="External"/><Relationship Id="rId70" Type="http://schemas.openxmlformats.org/officeDocument/2006/relationships/hyperlink" Target="http://www.card.iastate.edu/ag_policy_review/display.aspx?id=20" TargetMode="External"/><Relationship Id="rId71" Type="http://schemas.openxmlformats.org/officeDocument/2006/relationships/hyperlink" Target="http://www.buzzsprout.com/911479" TargetMode="External"/><Relationship Id="rId72" Type="http://schemas.openxmlformats.org/officeDocument/2006/relationships/hyperlink" Target="http://www.msuscicomm.org/blog" TargetMode="External"/><Relationship Id="rId73" Type="http://schemas.openxmlformats.org/officeDocument/2006/relationships/hyperlink" Target="http://www.thealpenanews.com/news/michigan-news-apwire/2023/01/climate-change-" TargetMode="External"/><Relationship Id="rId74" Type="http://schemas.openxmlformats.org/officeDocument/2006/relationships/hyperlink" Target="http://www.wkar.org/wkar-news/2022-05-19/research-finds-climate-" TargetMode="External"/><Relationship Id="rId75" Type="http://schemas.openxmlformats.org/officeDocument/2006/relationships/hyperlink" Target="http://www.npr.org/sections/thesalt/2016/09/01/492091546/how-gm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hennessy</dc:creator>
  <dc:title>Microsoft Word - RESUME.doc</dc:title>
  <dcterms:created xsi:type="dcterms:W3CDTF">2025-12-06T16:47:04Z</dcterms:created>
  <dcterms:modified xsi:type="dcterms:W3CDTF">2025-12-06T16:47:04Z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2025-01-09T00:00:00Z</vt:filetime>
  </property>
  <property fmtid="{D5CDD505-2E9C-101B-9397-08002B2CF9AE}" pid="3" name="Creator">
    <vt:lpwstr>PScript5.dll Version 5.2.2</vt:lpwstr>
  </property>
  <property fmtid="{D5CDD505-2E9C-101B-9397-08002B2CF9AE}" pid="4" name="LastSaved">
    <vt:filetime>2025-12-06T00:00:00Z</vt:filetime>
  </property>
  <property fmtid="{D5CDD505-2E9C-101B-9397-08002B2CF9AE}" pid="5" name="Producer">
    <vt:lpwstr>Acrobat Distiller 24.0 (Windows)</vt:lpwstr>
  </property>
</Properties>
</file>