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9"/>
        <w:jc w:val="center"/>
      </w:pPr>
      <w:r>
        <w:rPr/>
        <w:t>SOREN T. </w:t>
      </w:r>
      <w:r>
        <w:rPr>
          <w:spacing w:val="-2"/>
        </w:rPr>
        <w:t>ANDERSON</w:t>
      </w:r>
    </w:p>
    <w:p>
      <w:pPr>
        <w:pStyle w:val="BodyText"/>
        <w:spacing w:line="480" w:lineRule="auto" w:before="0"/>
        <w:ind w:left="3611" w:right="3611"/>
        <w:jc w:val="center"/>
      </w:pPr>
      <w:r>
        <w:rPr/>
        <w:t>Curriculum</w:t>
      </w:r>
      <w:r>
        <w:rPr>
          <w:spacing w:val="-15"/>
        </w:rPr>
        <w:t> </w:t>
      </w:r>
      <w:r>
        <w:rPr/>
        <w:t>Vitae April 2025</w:t>
      </w:r>
    </w:p>
    <w:p>
      <w:pPr>
        <w:pStyle w:val="Heading1"/>
        <w:spacing w:before="0"/>
      </w:pPr>
      <w:r>
        <w:rPr/>
        <w:t>CONTACT</w:t>
      </w:r>
      <w:r>
        <w:rPr>
          <w:spacing w:val="-1"/>
        </w:rPr>
        <w:t> </w:t>
      </w:r>
      <w:r>
        <w:rPr>
          <w:spacing w:val="-2"/>
        </w:rPr>
        <w:t>INFORMATION</w:t>
      </w:r>
    </w:p>
    <w:p>
      <w:pPr>
        <w:pStyle w:val="BodyText"/>
        <w:tabs>
          <w:tab w:pos="5761" w:val="left" w:leader="none"/>
        </w:tabs>
        <w:spacing w:before="89"/>
        <w:ind w:left="360"/>
      </w:pPr>
      <w:r>
        <w:rPr/>
        <w:t>Department</w:t>
      </w:r>
      <w:r>
        <w:rPr>
          <w:spacing w:val="-2"/>
        </w:rPr>
        <w:t> </w:t>
      </w:r>
      <w:r>
        <w:rPr/>
        <w:t>of</w:t>
      </w:r>
      <w:r>
        <w:rPr>
          <w:spacing w:val="-2"/>
        </w:rPr>
        <w:t> Economics</w:t>
      </w:r>
      <w:r>
        <w:rPr/>
        <w:tab/>
        <w:t>Office:</w:t>
      </w:r>
      <w:r>
        <w:rPr>
          <w:spacing w:val="-4"/>
        </w:rPr>
        <w:t> </w:t>
      </w:r>
      <w:r>
        <w:rPr/>
        <w:t>18C</w:t>
      </w:r>
      <w:r>
        <w:rPr>
          <w:spacing w:val="-2"/>
        </w:rPr>
        <w:t> </w:t>
      </w:r>
      <w:r>
        <w:rPr/>
        <w:t>Marshall-Adams</w:t>
      </w:r>
      <w:r>
        <w:rPr>
          <w:spacing w:val="-2"/>
        </w:rPr>
        <w:t> </w:t>
      </w:r>
      <w:r>
        <w:rPr>
          <w:spacing w:val="-4"/>
        </w:rPr>
        <w:t>Hall</w:t>
      </w:r>
    </w:p>
    <w:p>
      <w:pPr>
        <w:pStyle w:val="BodyText"/>
        <w:tabs>
          <w:tab w:pos="5761" w:val="left" w:leader="none"/>
        </w:tabs>
        <w:spacing w:before="0"/>
        <w:ind w:left="360"/>
      </w:pPr>
      <w:r>
        <w:rPr/>
        <w:t>Michigan</w:t>
      </w:r>
      <w:r>
        <w:rPr>
          <w:spacing w:val="-1"/>
        </w:rPr>
        <w:t> </w:t>
      </w:r>
      <w:r>
        <w:rPr/>
        <w:t>State</w:t>
      </w:r>
      <w:r>
        <w:rPr>
          <w:spacing w:val="-1"/>
        </w:rPr>
        <w:t> </w:t>
      </w:r>
      <w:r>
        <w:rPr>
          <w:spacing w:val="-2"/>
        </w:rPr>
        <w:t>University</w:t>
      </w:r>
      <w:r>
        <w:rPr/>
        <w:tab/>
        <w:t>Phone:</w:t>
      </w:r>
      <w:r>
        <w:rPr>
          <w:spacing w:val="-5"/>
        </w:rPr>
        <w:t> </w:t>
      </w:r>
      <w:r>
        <w:rPr/>
        <w:t>517-355-</w:t>
      </w:r>
      <w:r>
        <w:rPr>
          <w:spacing w:val="-4"/>
        </w:rPr>
        <w:t>0286</w:t>
      </w:r>
    </w:p>
    <w:p>
      <w:pPr>
        <w:tabs>
          <w:tab w:pos="5761" w:val="left" w:leader="none"/>
        </w:tabs>
        <w:spacing w:before="0"/>
        <w:ind w:left="360" w:right="0" w:firstLine="0"/>
        <w:jc w:val="left"/>
        <w:rPr>
          <w:sz w:val="23"/>
        </w:rPr>
      </w:pPr>
      <w:r>
        <w:rPr>
          <w:sz w:val="24"/>
        </w:rPr>
        <w:t>486</w:t>
      </w:r>
      <w:r>
        <w:rPr>
          <w:spacing w:val="-1"/>
          <w:sz w:val="24"/>
        </w:rPr>
        <w:t> </w:t>
      </w:r>
      <w:r>
        <w:rPr>
          <w:sz w:val="24"/>
        </w:rPr>
        <w:t>West</w:t>
      </w:r>
      <w:r>
        <w:rPr>
          <w:spacing w:val="-1"/>
          <w:sz w:val="24"/>
        </w:rPr>
        <w:t> </w:t>
      </w:r>
      <w:r>
        <w:rPr>
          <w:sz w:val="24"/>
        </w:rPr>
        <w:t>Circle</w:t>
      </w:r>
      <w:r>
        <w:rPr>
          <w:spacing w:val="-1"/>
          <w:sz w:val="24"/>
        </w:rPr>
        <w:t> </w:t>
      </w:r>
      <w:r>
        <w:rPr>
          <w:sz w:val="24"/>
        </w:rPr>
        <w:t>Drive, Room</w:t>
      </w:r>
      <w:r>
        <w:rPr>
          <w:spacing w:val="-1"/>
          <w:sz w:val="24"/>
        </w:rPr>
        <w:t> </w:t>
      </w:r>
      <w:r>
        <w:rPr>
          <w:spacing w:val="-5"/>
          <w:sz w:val="24"/>
        </w:rPr>
        <w:t>110</w:t>
      </w:r>
      <w:r>
        <w:rPr>
          <w:sz w:val="24"/>
        </w:rPr>
        <w:tab/>
      </w:r>
      <w:r>
        <w:rPr>
          <w:sz w:val="23"/>
        </w:rPr>
        <w:t>E-mail:</w:t>
      </w:r>
      <w:r>
        <w:rPr>
          <w:spacing w:val="-5"/>
          <w:sz w:val="23"/>
        </w:rPr>
        <w:t> </w:t>
      </w:r>
      <w:hyperlink r:id="rId6">
        <w:r>
          <w:rPr>
            <w:color w:val="0000FF"/>
            <w:spacing w:val="-2"/>
            <w:sz w:val="23"/>
            <w:u w:val="single" w:color="0000FF"/>
          </w:rPr>
          <w:t>sta@msu.edu</w:t>
        </w:r>
      </w:hyperlink>
    </w:p>
    <w:p>
      <w:pPr>
        <w:tabs>
          <w:tab w:pos="5761" w:val="left" w:leader="none"/>
        </w:tabs>
        <w:spacing w:before="0"/>
        <w:ind w:left="360" w:right="0" w:firstLine="0"/>
        <w:jc w:val="left"/>
        <w:rPr>
          <w:sz w:val="23"/>
        </w:rPr>
      </w:pPr>
      <w:r>
        <w:rPr>
          <w:sz w:val="24"/>
        </w:rPr>
        <w:t>East</w:t>
      </w:r>
      <w:r>
        <w:rPr>
          <w:spacing w:val="-1"/>
          <w:sz w:val="24"/>
        </w:rPr>
        <w:t> </w:t>
      </w:r>
      <w:r>
        <w:rPr>
          <w:sz w:val="24"/>
        </w:rPr>
        <w:t>Lansing,</w:t>
      </w:r>
      <w:r>
        <w:rPr>
          <w:spacing w:val="-1"/>
          <w:sz w:val="24"/>
        </w:rPr>
        <w:t> </w:t>
      </w:r>
      <w:r>
        <w:rPr>
          <w:sz w:val="24"/>
        </w:rPr>
        <w:t>Michigan 48824-</w:t>
      </w:r>
      <w:r>
        <w:rPr>
          <w:spacing w:val="-4"/>
          <w:sz w:val="24"/>
        </w:rPr>
        <w:t>1038</w:t>
      </w:r>
      <w:r>
        <w:rPr>
          <w:sz w:val="24"/>
        </w:rPr>
        <w:tab/>
        <w:t>Web:</w:t>
      </w:r>
      <w:r>
        <w:rPr>
          <w:spacing w:val="-4"/>
          <w:sz w:val="24"/>
        </w:rPr>
        <w:t> </w:t>
      </w:r>
      <w:hyperlink r:id="rId7">
        <w:r>
          <w:rPr>
            <w:color w:val="0000FF"/>
            <w:spacing w:val="-2"/>
            <w:sz w:val="23"/>
            <w:u w:val="single" w:color="0000FF"/>
          </w:rPr>
          <w:t>https://sorentanderson.com</w:t>
        </w:r>
      </w:hyperlink>
    </w:p>
    <w:p>
      <w:pPr>
        <w:pStyle w:val="Heading1"/>
        <w:spacing w:before="267"/>
      </w:pPr>
      <w:r>
        <w:rPr/>
        <w:t>FIELDS OF </w:t>
      </w:r>
      <w:r>
        <w:rPr>
          <w:spacing w:val="-2"/>
        </w:rPr>
        <w:t>INTEREST</w:t>
      </w:r>
    </w:p>
    <w:p>
      <w:pPr>
        <w:pStyle w:val="BodyText"/>
        <w:spacing w:before="88"/>
        <w:ind w:left="360"/>
      </w:pPr>
      <w:r>
        <w:rPr/>
        <w:t>Energy</w:t>
      </w:r>
      <w:r>
        <w:rPr>
          <w:spacing w:val="-4"/>
        </w:rPr>
        <w:t> </w:t>
      </w:r>
      <w:r>
        <w:rPr/>
        <w:t>and</w:t>
      </w:r>
      <w:r>
        <w:rPr>
          <w:spacing w:val="-1"/>
        </w:rPr>
        <w:t> </w:t>
      </w:r>
      <w:r>
        <w:rPr/>
        <w:t>Environmental</w:t>
      </w:r>
      <w:r>
        <w:rPr>
          <w:spacing w:val="-1"/>
        </w:rPr>
        <w:t> </w:t>
      </w:r>
      <w:r>
        <w:rPr/>
        <w:t>Economics,</w:t>
      </w:r>
      <w:r>
        <w:rPr>
          <w:spacing w:val="-1"/>
        </w:rPr>
        <w:t> </w:t>
      </w:r>
      <w:r>
        <w:rPr/>
        <w:t>Public</w:t>
      </w:r>
      <w:r>
        <w:rPr>
          <w:spacing w:val="-2"/>
        </w:rPr>
        <w:t> Economics</w:t>
      </w:r>
    </w:p>
    <w:p>
      <w:pPr>
        <w:pStyle w:val="Heading1"/>
        <w:spacing w:before="107"/>
      </w:pPr>
      <w:r>
        <w:rPr>
          <w:spacing w:val="-2"/>
        </w:rPr>
        <w:t>EDUCATION</w:t>
      </w:r>
    </w:p>
    <w:p>
      <w:pPr>
        <w:pStyle w:val="BodyText"/>
        <w:spacing w:line="331" w:lineRule="auto" w:before="89"/>
        <w:ind w:left="360" w:right="3787"/>
      </w:pPr>
      <w:r>
        <w:rPr/>
        <w:t>Ph.D.,</w:t>
      </w:r>
      <w:r>
        <w:rPr>
          <w:spacing w:val="-8"/>
        </w:rPr>
        <w:t> </w:t>
      </w:r>
      <w:r>
        <w:rPr/>
        <w:t>Economics,</w:t>
      </w:r>
      <w:r>
        <w:rPr>
          <w:spacing w:val="-8"/>
        </w:rPr>
        <w:t> </w:t>
      </w:r>
      <w:r>
        <w:rPr/>
        <w:t>University</w:t>
      </w:r>
      <w:r>
        <w:rPr>
          <w:spacing w:val="-8"/>
        </w:rPr>
        <w:t> </w:t>
      </w:r>
      <w:r>
        <w:rPr/>
        <w:t>of</w:t>
      </w:r>
      <w:r>
        <w:rPr>
          <w:spacing w:val="-8"/>
        </w:rPr>
        <w:t> </w:t>
      </w:r>
      <w:r>
        <w:rPr/>
        <w:t>Michigan,</w:t>
      </w:r>
      <w:r>
        <w:rPr>
          <w:spacing w:val="-8"/>
        </w:rPr>
        <w:t> </w:t>
      </w:r>
      <w:r>
        <w:rPr/>
        <w:t>2008 M.A.,</w:t>
      </w:r>
      <w:r>
        <w:rPr>
          <w:spacing w:val="-1"/>
        </w:rPr>
        <w:t> </w:t>
      </w:r>
      <w:r>
        <w:rPr/>
        <w:t>Economics,</w:t>
      </w:r>
      <w:r>
        <w:rPr>
          <w:spacing w:val="-1"/>
        </w:rPr>
        <w:t> </w:t>
      </w:r>
      <w:r>
        <w:rPr/>
        <w:t>University of</w:t>
      </w:r>
      <w:r>
        <w:rPr>
          <w:spacing w:val="-1"/>
        </w:rPr>
        <w:t> </w:t>
      </w:r>
      <w:r>
        <w:rPr/>
        <w:t>Michigan, </w:t>
      </w:r>
      <w:r>
        <w:rPr>
          <w:spacing w:val="-4"/>
        </w:rPr>
        <w:t>2005</w:t>
      </w:r>
    </w:p>
    <w:p>
      <w:pPr>
        <w:pStyle w:val="BodyText"/>
        <w:spacing w:before="1"/>
        <w:ind w:left="360"/>
      </w:pPr>
      <w:r>
        <w:rPr/>
        <w:t>B.A.,</w:t>
      </w:r>
      <w:r>
        <w:rPr>
          <w:spacing w:val="-3"/>
        </w:rPr>
        <w:t> </w:t>
      </w:r>
      <w:r>
        <w:rPr/>
        <w:t>Economics</w:t>
      </w:r>
      <w:r>
        <w:rPr>
          <w:spacing w:val="-1"/>
        </w:rPr>
        <w:t> </w:t>
      </w:r>
      <w:r>
        <w:rPr/>
        <w:t>and</w:t>
      </w:r>
      <w:r>
        <w:rPr>
          <w:spacing w:val="-2"/>
        </w:rPr>
        <w:t> </w:t>
      </w:r>
      <w:r>
        <w:rPr/>
        <w:t>Mathematics</w:t>
      </w:r>
      <w:r>
        <w:rPr>
          <w:spacing w:val="-1"/>
        </w:rPr>
        <w:t> </w:t>
      </w:r>
      <w:r>
        <w:rPr/>
        <w:t>(minor),</w:t>
      </w:r>
      <w:r>
        <w:rPr>
          <w:spacing w:val="-1"/>
        </w:rPr>
        <w:t> </w:t>
      </w:r>
      <w:r>
        <w:rPr/>
        <w:t>Macalester</w:t>
      </w:r>
      <w:r>
        <w:rPr>
          <w:spacing w:val="-2"/>
        </w:rPr>
        <w:t> </w:t>
      </w:r>
      <w:r>
        <w:rPr/>
        <w:t>College</w:t>
      </w:r>
      <w:r>
        <w:rPr>
          <w:spacing w:val="-1"/>
        </w:rPr>
        <w:t> </w:t>
      </w:r>
      <w:r>
        <w:rPr>
          <w:spacing w:val="-4"/>
        </w:rPr>
        <w:t>2001</w:t>
      </w:r>
    </w:p>
    <w:p>
      <w:pPr>
        <w:pStyle w:val="Heading1"/>
      </w:pPr>
      <w:r>
        <w:rPr/>
        <w:t>CURRENT</w:t>
      </w:r>
      <w:r>
        <w:rPr>
          <w:spacing w:val="-2"/>
        </w:rPr>
        <w:t> APPOINTMENTS</w:t>
      </w:r>
    </w:p>
    <w:p>
      <w:pPr>
        <w:pStyle w:val="BodyText"/>
        <w:spacing w:before="88"/>
        <w:ind w:hanging="360"/>
      </w:pPr>
      <w:r>
        <w:rPr/>
        <w:t>Associate</w:t>
      </w:r>
      <w:r>
        <w:rPr>
          <w:spacing w:val="-6"/>
        </w:rPr>
        <w:t> </w:t>
      </w:r>
      <w:r>
        <w:rPr/>
        <w:t>Professor,</w:t>
      </w:r>
      <w:r>
        <w:rPr>
          <w:spacing w:val="-5"/>
        </w:rPr>
        <w:t> </w:t>
      </w:r>
      <w:r>
        <w:rPr/>
        <w:t>Department</w:t>
      </w:r>
      <w:r>
        <w:rPr>
          <w:spacing w:val="-5"/>
        </w:rPr>
        <w:t> </w:t>
      </w:r>
      <w:r>
        <w:rPr/>
        <w:t>of</w:t>
      </w:r>
      <w:r>
        <w:rPr>
          <w:spacing w:val="-5"/>
        </w:rPr>
        <w:t> </w:t>
      </w:r>
      <w:r>
        <w:rPr/>
        <w:t>Economics</w:t>
      </w:r>
      <w:r>
        <w:rPr>
          <w:spacing w:val="-3"/>
        </w:rPr>
        <w:t> </w:t>
      </w:r>
      <w:r>
        <w:rPr/>
        <w:t>and</w:t>
      </w:r>
      <w:r>
        <w:rPr>
          <w:spacing w:val="-5"/>
        </w:rPr>
        <w:t> </w:t>
      </w:r>
      <w:r>
        <w:rPr/>
        <w:t>Department</w:t>
      </w:r>
      <w:r>
        <w:rPr>
          <w:spacing w:val="-5"/>
        </w:rPr>
        <w:t> </w:t>
      </w:r>
      <w:r>
        <w:rPr/>
        <w:t>of</w:t>
      </w:r>
      <w:r>
        <w:rPr>
          <w:spacing w:val="-4"/>
        </w:rPr>
        <w:t> </w:t>
      </w:r>
      <w:r>
        <w:rPr/>
        <w:t>Agricultural,</w:t>
      </w:r>
      <w:r>
        <w:rPr>
          <w:spacing w:val="-5"/>
        </w:rPr>
        <w:t> </w:t>
      </w:r>
      <w:r>
        <w:rPr/>
        <w:t>Food,</w:t>
      </w:r>
      <w:r>
        <w:rPr>
          <w:spacing w:val="-3"/>
        </w:rPr>
        <w:t> </w:t>
      </w:r>
      <w:r>
        <w:rPr/>
        <w:t>and Resource Economics, Michigan State University, 2015-present</w:t>
      </w:r>
    </w:p>
    <w:p>
      <w:pPr>
        <w:pStyle w:val="BodyText"/>
        <w:ind w:left="360"/>
      </w:pPr>
      <w:r>
        <w:rPr/>
        <w:t>Research</w:t>
      </w:r>
      <w:r>
        <w:rPr>
          <w:spacing w:val="-3"/>
        </w:rPr>
        <w:t> </w:t>
      </w:r>
      <w:r>
        <w:rPr/>
        <w:t>Associate, National</w:t>
      </w:r>
      <w:r>
        <w:rPr>
          <w:spacing w:val="-2"/>
        </w:rPr>
        <w:t> </w:t>
      </w:r>
      <w:r>
        <w:rPr/>
        <w:t>Bureau</w:t>
      </w:r>
      <w:r>
        <w:rPr>
          <w:spacing w:val="-2"/>
        </w:rPr>
        <w:t> </w:t>
      </w:r>
      <w:r>
        <w:rPr/>
        <w:t>of</w:t>
      </w:r>
      <w:r>
        <w:rPr>
          <w:spacing w:val="-2"/>
        </w:rPr>
        <w:t> </w:t>
      </w:r>
      <w:r>
        <w:rPr/>
        <w:t>Economic</w:t>
      </w:r>
      <w:r>
        <w:rPr>
          <w:spacing w:val="-3"/>
        </w:rPr>
        <w:t> </w:t>
      </w:r>
      <w:r>
        <w:rPr/>
        <w:t>Research,</w:t>
      </w:r>
      <w:r>
        <w:rPr>
          <w:spacing w:val="-1"/>
        </w:rPr>
        <w:t> </w:t>
      </w:r>
      <w:r>
        <w:rPr/>
        <w:t>2015-</w:t>
      </w:r>
      <w:r>
        <w:rPr>
          <w:spacing w:val="-2"/>
        </w:rPr>
        <w:t>present</w:t>
      </w:r>
    </w:p>
    <w:p>
      <w:pPr>
        <w:pStyle w:val="Heading1"/>
      </w:pPr>
      <w:r>
        <w:rPr/>
        <w:t>PREVIOUS</w:t>
      </w:r>
      <w:r>
        <w:rPr>
          <w:spacing w:val="-1"/>
        </w:rPr>
        <w:t> </w:t>
      </w:r>
      <w:r>
        <w:rPr>
          <w:spacing w:val="-2"/>
        </w:rPr>
        <w:t>APPOINTMENTS</w:t>
      </w:r>
    </w:p>
    <w:p>
      <w:pPr>
        <w:pStyle w:val="BodyText"/>
        <w:spacing w:before="89"/>
        <w:ind w:hanging="360"/>
      </w:pPr>
      <w:r>
        <w:rPr/>
        <w:t>Assistant</w:t>
      </w:r>
      <w:r>
        <w:rPr>
          <w:spacing w:val="-5"/>
        </w:rPr>
        <w:t> </w:t>
      </w:r>
      <w:r>
        <w:rPr/>
        <w:t>Professor,</w:t>
      </w:r>
      <w:r>
        <w:rPr>
          <w:spacing w:val="-5"/>
        </w:rPr>
        <w:t> </w:t>
      </w:r>
      <w:r>
        <w:rPr/>
        <w:t>Department</w:t>
      </w:r>
      <w:r>
        <w:rPr>
          <w:spacing w:val="-5"/>
        </w:rPr>
        <w:t> </w:t>
      </w:r>
      <w:r>
        <w:rPr/>
        <w:t>of</w:t>
      </w:r>
      <w:r>
        <w:rPr>
          <w:spacing w:val="-5"/>
        </w:rPr>
        <w:t> </w:t>
      </w:r>
      <w:r>
        <w:rPr/>
        <w:t>Economics</w:t>
      </w:r>
      <w:r>
        <w:rPr>
          <w:spacing w:val="-3"/>
        </w:rPr>
        <w:t> </w:t>
      </w:r>
      <w:r>
        <w:rPr/>
        <w:t>and</w:t>
      </w:r>
      <w:r>
        <w:rPr>
          <w:spacing w:val="-5"/>
        </w:rPr>
        <w:t> </w:t>
      </w:r>
      <w:r>
        <w:rPr/>
        <w:t>Department</w:t>
      </w:r>
      <w:r>
        <w:rPr>
          <w:spacing w:val="-5"/>
        </w:rPr>
        <w:t> </w:t>
      </w:r>
      <w:r>
        <w:rPr/>
        <w:t>of</w:t>
      </w:r>
      <w:r>
        <w:rPr>
          <w:spacing w:val="-4"/>
        </w:rPr>
        <w:t> </w:t>
      </w:r>
      <w:r>
        <w:rPr/>
        <w:t>Agricultural,</w:t>
      </w:r>
      <w:r>
        <w:rPr>
          <w:spacing w:val="-5"/>
        </w:rPr>
        <w:t> </w:t>
      </w:r>
      <w:r>
        <w:rPr/>
        <w:t>Food,</w:t>
      </w:r>
      <w:r>
        <w:rPr>
          <w:spacing w:val="-3"/>
        </w:rPr>
        <w:t> </w:t>
      </w:r>
      <w:r>
        <w:rPr/>
        <w:t>and Resource Economics, Michigan State University, 2008-2015</w:t>
      </w:r>
    </w:p>
    <w:p>
      <w:pPr>
        <w:pStyle w:val="BodyText"/>
        <w:ind w:left="360"/>
      </w:pPr>
      <w:r>
        <w:rPr/>
        <w:t>Faculty</w:t>
      </w:r>
      <w:r>
        <w:rPr>
          <w:spacing w:val="-4"/>
        </w:rPr>
        <w:t> </w:t>
      </w:r>
      <w:r>
        <w:rPr/>
        <w:t>Research</w:t>
      </w:r>
      <w:r>
        <w:rPr>
          <w:spacing w:val="-1"/>
        </w:rPr>
        <w:t> </w:t>
      </w:r>
      <w:r>
        <w:rPr/>
        <w:t>Fellow,</w:t>
      </w:r>
      <w:r>
        <w:rPr>
          <w:spacing w:val="-1"/>
        </w:rPr>
        <w:t> </w:t>
      </w:r>
      <w:r>
        <w:rPr/>
        <w:t>National</w:t>
      </w:r>
      <w:r>
        <w:rPr>
          <w:spacing w:val="-2"/>
        </w:rPr>
        <w:t> </w:t>
      </w:r>
      <w:r>
        <w:rPr/>
        <w:t>Bureau</w:t>
      </w:r>
      <w:r>
        <w:rPr>
          <w:spacing w:val="-2"/>
        </w:rPr>
        <w:t> </w:t>
      </w:r>
      <w:r>
        <w:rPr/>
        <w:t>of</w:t>
      </w:r>
      <w:r>
        <w:rPr>
          <w:spacing w:val="-1"/>
        </w:rPr>
        <w:t> </w:t>
      </w:r>
      <w:r>
        <w:rPr/>
        <w:t>Economic</w:t>
      </w:r>
      <w:r>
        <w:rPr>
          <w:spacing w:val="-3"/>
        </w:rPr>
        <w:t> </w:t>
      </w:r>
      <w:r>
        <w:rPr/>
        <w:t>Research,</w:t>
      </w:r>
      <w:r>
        <w:rPr>
          <w:spacing w:val="-1"/>
        </w:rPr>
        <w:t> </w:t>
      </w:r>
      <w:r>
        <w:rPr/>
        <w:t>2010-</w:t>
      </w:r>
      <w:r>
        <w:rPr>
          <w:spacing w:val="-4"/>
        </w:rPr>
        <w:t>2015</w:t>
      </w:r>
    </w:p>
    <w:p>
      <w:pPr>
        <w:pStyle w:val="BodyText"/>
        <w:spacing w:before="103"/>
        <w:ind w:right="470" w:hanging="360"/>
      </w:pPr>
      <w:r>
        <w:rPr/>
        <w:t>Member</w:t>
      </w:r>
      <w:r>
        <w:rPr>
          <w:spacing w:val="-6"/>
        </w:rPr>
        <w:t> </w:t>
      </w:r>
      <w:r>
        <w:rPr/>
        <w:t>of</w:t>
      </w:r>
      <w:r>
        <w:rPr>
          <w:spacing w:val="-4"/>
        </w:rPr>
        <w:t> </w:t>
      </w:r>
      <w:r>
        <w:rPr/>
        <w:t>Board</w:t>
      </w:r>
      <w:r>
        <w:rPr>
          <w:spacing w:val="-4"/>
        </w:rPr>
        <w:t> </w:t>
      </w:r>
      <w:r>
        <w:rPr/>
        <w:t>of</w:t>
      </w:r>
      <w:r>
        <w:rPr>
          <w:spacing w:val="-6"/>
        </w:rPr>
        <w:t> </w:t>
      </w:r>
      <w:r>
        <w:rPr/>
        <w:t>Directors,</w:t>
      </w:r>
      <w:r>
        <w:rPr>
          <w:spacing w:val="-4"/>
        </w:rPr>
        <w:t> </w:t>
      </w:r>
      <w:r>
        <w:rPr/>
        <w:t>Association</w:t>
      </w:r>
      <w:r>
        <w:rPr>
          <w:spacing w:val="-4"/>
        </w:rPr>
        <w:t> </w:t>
      </w:r>
      <w:r>
        <w:rPr/>
        <w:t>of</w:t>
      </w:r>
      <w:r>
        <w:rPr>
          <w:spacing w:val="-4"/>
        </w:rPr>
        <w:t> </w:t>
      </w:r>
      <w:r>
        <w:rPr/>
        <w:t>Environmental</w:t>
      </w:r>
      <w:r>
        <w:rPr>
          <w:spacing w:val="-4"/>
        </w:rPr>
        <w:t> </w:t>
      </w:r>
      <w:r>
        <w:rPr/>
        <w:t>and</w:t>
      </w:r>
      <w:r>
        <w:rPr>
          <w:spacing w:val="-4"/>
        </w:rPr>
        <w:t> </w:t>
      </w:r>
      <w:r>
        <w:rPr/>
        <w:t>Resource</w:t>
      </w:r>
      <w:r>
        <w:rPr>
          <w:spacing w:val="-5"/>
        </w:rPr>
        <w:t> </w:t>
      </w:r>
      <w:r>
        <w:rPr/>
        <w:t>Economists, </w:t>
      </w:r>
      <w:r>
        <w:rPr>
          <w:spacing w:val="-2"/>
        </w:rPr>
        <w:t>2019-2021</w:t>
      </w:r>
    </w:p>
    <w:p>
      <w:pPr>
        <w:spacing w:before="106"/>
        <w:ind w:left="720" w:right="69" w:hanging="360"/>
        <w:jc w:val="left"/>
        <w:rPr>
          <w:sz w:val="24"/>
        </w:rPr>
      </w:pPr>
      <w:r>
        <w:rPr>
          <w:sz w:val="24"/>
        </w:rPr>
        <w:t>Member</w:t>
      </w:r>
      <w:r>
        <w:rPr>
          <w:spacing w:val="-6"/>
          <w:sz w:val="24"/>
        </w:rPr>
        <w:t> </w:t>
      </w:r>
      <w:r>
        <w:rPr>
          <w:sz w:val="24"/>
        </w:rPr>
        <w:t>of</w:t>
      </w:r>
      <w:r>
        <w:rPr>
          <w:spacing w:val="-4"/>
          <w:sz w:val="24"/>
        </w:rPr>
        <w:t> </w:t>
      </w:r>
      <w:r>
        <w:rPr>
          <w:sz w:val="24"/>
        </w:rPr>
        <w:t>Editorial</w:t>
      </w:r>
      <w:r>
        <w:rPr>
          <w:spacing w:val="-4"/>
          <w:sz w:val="24"/>
        </w:rPr>
        <w:t> </w:t>
      </w:r>
      <w:r>
        <w:rPr>
          <w:sz w:val="24"/>
        </w:rPr>
        <w:t>Council,</w:t>
      </w:r>
      <w:r>
        <w:rPr>
          <w:spacing w:val="-3"/>
          <w:sz w:val="24"/>
        </w:rPr>
        <w:t> </w:t>
      </w:r>
      <w:r>
        <w:rPr>
          <w:i/>
          <w:sz w:val="24"/>
        </w:rPr>
        <w:t>Journal</w:t>
      </w:r>
      <w:r>
        <w:rPr>
          <w:i/>
          <w:spacing w:val="-4"/>
          <w:sz w:val="24"/>
        </w:rPr>
        <w:t> </w:t>
      </w:r>
      <w:r>
        <w:rPr>
          <w:i/>
          <w:sz w:val="24"/>
        </w:rPr>
        <w:t>of</w:t>
      </w:r>
      <w:r>
        <w:rPr>
          <w:i/>
          <w:spacing w:val="-4"/>
          <w:sz w:val="24"/>
        </w:rPr>
        <w:t> </w:t>
      </w:r>
      <w:r>
        <w:rPr>
          <w:i/>
          <w:sz w:val="24"/>
        </w:rPr>
        <w:t>Environmental</w:t>
      </w:r>
      <w:r>
        <w:rPr>
          <w:i/>
          <w:spacing w:val="-4"/>
          <w:sz w:val="24"/>
        </w:rPr>
        <w:t> </w:t>
      </w:r>
      <w:r>
        <w:rPr>
          <w:i/>
          <w:sz w:val="24"/>
        </w:rPr>
        <w:t>Economics</w:t>
      </w:r>
      <w:r>
        <w:rPr>
          <w:i/>
          <w:spacing w:val="-4"/>
          <w:sz w:val="24"/>
        </w:rPr>
        <w:t> </w:t>
      </w:r>
      <w:r>
        <w:rPr>
          <w:i/>
          <w:sz w:val="24"/>
        </w:rPr>
        <w:t>and</w:t>
      </w:r>
      <w:r>
        <w:rPr>
          <w:i/>
          <w:spacing w:val="-4"/>
          <w:sz w:val="24"/>
        </w:rPr>
        <w:t> </w:t>
      </w:r>
      <w:r>
        <w:rPr>
          <w:i/>
          <w:sz w:val="24"/>
        </w:rPr>
        <w:t>Management,</w:t>
      </w:r>
      <w:r>
        <w:rPr>
          <w:i/>
          <w:spacing w:val="-4"/>
          <w:sz w:val="24"/>
        </w:rPr>
        <w:t> </w:t>
      </w:r>
      <w:r>
        <w:rPr>
          <w:sz w:val="24"/>
        </w:rPr>
        <w:t>2015- </w:t>
      </w:r>
      <w:r>
        <w:rPr>
          <w:spacing w:val="-4"/>
          <w:sz w:val="24"/>
        </w:rPr>
        <w:t>2023</w:t>
      </w:r>
    </w:p>
    <w:p>
      <w:pPr>
        <w:pStyle w:val="BodyText"/>
        <w:spacing w:line="331" w:lineRule="auto" w:before="105"/>
        <w:ind w:left="360" w:right="608"/>
      </w:pPr>
      <w:r>
        <w:rPr/>
        <w:t>Visiting</w:t>
      </w:r>
      <w:r>
        <w:rPr>
          <w:spacing w:val="-5"/>
        </w:rPr>
        <w:t> </w:t>
      </w:r>
      <w:r>
        <w:rPr/>
        <w:t>Researcher,</w:t>
      </w:r>
      <w:r>
        <w:rPr>
          <w:spacing w:val="-4"/>
        </w:rPr>
        <w:t> </w:t>
      </w:r>
      <w:r>
        <w:rPr/>
        <w:t>University</w:t>
      </w:r>
      <w:r>
        <w:rPr>
          <w:spacing w:val="-5"/>
        </w:rPr>
        <w:t> </w:t>
      </w:r>
      <w:r>
        <w:rPr/>
        <w:t>of</w:t>
      </w:r>
      <w:r>
        <w:rPr>
          <w:spacing w:val="-5"/>
        </w:rPr>
        <w:t> </w:t>
      </w:r>
      <w:r>
        <w:rPr/>
        <w:t>California</w:t>
      </w:r>
      <w:r>
        <w:rPr>
          <w:spacing w:val="-5"/>
        </w:rPr>
        <w:t> </w:t>
      </w:r>
      <w:r>
        <w:rPr/>
        <w:t>Energy</w:t>
      </w:r>
      <w:r>
        <w:rPr>
          <w:spacing w:val="-4"/>
        </w:rPr>
        <w:t> </w:t>
      </w:r>
      <w:r>
        <w:rPr/>
        <w:t>Institute,</w:t>
      </w:r>
      <w:r>
        <w:rPr>
          <w:spacing w:val="-5"/>
        </w:rPr>
        <w:t> </w:t>
      </w:r>
      <w:r>
        <w:rPr/>
        <w:t>January</w:t>
      </w:r>
      <w:r>
        <w:rPr>
          <w:spacing w:val="-3"/>
        </w:rPr>
        <w:t> </w:t>
      </w:r>
      <w:r>
        <w:rPr/>
        <w:t>2011-June</w:t>
      </w:r>
      <w:r>
        <w:rPr>
          <w:spacing w:val="-6"/>
        </w:rPr>
        <w:t> </w:t>
      </w:r>
      <w:r>
        <w:rPr/>
        <w:t>2011 Staff Economist, Council of Economic Advisers, Washington, DC, 2005-2006 Research Assistant, Resources for the Future, Washington, DC, 2001-2003</w:t>
      </w:r>
    </w:p>
    <w:p>
      <w:pPr>
        <w:pStyle w:val="Heading1"/>
        <w:spacing w:before="1"/>
      </w:pPr>
      <w:r>
        <w:rPr/>
        <w:t>REFEREED </w:t>
      </w:r>
      <w:r>
        <w:rPr>
          <w:spacing w:val="-2"/>
        </w:rPr>
        <w:t>ARTICLES</w:t>
      </w:r>
    </w:p>
    <w:p>
      <w:pPr>
        <w:spacing w:before="91"/>
        <w:ind w:left="720" w:right="100" w:hanging="360"/>
        <w:jc w:val="left"/>
        <w:rPr>
          <w:sz w:val="24"/>
        </w:rPr>
      </w:pPr>
      <w:r>
        <w:rPr>
          <w:sz w:val="24"/>
        </w:rPr>
        <w:t>Distributional Consequences of Policies for Electric Heat Conversion (with Justin Kirkpatrick),</w:t>
      </w:r>
      <w:r>
        <w:rPr>
          <w:spacing w:val="-5"/>
          <w:sz w:val="24"/>
        </w:rPr>
        <w:t> </w:t>
      </w:r>
      <w:r>
        <w:rPr>
          <w:b/>
          <w:i/>
          <w:sz w:val="24"/>
        </w:rPr>
        <w:t>Journal</w:t>
      </w:r>
      <w:r>
        <w:rPr>
          <w:b/>
          <w:i/>
          <w:spacing w:val="-4"/>
          <w:sz w:val="24"/>
        </w:rPr>
        <w:t> </w:t>
      </w:r>
      <w:r>
        <w:rPr>
          <w:b/>
          <w:i/>
          <w:sz w:val="24"/>
        </w:rPr>
        <w:t>of</w:t>
      </w:r>
      <w:r>
        <w:rPr>
          <w:b/>
          <w:i/>
          <w:spacing w:val="-3"/>
          <w:sz w:val="24"/>
        </w:rPr>
        <w:t> </w:t>
      </w:r>
      <w:r>
        <w:rPr>
          <w:b/>
          <w:i/>
          <w:sz w:val="24"/>
        </w:rPr>
        <w:t>the</w:t>
      </w:r>
      <w:r>
        <w:rPr>
          <w:b/>
          <w:i/>
          <w:spacing w:val="-5"/>
          <w:sz w:val="24"/>
        </w:rPr>
        <w:t> </w:t>
      </w:r>
      <w:r>
        <w:rPr>
          <w:b/>
          <w:i/>
          <w:sz w:val="24"/>
        </w:rPr>
        <w:t>Association</w:t>
      </w:r>
      <w:r>
        <w:rPr>
          <w:b/>
          <w:i/>
          <w:spacing w:val="-4"/>
          <w:sz w:val="24"/>
        </w:rPr>
        <w:t> </w:t>
      </w:r>
      <w:r>
        <w:rPr>
          <w:b/>
          <w:i/>
          <w:sz w:val="24"/>
        </w:rPr>
        <w:t>of</w:t>
      </w:r>
      <w:r>
        <w:rPr>
          <w:b/>
          <w:i/>
          <w:spacing w:val="-4"/>
          <w:sz w:val="24"/>
        </w:rPr>
        <w:t> </w:t>
      </w:r>
      <w:r>
        <w:rPr>
          <w:b/>
          <w:i/>
          <w:sz w:val="24"/>
        </w:rPr>
        <w:t>Environmental</w:t>
      </w:r>
      <w:r>
        <w:rPr>
          <w:b/>
          <w:i/>
          <w:spacing w:val="-4"/>
          <w:sz w:val="24"/>
        </w:rPr>
        <w:t> </w:t>
      </w:r>
      <w:r>
        <w:rPr>
          <w:b/>
          <w:i/>
          <w:sz w:val="24"/>
        </w:rPr>
        <w:t>and</w:t>
      </w:r>
      <w:r>
        <w:rPr>
          <w:b/>
          <w:i/>
          <w:spacing w:val="-7"/>
          <w:sz w:val="24"/>
        </w:rPr>
        <w:t> </w:t>
      </w:r>
      <w:r>
        <w:rPr>
          <w:b/>
          <w:i/>
          <w:sz w:val="24"/>
        </w:rPr>
        <w:t>Resource</w:t>
      </w:r>
      <w:r>
        <w:rPr>
          <w:b/>
          <w:i/>
          <w:spacing w:val="-5"/>
          <w:sz w:val="24"/>
        </w:rPr>
        <w:t> </w:t>
      </w:r>
      <w:r>
        <w:rPr>
          <w:b/>
          <w:i/>
          <w:sz w:val="24"/>
        </w:rPr>
        <w:t>Economists </w:t>
      </w:r>
      <w:r>
        <w:rPr>
          <w:sz w:val="24"/>
        </w:rPr>
        <w:t>11 (S1): November 2024</w:t>
      </w:r>
    </w:p>
    <w:p>
      <w:pPr>
        <w:spacing w:before="103"/>
        <w:ind w:left="720" w:right="0" w:hanging="360"/>
        <w:jc w:val="left"/>
        <w:rPr>
          <w:sz w:val="24"/>
        </w:rPr>
      </w:pPr>
      <w:r>
        <w:rPr>
          <w:sz w:val="24"/>
        </w:rPr>
        <w:t>Can</w:t>
      </w:r>
      <w:r>
        <w:rPr>
          <w:spacing w:val="-3"/>
          <w:sz w:val="24"/>
        </w:rPr>
        <w:t> </w:t>
      </w:r>
      <w:r>
        <w:rPr>
          <w:sz w:val="24"/>
        </w:rPr>
        <w:t>Pigou</w:t>
      </w:r>
      <w:r>
        <w:rPr>
          <w:spacing w:val="-3"/>
          <w:sz w:val="24"/>
        </w:rPr>
        <w:t> </w:t>
      </w:r>
      <w:r>
        <w:rPr>
          <w:sz w:val="24"/>
        </w:rPr>
        <w:t>at</w:t>
      </w:r>
      <w:r>
        <w:rPr>
          <w:spacing w:val="-3"/>
          <w:sz w:val="24"/>
        </w:rPr>
        <w:t> </w:t>
      </w:r>
      <w:r>
        <w:rPr>
          <w:sz w:val="24"/>
        </w:rPr>
        <w:t>the</w:t>
      </w:r>
      <w:r>
        <w:rPr>
          <w:spacing w:val="-3"/>
          <w:sz w:val="24"/>
        </w:rPr>
        <w:t> </w:t>
      </w:r>
      <w:r>
        <w:rPr>
          <w:sz w:val="24"/>
        </w:rPr>
        <w:t>Polls</w:t>
      </w:r>
      <w:r>
        <w:rPr>
          <w:spacing w:val="-3"/>
          <w:sz w:val="24"/>
        </w:rPr>
        <w:t> </w:t>
      </w:r>
      <w:r>
        <w:rPr>
          <w:sz w:val="24"/>
        </w:rPr>
        <w:t>Stop</w:t>
      </w:r>
      <w:r>
        <w:rPr>
          <w:spacing w:val="-3"/>
          <w:sz w:val="24"/>
        </w:rPr>
        <w:t> </w:t>
      </w:r>
      <w:r>
        <w:rPr>
          <w:sz w:val="24"/>
        </w:rPr>
        <w:t>Us</w:t>
      </w:r>
      <w:r>
        <w:rPr>
          <w:spacing w:val="-3"/>
          <w:sz w:val="24"/>
        </w:rPr>
        <w:t> </w:t>
      </w:r>
      <w:r>
        <w:rPr>
          <w:sz w:val="24"/>
        </w:rPr>
        <w:t>Melting</w:t>
      </w:r>
      <w:r>
        <w:rPr>
          <w:spacing w:val="-3"/>
          <w:sz w:val="24"/>
        </w:rPr>
        <w:t> </w:t>
      </w:r>
      <w:r>
        <w:rPr>
          <w:sz w:val="24"/>
        </w:rPr>
        <w:t>the</w:t>
      </w:r>
      <w:r>
        <w:rPr>
          <w:spacing w:val="-4"/>
          <w:sz w:val="24"/>
        </w:rPr>
        <w:t> </w:t>
      </w:r>
      <w:r>
        <w:rPr>
          <w:sz w:val="24"/>
        </w:rPr>
        <w:t>Poles?</w:t>
      </w:r>
      <w:r>
        <w:rPr>
          <w:spacing w:val="-5"/>
          <w:sz w:val="24"/>
        </w:rPr>
        <w:t> </w:t>
      </w:r>
      <w:r>
        <w:rPr>
          <w:sz w:val="24"/>
        </w:rPr>
        <w:t>(with</w:t>
      </w:r>
      <w:r>
        <w:rPr>
          <w:spacing w:val="-3"/>
          <w:sz w:val="24"/>
        </w:rPr>
        <w:t> </w:t>
      </w:r>
      <w:r>
        <w:rPr>
          <w:sz w:val="24"/>
        </w:rPr>
        <w:t>Ioana</w:t>
      </w:r>
      <w:r>
        <w:rPr>
          <w:spacing w:val="-4"/>
          <w:sz w:val="24"/>
        </w:rPr>
        <w:t> </w:t>
      </w:r>
      <w:r>
        <w:rPr>
          <w:sz w:val="24"/>
        </w:rPr>
        <w:t>Marinescu</w:t>
      </w:r>
      <w:r>
        <w:rPr>
          <w:spacing w:val="-1"/>
          <w:sz w:val="24"/>
        </w:rPr>
        <w:t> </w:t>
      </w:r>
      <w:r>
        <w:rPr>
          <w:sz w:val="24"/>
        </w:rPr>
        <w:t>and</w:t>
      </w:r>
      <w:r>
        <w:rPr>
          <w:spacing w:val="-3"/>
          <w:sz w:val="24"/>
        </w:rPr>
        <w:t> </w:t>
      </w:r>
      <w:r>
        <w:rPr>
          <w:sz w:val="24"/>
        </w:rPr>
        <w:t>Boris</w:t>
      </w:r>
      <w:r>
        <w:rPr>
          <w:spacing w:val="-3"/>
          <w:sz w:val="24"/>
        </w:rPr>
        <w:t> </w:t>
      </w:r>
      <w:r>
        <w:rPr>
          <w:sz w:val="24"/>
        </w:rPr>
        <w:t>Shor), </w:t>
      </w:r>
      <w:r>
        <w:rPr>
          <w:b/>
          <w:i/>
          <w:sz w:val="24"/>
        </w:rPr>
        <w:t>Journal of the Association of Environmental and Resource Economists </w:t>
      </w:r>
      <w:r>
        <w:rPr>
          <w:sz w:val="24"/>
        </w:rPr>
        <w:t>10 (4), July 2023 (earlier version: NBER Working Paper 26146)</w:t>
      </w:r>
    </w:p>
    <w:p>
      <w:pPr>
        <w:spacing w:after="0"/>
        <w:jc w:val="left"/>
        <w:rPr>
          <w:sz w:val="24"/>
        </w:rPr>
        <w:sectPr>
          <w:footerReference w:type="default" r:id="rId5"/>
          <w:type w:val="continuous"/>
          <w:pgSz w:w="12240" w:h="15840"/>
          <w:pgMar w:header="0" w:footer="1061" w:top="1360" w:bottom="1260" w:left="1440" w:right="1440"/>
          <w:pgNumType w:start="1"/>
        </w:sectPr>
      </w:pPr>
    </w:p>
    <w:p>
      <w:pPr>
        <w:spacing w:before="79"/>
        <w:ind w:left="720" w:right="0" w:hanging="360"/>
        <w:jc w:val="left"/>
        <w:rPr>
          <w:sz w:val="24"/>
        </w:rPr>
      </w:pPr>
      <w:r>
        <w:rPr>
          <w:sz w:val="24"/>
        </w:rPr>
        <w:t>Hotelling</w:t>
      </w:r>
      <w:r>
        <w:rPr>
          <w:spacing w:val="-4"/>
          <w:sz w:val="24"/>
        </w:rPr>
        <w:t> </w:t>
      </w:r>
      <w:r>
        <w:rPr>
          <w:sz w:val="24"/>
        </w:rPr>
        <w:t>Under</w:t>
      </w:r>
      <w:r>
        <w:rPr>
          <w:spacing w:val="-4"/>
          <w:sz w:val="24"/>
        </w:rPr>
        <w:t> </w:t>
      </w:r>
      <w:r>
        <w:rPr>
          <w:sz w:val="24"/>
        </w:rPr>
        <w:t>Pressure</w:t>
      </w:r>
      <w:r>
        <w:rPr>
          <w:spacing w:val="-3"/>
          <w:sz w:val="24"/>
        </w:rPr>
        <w:t> </w:t>
      </w:r>
      <w:r>
        <w:rPr>
          <w:sz w:val="24"/>
        </w:rPr>
        <w:t>(with</w:t>
      </w:r>
      <w:r>
        <w:rPr>
          <w:spacing w:val="-4"/>
          <w:sz w:val="24"/>
        </w:rPr>
        <w:t> </w:t>
      </w:r>
      <w:r>
        <w:rPr>
          <w:sz w:val="24"/>
        </w:rPr>
        <w:t>Ryan</w:t>
      </w:r>
      <w:r>
        <w:rPr>
          <w:spacing w:val="-4"/>
          <w:sz w:val="24"/>
        </w:rPr>
        <w:t> </w:t>
      </w:r>
      <w:r>
        <w:rPr>
          <w:sz w:val="24"/>
        </w:rPr>
        <w:t>Kellogg</w:t>
      </w:r>
      <w:r>
        <w:rPr>
          <w:spacing w:val="-4"/>
          <w:sz w:val="24"/>
        </w:rPr>
        <w:t> </w:t>
      </w:r>
      <w:r>
        <w:rPr>
          <w:sz w:val="24"/>
        </w:rPr>
        <w:t>and</w:t>
      </w:r>
      <w:r>
        <w:rPr>
          <w:spacing w:val="-2"/>
          <w:sz w:val="24"/>
        </w:rPr>
        <w:t> </w:t>
      </w:r>
      <w:r>
        <w:rPr>
          <w:sz w:val="24"/>
        </w:rPr>
        <w:t>Stephen</w:t>
      </w:r>
      <w:r>
        <w:rPr>
          <w:spacing w:val="-4"/>
          <w:sz w:val="24"/>
        </w:rPr>
        <w:t> </w:t>
      </w:r>
      <w:r>
        <w:rPr>
          <w:sz w:val="24"/>
        </w:rPr>
        <w:t>Salant),</w:t>
      </w:r>
      <w:r>
        <w:rPr>
          <w:spacing w:val="-2"/>
          <w:sz w:val="24"/>
        </w:rPr>
        <w:t> </w:t>
      </w:r>
      <w:r>
        <w:rPr>
          <w:b/>
          <w:i/>
          <w:sz w:val="24"/>
        </w:rPr>
        <w:t>Journal</w:t>
      </w:r>
      <w:r>
        <w:rPr>
          <w:b/>
          <w:i/>
          <w:spacing w:val="-6"/>
          <w:sz w:val="24"/>
        </w:rPr>
        <w:t> </w:t>
      </w:r>
      <w:r>
        <w:rPr>
          <w:b/>
          <w:i/>
          <w:sz w:val="24"/>
        </w:rPr>
        <w:t>of</w:t>
      </w:r>
      <w:r>
        <w:rPr>
          <w:b/>
          <w:i/>
          <w:spacing w:val="-4"/>
          <w:sz w:val="24"/>
        </w:rPr>
        <w:t> </w:t>
      </w:r>
      <w:r>
        <w:rPr>
          <w:b/>
          <w:i/>
          <w:sz w:val="24"/>
        </w:rPr>
        <w:t>Political Economy </w:t>
      </w:r>
      <w:r>
        <w:rPr>
          <w:sz w:val="24"/>
        </w:rPr>
        <w:t>126 (3): 984-1026, June 2018</w:t>
      </w:r>
    </w:p>
    <w:p>
      <w:pPr>
        <w:pStyle w:val="BodyText"/>
        <w:ind w:hanging="360"/>
      </w:pPr>
      <w:r>
        <w:rPr/>
        <w:t>Hedonic</w:t>
      </w:r>
      <w:r>
        <w:rPr>
          <w:spacing w:val="-4"/>
        </w:rPr>
        <w:t> </w:t>
      </w:r>
      <w:r>
        <w:rPr/>
        <w:t>Prices</w:t>
      </w:r>
      <w:r>
        <w:rPr>
          <w:spacing w:val="-2"/>
        </w:rPr>
        <w:t> </w:t>
      </w:r>
      <w:r>
        <w:rPr/>
        <w:t>and</w:t>
      </w:r>
      <w:r>
        <w:rPr>
          <w:spacing w:val="-4"/>
        </w:rPr>
        <w:t> </w:t>
      </w:r>
      <w:r>
        <w:rPr/>
        <w:t>Equilibrium</w:t>
      </w:r>
      <w:r>
        <w:rPr>
          <w:spacing w:val="-4"/>
        </w:rPr>
        <w:t> </w:t>
      </w:r>
      <w:r>
        <w:rPr/>
        <w:t>Sorting</w:t>
      </w:r>
      <w:r>
        <w:rPr>
          <w:spacing w:val="-4"/>
        </w:rPr>
        <w:t> </w:t>
      </w:r>
      <w:r>
        <w:rPr/>
        <w:t>in</w:t>
      </w:r>
      <w:r>
        <w:rPr>
          <w:spacing w:val="-4"/>
        </w:rPr>
        <w:t> </w:t>
      </w:r>
      <w:r>
        <w:rPr/>
        <w:t>Housing</w:t>
      </w:r>
      <w:r>
        <w:rPr>
          <w:spacing w:val="-4"/>
        </w:rPr>
        <w:t> </w:t>
      </w:r>
      <w:r>
        <w:rPr/>
        <w:t>Markets:</w:t>
      </w:r>
      <w:r>
        <w:rPr>
          <w:spacing w:val="-4"/>
        </w:rPr>
        <w:t> </w:t>
      </w:r>
      <w:r>
        <w:rPr/>
        <w:t>A</w:t>
      </w:r>
      <w:r>
        <w:rPr>
          <w:spacing w:val="-4"/>
        </w:rPr>
        <w:t> </w:t>
      </w:r>
      <w:r>
        <w:rPr/>
        <w:t>Classroom</w:t>
      </w:r>
      <w:r>
        <w:rPr>
          <w:spacing w:val="-2"/>
        </w:rPr>
        <w:t> </w:t>
      </w:r>
      <w:r>
        <w:rPr/>
        <w:t>Simulation (with Michael Bates), </w:t>
      </w:r>
      <w:r>
        <w:rPr>
          <w:b/>
          <w:i/>
        </w:rPr>
        <w:t>National Tax Journal </w:t>
      </w:r>
      <w:r>
        <w:rPr/>
        <w:t>70 (1): 171-184, March 2017</w:t>
      </w:r>
    </w:p>
    <w:p>
      <w:pPr>
        <w:spacing w:before="103"/>
        <w:ind w:left="720" w:right="0" w:hanging="360"/>
        <w:jc w:val="left"/>
        <w:rPr>
          <w:sz w:val="24"/>
        </w:rPr>
      </w:pPr>
      <w:r>
        <w:rPr>
          <w:sz w:val="24"/>
        </w:rPr>
        <w:t>Designing</w:t>
      </w:r>
      <w:r>
        <w:rPr>
          <w:spacing w:val="-4"/>
          <w:sz w:val="24"/>
        </w:rPr>
        <w:t> </w:t>
      </w:r>
      <w:r>
        <w:rPr>
          <w:sz w:val="24"/>
        </w:rPr>
        <w:t>Policies</w:t>
      </w:r>
      <w:r>
        <w:rPr>
          <w:spacing w:val="-4"/>
          <w:sz w:val="24"/>
        </w:rPr>
        <w:t> </w:t>
      </w:r>
      <w:r>
        <w:rPr>
          <w:sz w:val="24"/>
        </w:rPr>
        <w:t>to</w:t>
      </w:r>
      <w:r>
        <w:rPr>
          <w:spacing w:val="-4"/>
          <w:sz w:val="24"/>
        </w:rPr>
        <w:t> </w:t>
      </w:r>
      <w:r>
        <w:rPr>
          <w:sz w:val="24"/>
        </w:rPr>
        <w:t>Make</w:t>
      </w:r>
      <w:r>
        <w:rPr>
          <w:spacing w:val="-5"/>
          <w:sz w:val="24"/>
        </w:rPr>
        <w:t> </w:t>
      </w:r>
      <w:r>
        <w:rPr>
          <w:sz w:val="24"/>
        </w:rPr>
        <w:t>Cars</w:t>
      </w:r>
      <w:r>
        <w:rPr>
          <w:spacing w:val="-4"/>
          <w:sz w:val="24"/>
        </w:rPr>
        <w:t> </w:t>
      </w:r>
      <w:r>
        <w:rPr>
          <w:sz w:val="24"/>
        </w:rPr>
        <w:t>Greener</w:t>
      </w:r>
      <w:r>
        <w:rPr>
          <w:spacing w:val="-4"/>
          <w:sz w:val="24"/>
        </w:rPr>
        <w:t> </w:t>
      </w:r>
      <w:r>
        <w:rPr>
          <w:sz w:val="24"/>
        </w:rPr>
        <w:t>(with</w:t>
      </w:r>
      <w:r>
        <w:rPr>
          <w:spacing w:val="-4"/>
          <w:sz w:val="24"/>
        </w:rPr>
        <w:t> </w:t>
      </w:r>
      <w:r>
        <w:rPr>
          <w:sz w:val="24"/>
        </w:rPr>
        <w:t>James</w:t>
      </w:r>
      <w:r>
        <w:rPr>
          <w:spacing w:val="-4"/>
          <w:sz w:val="24"/>
        </w:rPr>
        <w:t> </w:t>
      </w:r>
      <w:r>
        <w:rPr>
          <w:sz w:val="24"/>
        </w:rPr>
        <w:t>Sallee),</w:t>
      </w:r>
      <w:r>
        <w:rPr>
          <w:spacing w:val="-2"/>
          <w:sz w:val="24"/>
        </w:rPr>
        <w:t> </w:t>
      </w:r>
      <w:r>
        <w:rPr>
          <w:b/>
          <w:i/>
          <w:sz w:val="24"/>
        </w:rPr>
        <w:t>Annual</w:t>
      </w:r>
      <w:r>
        <w:rPr>
          <w:b/>
          <w:i/>
          <w:spacing w:val="-4"/>
          <w:sz w:val="24"/>
        </w:rPr>
        <w:t> </w:t>
      </w:r>
      <w:r>
        <w:rPr>
          <w:b/>
          <w:i/>
          <w:sz w:val="24"/>
        </w:rPr>
        <w:t>Review</w:t>
      </w:r>
      <w:r>
        <w:rPr>
          <w:b/>
          <w:i/>
          <w:spacing w:val="-4"/>
          <w:sz w:val="24"/>
        </w:rPr>
        <w:t> </w:t>
      </w:r>
      <w:r>
        <w:rPr>
          <w:b/>
          <w:i/>
          <w:sz w:val="24"/>
        </w:rPr>
        <w:t>of</w:t>
      </w:r>
      <w:r>
        <w:rPr>
          <w:b/>
          <w:i/>
          <w:spacing w:val="-4"/>
          <w:sz w:val="24"/>
        </w:rPr>
        <w:t> </w:t>
      </w:r>
      <w:r>
        <w:rPr>
          <w:b/>
          <w:i/>
          <w:sz w:val="24"/>
        </w:rPr>
        <w:t>Resource Economics </w:t>
      </w:r>
      <w:r>
        <w:rPr>
          <w:sz w:val="24"/>
        </w:rPr>
        <w:t>8: 157-180, October 2016</w:t>
      </w:r>
    </w:p>
    <w:p>
      <w:pPr>
        <w:pStyle w:val="BodyText"/>
        <w:ind w:hanging="360"/>
      </w:pPr>
      <w:r>
        <w:rPr/>
        <w:t>The</w:t>
      </w:r>
      <w:r>
        <w:rPr>
          <w:spacing w:val="-6"/>
        </w:rPr>
        <w:t> </w:t>
      </w:r>
      <w:r>
        <w:rPr/>
        <w:t>Intergenerational</w:t>
      </w:r>
      <w:r>
        <w:rPr>
          <w:spacing w:val="-6"/>
        </w:rPr>
        <w:t> </w:t>
      </w:r>
      <w:r>
        <w:rPr/>
        <w:t>Transmission</w:t>
      </w:r>
      <w:r>
        <w:rPr>
          <w:spacing w:val="-6"/>
        </w:rPr>
        <w:t> </w:t>
      </w:r>
      <w:r>
        <w:rPr/>
        <w:t>of</w:t>
      </w:r>
      <w:r>
        <w:rPr>
          <w:spacing w:val="-7"/>
        </w:rPr>
        <w:t> </w:t>
      </w:r>
      <w:r>
        <w:rPr/>
        <w:t>Automobile</w:t>
      </w:r>
      <w:r>
        <w:rPr>
          <w:spacing w:val="-7"/>
        </w:rPr>
        <w:t> </w:t>
      </w:r>
      <w:r>
        <w:rPr/>
        <w:t>Brand</w:t>
      </w:r>
      <w:r>
        <w:rPr>
          <w:spacing w:val="-6"/>
        </w:rPr>
        <w:t> </w:t>
      </w:r>
      <w:r>
        <w:rPr/>
        <w:t>Preferences:</w:t>
      </w:r>
      <w:r>
        <w:rPr>
          <w:spacing w:val="-6"/>
        </w:rPr>
        <w:t> </w:t>
      </w:r>
      <w:r>
        <w:rPr/>
        <w:t>Empirical</w:t>
      </w:r>
      <w:r>
        <w:rPr>
          <w:spacing w:val="-6"/>
        </w:rPr>
        <w:t> </w:t>
      </w:r>
      <w:r>
        <w:rPr/>
        <w:t>Evidence and Implications for Firm Strategy (with Ryan Kellogg, Ashley Langer, and James Sallee), </w:t>
      </w:r>
      <w:r>
        <w:rPr>
          <w:b/>
          <w:i/>
        </w:rPr>
        <w:t>Journal of Industrial Economics </w:t>
      </w:r>
      <w:r>
        <w:rPr/>
        <w:t>64 (4): 763-793, December 2015</w:t>
      </w:r>
    </w:p>
    <w:p>
      <w:pPr>
        <w:spacing w:before="105"/>
        <w:ind w:left="720" w:right="0" w:hanging="360"/>
        <w:jc w:val="left"/>
        <w:rPr>
          <w:sz w:val="24"/>
        </w:rPr>
      </w:pPr>
      <w:r>
        <w:rPr>
          <w:sz w:val="24"/>
        </w:rPr>
        <w:t>A Ban on One is a Boon for the Other: Strict Gasoline Content Rules and Implicit Ethanol Blending</w:t>
      </w:r>
      <w:r>
        <w:rPr>
          <w:spacing w:val="-4"/>
          <w:sz w:val="24"/>
        </w:rPr>
        <w:t> </w:t>
      </w:r>
      <w:r>
        <w:rPr>
          <w:sz w:val="24"/>
        </w:rPr>
        <w:t>Mandates</w:t>
      </w:r>
      <w:r>
        <w:rPr>
          <w:spacing w:val="-4"/>
          <w:sz w:val="24"/>
        </w:rPr>
        <w:t> </w:t>
      </w:r>
      <w:r>
        <w:rPr>
          <w:sz w:val="24"/>
        </w:rPr>
        <w:t>(with</w:t>
      </w:r>
      <w:r>
        <w:rPr>
          <w:spacing w:val="-2"/>
          <w:sz w:val="24"/>
        </w:rPr>
        <w:t> </w:t>
      </w:r>
      <w:r>
        <w:rPr>
          <w:sz w:val="24"/>
        </w:rPr>
        <w:t>Andrew</w:t>
      </w:r>
      <w:r>
        <w:rPr>
          <w:spacing w:val="-4"/>
          <w:sz w:val="24"/>
        </w:rPr>
        <w:t> </w:t>
      </w:r>
      <w:r>
        <w:rPr>
          <w:sz w:val="24"/>
        </w:rPr>
        <w:t>Elzinga),</w:t>
      </w:r>
      <w:r>
        <w:rPr>
          <w:spacing w:val="-4"/>
          <w:sz w:val="24"/>
        </w:rPr>
        <w:t> </w:t>
      </w:r>
      <w:r>
        <w:rPr>
          <w:b/>
          <w:i/>
          <w:sz w:val="24"/>
        </w:rPr>
        <w:t>Journal</w:t>
      </w:r>
      <w:r>
        <w:rPr>
          <w:b/>
          <w:i/>
          <w:spacing w:val="-4"/>
          <w:sz w:val="24"/>
        </w:rPr>
        <w:t> </w:t>
      </w:r>
      <w:r>
        <w:rPr>
          <w:b/>
          <w:i/>
          <w:sz w:val="24"/>
        </w:rPr>
        <w:t>of</w:t>
      </w:r>
      <w:r>
        <w:rPr>
          <w:b/>
          <w:i/>
          <w:spacing w:val="-4"/>
          <w:sz w:val="24"/>
        </w:rPr>
        <w:t> </w:t>
      </w:r>
      <w:r>
        <w:rPr>
          <w:b/>
          <w:i/>
          <w:sz w:val="24"/>
        </w:rPr>
        <w:t>Environmental</w:t>
      </w:r>
      <w:r>
        <w:rPr>
          <w:b/>
          <w:i/>
          <w:spacing w:val="-6"/>
          <w:sz w:val="24"/>
        </w:rPr>
        <w:t> </w:t>
      </w:r>
      <w:r>
        <w:rPr>
          <w:b/>
          <w:i/>
          <w:sz w:val="24"/>
        </w:rPr>
        <w:t>Economics</w:t>
      </w:r>
      <w:r>
        <w:rPr>
          <w:b/>
          <w:i/>
          <w:spacing w:val="-4"/>
          <w:sz w:val="24"/>
        </w:rPr>
        <w:t> </w:t>
      </w:r>
      <w:r>
        <w:rPr>
          <w:b/>
          <w:i/>
          <w:sz w:val="24"/>
        </w:rPr>
        <w:t>and Management </w:t>
      </w:r>
      <w:r>
        <w:rPr>
          <w:sz w:val="24"/>
        </w:rPr>
        <w:t>67 (3): 258-273, May 2014</w:t>
      </w:r>
    </w:p>
    <w:p>
      <w:pPr>
        <w:spacing w:before="107"/>
        <w:ind w:left="720" w:right="0" w:hanging="360"/>
        <w:jc w:val="left"/>
        <w:rPr>
          <w:sz w:val="24"/>
        </w:rPr>
      </w:pPr>
      <w:r>
        <w:rPr>
          <w:sz w:val="24"/>
        </w:rPr>
        <w:t>What</w:t>
      </w:r>
      <w:r>
        <w:rPr>
          <w:spacing w:val="-3"/>
          <w:sz w:val="24"/>
        </w:rPr>
        <w:t> </w:t>
      </w:r>
      <w:r>
        <w:rPr>
          <w:sz w:val="24"/>
        </w:rPr>
        <w:t>Do</w:t>
      </w:r>
      <w:r>
        <w:rPr>
          <w:spacing w:val="-3"/>
          <w:sz w:val="24"/>
        </w:rPr>
        <w:t> </w:t>
      </w:r>
      <w:r>
        <w:rPr>
          <w:sz w:val="24"/>
        </w:rPr>
        <w:t>Consumers</w:t>
      </w:r>
      <w:r>
        <w:rPr>
          <w:spacing w:val="-3"/>
          <w:sz w:val="24"/>
        </w:rPr>
        <w:t> </w:t>
      </w:r>
      <w:r>
        <w:rPr>
          <w:sz w:val="24"/>
        </w:rPr>
        <w:t>Believe</w:t>
      </w:r>
      <w:r>
        <w:rPr>
          <w:spacing w:val="-5"/>
          <w:sz w:val="24"/>
        </w:rPr>
        <w:t> </w:t>
      </w:r>
      <w:r>
        <w:rPr>
          <w:sz w:val="24"/>
        </w:rPr>
        <w:t>About</w:t>
      </w:r>
      <w:r>
        <w:rPr>
          <w:spacing w:val="-3"/>
          <w:sz w:val="24"/>
        </w:rPr>
        <w:t> </w:t>
      </w:r>
      <w:r>
        <w:rPr>
          <w:sz w:val="24"/>
        </w:rPr>
        <w:t>Future</w:t>
      </w:r>
      <w:r>
        <w:rPr>
          <w:spacing w:val="-4"/>
          <w:sz w:val="24"/>
        </w:rPr>
        <w:t> </w:t>
      </w:r>
      <w:r>
        <w:rPr>
          <w:sz w:val="24"/>
        </w:rPr>
        <w:t>Gasoline</w:t>
      </w:r>
      <w:r>
        <w:rPr>
          <w:spacing w:val="-4"/>
          <w:sz w:val="24"/>
        </w:rPr>
        <w:t> </w:t>
      </w:r>
      <w:r>
        <w:rPr>
          <w:sz w:val="24"/>
        </w:rPr>
        <w:t>Prices?</w:t>
      </w:r>
      <w:r>
        <w:rPr>
          <w:spacing w:val="-4"/>
          <w:sz w:val="24"/>
        </w:rPr>
        <w:t> </w:t>
      </w:r>
      <w:r>
        <w:rPr>
          <w:sz w:val="24"/>
        </w:rPr>
        <w:t>(with</w:t>
      </w:r>
      <w:r>
        <w:rPr>
          <w:spacing w:val="-3"/>
          <w:sz w:val="24"/>
        </w:rPr>
        <w:t> </w:t>
      </w:r>
      <w:r>
        <w:rPr>
          <w:sz w:val="24"/>
        </w:rPr>
        <w:t>Ryan</w:t>
      </w:r>
      <w:r>
        <w:rPr>
          <w:spacing w:val="-3"/>
          <w:sz w:val="24"/>
        </w:rPr>
        <w:t> </w:t>
      </w:r>
      <w:r>
        <w:rPr>
          <w:sz w:val="24"/>
        </w:rPr>
        <w:t>Kellogg</w:t>
      </w:r>
      <w:r>
        <w:rPr>
          <w:spacing w:val="-3"/>
          <w:sz w:val="24"/>
        </w:rPr>
        <w:t> </w:t>
      </w:r>
      <w:r>
        <w:rPr>
          <w:sz w:val="24"/>
        </w:rPr>
        <w:t>and</w:t>
      </w:r>
      <w:r>
        <w:rPr>
          <w:spacing w:val="-3"/>
          <w:sz w:val="24"/>
        </w:rPr>
        <w:t> </w:t>
      </w:r>
      <w:r>
        <w:rPr>
          <w:sz w:val="24"/>
        </w:rPr>
        <w:t>James Sallee), </w:t>
      </w:r>
      <w:r>
        <w:rPr>
          <w:b/>
          <w:i/>
          <w:sz w:val="24"/>
        </w:rPr>
        <w:t>Journal of Environmental Economics and Management </w:t>
      </w:r>
      <w:r>
        <w:rPr>
          <w:sz w:val="24"/>
        </w:rPr>
        <w:t>66 (3): 383-403, November 2013</w:t>
      </w:r>
    </w:p>
    <w:p>
      <w:pPr>
        <w:pStyle w:val="BodyText"/>
        <w:spacing w:before="103"/>
        <w:ind w:right="37" w:hanging="360"/>
        <w:jc w:val="both"/>
      </w:pPr>
      <w:r>
        <w:rPr/>
        <w:t>Diversify</w:t>
      </w:r>
      <w:r>
        <w:rPr>
          <w:spacing w:val="-5"/>
        </w:rPr>
        <w:t> </w:t>
      </w:r>
      <w:r>
        <w:rPr/>
        <w:t>or</w:t>
      </w:r>
      <w:r>
        <w:rPr>
          <w:spacing w:val="-3"/>
        </w:rPr>
        <w:t> </w:t>
      </w:r>
      <w:r>
        <w:rPr/>
        <w:t>Focus?</w:t>
      </w:r>
      <w:r>
        <w:rPr>
          <w:spacing w:val="-5"/>
        </w:rPr>
        <w:t> </w:t>
      </w:r>
      <w:r>
        <w:rPr/>
        <w:t>Spending</w:t>
      </w:r>
      <w:r>
        <w:rPr>
          <w:spacing w:val="-4"/>
        </w:rPr>
        <w:t> </w:t>
      </w:r>
      <w:r>
        <w:rPr/>
        <w:t>to</w:t>
      </w:r>
      <w:r>
        <w:rPr>
          <w:spacing w:val="-4"/>
        </w:rPr>
        <w:t> </w:t>
      </w:r>
      <w:r>
        <w:rPr/>
        <w:t>Combat</w:t>
      </w:r>
      <w:r>
        <w:rPr>
          <w:spacing w:val="-4"/>
        </w:rPr>
        <w:t> </w:t>
      </w:r>
      <w:r>
        <w:rPr/>
        <w:t>Infectious</w:t>
      </w:r>
      <w:r>
        <w:rPr>
          <w:spacing w:val="-4"/>
        </w:rPr>
        <w:t> </w:t>
      </w:r>
      <w:r>
        <w:rPr/>
        <w:t>Diseases</w:t>
      </w:r>
      <w:r>
        <w:rPr>
          <w:spacing w:val="-4"/>
        </w:rPr>
        <w:t> </w:t>
      </w:r>
      <w:r>
        <w:rPr/>
        <w:t>When</w:t>
      </w:r>
      <w:r>
        <w:rPr>
          <w:spacing w:val="-4"/>
        </w:rPr>
        <w:t> </w:t>
      </w:r>
      <w:r>
        <w:rPr/>
        <w:t>Budgets</w:t>
      </w:r>
      <w:r>
        <w:rPr>
          <w:spacing w:val="-4"/>
        </w:rPr>
        <w:t> </w:t>
      </w:r>
      <w:r>
        <w:rPr/>
        <w:t>Are</w:t>
      </w:r>
      <w:r>
        <w:rPr>
          <w:spacing w:val="-5"/>
        </w:rPr>
        <w:t> </w:t>
      </w:r>
      <w:r>
        <w:rPr/>
        <w:t>Tight,</w:t>
      </w:r>
      <w:r>
        <w:rPr>
          <w:spacing w:val="-4"/>
        </w:rPr>
        <w:t> </w:t>
      </w:r>
      <w:r>
        <w:rPr/>
        <w:t>(with Ramanan</w:t>
      </w:r>
      <w:r>
        <w:rPr>
          <w:spacing w:val="-4"/>
        </w:rPr>
        <w:t> </w:t>
      </w:r>
      <w:r>
        <w:rPr/>
        <w:t>Laxminarayan</w:t>
      </w:r>
      <w:r>
        <w:rPr>
          <w:spacing w:val="-2"/>
        </w:rPr>
        <w:t> </w:t>
      </w:r>
      <w:r>
        <w:rPr/>
        <w:t>and</w:t>
      </w:r>
      <w:r>
        <w:rPr>
          <w:spacing w:val="-4"/>
        </w:rPr>
        <w:t> </w:t>
      </w:r>
      <w:r>
        <w:rPr/>
        <w:t>Stephen</w:t>
      </w:r>
      <w:r>
        <w:rPr>
          <w:spacing w:val="-4"/>
        </w:rPr>
        <w:t> </w:t>
      </w:r>
      <w:r>
        <w:rPr/>
        <w:t>Salant),</w:t>
      </w:r>
      <w:r>
        <w:rPr>
          <w:spacing w:val="-3"/>
        </w:rPr>
        <w:t> </w:t>
      </w:r>
      <w:r>
        <w:rPr>
          <w:b/>
          <w:i/>
        </w:rPr>
        <w:t>Journal</w:t>
      </w:r>
      <w:r>
        <w:rPr>
          <w:b/>
          <w:i/>
          <w:spacing w:val="-4"/>
        </w:rPr>
        <w:t> </w:t>
      </w:r>
      <w:r>
        <w:rPr>
          <w:b/>
          <w:i/>
        </w:rPr>
        <w:t>of</w:t>
      </w:r>
      <w:r>
        <w:rPr>
          <w:b/>
          <w:i/>
          <w:spacing w:val="-4"/>
        </w:rPr>
        <w:t> </w:t>
      </w:r>
      <w:r>
        <w:rPr>
          <w:b/>
          <w:i/>
        </w:rPr>
        <w:t>Health</w:t>
      </w:r>
      <w:r>
        <w:rPr>
          <w:b/>
          <w:i/>
          <w:spacing w:val="-4"/>
        </w:rPr>
        <w:t> </w:t>
      </w:r>
      <w:r>
        <w:rPr>
          <w:b/>
          <w:i/>
        </w:rPr>
        <w:t>Economics</w:t>
      </w:r>
      <w:r>
        <w:rPr>
          <w:b/>
          <w:i/>
          <w:spacing w:val="-2"/>
        </w:rPr>
        <w:t> </w:t>
      </w:r>
      <w:r>
        <w:rPr/>
        <w:t>31</w:t>
      </w:r>
      <w:r>
        <w:rPr>
          <w:spacing w:val="-4"/>
        </w:rPr>
        <w:t> </w:t>
      </w:r>
      <w:r>
        <w:rPr/>
        <w:t>(4):</w:t>
      </w:r>
      <w:r>
        <w:rPr>
          <w:spacing w:val="-4"/>
        </w:rPr>
        <w:t> </w:t>
      </w:r>
      <w:r>
        <w:rPr/>
        <w:t>658- 675, July 2012</w:t>
      </w:r>
    </w:p>
    <w:p>
      <w:pPr>
        <w:spacing w:before="106"/>
        <w:ind w:left="720" w:right="84" w:hanging="360"/>
        <w:jc w:val="both"/>
        <w:rPr>
          <w:sz w:val="24"/>
        </w:rPr>
      </w:pPr>
      <w:r>
        <w:rPr>
          <w:sz w:val="24"/>
        </w:rPr>
        <w:t>The</w:t>
      </w:r>
      <w:r>
        <w:rPr>
          <w:spacing w:val="-1"/>
          <w:sz w:val="24"/>
        </w:rPr>
        <w:t> </w:t>
      </w:r>
      <w:r>
        <w:rPr>
          <w:sz w:val="24"/>
        </w:rPr>
        <w:t>Demand for</w:t>
      </w:r>
      <w:r>
        <w:rPr>
          <w:spacing w:val="-1"/>
          <w:sz w:val="24"/>
        </w:rPr>
        <w:t> </w:t>
      </w:r>
      <w:r>
        <w:rPr>
          <w:sz w:val="24"/>
        </w:rPr>
        <w:t>Ethanol as a Gasoline Substitute, Journal of Environmental Economics and Management,</w:t>
      </w:r>
      <w:r>
        <w:rPr>
          <w:spacing w:val="-5"/>
          <w:sz w:val="24"/>
        </w:rPr>
        <w:t> </w:t>
      </w:r>
      <w:r>
        <w:rPr>
          <w:b/>
          <w:i/>
          <w:sz w:val="24"/>
        </w:rPr>
        <w:t>Journal</w:t>
      </w:r>
      <w:r>
        <w:rPr>
          <w:b/>
          <w:i/>
          <w:spacing w:val="-5"/>
          <w:sz w:val="24"/>
        </w:rPr>
        <w:t> </w:t>
      </w:r>
      <w:r>
        <w:rPr>
          <w:b/>
          <w:i/>
          <w:sz w:val="24"/>
        </w:rPr>
        <w:t>of</w:t>
      </w:r>
      <w:r>
        <w:rPr>
          <w:b/>
          <w:i/>
          <w:spacing w:val="-5"/>
          <w:sz w:val="24"/>
        </w:rPr>
        <w:t> </w:t>
      </w:r>
      <w:r>
        <w:rPr>
          <w:b/>
          <w:i/>
          <w:sz w:val="24"/>
        </w:rPr>
        <w:t>Environmental</w:t>
      </w:r>
      <w:r>
        <w:rPr>
          <w:b/>
          <w:i/>
          <w:spacing w:val="-5"/>
          <w:sz w:val="24"/>
        </w:rPr>
        <w:t> </w:t>
      </w:r>
      <w:r>
        <w:rPr>
          <w:b/>
          <w:i/>
          <w:sz w:val="24"/>
        </w:rPr>
        <w:t>Economics</w:t>
      </w:r>
      <w:r>
        <w:rPr>
          <w:b/>
          <w:i/>
          <w:spacing w:val="-5"/>
          <w:sz w:val="24"/>
        </w:rPr>
        <w:t> </w:t>
      </w:r>
      <w:r>
        <w:rPr>
          <w:b/>
          <w:i/>
          <w:sz w:val="24"/>
        </w:rPr>
        <w:t>and</w:t>
      </w:r>
      <w:r>
        <w:rPr>
          <w:b/>
          <w:i/>
          <w:spacing w:val="-5"/>
          <w:sz w:val="24"/>
        </w:rPr>
        <w:t> </w:t>
      </w:r>
      <w:r>
        <w:rPr>
          <w:b/>
          <w:i/>
          <w:sz w:val="24"/>
        </w:rPr>
        <w:t>Management</w:t>
      </w:r>
      <w:r>
        <w:rPr>
          <w:b/>
          <w:i/>
          <w:spacing w:val="-1"/>
          <w:sz w:val="24"/>
        </w:rPr>
        <w:t> </w:t>
      </w:r>
      <w:r>
        <w:rPr>
          <w:sz w:val="24"/>
        </w:rPr>
        <w:t>63</w:t>
      </w:r>
      <w:r>
        <w:rPr>
          <w:spacing w:val="-8"/>
          <w:sz w:val="24"/>
        </w:rPr>
        <w:t> </w:t>
      </w:r>
      <w:r>
        <w:rPr>
          <w:sz w:val="24"/>
        </w:rPr>
        <w:t>(2):</w:t>
      </w:r>
      <w:r>
        <w:rPr>
          <w:spacing w:val="-5"/>
          <w:sz w:val="24"/>
        </w:rPr>
        <w:t> </w:t>
      </w:r>
      <w:r>
        <w:rPr>
          <w:sz w:val="24"/>
        </w:rPr>
        <w:t>151-168, March 2012</w:t>
      </w:r>
    </w:p>
    <w:p>
      <w:pPr>
        <w:pStyle w:val="BodyText"/>
        <w:spacing w:before="105"/>
        <w:ind w:hanging="360"/>
      </w:pPr>
      <w:r>
        <w:rPr/>
        <w:t>Using Loopholes to Reveal the Marginal Cost of Regulation: The Case of Fuel-Economy Standards,</w:t>
      </w:r>
      <w:r>
        <w:rPr>
          <w:spacing w:val="-4"/>
        </w:rPr>
        <w:t> </w:t>
      </w:r>
      <w:r>
        <w:rPr/>
        <w:t>(with</w:t>
      </w:r>
      <w:r>
        <w:rPr>
          <w:spacing w:val="-4"/>
        </w:rPr>
        <w:t> </w:t>
      </w:r>
      <w:r>
        <w:rPr/>
        <w:t>James</w:t>
      </w:r>
      <w:r>
        <w:rPr>
          <w:spacing w:val="-4"/>
        </w:rPr>
        <w:t> </w:t>
      </w:r>
      <w:r>
        <w:rPr/>
        <w:t>Sallee),</w:t>
      </w:r>
      <w:r>
        <w:rPr>
          <w:spacing w:val="-3"/>
        </w:rPr>
        <w:t> </w:t>
      </w:r>
      <w:r>
        <w:rPr>
          <w:b/>
          <w:i/>
        </w:rPr>
        <w:t>American</w:t>
      </w:r>
      <w:r>
        <w:rPr>
          <w:b/>
          <w:i/>
          <w:spacing w:val="-4"/>
        </w:rPr>
        <w:t> </w:t>
      </w:r>
      <w:r>
        <w:rPr>
          <w:b/>
          <w:i/>
        </w:rPr>
        <w:t>Economic</w:t>
      </w:r>
      <w:r>
        <w:rPr>
          <w:b/>
          <w:i/>
          <w:spacing w:val="-5"/>
        </w:rPr>
        <w:t> </w:t>
      </w:r>
      <w:r>
        <w:rPr>
          <w:b/>
          <w:i/>
        </w:rPr>
        <w:t>Review</w:t>
      </w:r>
      <w:r>
        <w:rPr>
          <w:b/>
          <w:i/>
          <w:spacing w:val="-2"/>
        </w:rPr>
        <w:t> </w:t>
      </w:r>
      <w:r>
        <w:rPr/>
        <w:t>101</w:t>
      </w:r>
      <w:r>
        <w:rPr>
          <w:spacing w:val="-4"/>
        </w:rPr>
        <w:t> </w:t>
      </w:r>
      <w:r>
        <w:rPr/>
        <w:t>(4):</w:t>
      </w:r>
      <w:r>
        <w:rPr>
          <w:spacing w:val="-4"/>
        </w:rPr>
        <w:t> </w:t>
      </w:r>
      <w:r>
        <w:rPr/>
        <w:t>1375-1409,</w:t>
      </w:r>
      <w:r>
        <w:rPr>
          <w:spacing w:val="-4"/>
        </w:rPr>
        <w:t> </w:t>
      </w:r>
      <w:r>
        <w:rPr/>
        <w:t>June </w:t>
      </w:r>
      <w:r>
        <w:rPr>
          <w:spacing w:val="-4"/>
        </w:rPr>
        <w:t>2011</w:t>
      </w:r>
    </w:p>
    <w:p>
      <w:pPr>
        <w:spacing w:line="240" w:lineRule="auto" w:before="106"/>
        <w:ind w:left="720" w:right="0" w:hanging="360"/>
        <w:jc w:val="left"/>
        <w:rPr>
          <w:sz w:val="24"/>
        </w:rPr>
      </w:pPr>
      <w:r>
        <w:rPr>
          <w:sz w:val="24"/>
        </w:rPr>
        <w:t>Forecasting</w:t>
      </w:r>
      <w:r>
        <w:rPr>
          <w:spacing w:val="-4"/>
          <w:sz w:val="24"/>
        </w:rPr>
        <w:t> </w:t>
      </w:r>
      <w:r>
        <w:rPr>
          <w:sz w:val="24"/>
        </w:rPr>
        <w:t>Gasoline</w:t>
      </w:r>
      <w:r>
        <w:rPr>
          <w:spacing w:val="-5"/>
          <w:sz w:val="24"/>
        </w:rPr>
        <w:t> </w:t>
      </w:r>
      <w:r>
        <w:rPr>
          <w:sz w:val="24"/>
        </w:rPr>
        <w:t>Prices</w:t>
      </w:r>
      <w:r>
        <w:rPr>
          <w:spacing w:val="-4"/>
          <w:sz w:val="24"/>
        </w:rPr>
        <w:t> </w:t>
      </w:r>
      <w:r>
        <w:rPr>
          <w:sz w:val="24"/>
        </w:rPr>
        <w:t>Using</w:t>
      </w:r>
      <w:r>
        <w:rPr>
          <w:spacing w:val="-4"/>
          <w:sz w:val="24"/>
        </w:rPr>
        <w:t> </w:t>
      </w:r>
      <w:r>
        <w:rPr>
          <w:sz w:val="24"/>
        </w:rPr>
        <w:t>Consumer</w:t>
      </w:r>
      <w:r>
        <w:rPr>
          <w:spacing w:val="-4"/>
          <w:sz w:val="24"/>
        </w:rPr>
        <w:t> </w:t>
      </w:r>
      <w:r>
        <w:rPr>
          <w:sz w:val="24"/>
        </w:rPr>
        <w:t>Surveys</w:t>
      </w:r>
      <w:r>
        <w:rPr>
          <w:spacing w:val="-4"/>
          <w:sz w:val="24"/>
        </w:rPr>
        <w:t> </w:t>
      </w:r>
      <w:r>
        <w:rPr>
          <w:sz w:val="24"/>
        </w:rPr>
        <w:t>(with</w:t>
      </w:r>
      <w:r>
        <w:rPr>
          <w:spacing w:val="-4"/>
          <w:sz w:val="24"/>
        </w:rPr>
        <w:t> </w:t>
      </w:r>
      <w:r>
        <w:rPr>
          <w:sz w:val="24"/>
        </w:rPr>
        <w:t>Ryan</w:t>
      </w:r>
      <w:r>
        <w:rPr>
          <w:spacing w:val="-4"/>
          <w:sz w:val="24"/>
        </w:rPr>
        <w:t> </w:t>
      </w:r>
      <w:r>
        <w:rPr>
          <w:sz w:val="24"/>
        </w:rPr>
        <w:t>Kellogg,</w:t>
      </w:r>
      <w:r>
        <w:rPr>
          <w:spacing w:val="-4"/>
          <w:sz w:val="24"/>
        </w:rPr>
        <w:t> </w:t>
      </w:r>
      <w:r>
        <w:rPr>
          <w:sz w:val="24"/>
        </w:rPr>
        <w:t>James</w:t>
      </w:r>
      <w:r>
        <w:rPr>
          <w:spacing w:val="-4"/>
          <w:sz w:val="24"/>
        </w:rPr>
        <w:t> </w:t>
      </w:r>
      <w:r>
        <w:rPr>
          <w:sz w:val="24"/>
        </w:rPr>
        <w:t>Sallee,</w:t>
      </w:r>
      <w:r>
        <w:rPr>
          <w:spacing w:val="-4"/>
          <w:sz w:val="24"/>
        </w:rPr>
        <w:t> </w:t>
      </w:r>
      <w:r>
        <w:rPr>
          <w:sz w:val="24"/>
        </w:rPr>
        <w:t>and Richard Curtin), </w:t>
      </w:r>
      <w:r>
        <w:rPr>
          <w:b/>
          <w:i/>
          <w:sz w:val="24"/>
        </w:rPr>
        <w:t>American Economic Review Papers &amp; Proceedings </w:t>
      </w:r>
      <w:r>
        <w:rPr>
          <w:sz w:val="24"/>
        </w:rPr>
        <w:t>101 (3): 110-114, May 2011</w:t>
      </w:r>
    </w:p>
    <w:p>
      <w:pPr>
        <w:spacing w:before="104"/>
        <w:ind w:left="720" w:right="0" w:hanging="360"/>
        <w:jc w:val="left"/>
        <w:rPr>
          <w:sz w:val="24"/>
        </w:rPr>
      </w:pPr>
      <w:r>
        <w:rPr>
          <w:sz w:val="24"/>
        </w:rPr>
        <w:t>Automobile</w:t>
      </w:r>
      <w:r>
        <w:rPr>
          <w:spacing w:val="-5"/>
          <w:sz w:val="24"/>
        </w:rPr>
        <w:t> </w:t>
      </w:r>
      <w:r>
        <w:rPr>
          <w:sz w:val="24"/>
        </w:rPr>
        <w:t>Fuel</w:t>
      </w:r>
      <w:r>
        <w:rPr>
          <w:spacing w:val="-5"/>
          <w:sz w:val="24"/>
        </w:rPr>
        <w:t> </w:t>
      </w:r>
      <w:r>
        <w:rPr>
          <w:sz w:val="24"/>
        </w:rPr>
        <w:t>Economy</w:t>
      </w:r>
      <w:r>
        <w:rPr>
          <w:spacing w:val="-5"/>
          <w:sz w:val="24"/>
        </w:rPr>
        <w:t> </w:t>
      </w:r>
      <w:r>
        <w:rPr>
          <w:sz w:val="24"/>
        </w:rPr>
        <w:t>Standards:</w:t>
      </w:r>
      <w:r>
        <w:rPr>
          <w:spacing w:val="-5"/>
          <w:sz w:val="24"/>
        </w:rPr>
        <w:t> </w:t>
      </w:r>
      <w:r>
        <w:rPr>
          <w:sz w:val="24"/>
        </w:rPr>
        <w:t>Impacts,</w:t>
      </w:r>
      <w:r>
        <w:rPr>
          <w:spacing w:val="-3"/>
          <w:sz w:val="24"/>
        </w:rPr>
        <w:t> </w:t>
      </w:r>
      <w:r>
        <w:rPr>
          <w:sz w:val="24"/>
        </w:rPr>
        <w:t>Efficiency,</w:t>
      </w:r>
      <w:r>
        <w:rPr>
          <w:spacing w:val="-3"/>
          <w:sz w:val="24"/>
        </w:rPr>
        <w:t> </w:t>
      </w:r>
      <w:r>
        <w:rPr>
          <w:sz w:val="24"/>
        </w:rPr>
        <w:t>and</w:t>
      </w:r>
      <w:r>
        <w:rPr>
          <w:spacing w:val="-5"/>
          <w:sz w:val="24"/>
        </w:rPr>
        <w:t> </w:t>
      </w:r>
      <w:r>
        <w:rPr>
          <w:sz w:val="24"/>
        </w:rPr>
        <w:t>Alternatives</w:t>
      </w:r>
      <w:r>
        <w:rPr>
          <w:spacing w:val="-5"/>
          <w:sz w:val="24"/>
        </w:rPr>
        <w:t> </w:t>
      </w:r>
      <w:r>
        <w:rPr>
          <w:sz w:val="24"/>
        </w:rPr>
        <w:t>(with</w:t>
      </w:r>
      <w:r>
        <w:rPr>
          <w:spacing w:val="-3"/>
          <w:sz w:val="24"/>
        </w:rPr>
        <w:t> </w:t>
      </w:r>
      <w:r>
        <w:rPr>
          <w:sz w:val="24"/>
        </w:rPr>
        <w:t>Ian</w:t>
      </w:r>
      <w:r>
        <w:rPr>
          <w:spacing w:val="-5"/>
          <w:sz w:val="24"/>
        </w:rPr>
        <w:t> </w:t>
      </w:r>
      <w:r>
        <w:rPr>
          <w:sz w:val="24"/>
        </w:rPr>
        <w:t>Parry, James Sallee, and Carolyn Fischer), </w:t>
      </w:r>
      <w:r>
        <w:rPr>
          <w:b/>
          <w:i/>
          <w:sz w:val="24"/>
        </w:rPr>
        <w:t>Review of Environmental Economics and Policy </w:t>
      </w:r>
      <w:r>
        <w:rPr>
          <w:sz w:val="24"/>
        </w:rPr>
        <w:t>5</w:t>
      </w:r>
    </w:p>
    <w:p>
      <w:pPr>
        <w:pStyle w:val="BodyText"/>
        <w:spacing w:before="0"/>
      </w:pPr>
      <w:r>
        <w:rPr/>
        <w:t>(1):</w:t>
      </w:r>
      <w:r>
        <w:rPr>
          <w:spacing w:val="-2"/>
        </w:rPr>
        <w:t> </w:t>
      </w:r>
      <w:r>
        <w:rPr/>
        <w:t>89-108,</w:t>
      </w:r>
      <w:r>
        <w:rPr>
          <w:spacing w:val="-1"/>
        </w:rPr>
        <w:t> </w:t>
      </w:r>
      <w:r>
        <w:rPr/>
        <w:t>May</w:t>
      </w:r>
      <w:r>
        <w:rPr>
          <w:spacing w:val="-1"/>
        </w:rPr>
        <w:t> </w:t>
      </w:r>
      <w:r>
        <w:rPr>
          <w:spacing w:val="-4"/>
        </w:rPr>
        <w:t>2011</w:t>
      </w:r>
    </w:p>
    <w:p>
      <w:pPr>
        <w:spacing w:before="105"/>
        <w:ind w:left="720" w:right="0" w:hanging="360"/>
        <w:jc w:val="left"/>
        <w:rPr>
          <w:sz w:val="24"/>
        </w:rPr>
      </w:pPr>
      <w:r>
        <w:rPr>
          <w:sz w:val="24"/>
        </w:rPr>
        <w:t>Open Space, Residential Property Values, and Spatial Context (with Sarah West), </w:t>
      </w:r>
      <w:r>
        <w:rPr>
          <w:b/>
          <w:i/>
          <w:sz w:val="24"/>
        </w:rPr>
        <w:t>Regional Science and Urban Economics </w:t>
      </w:r>
      <w:r>
        <w:rPr>
          <w:sz w:val="24"/>
        </w:rPr>
        <w:t>36 (6): 773-789, November 2006 (reprinted in Cheshire and</w:t>
      </w:r>
      <w:r>
        <w:rPr>
          <w:spacing w:val="-4"/>
          <w:sz w:val="24"/>
        </w:rPr>
        <w:t> </w:t>
      </w:r>
      <w:r>
        <w:rPr>
          <w:sz w:val="24"/>
        </w:rPr>
        <w:t>Hilber,</w:t>
      </w:r>
      <w:r>
        <w:rPr>
          <w:spacing w:val="-4"/>
          <w:sz w:val="24"/>
        </w:rPr>
        <w:t> </w:t>
      </w:r>
      <w:r>
        <w:rPr>
          <w:sz w:val="24"/>
        </w:rPr>
        <w:t>eds.,</w:t>
      </w:r>
      <w:r>
        <w:rPr>
          <w:spacing w:val="-4"/>
          <w:sz w:val="24"/>
        </w:rPr>
        <w:t> </w:t>
      </w:r>
      <w:r>
        <w:rPr>
          <w:i/>
          <w:sz w:val="24"/>
        </w:rPr>
        <w:t>The</w:t>
      </w:r>
      <w:r>
        <w:rPr>
          <w:i/>
          <w:spacing w:val="-5"/>
          <w:sz w:val="24"/>
        </w:rPr>
        <w:t> </w:t>
      </w:r>
      <w:r>
        <w:rPr>
          <w:i/>
          <w:sz w:val="24"/>
        </w:rPr>
        <w:t>Economics</w:t>
      </w:r>
      <w:r>
        <w:rPr>
          <w:i/>
          <w:spacing w:val="-4"/>
          <w:sz w:val="24"/>
        </w:rPr>
        <w:t> </w:t>
      </w:r>
      <w:r>
        <w:rPr>
          <w:i/>
          <w:sz w:val="24"/>
        </w:rPr>
        <w:t>of</w:t>
      </w:r>
      <w:r>
        <w:rPr>
          <w:i/>
          <w:spacing w:val="-4"/>
          <w:sz w:val="24"/>
        </w:rPr>
        <w:t> </w:t>
      </w:r>
      <w:r>
        <w:rPr>
          <w:i/>
          <w:sz w:val="24"/>
        </w:rPr>
        <w:t>Land</w:t>
      </w:r>
      <w:r>
        <w:rPr>
          <w:i/>
          <w:spacing w:val="-4"/>
          <w:sz w:val="24"/>
        </w:rPr>
        <w:t> </w:t>
      </w:r>
      <w:r>
        <w:rPr>
          <w:i/>
          <w:sz w:val="24"/>
        </w:rPr>
        <w:t>Markets</w:t>
      </w:r>
      <w:r>
        <w:rPr>
          <w:i/>
          <w:spacing w:val="-4"/>
          <w:sz w:val="24"/>
        </w:rPr>
        <w:t> </w:t>
      </w:r>
      <w:r>
        <w:rPr>
          <w:i/>
          <w:sz w:val="24"/>
        </w:rPr>
        <w:t>and</w:t>
      </w:r>
      <w:r>
        <w:rPr>
          <w:i/>
          <w:spacing w:val="-4"/>
          <w:sz w:val="24"/>
        </w:rPr>
        <w:t> </w:t>
      </w:r>
      <w:r>
        <w:rPr>
          <w:i/>
          <w:sz w:val="24"/>
        </w:rPr>
        <w:t>their</w:t>
      </w:r>
      <w:r>
        <w:rPr>
          <w:i/>
          <w:spacing w:val="-4"/>
          <w:sz w:val="24"/>
        </w:rPr>
        <w:t> </w:t>
      </w:r>
      <w:r>
        <w:rPr>
          <w:i/>
          <w:sz w:val="24"/>
        </w:rPr>
        <w:t>Regulation</w:t>
      </w:r>
      <w:r>
        <w:rPr>
          <w:sz w:val="24"/>
        </w:rPr>
        <w:t>,</w:t>
      </w:r>
      <w:r>
        <w:rPr>
          <w:spacing w:val="-4"/>
          <w:sz w:val="24"/>
        </w:rPr>
        <w:t> </w:t>
      </w:r>
      <w:r>
        <w:rPr>
          <w:sz w:val="24"/>
        </w:rPr>
        <w:t>The</w:t>
      </w:r>
      <w:r>
        <w:rPr>
          <w:spacing w:val="-4"/>
          <w:sz w:val="24"/>
        </w:rPr>
        <w:t> </w:t>
      </w:r>
      <w:r>
        <w:rPr>
          <w:sz w:val="24"/>
        </w:rPr>
        <w:t>International Library of Critical Writings in Economics (331), Cheltenham, UK: Edward Elgar Publishing, 2017)</w:t>
      </w:r>
    </w:p>
    <w:p>
      <w:pPr>
        <w:pStyle w:val="BodyText"/>
        <w:spacing w:before="107"/>
        <w:ind w:hanging="360"/>
      </w:pPr>
      <w:r>
        <w:rPr/>
        <w:t>Private Markets, Contracts, and Government Provision: What Explains the Organization of Local</w:t>
      </w:r>
      <w:r>
        <w:rPr>
          <w:spacing w:val="-4"/>
        </w:rPr>
        <w:t> </w:t>
      </w:r>
      <w:r>
        <w:rPr/>
        <w:t>Waste</w:t>
      </w:r>
      <w:r>
        <w:rPr>
          <w:spacing w:val="-5"/>
        </w:rPr>
        <w:t> </w:t>
      </w:r>
      <w:r>
        <w:rPr/>
        <w:t>and</w:t>
      </w:r>
      <w:r>
        <w:rPr>
          <w:spacing w:val="-4"/>
        </w:rPr>
        <w:t> </w:t>
      </w:r>
      <w:r>
        <w:rPr/>
        <w:t>Recycling</w:t>
      </w:r>
      <w:r>
        <w:rPr>
          <w:spacing w:val="-4"/>
        </w:rPr>
        <w:t> </w:t>
      </w:r>
      <w:r>
        <w:rPr/>
        <w:t>Markets?</w:t>
      </w:r>
      <w:r>
        <w:rPr>
          <w:spacing w:val="-4"/>
        </w:rPr>
        <w:t> </w:t>
      </w:r>
      <w:r>
        <w:rPr/>
        <w:t>(with</w:t>
      </w:r>
      <w:r>
        <w:rPr>
          <w:spacing w:val="-4"/>
        </w:rPr>
        <w:t> </w:t>
      </w:r>
      <w:r>
        <w:rPr/>
        <w:t>Margaret</w:t>
      </w:r>
      <w:r>
        <w:rPr>
          <w:spacing w:val="-4"/>
        </w:rPr>
        <w:t> </w:t>
      </w:r>
      <w:r>
        <w:rPr/>
        <w:t>Walls</w:t>
      </w:r>
      <w:r>
        <w:rPr>
          <w:spacing w:val="-4"/>
        </w:rPr>
        <w:t> </w:t>
      </w:r>
      <w:r>
        <w:rPr/>
        <w:t>and</w:t>
      </w:r>
      <w:r>
        <w:rPr>
          <w:spacing w:val="-4"/>
        </w:rPr>
        <w:t> </w:t>
      </w:r>
      <w:r>
        <w:rPr/>
        <w:t>Molly</w:t>
      </w:r>
      <w:r>
        <w:rPr>
          <w:spacing w:val="-4"/>
        </w:rPr>
        <w:t> </w:t>
      </w:r>
      <w:r>
        <w:rPr/>
        <w:t>Macauley), </w:t>
      </w:r>
      <w:r>
        <w:rPr>
          <w:b/>
          <w:i/>
        </w:rPr>
        <w:t>Urban Affairs Review </w:t>
      </w:r>
      <w:r>
        <w:rPr/>
        <w:t>40 (5): 590-613, May 2005 [Walls is lead co-author; Anderson is third</w:t>
      </w:r>
    </w:p>
    <w:p>
      <w:pPr>
        <w:pStyle w:val="BodyText"/>
        <w:spacing w:before="0"/>
      </w:pPr>
      <w:r>
        <w:rPr>
          <w:spacing w:val="-2"/>
        </w:rPr>
        <w:t>co-author]</w:t>
      </w:r>
    </w:p>
    <w:p>
      <w:pPr>
        <w:spacing w:before="103"/>
        <w:ind w:left="720" w:right="0" w:hanging="360"/>
        <w:jc w:val="left"/>
        <w:rPr>
          <w:sz w:val="24"/>
        </w:rPr>
      </w:pPr>
      <w:r>
        <w:rPr>
          <w:sz w:val="24"/>
        </w:rPr>
        <w:t>Prospects</w:t>
      </w:r>
      <w:r>
        <w:rPr>
          <w:spacing w:val="-4"/>
          <w:sz w:val="24"/>
        </w:rPr>
        <w:t> </w:t>
      </w:r>
      <w:r>
        <w:rPr>
          <w:sz w:val="24"/>
        </w:rPr>
        <w:t>for</w:t>
      </w:r>
      <w:r>
        <w:rPr>
          <w:spacing w:val="-5"/>
          <w:sz w:val="24"/>
        </w:rPr>
        <w:t> </w:t>
      </w:r>
      <w:r>
        <w:rPr>
          <w:sz w:val="24"/>
        </w:rPr>
        <w:t>Carbon</w:t>
      </w:r>
      <w:r>
        <w:rPr>
          <w:spacing w:val="-5"/>
          <w:sz w:val="24"/>
        </w:rPr>
        <w:t> </w:t>
      </w:r>
      <w:r>
        <w:rPr>
          <w:sz w:val="24"/>
        </w:rPr>
        <w:t>Capture</w:t>
      </w:r>
      <w:r>
        <w:rPr>
          <w:spacing w:val="-6"/>
          <w:sz w:val="24"/>
        </w:rPr>
        <w:t> </w:t>
      </w:r>
      <w:r>
        <w:rPr>
          <w:sz w:val="24"/>
        </w:rPr>
        <w:t>and</w:t>
      </w:r>
      <w:r>
        <w:rPr>
          <w:spacing w:val="-4"/>
          <w:sz w:val="24"/>
        </w:rPr>
        <w:t> </w:t>
      </w:r>
      <w:r>
        <w:rPr>
          <w:sz w:val="24"/>
        </w:rPr>
        <w:t>Storage</w:t>
      </w:r>
      <w:r>
        <w:rPr>
          <w:spacing w:val="-5"/>
          <w:sz w:val="24"/>
        </w:rPr>
        <w:t> </w:t>
      </w:r>
      <w:r>
        <w:rPr>
          <w:sz w:val="24"/>
        </w:rPr>
        <w:t>Technologies</w:t>
      </w:r>
      <w:r>
        <w:rPr>
          <w:spacing w:val="-4"/>
          <w:sz w:val="24"/>
        </w:rPr>
        <w:t> </w:t>
      </w:r>
      <w:r>
        <w:rPr>
          <w:sz w:val="24"/>
        </w:rPr>
        <w:t>(with</w:t>
      </w:r>
      <w:r>
        <w:rPr>
          <w:spacing w:val="-4"/>
          <w:sz w:val="24"/>
        </w:rPr>
        <w:t> </w:t>
      </w:r>
      <w:r>
        <w:rPr>
          <w:sz w:val="24"/>
        </w:rPr>
        <w:t>Richard</w:t>
      </w:r>
      <w:r>
        <w:rPr>
          <w:spacing w:val="-4"/>
          <w:sz w:val="24"/>
        </w:rPr>
        <w:t> </w:t>
      </w:r>
      <w:r>
        <w:rPr>
          <w:sz w:val="24"/>
        </w:rPr>
        <w:t>Newell), </w:t>
      </w:r>
      <w:r>
        <w:rPr>
          <w:b/>
          <w:i/>
          <w:sz w:val="24"/>
        </w:rPr>
        <w:t>Annual Review of Environment and Resources </w:t>
      </w:r>
      <w:r>
        <w:rPr>
          <w:sz w:val="24"/>
        </w:rPr>
        <w:t>29: 109-142, November 2004</w:t>
      </w:r>
    </w:p>
    <w:p>
      <w:pPr>
        <w:spacing w:after="0"/>
        <w:jc w:val="left"/>
        <w:rPr>
          <w:sz w:val="24"/>
        </w:rPr>
        <w:sectPr>
          <w:pgSz w:w="12240" w:h="15840"/>
          <w:pgMar w:header="0" w:footer="1061" w:top="1360" w:bottom="1260" w:left="1440" w:right="1440"/>
        </w:sectPr>
      </w:pPr>
    </w:p>
    <w:p>
      <w:pPr>
        <w:pStyle w:val="BodyText"/>
        <w:spacing w:before="79"/>
        <w:ind w:right="100" w:hanging="360"/>
      </w:pPr>
      <w:r>
        <w:rPr/>
        <w:t>Information Programs for Technology Adoption: The Case of Energy-Efficiency Audits (with</w:t>
      </w:r>
      <w:r>
        <w:rPr>
          <w:spacing w:val="-4"/>
        </w:rPr>
        <w:t> </w:t>
      </w:r>
      <w:r>
        <w:rPr/>
        <w:t>Richard</w:t>
      </w:r>
      <w:r>
        <w:rPr>
          <w:spacing w:val="-4"/>
        </w:rPr>
        <w:t> </w:t>
      </w:r>
      <w:r>
        <w:rPr/>
        <w:t>Newell),</w:t>
      </w:r>
      <w:r>
        <w:rPr>
          <w:spacing w:val="-3"/>
        </w:rPr>
        <w:t> </w:t>
      </w:r>
      <w:r>
        <w:rPr>
          <w:b/>
          <w:i/>
        </w:rPr>
        <w:t>Resource</w:t>
      </w:r>
      <w:r>
        <w:rPr>
          <w:b/>
          <w:i/>
          <w:spacing w:val="-5"/>
        </w:rPr>
        <w:t> </w:t>
      </w:r>
      <w:r>
        <w:rPr>
          <w:b/>
          <w:i/>
        </w:rPr>
        <w:t>and</w:t>
      </w:r>
      <w:r>
        <w:rPr>
          <w:b/>
          <w:i/>
          <w:spacing w:val="-4"/>
        </w:rPr>
        <w:t> </w:t>
      </w:r>
      <w:r>
        <w:rPr>
          <w:b/>
          <w:i/>
        </w:rPr>
        <w:t>Energy</w:t>
      </w:r>
      <w:r>
        <w:rPr>
          <w:b/>
          <w:i/>
          <w:spacing w:val="-5"/>
        </w:rPr>
        <w:t> </w:t>
      </w:r>
      <w:r>
        <w:rPr>
          <w:b/>
          <w:i/>
        </w:rPr>
        <w:t>Economics</w:t>
      </w:r>
      <w:r>
        <w:rPr>
          <w:b/>
          <w:i/>
          <w:spacing w:val="-2"/>
        </w:rPr>
        <w:t> </w:t>
      </w:r>
      <w:r>
        <w:rPr/>
        <w:t>26</w:t>
      </w:r>
      <w:r>
        <w:rPr>
          <w:spacing w:val="-4"/>
        </w:rPr>
        <w:t> </w:t>
      </w:r>
      <w:r>
        <w:rPr/>
        <w:t>(1):</w:t>
      </w:r>
      <w:r>
        <w:rPr>
          <w:spacing w:val="-4"/>
        </w:rPr>
        <w:t> </w:t>
      </w:r>
      <w:r>
        <w:rPr/>
        <w:t>27-50,</w:t>
      </w:r>
      <w:r>
        <w:rPr>
          <w:spacing w:val="-4"/>
        </w:rPr>
        <w:t> </w:t>
      </w:r>
      <w:r>
        <w:rPr/>
        <w:t>March</w:t>
      </w:r>
      <w:r>
        <w:rPr>
          <w:spacing w:val="-4"/>
        </w:rPr>
        <w:t> </w:t>
      </w:r>
      <w:r>
        <w:rPr/>
        <w:t>2004</w:t>
      </w:r>
    </w:p>
    <w:p>
      <w:pPr>
        <w:pStyle w:val="BodyText"/>
        <w:ind w:right="69" w:hanging="360"/>
      </w:pPr>
      <w:r>
        <w:rPr/>
        <w:t>Simplified</w:t>
      </w:r>
      <w:r>
        <w:rPr>
          <w:spacing w:val="-4"/>
        </w:rPr>
        <w:t> </w:t>
      </w:r>
      <w:r>
        <w:rPr/>
        <w:t>Marginal</w:t>
      </w:r>
      <w:r>
        <w:rPr>
          <w:spacing w:val="-4"/>
        </w:rPr>
        <w:t> </w:t>
      </w:r>
      <w:r>
        <w:rPr/>
        <w:t>Effects</w:t>
      </w:r>
      <w:r>
        <w:rPr>
          <w:spacing w:val="-4"/>
        </w:rPr>
        <w:t> </w:t>
      </w:r>
      <w:r>
        <w:rPr/>
        <w:t>in</w:t>
      </w:r>
      <w:r>
        <w:rPr>
          <w:spacing w:val="-4"/>
        </w:rPr>
        <w:t> </w:t>
      </w:r>
      <w:r>
        <w:rPr/>
        <w:t>Discrete</w:t>
      </w:r>
      <w:r>
        <w:rPr>
          <w:spacing w:val="-4"/>
        </w:rPr>
        <w:t> </w:t>
      </w:r>
      <w:r>
        <w:rPr/>
        <w:t>Choice</w:t>
      </w:r>
      <w:r>
        <w:rPr>
          <w:spacing w:val="-5"/>
        </w:rPr>
        <w:t> </w:t>
      </w:r>
      <w:r>
        <w:rPr/>
        <w:t>Models</w:t>
      </w:r>
      <w:r>
        <w:rPr>
          <w:spacing w:val="-4"/>
        </w:rPr>
        <w:t> </w:t>
      </w:r>
      <w:r>
        <w:rPr/>
        <w:t>(with</w:t>
      </w:r>
      <w:r>
        <w:rPr>
          <w:spacing w:val="-4"/>
        </w:rPr>
        <w:t> </w:t>
      </w:r>
      <w:r>
        <w:rPr/>
        <w:t>Richard</w:t>
      </w:r>
      <w:r>
        <w:rPr>
          <w:spacing w:val="-4"/>
        </w:rPr>
        <w:t> </w:t>
      </w:r>
      <w:r>
        <w:rPr/>
        <w:t>Newell),</w:t>
      </w:r>
      <w:r>
        <w:rPr>
          <w:spacing w:val="-1"/>
        </w:rPr>
        <w:t> </w:t>
      </w:r>
      <w:r>
        <w:rPr>
          <w:b/>
          <w:i/>
        </w:rPr>
        <w:t>Economics Letters </w:t>
      </w:r>
      <w:r>
        <w:rPr/>
        <w:t>81 (3): 321-326, December 2003</w:t>
      </w:r>
    </w:p>
    <w:p>
      <w:pPr>
        <w:pStyle w:val="Heading1"/>
        <w:spacing w:before="103"/>
      </w:pPr>
      <w:r>
        <w:rPr/>
        <w:t>WORKING </w:t>
      </w:r>
      <w:r>
        <w:rPr>
          <w:spacing w:val="-2"/>
        </w:rPr>
        <w:t>PAPERS</w:t>
      </w:r>
    </w:p>
    <w:p>
      <w:pPr>
        <w:pStyle w:val="BodyText"/>
        <w:spacing w:before="91"/>
        <w:ind w:hanging="360"/>
      </w:pPr>
      <w:r>
        <w:rPr/>
        <w:t>Attribute</w:t>
      </w:r>
      <w:r>
        <w:rPr>
          <w:spacing w:val="-5"/>
        </w:rPr>
        <w:t> </w:t>
      </w:r>
      <w:r>
        <w:rPr/>
        <w:t>Production</w:t>
      </w:r>
      <w:r>
        <w:rPr>
          <w:spacing w:val="-4"/>
        </w:rPr>
        <w:t> </w:t>
      </w:r>
      <w:r>
        <w:rPr/>
        <w:t>and</w:t>
      </w:r>
      <w:r>
        <w:rPr>
          <w:spacing w:val="-3"/>
        </w:rPr>
        <w:t> </w:t>
      </w:r>
      <w:r>
        <w:rPr/>
        <w:t>Biased</w:t>
      </w:r>
      <w:r>
        <w:rPr>
          <w:spacing w:val="-4"/>
        </w:rPr>
        <w:t> </w:t>
      </w:r>
      <w:r>
        <w:rPr/>
        <w:t>Technical</w:t>
      </w:r>
      <w:r>
        <w:rPr>
          <w:spacing w:val="-4"/>
        </w:rPr>
        <w:t> </w:t>
      </w:r>
      <w:r>
        <w:rPr/>
        <w:t>Change</w:t>
      </w:r>
      <w:r>
        <w:rPr>
          <w:spacing w:val="-3"/>
        </w:rPr>
        <w:t> </w:t>
      </w:r>
      <w:r>
        <w:rPr/>
        <w:t>in</w:t>
      </w:r>
      <w:r>
        <w:rPr>
          <w:spacing w:val="-4"/>
        </w:rPr>
        <w:t> </w:t>
      </w:r>
      <w:r>
        <w:rPr/>
        <w:t>Automobiles</w:t>
      </w:r>
      <w:r>
        <w:rPr>
          <w:spacing w:val="-4"/>
        </w:rPr>
        <w:t> </w:t>
      </w:r>
      <w:r>
        <w:rPr/>
        <w:t>(with</w:t>
      </w:r>
      <w:r>
        <w:rPr>
          <w:spacing w:val="-4"/>
        </w:rPr>
        <w:t> </w:t>
      </w:r>
      <w:r>
        <w:rPr/>
        <w:t>Asa</w:t>
      </w:r>
      <w:r>
        <w:rPr>
          <w:spacing w:val="-6"/>
        </w:rPr>
        <w:t> </w:t>
      </w:r>
      <w:r>
        <w:rPr/>
        <w:t>Watten</w:t>
      </w:r>
      <w:r>
        <w:rPr>
          <w:spacing w:val="-2"/>
        </w:rPr>
        <w:t> </w:t>
      </w:r>
      <w:r>
        <w:rPr/>
        <w:t>and Gloria Helfand), December 2023</w:t>
      </w:r>
    </w:p>
    <w:p>
      <w:pPr>
        <w:pStyle w:val="Heading1"/>
      </w:pPr>
      <w:r>
        <w:rPr/>
        <w:t>WORK IN </w:t>
      </w:r>
      <w:r>
        <w:rPr>
          <w:spacing w:val="-2"/>
        </w:rPr>
        <w:t>PROGRESS</w:t>
      </w:r>
    </w:p>
    <w:p>
      <w:pPr>
        <w:pStyle w:val="BodyText"/>
        <w:spacing w:line="382" w:lineRule="exact" w:before="7"/>
        <w:ind w:left="360" w:right="781"/>
      </w:pPr>
      <w:r>
        <w:rPr/>
        <w:t>Bribing</w:t>
      </w:r>
      <w:r>
        <w:rPr>
          <w:spacing w:val="-4"/>
        </w:rPr>
        <w:t> </w:t>
      </w:r>
      <w:r>
        <w:rPr/>
        <w:t>Voters</w:t>
      </w:r>
      <w:r>
        <w:rPr>
          <w:spacing w:val="-4"/>
        </w:rPr>
        <w:t> </w:t>
      </w:r>
      <w:r>
        <w:rPr/>
        <w:t>to</w:t>
      </w:r>
      <w:r>
        <w:rPr>
          <w:spacing w:val="-4"/>
        </w:rPr>
        <w:t> </w:t>
      </w:r>
      <w:r>
        <w:rPr/>
        <w:t>Support</w:t>
      </w:r>
      <w:r>
        <w:rPr>
          <w:spacing w:val="-4"/>
        </w:rPr>
        <w:t> </w:t>
      </w:r>
      <w:r>
        <w:rPr/>
        <w:t>a</w:t>
      </w:r>
      <w:r>
        <w:rPr>
          <w:spacing w:val="-4"/>
        </w:rPr>
        <w:t> </w:t>
      </w:r>
      <w:r>
        <w:rPr/>
        <w:t>State</w:t>
      </w:r>
      <w:r>
        <w:rPr>
          <w:spacing w:val="-4"/>
        </w:rPr>
        <w:t> </w:t>
      </w:r>
      <w:r>
        <w:rPr/>
        <w:t>Carbon</w:t>
      </w:r>
      <w:r>
        <w:rPr>
          <w:spacing w:val="-4"/>
        </w:rPr>
        <w:t> </w:t>
      </w:r>
      <w:r>
        <w:rPr/>
        <w:t>Tax</w:t>
      </w:r>
      <w:r>
        <w:rPr>
          <w:spacing w:val="-4"/>
        </w:rPr>
        <w:t> </w:t>
      </w:r>
      <w:r>
        <w:rPr/>
        <w:t>(with</w:t>
      </w:r>
      <w:r>
        <w:rPr>
          <w:spacing w:val="-4"/>
        </w:rPr>
        <w:t> </w:t>
      </w:r>
      <w:r>
        <w:rPr/>
        <w:t>Ioana</w:t>
      </w:r>
      <w:r>
        <w:rPr>
          <w:spacing w:val="-4"/>
        </w:rPr>
        <w:t> </w:t>
      </w:r>
      <w:r>
        <w:rPr/>
        <w:t>Marinescu</w:t>
      </w:r>
      <w:r>
        <w:rPr>
          <w:spacing w:val="-2"/>
        </w:rPr>
        <w:t> </w:t>
      </w:r>
      <w:r>
        <w:rPr/>
        <w:t>and</w:t>
      </w:r>
      <w:r>
        <w:rPr>
          <w:spacing w:val="-4"/>
        </w:rPr>
        <w:t> </w:t>
      </w:r>
      <w:r>
        <w:rPr/>
        <w:t>Boris</w:t>
      </w:r>
      <w:r>
        <w:rPr>
          <w:spacing w:val="-4"/>
        </w:rPr>
        <w:t> </w:t>
      </w:r>
      <w:r>
        <w:rPr/>
        <w:t>Shor) Re-Lighting Detroit’s Streets: Impacts on Crime and Traffic Accidents (with Prabhat</w:t>
      </w:r>
    </w:p>
    <w:p>
      <w:pPr>
        <w:pStyle w:val="BodyText"/>
        <w:spacing w:line="251" w:lineRule="exact" w:before="0"/>
      </w:pPr>
      <w:r>
        <w:rPr/>
        <w:t>Barnwal,</w:t>
      </w:r>
      <w:r>
        <w:rPr>
          <w:spacing w:val="-1"/>
        </w:rPr>
        <w:t> </w:t>
      </w:r>
      <w:r>
        <w:rPr/>
        <w:t>Elise</w:t>
      </w:r>
      <w:r>
        <w:rPr>
          <w:spacing w:val="-1"/>
        </w:rPr>
        <w:t> </w:t>
      </w:r>
      <w:r>
        <w:rPr/>
        <w:t>Breshears,</w:t>
      </w:r>
      <w:r>
        <w:rPr>
          <w:spacing w:val="-1"/>
        </w:rPr>
        <w:t> </w:t>
      </w:r>
      <w:r>
        <w:rPr/>
        <w:t>Dylan</w:t>
      </w:r>
      <w:r>
        <w:rPr>
          <w:spacing w:val="-1"/>
        </w:rPr>
        <w:t> </w:t>
      </w:r>
      <w:r>
        <w:rPr/>
        <w:t>Brewer,</w:t>
      </w:r>
      <w:r>
        <w:rPr>
          <w:spacing w:val="-1"/>
        </w:rPr>
        <w:t> </w:t>
      </w:r>
      <w:r>
        <w:rPr/>
        <w:t>Alex</w:t>
      </w:r>
      <w:r>
        <w:rPr>
          <w:spacing w:val="-1"/>
        </w:rPr>
        <w:t> </w:t>
      </w:r>
      <w:r>
        <w:rPr/>
        <w:t>Tybl,</w:t>
      </w:r>
      <w:r>
        <w:rPr>
          <w:spacing w:val="-1"/>
        </w:rPr>
        <w:t> </w:t>
      </w:r>
      <w:r>
        <w:rPr/>
        <w:t>and</w:t>
      </w:r>
      <w:r>
        <w:rPr>
          <w:spacing w:val="-1"/>
        </w:rPr>
        <w:t> </w:t>
      </w:r>
      <w:r>
        <w:rPr/>
        <w:t>Anna</w:t>
      </w:r>
      <w:r>
        <w:rPr>
          <w:spacing w:val="-2"/>
        </w:rPr>
        <w:t> Wood)</w:t>
      </w:r>
    </w:p>
    <w:p>
      <w:pPr>
        <w:pStyle w:val="BodyText"/>
        <w:spacing w:before="107"/>
        <w:ind w:left="360"/>
      </w:pPr>
      <w:r>
        <w:rPr/>
        <w:t>Gasoline</w:t>
      </w:r>
      <w:r>
        <w:rPr>
          <w:spacing w:val="-3"/>
        </w:rPr>
        <w:t> </w:t>
      </w:r>
      <w:r>
        <w:rPr/>
        <w:t>Taxes</w:t>
      </w:r>
      <w:r>
        <w:rPr>
          <w:spacing w:val="1"/>
        </w:rPr>
        <w:t> </w:t>
      </w:r>
      <w:r>
        <w:rPr/>
        <w:t>and</w:t>
      </w:r>
      <w:r>
        <w:rPr>
          <w:spacing w:val="-2"/>
        </w:rPr>
        <w:t> </w:t>
      </w:r>
      <w:r>
        <w:rPr/>
        <w:t>the</w:t>
      </w:r>
      <w:r>
        <w:rPr>
          <w:spacing w:val="-1"/>
        </w:rPr>
        <w:t> </w:t>
      </w:r>
      <w:r>
        <w:rPr/>
        <w:t>Labor</w:t>
      </w:r>
      <w:r>
        <w:rPr>
          <w:spacing w:val="-1"/>
        </w:rPr>
        <w:t> </w:t>
      </w:r>
      <w:r>
        <w:rPr/>
        <w:t>Market (with</w:t>
      </w:r>
      <w:r>
        <w:rPr>
          <w:spacing w:val="-1"/>
        </w:rPr>
        <w:t> </w:t>
      </w:r>
      <w:r>
        <w:rPr/>
        <w:t>Michael</w:t>
      </w:r>
      <w:r>
        <w:rPr>
          <w:spacing w:val="-1"/>
        </w:rPr>
        <w:t> </w:t>
      </w:r>
      <w:r>
        <w:rPr>
          <w:spacing w:val="-2"/>
        </w:rPr>
        <w:t>Bates)</w:t>
      </w:r>
    </w:p>
    <w:p>
      <w:pPr>
        <w:pStyle w:val="Heading1"/>
        <w:spacing w:before="103"/>
      </w:pPr>
      <w:r>
        <w:rPr/>
        <w:t>NON-REFEREED</w:t>
      </w:r>
      <w:r>
        <w:rPr>
          <w:spacing w:val="-2"/>
        </w:rPr>
        <w:t> ARTICLES</w:t>
      </w:r>
    </w:p>
    <w:p>
      <w:pPr>
        <w:pStyle w:val="BodyText"/>
        <w:spacing w:before="91"/>
        <w:ind w:hanging="360"/>
      </w:pPr>
      <w:r>
        <w:rPr/>
        <w:t>It’s</w:t>
      </w:r>
      <w:r>
        <w:rPr>
          <w:spacing w:val="-2"/>
        </w:rPr>
        <w:t> </w:t>
      </w:r>
      <w:r>
        <w:rPr/>
        <w:t>Ideology,</w:t>
      </w:r>
      <w:r>
        <w:rPr>
          <w:spacing w:val="-4"/>
        </w:rPr>
        <w:t> </w:t>
      </w:r>
      <w:r>
        <w:rPr/>
        <w:t>Stupid.</w:t>
      </w:r>
      <w:r>
        <w:rPr>
          <w:spacing w:val="-4"/>
        </w:rPr>
        <w:t> </w:t>
      </w:r>
      <w:r>
        <w:rPr/>
        <w:t>Why</w:t>
      </w:r>
      <w:r>
        <w:rPr>
          <w:spacing w:val="-4"/>
        </w:rPr>
        <w:t> </w:t>
      </w:r>
      <w:r>
        <w:rPr/>
        <w:t>Voters</w:t>
      </w:r>
      <w:r>
        <w:rPr>
          <w:spacing w:val="-5"/>
        </w:rPr>
        <w:t> </w:t>
      </w:r>
      <w:r>
        <w:rPr/>
        <w:t>Still</w:t>
      </w:r>
      <w:r>
        <w:rPr>
          <w:spacing w:val="-4"/>
        </w:rPr>
        <w:t> </w:t>
      </w:r>
      <w:r>
        <w:rPr/>
        <w:t>Shun</w:t>
      </w:r>
      <w:r>
        <w:rPr>
          <w:spacing w:val="-4"/>
        </w:rPr>
        <w:t> </w:t>
      </w:r>
      <w:r>
        <w:rPr/>
        <w:t>Carbon</w:t>
      </w:r>
      <w:r>
        <w:rPr>
          <w:spacing w:val="-4"/>
        </w:rPr>
        <w:t> </w:t>
      </w:r>
      <w:r>
        <w:rPr/>
        <w:t>Taxes</w:t>
      </w:r>
      <w:r>
        <w:rPr>
          <w:spacing w:val="-5"/>
        </w:rPr>
        <w:t> </w:t>
      </w:r>
      <w:r>
        <w:rPr/>
        <w:t>(with</w:t>
      </w:r>
      <w:r>
        <w:rPr>
          <w:spacing w:val="-2"/>
        </w:rPr>
        <w:t> </w:t>
      </w:r>
      <w:r>
        <w:rPr/>
        <w:t>Ioana</w:t>
      </w:r>
      <w:r>
        <w:rPr>
          <w:spacing w:val="-5"/>
        </w:rPr>
        <w:t> </w:t>
      </w:r>
      <w:r>
        <w:rPr/>
        <w:t>Marinescu</w:t>
      </w:r>
      <w:r>
        <w:rPr>
          <w:spacing w:val="-4"/>
        </w:rPr>
        <w:t> </w:t>
      </w:r>
      <w:r>
        <w:rPr/>
        <w:t>and</w:t>
      </w:r>
      <w:r>
        <w:rPr>
          <w:spacing w:val="-4"/>
        </w:rPr>
        <w:t> </w:t>
      </w:r>
      <w:r>
        <w:rPr/>
        <w:t>Boris Shor), Policy Digest, Kleinman Center for Energy Policy, University of Pennsylvania, July 2019 (reprinted as Why American Voters Are Still Not Ready to Support Carbon Taxes, Pro-Market (blog), Stigler Center at the University of Chicago Booth School of Business, August 2019)</w:t>
      </w:r>
    </w:p>
    <w:p>
      <w:pPr>
        <w:pStyle w:val="BodyText"/>
        <w:ind w:right="470" w:hanging="360"/>
      </w:pPr>
      <w:r>
        <w:rPr/>
        <w:t>Restoring</w:t>
      </w:r>
      <w:r>
        <w:rPr>
          <w:spacing w:val="-4"/>
        </w:rPr>
        <w:t> </w:t>
      </w:r>
      <w:r>
        <w:rPr/>
        <w:t>Great</w:t>
      </w:r>
      <w:r>
        <w:rPr>
          <w:spacing w:val="-4"/>
        </w:rPr>
        <w:t> </w:t>
      </w:r>
      <w:r>
        <w:rPr/>
        <w:t>Lakes</w:t>
      </w:r>
      <w:r>
        <w:rPr>
          <w:spacing w:val="-4"/>
        </w:rPr>
        <w:t> </w:t>
      </w:r>
      <w:r>
        <w:rPr/>
        <w:t>Ecosystems:</w:t>
      </w:r>
      <w:r>
        <w:rPr>
          <w:spacing w:val="-4"/>
        </w:rPr>
        <w:t> </w:t>
      </w:r>
      <w:r>
        <w:rPr/>
        <w:t>Worth</w:t>
      </w:r>
      <w:r>
        <w:rPr>
          <w:spacing w:val="-4"/>
        </w:rPr>
        <w:t> </w:t>
      </w:r>
      <w:r>
        <w:rPr/>
        <w:t>the</w:t>
      </w:r>
      <w:r>
        <w:rPr>
          <w:spacing w:val="-4"/>
        </w:rPr>
        <w:t> </w:t>
      </w:r>
      <w:r>
        <w:rPr/>
        <w:t>Cost?</w:t>
      </w:r>
      <w:r>
        <w:rPr>
          <w:spacing w:val="-5"/>
        </w:rPr>
        <w:t> </w:t>
      </w:r>
      <w:r>
        <w:rPr/>
        <w:t>(with</w:t>
      </w:r>
      <w:r>
        <w:rPr>
          <w:spacing w:val="-4"/>
        </w:rPr>
        <w:t> </w:t>
      </w:r>
      <w:r>
        <w:rPr/>
        <w:t>Jennifer</w:t>
      </w:r>
      <w:r>
        <w:rPr>
          <w:spacing w:val="-4"/>
        </w:rPr>
        <w:t> </w:t>
      </w:r>
      <w:r>
        <w:rPr/>
        <w:t>Read</w:t>
      </w:r>
      <w:r>
        <w:rPr>
          <w:spacing w:val="-4"/>
        </w:rPr>
        <w:t> </w:t>
      </w:r>
      <w:r>
        <w:rPr/>
        <w:t>and</w:t>
      </w:r>
      <w:r>
        <w:rPr>
          <w:spacing w:val="-4"/>
        </w:rPr>
        <w:t> </w:t>
      </w:r>
      <w:r>
        <w:rPr/>
        <w:t>Donald Scavia), RFF Weekly Policy Commentary, March 2009</w:t>
      </w:r>
    </w:p>
    <w:p>
      <w:pPr>
        <w:spacing w:before="103"/>
        <w:ind w:left="720" w:right="69" w:hanging="360"/>
        <w:jc w:val="left"/>
        <w:rPr>
          <w:sz w:val="23"/>
        </w:rPr>
      </w:pPr>
      <w:r>
        <w:rPr>
          <w:sz w:val="24"/>
        </w:rPr>
        <w:t>Healthy Waters, Strong Economy: The Benefits of Restoring the Great Lakes Ecosystem (with</w:t>
      </w:r>
      <w:r>
        <w:rPr>
          <w:spacing w:val="-4"/>
          <w:sz w:val="24"/>
        </w:rPr>
        <w:t> </w:t>
      </w:r>
      <w:r>
        <w:rPr>
          <w:sz w:val="24"/>
        </w:rPr>
        <w:t>John</w:t>
      </w:r>
      <w:r>
        <w:rPr>
          <w:spacing w:val="-4"/>
          <w:sz w:val="24"/>
        </w:rPr>
        <w:t> </w:t>
      </w:r>
      <w:r>
        <w:rPr>
          <w:sz w:val="24"/>
        </w:rPr>
        <w:t>C.</w:t>
      </w:r>
      <w:r>
        <w:rPr>
          <w:spacing w:val="-4"/>
          <w:sz w:val="24"/>
        </w:rPr>
        <w:t> </w:t>
      </w:r>
      <w:r>
        <w:rPr>
          <w:sz w:val="24"/>
        </w:rPr>
        <w:t>Austin,</w:t>
      </w:r>
      <w:r>
        <w:rPr>
          <w:spacing w:val="-4"/>
          <w:sz w:val="24"/>
        </w:rPr>
        <w:t> </w:t>
      </w:r>
      <w:r>
        <w:rPr>
          <w:sz w:val="24"/>
        </w:rPr>
        <w:t>Paul</w:t>
      </w:r>
      <w:r>
        <w:rPr>
          <w:spacing w:val="-4"/>
          <w:sz w:val="24"/>
        </w:rPr>
        <w:t> </w:t>
      </w:r>
      <w:r>
        <w:rPr>
          <w:sz w:val="24"/>
        </w:rPr>
        <w:t>N.</w:t>
      </w:r>
      <w:r>
        <w:rPr>
          <w:spacing w:val="-4"/>
          <w:sz w:val="24"/>
        </w:rPr>
        <w:t> </w:t>
      </w:r>
      <w:r>
        <w:rPr>
          <w:sz w:val="24"/>
        </w:rPr>
        <w:t>Courant,</w:t>
      </w:r>
      <w:r>
        <w:rPr>
          <w:spacing w:val="-4"/>
          <w:sz w:val="24"/>
        </w:rPr>
        <w:t> </w:t>
      </w:r>
      <w:r>
        <w:rPr>
          <w:sz w:val="24"/>
        </w:rPr>
        <w:t>and</w:t>
      </w:r>
      <w:r>
        <w:rPr>
          <w:spacing w:val="-4"/>
          <w:sz w:val="24"/>
        </w:rPr>
        <w:t> </w:t>
      </w:r>
      <w:r>
        <w:rPr>
          <w:sz w:val="24"/>
        </w:rPr>
        <w:t>Robert</w:t>
      </w:r>
      <w:r>
        <w:rPr>
          <w:spacing w:val="-4"/>
          <w:sz w:val="24"/>
        </w:rPr>
        <w:t> </w:t>
      </w:r>
      <w:r>
        <w:rPr>
          <w:sz w:val="24"/>
        </w:rPr>
        <w:t>E.</w:t>
      </w:r>
      <w:r>
        <w:rPr>
          <w:spacing w:val="-4"/>
          <w:sz w:val="24"/>
        </w:rPr>
        <w:t> </w:t>
      </w:r>
      <w:r>
        <w:rPr>
          <w:sz w:val="24"/>
        </w:rPr>
        <w:t>Litan),</w:t>
      </w:r>
      <w:r>
        <w:rPr>
          <w:spacing w:val="-4"/>
          <w:sz w:val="24"/>
        </w:rPr>
        <w:t> </w:t>
      </w:r>
      <w:r>
        <w:rPr>
          <w:sz w:val="24"/>
        </w:rPr>
        <w:t>The</w:t>
      </w:r>
      <w:r>
        <w:rPr>
          <w:spacing w:val="-4"/>
          <w:sz w:val="24"/>
        </w:rPr>
        <w:t> </w:t>
      </w:r>
      <w:r>
        <w:rPr>
          <w:sz w:val="24"/>
        </w:rPr>
        <w:t>Brookings</w:t>
      </w:r>
      <w:r>
        <w:rPr>
          <w:spacing w:val="-4"/>
          <w:sz w:val="24"/>
        </w:rPr>
        <w:t> </w:t>
      </w:r>
      <w:r>
        <w:rPr>
          <w:sz w:val="24"/>
        </w:rPr>
        <w:t>Institution, September</w:t>
      </w:r>
      <w:r>
        <w:rPr>
          <w:spacing w:val="-4"/>
          <w:sz w:val="24"/>
        </w:rPr>
        <w:t> </w:t>
      </w:r>
      <w:r>
        <w:rPr>
          <w:sz w:val="24"/>
        </w:rPr>
        <w:t>2007,</w:t>
      </w:r>
      <w:r>
        <w:rPr>
          <w:spacing w:val="-4"/>
          <w:sz w:val="24"/>
        </w:rPr>
        <w:t> </w:t>
      </w:r>
      <w:r>
        <w:rPr>
          <w:sz w:val="24"/>
        </w:rPr>
        <w:t>(Summary</w:t>
      </w:r>
      <w:r>
        <w:rPr>
          <w:spacing w:val="-4"/>
          <w:sz w:val="24"/>
        </w:rPr>
        <w:t> </w:t>
      </w:r>
      <w:r>
        <w:rPr>
          <w:sz w:val="24"/>
        </w:rPr>
        <w:t>of</w:t>
      </w:r>
      <w:r>
        <w:rPr>
          <w:spacing w:val="-4"/>
          <w:sz w:val="24"/>
        </w:rPr>
        <w:t> </w:t>
      </w:r>
      <w:r>
        <w:rPr>
          <w:sz w:val="24"/>
        </w:rPr>
        <w:t>detailed</w:t>
      </w:r>
      <w:r>
        <w:rPr>
          <w:spacing w:val="-4"/>
          <w:sz w:val="24"/>
        </w:rPr>
        <w:t> </w:t>
      </w:r>
      <w:r>
        <w:rPr>
          <w:sz w:val="24"/>
        </w:rPr>
        <w:t>report</w:t>
      </w:r>
      <w:r>
        <w:rPr>
          <w:spacing w:val="-4"/>
          <w:sz w:val="24"/>
        </w:rPr>
        <w:t> </w:t>
      </w:r>
      <w:r>
        <w:rPr>
          <w:sz w:val="24"/>
        </w:rPr>
        <w:t>titled,</w:t>
      </w:r>
      <w:r>
        <w:rPr>
          <w:spacing w:val="-4"/>
          <w:sz w:val="24"/>
        </w:rPr>
        <w:t> </w:t>
      </w:r>
      <w:r>
        <w:rPr>
          <w:sz w:val="24"/>
        </w:rPr>
        <w:t>America's</w:t>
      </w:r>
      <w:r>
        <w:rPr>
          <w:spacing w:val="-4"/>
          <w:sz w:val="24"/>
        </w:rPr>
        <w:t> </w:t>
      </w:r>
      <w:r>
        <w:rPr>
          <w:sz w:val="24"/>
        </w:rPr>
        <w:t>North</w:t>
      </w:r>
      <w:r>
        <w:rPr>
          <w:spacing w:val="-4"/>
          <w:sz w:val="24"/>
        </w:rPr>
        <w:t> </w:t>
      </w:r>
      <w:r>
        <w:rPr>
          <w:sz w:val="24"/>
        </w:rPr>
        <w:t>Coast:</w:t>
      </w:r>
      <w:r>
        <w:rPr>
          <w:spacing w:val="-4"/>
          <w:sz w:val="24"/>
        </w:rPr>
        <w:t> </w:t>
      </w:r>
      <w:r>
        <w:rPr>
          <w:sz w:val="24"/>
        </w:rPr>
        <w:t>A</w:t>
      </w:r>
      <w:r>
        <w:rPr>
          <w:spacing w:val="-4"/>
          <w:sz w:val="24"/>
        </w:rPr>
        <w:t> </w:t>
      </w:r>
      <w:r>
        <w:rPr>
          <w:sz w:val="24"/>
        </w:rPr>
        <w:t>Benefit- Cost Analysis of a Program to Protect and Restore the Great Lakes) </w:t>
      </w:r>
      <w:r>
        <w:rPr>
          <w:sz w:val="23"/>
        </w:rPr>
        <w:t>[Austin is lead co- author; Anderson, Courant, and Litan are equal second authors]</w:t>
      </w:r>
    </w:p>
    <w:p>
      <w:pPr>
        <w:pStyle w:val="Heading1"/>
      </w:pPr>
      <w:r>
        <w:rPr>
          <w:spacing w:val="-2"/>
        </w:rPr>
        <w:t>PRESENTATIONS</w:t>
      </w:r>
    </w:p>
    <w:p>
      <w:pPr>
        <w:pStyle w:val="BodyText"/>
        <w:spacing w:before="91"/>
        <w:ind w:left="360"/>
      </w:pPr>
      <w:r>
        <w:rPr/>
        <w:t>2024:</w:t>
      </w:r>
      <w:r>
        <w:rPr>
          <w:spacing w:val="-1"/>
        </w:rPr>
        <w:t> </w:t>
      </w:r>
      <w:r>
        <w:rPr/>
        <w:t>Michigan</w:t>
      </w:r>
      <w:r>
        <w:rPr>
          <w:spacing w:val="-1"/>
        </w:rPr>
        <w:t> </w:t>
      </w:r>
      <w:r>
        <w:rPr/>
        <w:t>State</w:t>
      </w:r>
      <w:r>
        <w:rPr>
          <w:spacing w:val="-2"/>
        </w:rPr>
        <w:t> </w:t>
      </w:r>
      <w:r>
        <w:rPr/>
        <w:t>University</w:t>
      </w:r>
      <w:r>
        <w:rPr>
          <w:spacing w:val="-1"/>
        </w:rPr>
        <w:t> </w:t>
      </w:r>
      <w:r>
        <w:rPr/>
        <w:t>(Empirical</w:t>
      </w:r>
      <w:r>
        <w:rPr>
          <w:spacing w:val="-1"/>
        </w:rPr>
        <w:t> </w:t>
      </w:r>
      <w:r>
        <w:rPr/>
        <w:t>Micro</w:t>
      </w:r>
      <w:r>
        <w:rPr>
          <w:spacing w:val="1"/>
        </w:rPr>
        <w:t> </w:t>
      </w:r>
      <w:r>
        <w:rPr>
          <w:spacing w:val="-2"/>
        </w:rPr>
        <w:t>Lunch)</w:t>
      </w:r>
    </w:p>
    <w:p>
      <w:pPr>
        <w:pStyle w:val="BodyText"/>
        <w:spacing w:before="103"/>
        <w:ind w:hanging="360"/>
      </w:pPr>
      <w:r>
        <w:rPr/>
        <w:t>2023:</w:t>
      </w:r>
      <w:r>
        <w:rPr>
          <w:spacing w:val="-4"/>
        </w:rPr>
        <w:t> </w:t>
      </w:r>
      <w:r>
        <w:rPr/>
        <w:t>University</w:t>
      </w:r>
      <w:r>
        <w:rPr>
          <w:spacing w:val="-4"/>
        </w:rPr>
        <w:t> </w:t>
      </w:r>
      <w:r>
        <w:rPr/>
        <w:t>of</w:t>
      </w:r>
      <w:r>
        <w:rPr>
          <w:spacing w:val="-4"/>
        </w:rPr>
        <w:t> </w:t>
      </w:r>
      <w:r>
        <w:rPr/>
        <w:t>Alaska</w:t>
      </w:r>
      <w:r>
        <w:rPr>
          <w:spacing w:val="-5"/>
        </w:rPr>
        <w:t> </w:t>
      </w:r>
      <w:r>
        <w:rPr/>
        <w:t>Anchorage;</w:t>
      </w:r>
      <w:r>
        <w:rPr>
          <w:spacing w:val="-4"/>
        </w:rPr>
        <w:t> </w:t>
      </w:r>
      <w:r>
        <w:rPr/>
        <w:t>University</w:t>
      </w:r>
      <w:r>
        <w:rPr>
          <w:spacing w:val="-4"/>
        </w:rPr>
        <w:t> </w:t>
      </w:r>
      <w:r>
        <w:rPr/>
        <w:t>of</w:t>
      </w:r>
      <w:r>
        <w:rPr>
          <w:spacing w:val="-4"/>
        </w:rPr>
        <w:t> </w:t>
      </w:r>
      <w:r>
        <w:rPr/>
        <w:t>California</w:t>
      </w:r>
      <w:r>
        <w:rPr>
          <w:spacing w:val="-4"/>
        </w:rPr>
        <w:t> </w:t>
      </w:r>
      <w:r>
        <w:rPr/>
        <w:t>Davis;</w:t>
      </w:r>
      <w:r>
        <w:rPr>
          <w:spacing w:val="-4"/>
        </w:rPr>
        <w:t> </w:t>
      </w:r>
      <w:r>
        <w:rPr/>
        <w:t>NBER</w:t>
      </w:r>
      <w:r>
        <w:rPr>
          <w:spacing w:val="-4"/>
        </w:rPr>
        <w:t> </w:t>
      </w:r>
      <w:r>
        <w:rPr/>
        <w:t>Economics</w:t>
      </w:r>
      <w:r>
        <w:rPr>
          <w:spacing w:val="-4"/>
        </w:rPr>
        <w:t> </w:t>
      </w:r>
      <w:r>
        <w:rPr/>
        <w:t>of Energy Use in Transportation Conference; University of Michigan Decentralization Conference; NBER Distributional Consequences of New Energy Policies Conference; University of Michigan and Michigan State University (Summer Energy and Environmental Economics Workshop); Michigan State University (Empirical Micro Lunch); University of Maryland AREC</w:t>
      </w:r>
    </w:p>
    <w:p>
      <w:pPr>
        <w:pStyle w:val="BodyText"/>
        <w:ind w:hanging="360"/>
      </w:pPr>
      <w:r>
        <w:rPr/>
        <w:t>2022:</w:t>
      </w:r>
      <w:r>
        <w:rPr>
          <w:spacing w:val="-4"/>
        </w:rPr>
        <w:t> </w:t>
      </w:r>
      <w:r>
        <w:rPr/>
        <w:t>AERE</w:t>
      </w:r>
      <w:r>
        <w:rPr>
          <w:spacing w:val="-4"/>
        </w:rPr>
        <w:t> </w:t>
      </w:r>
      <w:r>
        <w:rPr/>
        <w:t>Summer</w:t>
      </w:r>
      <w:r>
        <w:rPr>
          <w:spacing w:val="-4"/>
        </w:rPr>
        <w:t> </w:t>
      </w:r>
      <w:r>
        <w:rPr/>
        <w:t>Conference;</w:t>
      </w:r>
      <w:r>
        <w:rPr>
          <w:spacing w:val="-4"/>
        </w:rPr>
        <w:t> </w:t>
      </w:r>
      <w:r>
        <w:rPr/>
        <w:t>University</w:t>
      </w:r>
      <w:r>
        <w:rPr>
          <w:spacing w:val="-4"/>
        </w:rPr>
        <w:t> </w:t>
      </w:r>
      <w:r>
        <w:rPr/>
        <w:t>of</w:t>
      </w:r>
      <w:r>
        <w:rPr>
          <w:spacing w:val="-4"/>
        </w:rPr>
        <w:t> </w:t>
      </w:r>
      <w:r>
        <w:rPr/>
        <w:t>Michigan</w:t>
      </w:r>
      <w:r>
        <w:rPr>
          <w:spacing w:val="-4"/>
        </w:rPr>
        <w:t> </w:t>
      </w:r>
      <w:r>
        <w:rPr/>
        <w:t>and</w:t>
      </w:r>
      <w:r>
        <w:rPr>
          <w:spacing w:val="-3"/>
        </w:rPr>
        <w:t> </w:t>
      </w:r>
      <w:r>
        <w:rPr/>
        <w:t>Michigan</w:t>
      </w:r>
      <w:r>
        <w:rPr>
          <w:spacing w:val="-3"/>
        </w:rPr>
        <w:t> </w:t>
      </w:r>
      <w:r>
        <w:rPr/>
        <w:t>State</w:t>
      </w:r>
      <w:r>
        <w:rPr>
          <w:spacing w:val="-5"/>
        </w:rPr>
        <w:t> </w:t>
      </w:r>
      <w:r>
        <w:rPr/>
        <w:t>University (Summer Energy and Environmental Economics Workshop)</w:t>
      </w:r>
    </w:p>
    <w:p>
      <w:pPr>
        <w:pStyle w:val="BodyText"/>
        <w:spacing w:line="380" w:lineRule="atLeast" w:before="2"/>
        <w:ind w:left="360" w:right="470"/>
      </w:pPr>
      <w:r>
        <w:rPr/>
        <w:t>2021:</w:t>
      </w:r>
      <w:r>
        <w:rPr>
          <w:spacing w:val="-4"/>
        </w:rPr>
        <w:t> </w:t>
      </w:r>
      <w:r>
        <w:rPr/>
        <w:t>MSU</w:t>
      </w:r>
      <w:r>
        <w:rPr>
          <w:spacing w:val="-4"/>
        </w:rPr>
        <w:t> </w:t>
      </w:r>
      <w:r>
        <w:rPr/>
        <w:t>IPU</w:t>
      </w:r>
      <w:r>
        <w:rPr>
          <w:spacing w:val="-4"/>
        </w:rPr>
        <w:t> </w:t>
      </w:r>
      <w:r>
        <w:rPr/>
        <w:t>(discussant),</w:t>
      </w:r>
      <w:r>
        <w:rPr>
          <w:spacing w:val="-4"/>
        </w:rPr>
        <w:t> </w:t>
      </w:r>
      <w:r>
        <w:rPr/>
        <w:t>Carnegie</w:t>
      </w:r>
      <w:r>
        <w:rPr>
          <w:spacing w:val="-4"/>
        </w:rPr>
        <w:t> </w:t>
      </w:r>
      <w:r>
        <w:rPr/>
        <w:t>Mellon</w:t>
      </w:r>
      <w:r>
        <w:rPr>
          <w:spacing w:val="-4"/>
        </w:rPr>
        <w:t> </w:t>
      </w:r>
      <w:r>
        <w:rPr/>
        <w:t>University</w:t>
      </w:r>
      <w:r>
        <w:rPr>
          <w:spacing w:val="-4"/>
        </w:rPr>
        <w:t> </w:t>
      </w:r>
      <w:r>
        <w:rPr/>
        <w:t>&amp;</w:t>
      </w:r>
      <w:r>
        <w:rPr>
          <w:spacing w:val="-4"/>
        </w:rPr>
        <w:t> </w:t>
      </w:r>
      <w:r>
        <w:rPr/>
        <w:t>University</w:t>
      </w:r>
      <w:r>
        <w:rPr>
          <w:spacing w:val="-4"/>
        </w:rPr>
        <w:t> </w:t>
      </w:r>
      <w:r>
        <w:rPr/>
        <w:t>of</w:t>
      </w:r>
      <w:r>
        <w:rPr>
          <w:spacing w:val="-4"/>
        </w:rPr>
        <w:t> </w:t>
      </w:r>
      <w:r>
        <w:rPr/>
        <w:t>Pittsburgh 2020: NBER EEE Program Meeting (discussant), Midwest Energy Fest (University,</w:t>
      </w:r>
    </w:p>
    <w:p>
      <w:pPr>
        <w:pStyle w:val="BodyText"/>
        <w:spacing w:before="2"/>
      </w:pPr>
      <w:r>
        <w:rPr/>
        <w:t>University</w:t>
      </w:r>
      <w:r>
        <w:rPr>
          <w:spacing w:val="-1"/>
        </w:rPr>
        <w:t> </w:t>
      </w:r>
      <w:r>
        <w:rPr/>
        <w:t>of</w:t>
      </w:r>
      <w:r>
        <w:rPr>
          <w:spacing w:val="-1"/>
        </w:rPr>
        <w:t> </w:t>
      </w:r>
      <w:r>
        <w:rPr/>
        <w:t>Chicago, and</w:t>
      </w:r>
      <w:r>
        <w:rPr>
          <w:spacing w:val="-1"/>
        </w:rPr>
        <w:t> </w:t>
      </w:r>
      <w:r>
        <w:rPr/>
        <w:t>University</w:t>
      </w:r>
      <w:r>
        <w:rPr>
          <w:spacing w:val="-1"/>
        </w:rPr>
        <w:t> </w:t>
      </w:r>
      <w:r>
        <w:rPr/>
        <w:t>of</w:t>
      </w:r>
      <w:r>
        <w:rPr>
          <w:spacing w:val="1"/>
        </w:rPr>
        <w:t> </w:t>
      </w:r>
      <w:r>
        <w:rPr/>
        <w:t>Illinois),</w:t>
      </w:r>
      <w:r>
        <w:rPr>
          <w:spacing w:val="-1"/>
        </w:rPr>
        <w:t> </w:t>
      </w:r>
      <w:r>
        <w:rPr/>
        <w:t>GoSee</w:t>
      </w:r>
      <w:r>
        <w:rPr>
          <w:spacing w:val="-2"/>
        </w:rPr>
        <w:t> (discussant)</w:t>
      </w:r>
    </w:p>
    <w:p>
      <w:pPr>
        <w:pStyle w:val="BodyText"/>
        <w:spacing w:before="103"/>
        <w:ind w:hanging="360"/>
      </w:pPr>
      <w:r>
        <w:rPr/>
        <w:t>2019:</w:t>
      </w:r>
      <w:r>
        <w:rPr>
          <w:spacing w:val="-4"/>
        </w:rPr>
        <w:t> </w:t>
      </w:r>
      <w:r>
        <w:rPr/>
        <w:t>AERE</w:t>
      </w:r>
      <w:r>
        <w:rPr>
          <w:spacing w:val="-4"/>
        </w:rPr>
        <w:t> </w:t>
      </w:r>
      <w:r>
        <w:rPr/>
        <w:t>Summer</w:t>
      </w:r>
      <w:r>
        <w:rPr>
          <w:spacing w:val="-4"/>
        </w:rPr>
        <w:t> </w:t>
      </w:r>
      <w:r>
        <w:rPr/>
        <w:t>Conference,</w:t>
      </w:r>
      <w:r>
        <w:rPr>
          <w:spacing w:val="-3"/>
        </w:rPr>
        <w:t> </w:t>
      </w:r>
      <w:r>
        <w:rPr/>
        <w:t>University</w:t>
      </w:r>
      <w:r>
        <w:rPr>
          <w:spacing w:val="-4"/>
        </w:rPr>
        <w:t> </w:t>
      </w:r>
      <w:r>
        <w:rPr/>
        <w:t>of</w:t>
      </w:r>
      <w:r>
        <w:rPr>
          <w:spacing w:val="-3"/>
        </w:rPr>
        <w:t> </w:t>
      </w:r>
      <w:r>
        <w:rPr/>
        <w:t>Michigan</w:t>
      </w:r>
      <w:r>
        <w:rPr>
          <w:spacing w:val="-4"/>
        </w:rPr>
        <w:t> </w:t>
      </w:r>
      <w:r>
        <w:rPr/>
        <w:t>and</w:t>
      </w:r>
      <w:r>
        <w:rPr>
          <w:spacing w:val="-3"/>
        </w:rPr>
        <w:t> </w:t>
      </w:r>
      <w:r>
        <w:rPr/>
        <w:t>Michigan</w:t>
      </w:r>
      <w:r>
        <w:rPr>
          <w:spacing w:val="-3"/>
        </w:rPr>
        <w:t> </w:t>
      </w:r>
      <w:r>
        <w:rPr/>
        <w:t>State</w:t>
      </w:r>
      <w:r>
        <w:rPr>
          <w:spacing w:val="-5"/>
        </w:rPr>
        <w:t> </w:t>
      </w:r>
      <w:r>
        <w:rPr/>
        <w:t>University (Summer Energy and Environmental Economics Workshop), Stanford University</w:t>
      </w:r>
    </w:p>
    <w:p>
      <w:pPr>
        <w:pStyle w:val="BodyText"/>
        <w:spacing w:after="0"/>
        <w:sectPr>
          <w:pgSz w:w="12240" w:h="15840"/>
          <w:pgMar w:header="0" w:footer="1061" w:top="1360" w:bottom="1260" w:left="1440" w:right="1440"/>
        </w:sectPr>
      </w:pPr>
    </w:p>
    <w:p>
      <w:pPr>
        <w:pStyle w:val="BodyText"/>
        <w:spacing w:before="79"/>
        <w:ind w:hanging="360"/>
      </w:pPr>
      <w:r>
        <w:rPr/>
        <w:t>2018:</w:t>
      </w:r>
      <w:r>
        <w:rPr>
          <w:spacing w:val="-4"/>
        </w:rPr>
        <w:t> </w:t>
      </w:r>
      <w:r>
        <w:rPr/>
        <w:t>AEA</w:t>
      </w:r>
      <w:r>
        <w:rPr>
          <w:spacing w:val="-4"/>
        </w:rPr>
        <w:t> </w:t>
      </w:r>
      <w:r>
        <w:rPr/>
        <w:t>Meetings</w:t>
      </w:r>
      <w:r>
        <w:rPr>
          <w:spacing w:val="-4"/>
        </w:rPr>
        <w:t> </w:t>
      </w:r>
      <w:r>
        <w:rPr/>
        <w:t>(discussant);</w:t>
      </w:r>
      <w:r>
        <w:rPr>
          <w:spacing w:val="-4"/>
        </w:rPr>
        <w:t> </w:t>
      </w:r>
      <w:r>
        <w:rPr/>
        <w:t>AEA</w:t>
      </w:r>
      <w:r>
        <w:rPr>
          <w:spacing w:val="-5"/>
        </w:rPr>
        <w:t> </w:t>
      </w:r>
      <w:r>
        <w:rPr/>
        <w:t>Meetings;</w:t>
      </w:r>
      <w:r>
        <w:rPr>
          <w:spacing w:val="-4"/>
        </w:rPr>
        <w:t> </w:t>
      </w:r>
      <w:r>
        <w:rPr/>
        <w:t>Michigan</w:t>
      </w:r>
      <w:r>
        <w:rPr>
          <w:spacing w:val="-4"/>
        </w:rPr>
        <w:t> </w:t>
      </w:r>
      <w:r>
        <w:rPr/>
        <w:t>State</w:t>
      </w:r>
      <w:r>
        <w:rPr>
          <w:spacing w:val="-5"/>
        </w:rPr>
        <w:t> </w:t>
      </w:r>
      <w:r>
        <w:rPr/>
        <w:t>University;</w:t>
      </w:r>
      <w:r>
        <w:rPr>
          <w:spacing w:val="-4"/>
        </w:rPr>
        <w:t> </w:t>
      </w:r>
      <w:r>
        <w:rPr/>
        <w:t>Midwest Political Science Association; Midwest Political Science Association (discussant); University of California Berkeley (Energy Camp); NBER Summer Institute EEE Workshop; AAEA Meetings (moderator); Macalester College</w:t>
      </w:r>
    </w:p>
    <w:p>
      <w:pPr>
        <w:pStyle w:val="BodyText"/>
        <w:ind w:hanging="360"/>
      </w:pPr>
      <w:r>
        <w:rPr/>
        <w:t>2017: University of California Davis; KAPSARC (Fuel Efficient Mobility Workshop); University of Chicago (Harris); University of California Berkeley (Energy Camp); University of Michigan, Michigan State University, and Western Michigan University (Summer Energy and Environmental Economics Workshop); Purdue University (Agricultural</w:t>
      </w:r>
      <w:r>
        <w:rPr>
          <w:spacing w:val="-7"/>
        </w:rPr>
        <w:t> </w:t>
      </w:r>
      <w:r>
        <w:rPr/>
        <w:t>Economics);</w:t>
      </w:r>
      <w:r>
        <w:rPr>
          <w:spacing w:val="-7"/>
        </w:rPr>
        <w:t> </w:t>
      </w:r>
      <w:r>
        <w:rPr/>
        <w:t>Heartland</w:t>
      </w:r>
      <w:r>
        <w:rPr>
          <w:spacing w:val="-7"/>
        </w:rPr>
        <w:t> </w:t>
      </w:r>
      <w:r>
        <w:rPr/>
        <w:t>Environmental</w:t>
      </w:r>
      <w:r>
        <w:rPr>
          <w:spacing w:val="-7"/>
        </w:rPr>
        <w:t> </w:t>
      </w:r>
      <w:r>
        <w:rPr/>
        <w:t>and</w:t>
      </w:r>
      <w:r>
        <w:rPr>
          <w:spacing w:val="-7"/>
        </w:rPr>
        <w:t> </w:t>
      </w:r>
      <w:r>
        <w:rPr/>
        <w:t>Resource</w:t>
      </w:r>
      <w:r>
        <w:rPr>
          <w:spacing w:val="-6"/>
        </w:rPr>
        <w:t> </w:t>
      </w:r>
      <w:r>
        <w:rPr/>
        <w:t>Economics</w:t>
      </w:r>
      <w:r>
        <w:rPr>
          <w:spacing w:val="-7"/>
        </w:rPr>
        <w:t> </w:t>
      </w:r>
      <w:r>
        <w:rPr/>
        <w:t>Workshop at Illinois; Oberlin College</w:t>
      </w:r>
    </w:p>
    <w:p>
      <w:pPr>
        <w:pStyle w:val="BodyText"/>
        <w:spacing w:before="103"/>
        <w:ind w:hanging="360"/>
      </w:pPr>
      <w:r>
        <w:rPr/>
        <w:t>2016:</w:t>
      </w:r>
      <w:r>
        <w:rPr>
          <w:spacing w:val="-4"/>
        </w:rPr>
        <w:t> </w:t>
      </w:r>
      <w:r>
        <w:rPr/>
        <w:t>University</w:t>
      </w:r>
      <w:r>
        <w:rPr>
          <w:spacing w:val="-4"/>
        </w:rPr>
        <w:t> </w:t>
      </w:r>
      <w:r>
        <w:rPr/>
        <w:t>of</w:t>
      </w:r>
      <w:r>
        <w:rPr>
          <w:spacing w:val="-4"/>
        </w:rPr>
        <w:t> </w:t>
      </w:r>
      <w:r>
        <w:rPr/>
        <w:t>Michigan</w:t>
      </w:r>
      <w:r>
        <w:rPr>
          <w:spacing w:val="-4"/>
        </w:rPr>
        <w:t> </w:t>
      </w:r>
      <w:r>
        <w:rPr/>
        <w:t>(Ross);</w:t>
      </w:r>
      <w:r>
        <w:rPr>
          <w:spacing w:val="-4"/>
        </w:rPr>
        <w:t> </w:t>
      </w:r>
      <w:r>
        <w:rPr/>
        <w:t>Arizona</w:t>
      </w:r>
      <w:r>
        <w:rPr>
          <w:spacing w:val="-6"/>
        </w:rPr>
        <w:t> </w:t>
      </w:r>
      <w:r>
        <w:rPr/>
        <w:t>State</w:t>
      </w:r>
      <w:r>
        <w:rPr>
          <w:spacing w:val="-5"/>
        </w:rPr>
        <w:t> </w:t>
      </w:r>
      <w:r>
        <w:rPr/>
        <w:t>University;</w:t>
      </w:r>
      <w:r>
        <w:rPr>
          <w:spacing w:val="-4"/>
        </w:rPr>
        <w:t> </w:t>
      </w:r>
      <w:r>
        <w:rPr/>
        <w:t>University</w:t>
      </w:r>
      <w:r>
        <w:rPr>
          <w:spacing w:val="-2"/>
        </w:rPr>
        <w:t> </w:t>
      </w:r>
      <w:r>
        <w:rPr/>
        <w:t>of</w:t>
      </w:r>
      <w:r>
        <w:rPr>
          <w:spacing w:val="-4"/>
        </w:rPr>
        <w:t> </w:t>
      </w:r>
      <w:r>
        <w:rPr/>
        <w:t>Michigan</w:t>
      </w:r>
      <w:r>
        <w:rPr>
          <w:spacing w:val="-4"/>
        </w:rPr>
        <w:t> </w:t>
      </w:r>
      <w:r>
        <w:rPr/>
        <w:t>(TE3 Conference); University of Michigan, Michigan State University, and Western Michigan University (Summer Energy and Environmental Economics Workshop); University of California Berkeley (Energy Camp); AERE Summer Conference; University of Illinois; Iowa State University</w:t>
      </w:r>
    </w:p>
    <w:p>
      <w:pPr>
        <w:pStyle w:val="BodyText"/>
        <w:spacing w:before="107"/>
        <w:ind w:right="88" w:hanging="360"/>
      </w:pPr>
      <w:r>
        <w:rPr/>
        <w:t>2015:</w:t>
      </w:r>
      <w:r>
        <w:rPr>
          <w:spacing w:val="-4"/>
        </w:rPr>
        <w:t> </w:t>
      </w:r>
      <w:r>
        <w:rPr/>
        <w:t>Inter-American</w:t>
      </w:r>
      <w:r>
        <w:rPr>
          <w:spacing w:val="-4"/>
        </w:rPr>
        <w:t> </w:t>
      </w:r>
      <w:r>
        <w:rPr/>
        <w:t>Development</w:t>
      </w:r>
      <w:r>
        <w:rPr>
          <w:spacing w:val="-4"/>
        </w:rPr>
        <w:t> </w:t>
      </w:r>
      <w:r>
        <w:rPr/>
        <w:t>Bank;</w:t>
      </w:r>
      <w:r>
        <w:rPr>
          <w:spacing w:val="-4"/>
        </w:rPr>
        <w:t> </w:t>
      </w:r>
      <w:r>
        <w:rPr/>
        <w:t>Norwegian</w:t>
      </w:r>
      <w:r>
        <w:rPr>
          <w:spacing w:val="-4"/>
        </w:rPr>
        <w:t> </w:t>
      </w:r>
      <w:r>
        <w:rPr/>
        <w:t>School</w:t>
      </w:r>
      <w:r>
        <w:rPr>
          <w:spacing w:val="-4"/>
        </w:rPr>
        <w:t> </w:t>
      </w:r>
      <w:r>
        <w:rPr/>
        <w:t>of</w:t>
      </w:r>
      <w:r>
        <w:rPr>
          <w:spacing w:val="-4"/>
        </w:rPr>
        <w:t> </w:t>
      </w:r>
      <w:r>
        <w:rPr/>
        <w:t>Economics;</w:t>
      </w:r>
      <w:r>
        <w:rPr>
          <w:spacing w:val="-4"/>
        </w:rPr>
        <w:t> </w:t>
      </w:r>
      <w:r>
        <w:rPr/>
        <w:t>University</w:t>
      </w:r>
      <w:r>
        <w:rPr>
          <w:spacing w:val="-4"/>
        </w:rPr>
        <w:t> </w:t>
      </w:r>
      <w:r>
        <w:rPr/>
        <w:t>of Wisconsin Madison (Agricultural and Applied Economics); Western Michigan </w:t>
      </w:r>
      <w:r>
        <w:rPr>
          <w:spacing w:val="-2"/>
        </w:rPr>
        <w:t>University</w:t>
      </w:r>
    </w:p>
    <w:p>
      <w:pPr>
        <w:pStyle w:val="BodyText"/>
        <w:spacing w:before="105"/>
        <w:ind w:hanging="360"/>
      </w:pPr>
      <w:r>
        <w:rPr/>
        <w:t>2014:</w:t>
      </w:r>
      <w:r>
        <w:rPr>
          <w:spacing w:val="-4"/>
        </w:rPr>
        <w:t> </w:t>
      </w:r>
      <w:r>
        <w:rPr/>
        <w:t>NBER</w:t>
      </w:r>
      <w:r>
        <w:rPr>
          <w:spacing w:val="-4"/>
        </w:rPr>
        <w:t> </w:t>
      </w:r>
      <w:r>
        <w:rPr/>
        <w:t>EEE</w:t>
      </w:r>
      <w:r>
        <w:rPr>
          <w:spacing w:val="-4"/>
        </w:rPr>
        <w:t> </w:t>
      </w:r>
      <w:r>
        <w:rPr/>
        <w:t>and</w:t>
      </w:r>
      <w:r>
        <w:rPr>
          <w:spacing w:val="-4"/>
        </w:rPr>
        <w:t> </w:t>
      </w:r>
      <w:r>
        <w:rPr/>
        <w:t>IO</w:t>
      </w:r>
      <w:r>
        <w:rPr>
          <w:spacing w:val="-6"/>
        </w:rPr>
        <w:t> </w:t>
      </w:r>
      <w:r>
        <w:rPr/>
        <w:t>Program</w:t>
      </w:r>
      <w:r>
        <w:rPr>
          <w:spacing w:val="-4"/>
        </w:rPr>
        <w:t> </w:t>
      </w:r>
      <w:r>
        <w:rPr/>
        <w:t>Meeting;</w:t>
      </w:r>
      <w:r>
        <w:rPr>
          <w:spacing w:val="-4"/>
        </w:rPr>
        <w:t> </w:t>
      </w:r>
      <w:r>
        <w:rPr/>
        <w:t>Michigan</w:t>
      </w:r>
      <w:r>
        <w:rPr>
          <w:spacing w:val="-4"/>
        </w:rPr>
        <w:t> </w:t>
      </w:r>
      <w:r>
        <w:rPr/>
        <w:t>State</w:t>
      </w:r>
      <w:r>
        <w:rPr>
          <w:spacing w:val="-4"/>
        </w:rPr>
        <w:t> </w:t>
      </w:r>
      <w:r>
        <w:rPr/>
        <w:t>University</w:t>
      </w:r>
      <w:r>
        <w:rPr>
          <w:spacing w:val="-4"/>
        </w:rPr>
        <w:t> </w:t>
      </w:r>
      <w:r>
        <w:rPr/>
        <w:t>(Economic</w:t>
      </w:r>
      <w:r>
        <w:rPr>
          <w:spacing w:val="-5"/>
        </w:rPr>
        <w:t> </w:t>
      </w:r>
      <w:r>
        <w:rPr/>
        <w:t>Theory </w:t>
      </w:r>
      <w:r>
        <w:rPr>
          <w:spacing w:val="-2"/>
        </w:rPr>
        <w:t>Seminar)</w:t>
      </w:r>
    </w:p>
    <w:p>
      <w:pPr>
        <w:pStyle w:val="BodyText"/>
        <w:ind w:right="69" w:hanging="360"/>
      </w:pPr>
      <w:r>
        <w:rPr/>
        <w:t>2013: AEA Meetings (discussant); Ford Motor Company; University of Michigan and Michigan</w:t>
      </w:r>
      <w:r>
        <w:rPr>
          <w:spacing w:val="-6"/>
        </w:rPr>
        <w:t> </w:t>
      </w:r>
      <w:r>
        <w:rPr/>
        <w:t>State</w:t>
      </w:r>
      <w:r>
        <w:rPr>
          <w:spacing w:val="-7"/>
        </w:rPr>
        <w:t> </w:t>
      </w:r>
      <w:r>
        <w:rPr/>
        <w:t>University</w:t>
      </w:r>
      <w:r>
        <w:rPr>
          <w:spacing w:val="-6"/>
        </w:rPr>
        <w:t> </w:t>
      </w:r>
      <w:r>
        <w:rPr/>
        <w:t>(Summer</w:t>
      </w:r>
      <w:r>
        <w:rPr>
          <w:spacing w:val="-6"/>
        </w:rPr>
        <w:t> </w:t>
      </w:r>
      <w:r>
        <w:rPr/>
        <w:t>Energy</w:t>
      </w:r>
      <w:r>
        <w:rPr>
          <w:spacing w:val="-6"/>
        </w:rPr>
        <w:t> </w:t>
      </w:r>
      <w:r>
        <w:rPr/>
        <w:t>and</w:t>
      </w:r>
      <w:r>
        <w:rPr>
          <w:spacing w:val="-6"/>
        </w:rPr>
        <w:t> </w:t>
      </w:r>
      <w:r>
        <w:rPr/>
        <w:t>Environmental</w:t>
      </w:r>
      <w:r>
        <w:rPr>
          <w:spacing w:val="-6"/>
        </w:rPr>
        <w:t> </w:t>
      </w:r>
      <w:r>
        <w:rPr/>
        <w:t>Economics</w:t>
      </w:r>
      <w:r>
        <w:rPr>
          <w:spacing w:val="-3"/>
        </w:rPr>
        <w:t> </w:t>
      </w:r>
      <w:r>
        <w:rPr/>
        <w:t>Workshop); UC Santa Barbara (Occasional California Workshop in Environmental and Resource Economics); University of Toronto (Rotman School of Business and Economics); Michigan State University (Ag, Food, and Resource Economics); Michigan State University (Broad School of Business)</w:t>
      </w:r>
    </w:p>
    <w:p>
      <w:pPr>
        <w:pStyle w:val="BodyText"/>
        <w:spacing w:before="104"/>
        <w:ind w:right="470" w:hanging="360"/>
      </w:pPr>
      <w:r>
        <w:rPr/>
        <w:t>2012:</w:t>
      </w:r>
      <w:r>
        <w:rPr>
          <w:spacing w:val="-5"/>
        </w:rPr>
        <w:t> </w:t>
      </w:r>
      <w:r>
        <w:rPr/>
        <w:t>Michigan</w:t>
      </w:r>
      <w:r>
        <w:rPr>
          <w:spacing w:val="-5"/>
        </w:rPr>
        <w:t> </w:t>
      </w:r>
      <w:r>
        <w:rPr/>
        <w:t>State</w:t>
      </w:r>
      <w:r>
        <w:rPr>
          <w:spacing w:val="-6"/>
        </w:rPr>
        <w:t> </w:t>
      </w:r>
      <w:r>
        <w:rPr/>
        <w:t>University;</w:t>
      </w:r>
      <w:r>
        <w:rPr>
          <w:spacing w:val="-5"/>
        </w:rPr>
        <w:t> </w:t>
      </w:r>
      <w:r>
        <w:rPr/>
        <w:t>Western</w:t>
      </w:r>
      <w:r>
        <w:rPr>
          <w:spacing w:val="-5"/>
        </w:rPr>
        <w:t> </w:t>
      </w:r>
      <w:r>
        <w:rPr/>
        <w:t>Michigan</w:t>
      </w:r>
      <w:r>
        <w:rPr>
          <w:spacing w:val="-5"/>
        </w:rPr>
        <w:t> </w:t>
      </w:r>
      <w:r>
        <w:rPr/>
        <w:t>University;</w:t>
      </w:r>
      <w:r>
        <w:rPr>
          <w:spacing w:val="-5"/>
        </w:rPr>
        <w:t> </w:t>
      </w:r>
      <w:r>
        <w:rPr/>
        <w:t>Washington</w:t>
      </w:r>
      <w:r>
        <w:rPr>
          <w:spacing w:val="-5"/>
        </w:rPr>
        <w:t> </w:t>
      </w:r>
      <w:r>
        <w:rPr/>
        <w:t>University (Olin Business School); University of Minnesota (Applied Economics)</w:t>
      </w:r>
    </w:p>
    <w:p>
      <w:pPr>
        <w:pStyle w:val="BodyText"/>
        <w:spacing w:before="105"/>
        <w:ind w:hanging="360"/>
      </w:pPr>
      <w:r>
        <w:rPr/>
        <w:t>2011: AEA Meetings (discussant); University of California Berkeley (Bioeconomy Conference);</w:t>
      </w:r>
      <w:r>
        <w:rPr>
          <w:spacing w:val="-5"/>
        </w:rPr>
        <w:t> </w:t>
      </w:r>
      <w:r>
        <w:rPr/>
        <w:t>University</w:t>
      </w:r>
      <w:r>
        <w:rPr>
          <w:spacing w:val="-5"/>
        </w:rPr>
        <w:t> </w:t>
      </w:r>
      <w:r>
        <w:rPr/>
        <w:t>of</w:t>
      </w:r>
      <w:r>
        <w:rPr>
          <w:spacing w:val="-5"/>
        </w:rPr>
        <w:t> </w:t>
      </w:r>
      <w:r>
        <w:rPr/>
        <w:t>California</w:t>
      </w:r>
      <w:r>
        <w:rPr>
          <w:spacing w:val="-5"/>
        </w:rPr>
        <w:t> </w:t>
      </w:r>
      <w:r>
        <w:rPr/>
        <w:t>Davis;</w:t>
      </w:r>
      <w:r>
        <w:rPr>
          <w:spacing w:val="-5"/>
        </w:rPr>
        <w:t> </w:t>
      </w:r>
      <w:r>
        <w:rPr/>
        <w:t>NBER</w:t>
      </w:r>
      <w:r>
        <w:rPr>
          <w:spacing w:val="-5"/>
        </w:rPr>
        <w:t> </w:t>
      </w:r>
      <w:r>
        <w:rPr/>
        <w:t>EEE</w:t>
      </w:r>
      <w:r>
        <w:rPr>
          <w:spacing w:val="-5"/>
        </w:rPr>
        <w:t> </w:t>
      </w:r>
      <w:r>
        <w:rPr/>
        <w:t>Program</w:t>
      </w:r>
      <w:r>
        <w:rPr>
          <w:spacing w:val="-5"/>
        </w:rPr>
        <w:t> </w:t>
      </w:r>
      <w:r>
        <w:rPr/>
        <w:t>Meeting</w:t>
      </w:r>
      <w:r>
        <w:rPr>
          <w:spacing w:val="-5"/>
        </w:rPr>
        <w:t> </w:t>
      </w:r>
      <w:r>
        <w:rPr/>
        <w:t>(discussant); California Air Resources Board; Rice University and University of Houston; Heartland Environmental and Resource Economics Workshop; University of Illinois (Center for Business and Public Policy); Columbia University (SIPA)</w:t>
      </w:r>
    </w:p>
    <w:p>
      <w:pPr>
        <w:pStyle w:val="BodyText"/>
        <w:ind w:hanging="360"/>
      </w:pPr>
      <w:r>
        <w:rPr/>
        <w:t>2010: University of Montreal, McGill University, and Concordia University (CIREQ); University of Minnesota; Brown University; Iowa State University (Bioenergy Camp); University of California Energy Institute (Energy Camp); World Congress of Environmental</w:t>
      </w:r>
      <w:r>
        <w:rPr>
          <w:spacing w:val="-6"/>
        </w:rPr>
        <w:t> </w:t>
      </w:r>
      <w:r>
        <w:rPr/>
        <w:t>Resource</w:t>
      </w:r>
      <w:r>
        <w:rPr>
          <w:spacing w:val="-5"/>
        </w:rPr>
        <w:t> </w:t>
      </w:r>
      <w:r>
        <w:rPr/>
        <w:t>Economists</w:t>
      </w:r>
      <w:r>
        <w:rPr>
          <w:spacing w:val="-6"/>
        </w:rPr>
        <w:t> </w:t>
      </w:r>
      <w:r>
        <w:rPr/>
        <w:t>(discussant</w:t>
      </w:r>
      <w:r>
        <w:rPr>
          <w:spacing w:val="-6"/>
        </w:rPr>
        <w:t> </w:t>
      </w:r>
      <w:r>
        <w:rPr/>
        <w:t>and</w:t>
      </w:r>
      <w:r>
        <w:rPr>
          <w:spacing w:val="-6"/>
        </w:rPr>
        <w:t> </w:t>
      </w:r>
      <w:r>
        <w:rPr/>
        <w:t>presenter);</w:t>
      </w:r>
      <w:r>
        <w:rPr>
          <w:spacing w:val="-6"/>
        </w:rPr>
        <w:t> </w:t>
      </w:r>
      <w:r>
        <w:rPr/>
        <w:t>University</w:t>
      </w:r>
      <w:r>
        <w:rPr>
          <w:spacing w:val="-4"/>
        </w:rPr>
        <w:t> </w:t>
      </w:r>
      <w:r>
        <w:rPr/>
        <w:t>of</w:t>
      </w:r>
      <w:r>
        <w:rPr>
          <w:spacing w:val="-6"/>
        </w:rPr>
        <w:t> </w:t>
      </w:r>
      <w:r>
        <w:rPr/>
        <w:t>Michigan, Michigan State University, and Wayne State University (Summer Energy and Environmental Econ Workshop); NTA Meetings; Michigan State University</w:t>
      </w:r>
    </w:p>
    <w:p>
      <w:pPr>
        <w:pStyle w:val="BodyText"/>
        <w:spacing w:before="104"/>
        <w:ind w:hanging="360"/>
      </w:pPr>
      <w:r>
        <w:rPr/>
        <w:t>2009:</w:t>
      </w:r>
      <w:r>
        <w:rPr>
          <w:spacing w:val="-5"/>
        </w:rPr>
        <w:t> </w:t>
      </w:r>
      <w:r>
        <w:rPr/>
        <w:t>Harvard</w:t>
      </w:r>
      <w:r>
        <w:rPr>
          <w:spacing w:val="-4"/>
        </w:rPr>
        <w:t> </w:t>
      </w:r>
      <w:r>
        <w:rPr/>
        <w:t>University</w:t>
      </w:r>
      <w:r>
        <w:rPr>
          <w:spacing w:val="-5"/>
        </w:rPr>
        <w:t> </w:t>
      </w:r>
      <w:r>
        <w:rPr/>
        <w:t>(KSG);</w:t>
      </w:r>
      <w:r>
        <w:rPr>
          <w:spacing w:val="-5"/>
        </w:rPr>
        <w:t> </w:t>
      </w:r>
      <w:r>
        <w:rPr/>
        <w:t>University</w:t>
      </w:r>
      <w:r>
        <w:rPr>
          <w:spacing w:val="-5"/>
        </w:rPr>
        <w:t> </w:t>
      </w:r>
      <w:r>
        <w:rPr/>
        <w:t>of</w:t>
      </w:r>
      <w:r>
        <w:rPr>
          <w:spacing w:val="-4"/>
        </w:rPr>
        <w:t> </w:t>
      </w:r>
      <w:r>
        <w:rPr/>
        <w:t>Montreal,</w:t>
      </w:r>
      <w:r>
        <w:rPr>
          <w:spacing w:val="-5"/>
        </w:rPr>
        <w:t> </w:t>
      </w:r>
      <w:r>
        <w:rPr/>
        <w:t>McGill</w:t>
      </w:r>
      <w:r>
        <w:rPr>
          <w:spacing w:val="-5"/>
        </w:rPr>
        <w:t> </w:t>
      </w:r>
      <w:r>
        <w:rPr/>
        <w:t>University,</w:t>
      </w:r>
      <w:r>
        <w:rPr>
          <w:spacing w:val="-5"/>
        </w:rPr>
        <w:t> </w:t>
      </w:r>
      <w:r>
        <w:rPr/>
        <w:t>and</w:t>
      </w:r>
      <w:r>
        <w:rPr>
          <w:spacing w:val="-5"/>
        </w:rPr>
        <w:t> </w:t>
      </w:r>
      <w:r>
        <w:rPr/>
        <w:t>Concordia University (CIREQ); MIT; NBER EEE Program Meeting; AERE Summer Workshop; NTA Meetings (discussant)</w:t>
      </w:r>
    </w:p>
    <w:p>
      <w:pPr>
        <w:pStyle w:val="BodyText"/>
        <w:spacing w:after="0"/>
        <w:sectPr>
          <w:pgSz w:w="12240" w:h="15840"/>
          <w:pgMar w:header="0" w:footer="1061" w:top="1360" w:bottom="1260" w:left="1440" w:right="1440"/>
        </w:sectPr>
      </w:pPr>
    </w:p>
    <w:p>
      <w:pPr>
        <w:pStyle w:val="BodyText"/>
        <w:spacing w:before="79"/>
        <w:ind w:hanging="360"/>
      </w:pPr>
      <w:r>
        <w:rPr/>
        <w:t>2008: Duke University, NC State University, and RTI International (TREE Seminar); International</w:t>
      </w:r>
      <w:r>
        <w:rPr>
          <w:spacing w:val="-4"/>
        </w:rPr>
        <w:t> </w:t>
      </w:r>
      <w:r>
        <w:rPr/>
        <w:t>IO</w:t>
      </w:r>
      <w:r>
        <w:rPr>
          <w:spacing w:val="-6"/>
        </w:rPr>
        <w:t> </w:t>
      </w:r>
      <w:r>
        <w:rPr/>
        <w:t>Conference</w:t>
      </w:r>
      <w:r>
        <w:rPr>
          <w:spacing w:val="-6"/>
        </w:rPr>
        <w:t> </w:t>
      </w:r>
      <w:r>
        <w:rPr/>
        <w:t>(presenter</w:t>
      </w:r>
      <w:r>
        <w:rPr>
          <w:spacing w:val="-6"/>
        </w:rPr>
        <w:t> </w:t>
      </w:r>
      <w:r>
        <w:rPr/>
        <w:t>and</w:t>
      </w:r>
      <w:r>
        <w:rPr>
          <w:spacing w:val="-6"/>
        </w:rPr>
        <w:t> </w:t>
      </w:r>
      <w:r>
        <w:rPr/>
        <w:t>discussant);</w:t>
      </w:r>
      <w:r>
        <w:rPr>
          <w:spacing w:val="-6"/>
        </w:rPr>
        <w:t> </w:t>
      </w:r>
      <w:r>
        <w:rPr/>
        <w:t>Michigan</w:t>
      </w:r>
      <w:r>
        <w:rPr>
          <w:spacing w:val="-6"/>
        </w:rPr>
        <w:t> </w:t>
      </w:r>
      <w:r>
        <w:rPr/>
        <w:t>State</w:t>
      </w:r>
      <w:r>
        <w:rPr>
          <w:spacing w:val="-6"/>
        </w:rPr>
        <w:t> </w:t>
      </w:r>
      <w:r>
        <w:rPr/>
        <w:t>University; University of California-Berkeley (UCEI)</w:t>
      </w:r>
    </w:p>
    <w:p>
      <w:pPr>
        <w:pStyle w:val="Heading1"/>
      </w:pPr>
      <w:r>
        <w:rPr>
          <w:spacing w:val="-2"/>
        </w:rPr>
        <w:t>GRANTS</w:t>
      </w:r>
    </w:p>
    <w:p>
      <w:pPr>
        <w:pStyle w:val="BodyText"/>
        <w:spacing w:before="89"/>
        <w:ind w:hanging="360"/>
      </w:pPr>
      <w:r>
        <w:rPr/>
        <w:t>Sustaining Faculty Gender Balance in Applied Economics (with Scott Swinton and Steve Hanson),</w:t>
      </w:r>
      <w:r>
        <w:rPr>
          <w:spacing w:val="-1"/>
        </w:rPr>
        <w:t> </w:t>
      </w:r>
      <w:r>
        <w:rPr/>
        <w:t>Creating Inclusive Excellence Grant awarded by MSU Office for Inclusion and Intercultural</w:t>
      </w:r>
      <w:r>
        <w:rPr>
          <w:spacing w:val="-3"/>
        </w:rPr>
        <w:t> </w:t>
      </w:r>
      <w:r>
        <w:rPr/>
        <w:t>Initiatives,</w:t>
      </w:r>
      <w:r>
        <w:rPr>
          <w:spacing w:val="-3"/>
        </w:rPr>
        <w:t> </w:t>
      </w:r>
      <w:r>
        <w:rPr/>
        <w:t>Total</w:t>
      </w:r>
      <w:r>
        <w:rPr>
          <w:spacing w:val="-4"/>
        </w:rPr>
        <w:t> </w:t>
      </w:r>
      <w:r>
        <w:rPr/>
        <w:t>budget:</w:t>
      </w:r>
      <w:r>
        <w:rPr>
          <w:spacing w:val="-4"/>
        </w:rPr>
        <w:t> </w:t>
      </w:r>
      <w:r>
        <w:rPr/>
        <w:t>$13,000</w:t>
      </w:r>
      <w:r>
        <w:rPr>
          <w:spacing w:val="-4"/>
        </w:rPr>
        <w:t> </w:t>
      </w:r>
      <w:r>
        <w:rPr/>
        <w:t>(used</w:t>
      </w:r>
      <w:r>
        <w:rPr>
          <w:spacing w:val="-4"/>
        </w:rPr>
        <w:t> </w:t>
      </w:r>
      <w:r>
        <w:rPr/>
        <w:t>to</w:t>
      </w:r>
      <w:r>
        <w:rPr>
          <w:spacing w:val="-4"/>
        </w:rPr>
        <w:t> </w:t>
      </w:r>
      <w:r>
        <w:rPr/>
        <w:t>commission</w:t>
      </w:r>
      <w:r>
        <w:rPr>
          <w:spacing w:val="-4"/>
        </w:rPr>
        <w:t> </w:t>
      </w:r>
      <w:r>
        <w:rPr/>
        <w:t>an</w:t>
      </w:r>
      <w:r>
        <w:rPr>
          <w:spacing w:val="-4"/>
        </w:rPr>
        <w:t> </w:t>
      </w:r>
      <w:r>
        <w:rPr/>
        <w:t>external</w:t>
      </w:r>
      <w:r>
        <w:rPr>
          <w:spacing w:val="-4"/>
        </w:rPr>
        <w:t> </w:t>
      </w:r>
      <w:r>
        <w:rPr/>
        <w:t>review</w:t>
      </w:r>
      <w:r>
        <w:rPr>
          <w:spacing w:val="-4"/>
        </w:rPr>
        <w:t> </w:t>
      </w:r>
      <w:r>
        <w:rPr/>
        <w:t>of gender balance in the department by AAEA president Julie Caswell), 2012-2013</w:t>
      </w:r>
    </w:p>
    <w:p>
      <w:pPr>
        <w:pStyle w:val="BodyText"/>
        <w:spacing w:before="105"/>
        <w:ind w:hanging="360"/>
      </w:pPr>
      <w:r>
        <w:rPr/>
        <w:t>Visiting</w:t>
      </w:r>
      <w:r>
        <w:rPr>
          <w:spacing w:val="-5"/>
        </w:rPr>
        <w:t> </w:t>
      </w:r>
      <w:r>
        <w:rPr/>
        <w:t>Researcher,</w:t>
      </w:r>
      <w:r>
        <w:rPr>
          <w:spacing w:val="-4"/>
        </w:rPr>
        <w:t> </w:t>
      </w:r>
      <w:r>
        <w:rPr/>
        <w:t>University</w:t>
      </w:r>
      <w:r>
        <w:rPr>
          <w:spacing w:val="-5"/>
        </w:rPr>
        <w:t> </w:t>
      </w:r>
      <w:r>
        <w:rPr/>
        <w:t>of</w:t>
      </w:r>
      <w:r>
        <w:rPr>
          <w:spacing w:val="-5"/>
        </w:rPr>
        <w:t> </w:t>
      </w:r>
      <w:r>
        <w:rPr/>
        <w:t>California</w:t>
      </w:r>
      <w:r>
        <w:rPr>
          <w:spacing w:val="-5"/>
        </w:rPr>
        <w:t> </w:t>
      </w:r>
      <w:r>
        <w:rPr/>
        <w:t>Energy</w:t>
      </w:r>
      <w:r>
        <w:rPr>
          <w:spacing w:val="-4"/>
        </w:rPr>
        <w:t> </w:t>
      </w:r>
      <w:r>
        <w:rPr/>
        <w:t>Institute,</w:t>
      </w:r>
      <w:r>
        <w:rPr>
          <w:spacing w:val="-5"/>
        </w:rPr>
        <w:t> </w:t>
      </w:r>
      <w:r>
        <w:rPr/>
        <w:t>Total</w:t>
      </w:r>
      <w:r>
        <w:rPr>
          <w:spacing w:val="-1"/>
        </w:rPr>
        <w:t> </w:t>
      </w:r>
      <w:r>
        <w:rPr/>
        <w:t>external</w:t>
      </w:r>
      <w:r>
        <w:rPr>
          <w:spacing w:val="-5"/>
        </w:rPr>
        <w:t> </w:t>
      </w:r>
      <w:r>
        <w:rPr/>
        <w:t>salary</w:t>
      </w:r>
      <w:r>
        <w:rPr>
          <w:spacing w:val="-5"/>
        </w:rPr>
        <w:t> </w:t>
      </w:r>
      <w:r>
        <w:rPr/>
        <w:t>and benefits: $84,948, January-June 2011</w:t>
      </w:r>
    </w:p>
    <w:p>
      <w:pPr>
        <w:pStyle w:val="BodyText"/>
        <w:ind w:right="69" w:hanging="360"/>
      </w:pPr>
      <w:r>
        <w:rPr/>
        <w:t>The Land-Use Impacts of U.S. Biofuels Policies (Principal investigators: Soren Anderson and</w:t>
      </w:r>
      <w:r>
        <w:rPr>
          <w:spacing w:val="-4"/>
        </w:rPr>
        <w:t> </w:t>
      </w:r>
      <w:r>
        <w:rPr/>
        <w:t>Jinhua</w:t>
      </w:r>
      <w:r>
        <w:rPr>
          <w:spacing w:val="-5"/>
        </w:rPr>
        <w:t> </w:t>
      </w:r>
      <w:r>
        <w:rPr/>
        <w:t>Zhao),</w:t>
      </w:r>
      <w:r>
        <w:rPr>
          <w:spacing w:val="-5"/>
        </w:rPr>
        <w:t> </w:t>
      </w:r>
      <w:r>
        <w:rPr/>
        <w:t>MSU</w:t>
      </w:r>
      <w:r>
        <w:rPr>
          <w:spacing w:val="-3"/>
        </w:rPr>
        <w:t> </w:t>
      </w:r>
      <w:r>
        <w:rPr/>
        <w:t>Rackham</w:t>
      </w:r>
      <w:r>
        <w:rPr>
          <w:spacing w:val="-4"/>
        </w:rPr>
        <w:t> </w:t>
      </w:r>
      <w:r>
        <w:rPr/>
        <w:t>Research</w:t>
      </w:r>
      <w:r>
        <w:rPr>
          <w:spacing w:val="-4"/>
        </w:rPr>
        <w:t> </w:t>
      </w:r>
      <w:r>
        <w:rPr/>
        <w:t>Endowment</w:t>
      </w:r>
      <w:r>
        <w:rPr>
          <w:spacing w:val="-4"/>
        </w:rPr>
        <w:t> </w:t>
      </w:r>
      <w:r>
        <w:rPr/>
        <w:t>Grant,</w:t>
      </w:r>
      <w:r>
        <w:rPr>
          <w:spacing w:val="-4"/>
        </w:rPr>
        <w:t> </w:t>
      </w:r>
      <w:r>
        <w:rPr/>
        <w:t>Total</w:t>
      </w:r>
      <w:r>
        <w:rPr>
          <w:spacing w:val="-4"/>
        </w:rPr>
        <w:t> </w:t>
      </w:r>
      <w:r>
        <w:rPr/>
        <w:t>budget:</w:t>
      </w:r>
      <w:r>
        <w:rPr>
          <w:spacing w:val="-4"/>
        </w:rPr>
        <w:t> </w:t>
      </w:r>
      <w:r>
        <w:rPr/>
        <w:t>$87,000, September 2010-August 2013</w:t>
      </w:r>
    </w:p>
    <w:p>
      <w:pPr>
        <w:pStyle w:val="BodyText"/>
        <w:spacing w:before="104"/>
        <w:ind w:hanging="360"/>
      </w:pPr>
      <w:r>
        <w:rPr/>
        <w:t>Market Impacts and Distributional Consequences of Pollution Control Mechanisms in the Context of Multiple Interacting Policies and Market Failures (Principal investigators: Carolyn</w:t>
      </w:r>
      <w:r>
        <w:rPr>
          <w:spacing w:val="-5"/>
        </w:rPr>
        <w:t> </w:t>
      </w:r>
      <w:r>
        <w:rPr/>
        <w:t>Fischer</w:t>
      </w:r>
      <w:r>
        <w:rPr>
          <w:spacing w:val="-5"/>
        </w:rPr>
        <w:t> </w:t>
      </w:r>
      <w:r>
        <w:rPr/>
        <w:t>and</w:t>
      </w:r>
      <w:r>
        <w:rPr>
          <w:spacing w:val="-5"/>
        </w:rPr>
        <w:t> </w:t>
      </w:r>
      <w:r>
        <w:rPr/>
        <w:t>Richard</w:t>
      </w:r>
      <w:r>
        <w:rPr>
          <w:spacing w:val="-5"/>
        </w:rPr>
        <w:t> </w:t>
      </w:r>
      <w:r>
        <w:rPr/>
        <w:t>Newell),</w:t>
      </w:r>
      <w:r>
        <w:rPr>
          <w:spacing w:val="-4"/>
        </w:rPr>
        <w:t> </w:t>
      </w:r>
      <w:r>
        <w:rPr/>
        <w:t>U.S.</w:t>
      </w:r>
      <w:r>
        <w:rPr>
          <w:spacing w:val="-5"/>
        </w:rPr>
        <w:t> </w:t>
      </w:r>
      <w:r>
        <w:rPr/>
        <w:t>Environmental</w:t>
      </w:r>
      <w:r>
        <w:rPr>
          <w:spacing w:val="-5"/>
        </w:rPr>
        <w:t> </w:t>
      </w:r>
      <w:r>
        <w:rPr/>
        <w:t>Protection</w:t>
      </w:r>
      <w:r>
        <w:rPr>
          <w:spacing w:val="-5"/>
        </w:rPr>
        <w:t> </w:t>
      </w:r>
      <w:r>
        <w:rPr/>
        <w:t>Agency,</w:t>
      </w:r>
      <w:r>
        <w:rPr>
          <w:spacing w:val="-5"/>
        </w:rPr>
        <w:t> </w:t>
      </w:r>
      <w:r>
        <w:rPr/>
        <w:t>National Center for Environmental Economics, Total budget: $280,782 (MSU share: $38,500), September 2009-August 2012</w:t>
      </w:r>
    </w:p>
    <w:p>
      <w:pPr>
        <w:pStyle w:val="BodyText"/>
        <w:ind w:hanging="360"/>
      </w:pPr>
      <w:r>
        <w:rPr/>
        <w:t>Policy</w:t>
      </w:r>
      <w:r>
        <w:rPr>
          <w:spacing w:val="-4"/>
        </w:rPr>
        <w:t> </w:t>
      </w:r>
      <w:r>
        <w:rPr/>
        <w:t>Research</w:t>
      </w:r>
      <w:r>
        <w:rPr>
          <w:spacing w:val="-4"/>
        </w:rPr>
        <w:t> </w:t>
      </w:r>
      <w:r>
        <w:rPr/>
        <w:t>Grant,</w:t>
      </w:r>
      <w:r>
        <w:rPr>
          <w:spacing w:val="-4"/>
        </w:rPr>
        <w:t> </w:t>
      </w:r>
      <w:r>
        <w:rPr/>
        <w:t>Center</w:t>
      </w:r>
      <w:r>
        <w:rPr>
          <w:spacing w:val="-6"/>
        </w:rPr>
        <w:t> </w:t>
      </w:r>
      <w:r>
        <w:rPr/>
        <w:t>for</w:t>
      </w:r>
      <w:r>
        <w:rPr>
          <w:spacing w:val="-4"/>
        </w:rPr>
        <w:t> </w:t>
      </w:r>
      <w:r>
        <w:rPr/>
        <w:t>Local,</w:t>
      </w:r>
      <w:r>
        <w:rPr>
          <w:spacing w:val="-4"/>
        </w:rPr>
        <w:t> </w:t>
      </w:r>
      <w:r>
        <w:rPr/>
        <w:t>State,</w:t>
      </w:r>
      <w:r>
        <w:rPr>
          <w:spacing w:val="-2"/>
        </w:rPr>
        <w:t> </w:t>
      </w:r>
      <w:r>
        <w:rPr/>
        <w:t>and</w:t>
      </w:r>
      <w:r>
        <w:rPr>
          <w:spacing w:val="-4"/>
        </w:rPr>
        <w:t> </w:t>
      </w:r>
      <w:r>
        <w:rPr/>
        <w:t>Urban</w:t>
      </w:r>
      <w:r>
        <w:rPr>
          <w:spacing w:val="-4"/>
        </w:rPr>
        <w:t> </w:t>
      </w:r>
      <w:r>
        <w:rPr/>
        <w:t>Policy</w:t>
      </w:r>
      <w:r>
        <w:rPr>
          <w:spacing w:val="-4"/>
        </w:rPr>
        <w:t> </w:t>
      </w:r>
      <w:r>
        <w:rPr/>
        <w:t>(CLOSUP),</w:t>
      </w:r>
      <w:r>
        <w:rPr>
          <w:spacing w:val="-4"/>
        </w:rPr>
        <w:t> </w:t>
      </w:r>
      <w:r>
        <w:rPr/>
        <w:t>Gerald</w:t>
      </w:r>
      <w:r>
        <w:rPr>
          <w:spacing w:val="-4"/>
        </w:rPr>
        <w:t> </w:t>
      </w:r>
      <w:r>
        <w:rPr/>
        <w:t>R.</w:t>
      </w:r>
      <w:r>
        <w:rPr>
          <w:spacing w:val="-4"/>
        </w:rPr>
        <w:t> </w:t>
      </w:r>
      <w:r>
        <w:rPr/>
        <w:t>Ford School of Public Policy, University of Michigan, 2007</w:t>
      </w:r>
    </w:p>
    <w:p>
      <w:pPr>
        <w:pStyle w:val="BodyText"/>
        <w:spacing w:before="105"/>
        <w:ind w:left="360"/>
      </w:pPr>
      <w:r>
        <w:rPr/>
        <w:t>Graduate</w:t>
      </w:r>
      <w:r>
        <w:rPr>
          <w:spacing w:val="-1"/>
        </w:rPr>
        <w:t> </w:t>
      </w:r>
      <w:r>
        <w:rPr/>
        <w:t>Student</w:t>
      </w:r>
      <w:r>
        <w:rPr>
          <w:spacing w:val="-1"/>
        </w:rPr>
        <w:t> </w:t>
      </w:r>
      <w:r>
        <w:rPr/>
        <w:t>Research</w:t>
      </w:r>
      <w:r>
        <w:rPr>
          <w:spacing w:val="-1"/>
        </w:rPr>
        <w:t> </w:t>
      </w:r>
      <w:r>
        <w:rPr/>
        <w:t>Grant,</w:t>
      </w:r>
      <w:r>
        <w:rPr>
          <w:spacing w:val="-1"/>
        </w:rPr>
        <w:t> </w:t>
      </w:r>
      <w:r>
        <w:rPr/>
        <w:t>Rackham</w:t>
      </w:r>
      <w:r>
        <w:rPr>
          <w:spacing w:val="-1"/>
        </w:rPr>
        <w:t> </w:t>
      </w:r>
      <w:r>
        <w:rPr/>
        <w:t>Graduate</w:t>
      </w:r>
      <w:r>
        <w:rPr>
          <w:spacing w:val="-1"/>
        </w:rPr>
        <w:t> </w:t>
      </w:r>
      <w:r>
        <w:rPr/>
        <w:t>School,</w:t>
      </w:r>
      <w:r>
        <w:rPr>
          <w:spacing w:val="-1"/>
        </w:rPr>
        <w:t> </w:t>
      </w:r>
      <w:r>
        <w:rPr/>
        <w:t>University</w:t>
      </w:r>
      <w:r>
        <w:rPr>
          <w:spacing w:val="-1"/>
        </w:rPr>
        <w:t> </w:t>
      </w:r>
      <w:r>
        <w:rPr/>
        <w:t>of</w:t>
      </w:r>
      <w:r>
        <w:rPr>
          <w:spacing w:val="-1"/>
        </w:rPr>
        <w:t> </w:t>
      </w:r>
      <w:r>
        <w:rPr/>
        <w:t>Michigan, </w:t>
      </w:r>
      <w:r>
        <w:rPr>
          <w:spacing w:val="-4"/>
        </w:rPr>
        <w:t>2006</w:t>
      </w:r>
    </w:p>
    <w:p>
      <w:pPr>
        <w:pStyle w:val="Heading1"/>
      </w:pPr>
      <w:r>
        <w:rPr/>
        <w:t>AWARDS,</w:t>
      </w:r>
      <w:r>
        <w:rPr>
          <w:spacing w:val="-1"/>
        </w:rPr>
        <w:t> </w:t>
      </w:r>
      <w:r>
        <w:rPr/>
        <w:t>HONORS,</w:t>
      </w:r>
      <w:r>
        <w:rPr>
          <w:spacing w:val="-1"/>
        </w:rPr>
        <w:t> </w:t>
      </w:r>
      <w:r>
        <w:rPr/>
        <w:t>AND</w:t>
      </w:r>
      <w:r>
        <w:rPr>
          <w:spacing w:val="-1"/>
        </w:rPr>
        <w:t> </w:t>
      </w:r>
      <w:r>
        <w:rPr>
          <w:spacing w:val="-2"/>
        </w:rPr>
        <w:t>FELLOWSHIPS</w:t>
      </w:r>
    </w:p>
    <w:p>
      <w:pPr>
        <w:pStyle w:val="BodyText"/>
        <w:spacing w:line="382" w:lineRule="exact" w:before="7"/>
        <w:ind w:left="360" w:right="801"/>
      </w:pPr>
      <w:r>
        <w:rPr/>
        <w:t>Environmental Protection Agency STAR Graduate Fellowship, 2004-2008 Participant</w:t>
      </w:r>
      <w:r>
        <w:rPr>
          <w:spacing w:val="-5"/>
        </w:rPr>
        <w:t> </w:t>
      </w:r>
      <w:r>
        <w:rPr/>
        <w:t>and</w:t>
      </w:r>
      <w:r>
        <w:rPr>
          <w:spacing w:val="-5"/>
        </w:rPr>
        <w:t> </w:t>
      </w:r>
      <w:r>
        <w:rPr/>
        <w:t>Scholarship</w:t>
      </w:r>
      <w:r>
        <w:rPr>
          <w:spacing w:val="-5"/>
        </w:rPr>
        <w:t> </w:t>
      </w:r>
      <w:r>
        <w:rPr/>
        <w:t>Recipient,</w:t>
      </w:r>
      <w:r>
        <w:rPr>
          <w:spacing w:val="-5"/>
        </w:rPr>
        <w:t> </w:t>
      </w:r>
      <w:r>
        <w:rPr/>
        <w:t>European</w:t>
      </w:r>
      <w:r>
        <w:rPr>
          <w:spacing w:val="-5"/>
        </w:rPr>
        <w:t> </w:t>
      </w:r>
      <w:r>
        <w:rPr/>
        <w:t>Summer</w:t>
      </w:r>
      <w:r>
        <w:rPr>
          <w:spacing w:val="-5"/>
        </w:rPr>
        <w:t> </w:t>
      </w:r>
      <w:r>
        <w:rPr/>
        <w:t>School</w:t>
      </w:r>
      <w:r>
        <w:rPr>
          <w:spacing w:val="-5"/>
        </w:rPr>
        <w:t> </w:t>
      </w:r>
      <w:r>
        <w:rPr/>
        <w:t>in</w:t>
      </w:r>
      <w:r>
        <w:rPr>
          <w:spacing w:val="-5"/>
        </w:rPr>
        <w:t> </w:t>
      </w:r>
      <w:r>
        <w:rPr/>
        <w:t>Resource</w:t>
      </w:r>
      <w:r>
        <w:rPr>
          <w:spacing w:val="-6"/>
        </w:rPr>
        <w:t> </w:t>
      </w:r>
      <w:r>
        <w:rPr/>
        <w:t>and</w:t>
      </w:r>
    </w:p>
    <w:p>
      <w:pPr>
        <w:pStyle w:val="BodyText"/>
        <w:spacing w:line="252" w:lineRule="exact" w:before="0"/>
      </w:pPr>
      <w:r>
        <w:rPr/>
        <w:t>Environmental</w:t>
      </w:r>
      <w:r>
        <w:rPr>
          <w:spacing w:val="-2"/>
        </w:rPr>
        <w:t> </w:t>
      </w:r>
      <w:r>
        <w:rPr/>
        <w:t>Economics,</w:t>
      </w:r>
      <w:r>
        <w:rPr>
          <w:spacing w:val="-2"/>
        </w:rPr>
        <w:t> </w:t>
      </w:r>
      <w:r>
        <w:rPr>
          <w:spacing w:val="-4"/>
        </w:rPr>
        <w:t>2005</w:t>
      </w:r>
    </w:p>
    <w:p>
      <w:pPr>
        <w:pStyle w:val="BodyText"/>
        <w:spacing w:line="328" w:lineRule="auto"/>
        <w:ind w:left="360" w:right="1293"/>
      </w:pPr>
      <w:r>
        <w:rPr/>
        <w:t>Honorable</w:t>
      </w:r>
      <w:r>
        <w:rPr>
          <w:spacing w:val="-6"/>
        </w:rPr>
        <w:t> </w:t>
      </w:r>
      <w:r>
        <w:rPr/>
        <w:t>Mention,</w:t>
      </w:r>
      <w:r>
        <w:rPr>
          <w:spacing w:val="-6"/>
        </w:rPr>
        <w:t> </w:t>
      </w:r>
      <w:r>
        <w:rPr/>
        <w:t>NSF</w:t>
      </w:r>
      <w:r>
        <w:rPr>
          <w:spacing w:val="-5"/>
        </w:rPr>
        <w:t> </w:t>
      </w:r>
      <w:r>
        <w:rPr/>
        <w:t>Graduate</w:t>
      </w:r>
      <w:r>
        <w:rPr>
          <w:spacing w:val="-6"/>
        </w:rPr>
        <w:t> </w:t>
      </w:r>
      <w:r>
        <w:rPr/>
        <w:t>Research</w:t>
      </w:r>
      <w:r>
        <w:rPr>
          <w:spacing w:val="-4"/>
        </w:rPr>
        <w:t> </w:t>
      </w:r>
      <w:r>
        <w:rPr/>
        <w:t>Fellowship,</w:t>
      </w:r>
      <w:r>
        <w:rPr>
          <w:spacing w:val="-6"/>
        </w:rPr>
        <w:t> </w:t>
      </w:r>
      <w:r>
        <w:rPr/>
        <w:t>2003</w:t>
      </w:r>
      <w:r>
        <w:rPr>
          <w:spacing w:val="-6"/>
        </w:rPr>
        <w:t> </w:t>
      </w:r>
      <w:r>
        <w:rPr/>
        <w:t>and</w:t>
      </w:r>
      <w:r>
        <w:rPr>
          <w:spacing w:val="-6"/>
        </w:rPr>
        <w:t> </w:t>
      </w:r>
      <w:r>
        <w:rPr/>
        <w:t>2004 Regents Fellowship, University of Michigan, 2003</w:t>
      </w:r>
    </w:p>
    <w:p>
      <w:pPr>
        <w:pStyle w:val="Heading1"/>
        <w:spacing w:before="4"/>
      </w:pPr>
      <w:r>
        <w:rPr/>
        <w:t>TEACHING</w:t>
      </w:r>
      <w:r>
        <w:rPr>
          <w:spacing w:val="-1"/>
        </w:rPr>
        <w:t> </w:t>
      </w:r>
      <w:r>
        <w:rPr>
          <w:spacing w:val="-2"/>
        </w:rPr>
        <w:t>EXPERIENCE</w:t>
      </w:r>
    </w:p>
    <w:p>
      <w:pPr>
        <w:pStyle w:val="BodyText"/>
        <w:spacing w:before="89"/>
        <w:ind w:left="360" w:right="100"/>
      </w:pPr>
      <w:r>
        <w:rPr/>
        <w:t>Graduate:</w:t>
      </w:r>
      <w:r>
        <w:rPr>
          <w:spacing w:val="-5"/>
        </w:rPr>
        <w:t> </w:t>
      </w:r>
      <w:r>
        <w:rPr/>
        <w:t>Advanced</w:t>
      </w:r>
      <w:r>
        <w:rPr>
          <w:spacing w:val="-5"/>
        </w:rPr>
        <w:t> </w:t>
      </w:r>
      <w:r>
        <w:rPr/>
        <w:t>Environmental</w:t>
      </w:r>
      <w:r>
        <w:rPr>
          <w:spacing w:val="-5"/>
        </w:rPr>
        <w:t> </w:t>
      </w:r>
      <w:r>
        <w:rPr/>
        <w:t>Economics</w:t>
      </w:r>
      <w:r>
        <w:rPr>
          <w:spacing w:val="-5"/>
        </w:rPr>
        <w:t> </w:t>
      </w:r>
      <w:r>
        <w:rPr/>
        <w:t>(Michigan</w:t>
      </w:r>
      <w:r>
        <w:rPr>
          <w:spacing w:val="-5"/>
        </w:rPr>
        <w:t> </w:t>
      </w:r>
      <w:r>
        <w:rPr/>
        <w:t>State</w:t>
      </w:r>
      <w:r>
        <w:rPr>
          <w:spacing w:val="-6"/>
        </w:rPr>
        <w:t> </w:t>
      </w:r>
      <w:r>
        <w:rPr/>
        <w:t>University:</w:t>
      </w:r>
      <w:r>
        <w:rPr>
          <w:spacing w:val="-4"/>
        </w:rPr>
        <w:t> </w:t>
      </w:r>
      <w:r>
        <w:rPr/>
        <w:t>2020,</w:t>
      </w:r>
      <w:r>
        <w:rPr>
          <w:spacing w:val="-5"/>
        </w:rPr>
        <w:t> </w:t>
      </w:r>
      <w:r>
        <w:rPr/>
        <w:t>2021, 2022, 2023, 2024), Economics of Environmental Resources (Michigan State University: 2012, 2013, 2014, 2015, 2016, 2017, 2018, 2019, 2020), Introduction to Econometrics (Michigan State University: 2010)</w:t>
      </w:r>
    </w:p>
    <w:p>
      <w:pPr>
        <w:pStyle w:val="BodyText"/>
        <w:spacing w:before="120"/>
        <w:ind w:left="360"/>
      </w:pPr>
      <w:r>
        <w:rPr/>
        <w:t>Undergraduate:</w:t>
      </w:r>
      <w:r>
        <w:rPr>
          <w:spacing w:val="-4"/>
        </w:rPr>
        <w:t> </w:t>
      </w:r>
      <w:r>
        <w:rPr/>
        <w:t>Energy</w:t>
      </w:r>
      <w:r>
        <w:rPr>
          <w:spacing w:val="-4"/>
        </w:rPr>
        <w:t> </w:t>
      </w:r>
      <w:r>
        <w:rPr/>
        <w:t>Economics</w:t>
      </w:r>
      <w:r>
        <w:rPr>
          <w:spacing w:val="-4"/>
        </w:rPr>
        <w:t> </w:t>
      </w:r>
      <w:r>
        <w:rPr/>
        <w:t>and</w:t>
      </w:r>
      <w:r>
        <w:rPr>
          <w:spacing w:val="-4"/>
        </w:rPr>
        <w:t> </w:t>
      </w:r>
      <w:r>
        <w:rPr/>
        <w:t>Policy</w:t>
      </w:r>
      <w:r>
        <w:rPr>
          <w:spacing w:val="-4"/>
        </w:rPr>
        <w:t> </w:t>
      </w:r>
      <w:r>
        <w:rPr/>
        <w:t>(Michigan</w:t>
      </w:r>
      <w:r>
        <w:rPr>
          <w:spacing w:val="-4"/>
        </w:rPr>
        <w:t> </w:t>
      </w:r>
      <w:r>
        <w:rPr/>
        <w:t>State</w:t>
      </w:r>
      <w:r>
        <w:rPr>
          <w:spacing w:val="-4"/>
        </w:rPr>
        <w:t> </w:t>
      </w:r>
      <w:r>
        <w:rPr/>
        <w:t>University:</w:t>
      </w:r>
      <w:r>
        <w:rPr>
          <w:spacing w:val="-2"/>
        </w:rPr>
        <w:t> </w:t>
      </w:r>
      <w:r>
        <w:rPr/>
        <w:t>2010,</w:t>
      </w:r>
      <w:r>
        <w:rPr>
          <w:spacing w:val="-4"/>
        </w:rPr>
        <w:t> </w:t>
      </w:r>
      <w:r>
        <w:rPr/>
        <w:t>2012,</w:t>
      </w:r>
      <w:r>
        <w:rPr>
          <w:spacing w:val="-4"/>
        </w:rPr>
        <w:t> </w:t>
      </w:r>
      <w:r>
        <w:rPr/>
        <w:t>2013, 2014, 2014, 2016, 2016, 2017, 2018, 2022, 2023, 2024, 2025); Introduction to Econometrics</w:t>
      </w:r>
    </w:p>
    <w:p>
      <w:pPr>
        <w:pStyle w:val="BodyText"/>
        <w:spacing w:before="1"/>
        <w:ind w:left="360"/>
      </w:pPr>
      <w:r>
        <w:rPr/>
        <w:t>(Michigan</w:t>
      </w:r>
      <w:r>
        <w:rPr>
          <w:spacing w:val="-3"/>
        </w:rPr>
        <w:t> </w:t>
      </w:r>
      <w:r>
        <w:rPr/>
        <w:t>State</w:t>
      </w:r>
      <w:r>
        <w:rPr>
          <w:spacing w:val="-1"/>
        </w:rPr>
        <w:t> </w:t>
      </w:r>
      <w:r>
        <w:rPr/>
        <w:t>University: 2009,</w:t>
      </w:r>
      <w:r>
        <w:rPr>
          <w:spacing w:val="-1"/>
        </w:rPr>
        <w:t> </w:t>
      </w:r>
      <w:r>
        <w:rPr/>
        <w:t>2010,</w:t>
      </w:r>
      <w:r>
        <w:rPr>
          <w:spacing w:val="-1"/>
        </w:rPr>
        <w:t> </w:t>
      </w:r>
      <w:r>
        <w:rPr/>
        <w:t>2019, 2020,</w:t>
      </w:r>
      <w:r>
        <w:rPr>
          <w:spacing w:val="-1"/>
        </w:rPr>
        <w:t> </w:t>
      </w:r>
      <w:r>
        <w:rPr/>
        <w:t>2021,</w:t>
      </w:r>
      <w:r>
        <w:rPr>
          <w:spacing w:val="-1"/>
        </w:rPr>
        <w:t> </w:t>
      </w:r>
      <w:r>
        <w:rPr/>
        <w:t>2021), Advanced</w:t>
      </w:r>
      <w:r>
        <w:rPr>
          <w:spacing w:val="-1"/>
        </w:rPr>
        <w:t> </w:t>
      </w:r>
      <w:r>
        <w:rPr/>
        <w:t>Data </w:t>
      </w:r>
      <w:r>
        <w:rPr>
          <w:spacing w:val="-2"/>
        </w:rPr>
        <w:t>Analysis</w:t>
      </w:r>
    </w:p>
    <w:p>
      <w:pPr>
        <w:pStyle w:val="BodyText"/>
        <w:spacing w:before="0"/>
        <w:ind w:left="360"/>
      </w:pPr>
      <w:r>
        <w:rPr/>
        <w:t>in</w:t>
      </w:r>
      <w:r>
        <w:rPr>
          <w:spacing w:val="-1"/>
        </w:rPr>
        <w:t> </w:t>
      </w:r>
      <w:r>
        <w:rPr/>
        <w:t>Economics: 2022, 2023, 2024, </w:t>
      </w:r>
      <w:r>
        <w:rPr>
          <w:spacing w:val="-2"/>
        </w:rPr>
        <w:t>2025)</w:t>
      </w:r>
    </w:p>
    <w:p>
      <w:pPr>
        <w:pStyle w:val="Heading1"/>
        <w:spacing w:before="120"/>
      </w:pPr>
      <w:r>
        <w:rPr/>
        <w:t>GRADUATE</w:t>
      </w:r>
      <w:r>
        <w:rPr>
          <w:spacing w:val="-4"/>
        </w:rPr>
        <w:t> </w:t>
      </w:r>
      <w:r>
        <w:rPr/>
        <w:t>STUDENT</w:t>
      </w:r>
      <w:r>
        <w:rPr>
          <w:spacing w:val="-1"/>
        </w:rPr>
        <w:t> </w:t>
      </w:r>
      <w:r>
        <w:rPr/>
        <w:t>ADVISING</w:t>
      </w:r>
      <w:r>
        <w:rPr>
          <w:spacing w:val="-1"/>
        </w:rPr>
        <w:t> </w:t>
      </w:r>
      <w:r>
        <w:rPr/>
        <w:t>&amp;</w:t>
      </w:r>
      <w:r>
        <w:rPr>
          <w:spacing w:val="-2"/>
        </w:rPr>
        <w:t> </w:t>
      </w:r>
      <w:r>
        <w:rPr/>
        <w:t>PLACEMENTS</w:t>
      </w:r>
      <w:r>
        <w:rPr>
          <w:spacing w:val="-1"/>
        </w:rPr>
        <w:t> </w:t>
      </w:r>
      <w:r>
        <w:rPr/>
        <w:t>[*</w:t>
      </w:r>
      <w:r>
        <w:rPr>
          <w:spacing w:val="-1"/>
        </w:rPr>
        <w:t> </w:t>
      </w:r>
      <w:r>
        <w:rPr/>
        <w:t>denotes</w:t>
      </w:r>
      <w:r>
        <w:rPr>
          <w:spacing w:val="-2"/>
        </w:rPr>
        <w:t> </w:t>
      </w:r>
      <w:r>
        <w:rPr/>
        <w:t>committee</w:t>
      </w:r>
      <w:r>
        <w:rPr>
          <w:spacing w:val="-1"/>
        </w:rPr>
        <w:t> </w:t>
      </w:r>
      <w:r>
        <w:rPr>
          <w:spacing w:val="-2"/>
        </w:rPr>
        <w:t>chair]</w:t>
      </w:r>
    </w:p>
    <w:p>
      <w:pPr>
        <w:pStyle w:val="BodyText"/>
        <w:spacing w:before="91"/>
        <w:ind w:left="360"/>
      </w:pPr>
      <w:r>
        <w:rPr/>
        <w:t>MSs:</w:t>
      </w:r>
      <w:r>
        <w:rPr>
          <w:spacing w:val="-4"/>
        </w:rPr>
        <w:t> </w:t>
      </w:r>
      <w:r>
        <w:rPr/>
        <w:t>James</w:t>
      </w:r>
      <w:r>
        <w:rPr>
          <w:spacing w:val="-4"/>
        </w:rPr>
        <w:t> </w:t>
      </w:r>
      <w:r>
        <w:rPr/>
        <w:t>Allen</w:t>
      </w:r>
      <w:r>
        <w:rPr>
          <w:spacing w:val="-4"/>
        </w:rPr>
        <w:t> </w:t>
      </w:r>
      <w:r>
        <w:rPr/>
        <w:t>(University</w:t>
      </w:r>
      <w:r>
        <w:rPr>
          <w:spacing w:val="-4"/>
        </w:rPr>
        <w:t> </w:t>
      </w:r>
      <w:r>
        <w:rPr/>
        <w:t>of</w:t>
      </w:r>
      <w:r>
        <w:rPr>
          <w:spacing w:val="-4"/>
        </w:rPr>
        <w:t> </w:t>
      </w:r>
      <w:r>
        <w:rPr/>
        <w:t>Michigan</w:t>
      </w:r>
      <w:r>
        <w:rPr>
          <w:spacing w:val="-4"/>
        </w:rPr>
        <w:t> </w:t>
      </w:r>
      <w:r>
        <w:rPr/>
        <w:t>economics</w:t>
      </w:r>
      <w:r>
        <w:rPr>
          <w:spacing w:val="-4"/>
        </w:rPr>
        <w:t> </w:t>
      </w:r>
      <w:r>
        <w:rPr/>
        <w:t>PhD),</w:t>
      </w:r>
      <w:r>
        <w:rPr>
          <w:spacing w:val="-3"/>
        </w:rPr>
        <w:t> </w:t>
      </w:r>
      <w:r>
        <w:rPr/>
        <w:t>Piyayut</w:t>
      </w:r>
      <w:r>
        <w:rPr>
          <w:spacing w:val="-4"/>
        </w:rPr>
        <w:t> </w:t>
      </w:r>
      <w:r>
        <w:rPr/>
        <w:t>Chitchumnong</w:t>
      </w:r>
      <w:r>
        <w:rPr>
          <w:spacing w:val="-3"/>
        </w:rPr>
        <w:t> </w:t>
      </w:r>
      <w:r>
        <w:rPr/>
        <w:t>(MSU AFRE PhD), Binlei Gong (Rice University economics PhD), Austin Hunt (USDA NRCS), Laura James (Public Sector Consultants), Zokhid Ibragimov, Sarah Klammer (NC State),</w:t>
      </w:r>
    </w:p>
    <w:p>
      <w:pPr>
        <w:pStyle w:val="BodyText"/>
        <w:spacing w:after="0"/>
        <w:sectPr>
          <w:pgSz w:w="12240" w:h="15840"/>
          <w:pgMar w:header="0" w:footer="1061" w:top="1360" w:bottom="1260" w:left="1440" w:right="1440"/>
        </w:sectPr>
      </w:pPr>
    </w:p>
    <w:p>
      <w:pPr>
        <w:pStyle w:val="BodyText"/>
        <w:spacing w:before="79"/>
        <w:ind w:left="360" w:right="69"/>
      </w:pPr>
      <w:r>
        <w:rPr/>
        <w:t>Karen</w:t>
      </w:r>
      <w:r>
        <w:rPr>
          <w:spacing w:val="-4"/>
        </w:rPr>
        <w:t> </w:t>
      </w:r>
      <w:r>
        <w:rPr/>
        <w:t>Lewis</w:t>
      </w:r>
      <w:r>
        <w:rPr>
          <w:spacing w:val="-4"/>
        </w:rPr>
        <w:t> </w:t>
      </w:r>
      <w:r>
        <w:rPr/>
        <w:t>(University</w:t>
      </w:r>
      <w:r>
        <w:rPr>
          <w:spacing w:val="-4"/>
        </w:rPr>
        <w:t> </w:t>
      </w:r>
      <w:r>
        <w:rPr/>
        <w:t>of</w:t>
      </w:r>
      <w:r>
        <w:rPr>
          <w:spacing w:val="-4"/>
        </w:rPr>
        <w:t> </w:t>
      </w:r>
      <w:r>
        <w:rPr/>
        <w:t>Tennessee),</w:t>
      </w:r>
      <w:r>
        <w:rPr>
          <w:spacing w:val="-4"/>
        </w:rPr>
        <w:t> </w:t>
      </w:r>
      <w:r>
        <w:rPr/>
        <w:t>Jungmin</w:t>
      </w:r>
      <w:r>
        <w:rPr>
          <w:spacing w:val="-2"/>
        </w:rPr>
        <w:t> </w:t>
      </w:r>
      <w:r>
        <w:rPr/>
        <w:t>Lim</w:t>
      </w:r>
      <w:r>
        <w:rPr>
          <w:spacing w:val="-3"/>
        </w:rPr>
        <w:t> </w:t>
      </w:r>
      <w:r>
        <w:rPr/>
        <w:t>(MSU</w:t>
      </w:r>
      <w:r>
        <w:rPr>
          <w:spacing w:val="-4"/>
        </w:rPr>
        <w:t> </w:t>
      </w:r>
      <w:r>
        <w:rPr/>
        <w:t>AFRE</w:t>
      </w:r>
      <w:r>
        <w:rPr>
          <w:spacing w:val="-4"/>
        </w:rPr>
        <w:t> </w:t>
      </w:r>
      <w:r>
        <w:rPr/>
        <w:t>PhD),</w:t>
      </w:r>
      <w:r>
        <w:rPr>
          <w:spacing w:val="-2"/>
        </w:rPr>
        <w:t> </w:t>
      </w:r>
      <w:r>
        <w:rPr/>
        <w:t>Roland</w:t>
      </w:r>
      <w:r>
        <w:rPr>
          <w:spacing w:val="-4"/>
        </w:rPr>
        <w:t> </w:t>
      </w:r>
      <w:r>
        <w:rPr/>
        <w:t>Ofori* (Michigan Tech policy PhD), Megan Sheahan (Precision Agriculture for Development), Ilona Sipos*, Adam Soliman* (UC Davis ARE &amp; UCSD economics PhD), Jessica Vila- Goulding (Ford Motor Company)</w:t>
      </w:r>
    </w:p>
    <w:p>
      <w:pPr>
        <w:pStyle w:val="BodyText"/>
        <w:spacing w:before="120"/>
        <w:ind w:left="360" w:right="44"/>
      </w:pPr>
      <w:r>
        <w:rPr/>
        <w:t>PhD: Nick Armstrong*, April Athnos* (University of Arizona), Elise Breshears* (U.S. EPA), Dylan Brewer* (Georgia Tech), Miguel Castro (Inter-American Development Bank), Sukampon Chongwilaikasaem* (Prince of Songkla University in Thailand), Andrew Earle* (East Carolina University), Yixuan Gao, Jae Yu Jung*, Christopher Khawand* (Amazon), Jong Duk Kim (Korea Institute for International Economic Policy), Minsu Kim, Tim Komarek (Valdosta State University), Subbu Kumarappan (Ohio State University-Wooster), Shan Ma (Natural Capital Project), Iris Margetis*, Max Melstrom (Salisbury University), Guilherme Signorini (Markestrat), Sarah Stuber (Texas A&amp;M), Anna Terkelsen* (Amazon), Ziyue Tian, Ziyue Tian, Samuel Tucker*, Alex Tybl*, Chenguang Wang* (Federal Home Loan</w:t>
      </w:r>
      <w:r>
        <w:rPr>
          <w:spacing w:val="-4"/>
        </w:rPr>
        <w:t> </w:t>
      </w:r>
      <w:r>
        <w:rPr/>
        <w:t>Mortgage</w:t>
      </w:r>
      <w:r>
        <w:rPr>
          <w:spacing w:val="-5"/>
        </w:rPr>
        <w:t> </w:t>
      </w:r>
      <w:r>
        <w:rPr/>
        <w:t>Corporation),</w:t>
      </w:r>
      <w:r>
        <w:rPr>
          <w:spacing w:val="-4"/>
        </w:rPr>
        <w:t> </w:t>
      </w:r>
      <w:r>
        <w:rPr/>
        <w:t>Asa</w:t>
      </w:r>
      <w:r>
        <w:rPr>
          <w:spacing w:val="-6"/>
        </w:rPr>
        <w:t> </w:t>
      </w:r>
      <w:r>
        <w:rPr/>
        <w:t>Watten*</w:t>
      </w:r>
      <w:r>
        <w:rPr>
          <w:spacing w:val="-2"/>
        </w:rPr>
        <w:t> </w:t>
      </w:r>
      <w:r>
        <w:rPr/>
        <w:t>(U.S.</w:t>
      </w:r>
      <w:r>
        <w:rPr>
          <w:spacing w:val="-2"/>
        </w:rPr>
        <w:t> </w:t>
      </w:r>
      <w:r>
        <w:rPr/>
        <w:t>EPA</w:t>
      </w:r>
      <w:r>
        <w:rPr>
          <w:spacing w:val="-4"/>
        </w:rPr>
        <w:t> </w:t>
      </w:r>
      <w:r>
        <w:rPr/>
        <w:t>&amp;</w:t>
      </w:r>
      <w:r>
        <w:rPr>
          <w:spacing w:val="-4"/>
        </w:rPr>
        <w:t> </w:t>
      </w:r>
      <w:r>
        <w:rPr/>
        <w:t>Yale</w:t>
      </w:r>
      <w:r>
        <w:rPr>
          <w:spacing w:val="-4"/>
        </w:rPr>
        <w:t> </w:t>
      </w:r>
      <w:r>
        <w:rPr/>
        <w:t>University</w:t>
      </w:r>
      <w:r>
        <w:rPr>
          <w:spacing w:val="-2"/>
        </w:rPr>
        <w:t> </w:t>
      </w:r>
      <w:r>
        <w:rPr/>
        <w:t>postdoc),</w:t>
      </w:r>
      <w:r>
        <w:rPr>
          <w:spacing w:val="-4"/>
        </w:rPr>
        <w:t> </w:t>
      </w:r>
      <w:r>
        <w:rPr/>
        <w:t>Fang</w:t>
      </w:r>
      <w:r>
        <w:rPr>
          <w:spacing w:val="-2"/>
        </w:rPr>
        <w:t> </w:t>
      </w:r>
      <w:r>
        <w:rPr/>
        <w:t>Xia (Central University of Finance and Economics in Beijing), Yuxian Xiao* (Washington </w:t>
      </w:r>
      <w:r>
        <w:rPr>
          <w:spacing w:val="-2"/>
        </w:rPr>
        <w:t>DSHS)</w:t>
      </w:r>
    </w:p>
    <w:p>
      <w:pPr>
        <w:pStyle w:val="Heading1"/>
        <w:spacing w:before="121"/>
        <w:ind w:left="60"/>
      </w:pPr>
      <w:r>
        <w:rPr/>
        <w:t>REFEREE </w:t>
      </w:r>
      <w:r>
        <w:rPr>
          <w:spacing w:val="-2"/>
        </w:rPr>
        <w:t>SERVICE</w:t>
      </w:r>
    </w:p>
    <w:p>
      <w:pPr>
        <w:pStyle w:val="BodyText"/>
        <w:spacing w:before="89"/>
        <w:ind w:left="360"/>
      </w:pPr>
      <w:r>
        <w:rPr/>
        <w:t>Alfred P. Sloan Foundation, American Economic Journal: Applied Economics, American Economic Journal: Economic Policy, American Economic Journal: Microeconomics, American Economic Review, American Economic Review: Insights, American Journal of Agricultural Economics, Annual Review of Resource Economics, B.E. Journal of Economic Analysis and Policy, Bulletin of Economic Research, Canadian Journal of Economics, Eastern Economic Journal, Ecological Economics, Economic Development Quarterly, Economic Inquiry, Economic Journal, Economics Letters, Economics of Transportation, Energy Economics, Energy Journal, Energy Policy, Energy Journal, Environmental and Resource Economics, Environment and Planning A, European Economic Review, International Journal of Industrial Organization, International Regional Science Review, International Review of Environmental and Resource Economics, Journal of Applied Econometrics, Journal of the Association of Environmental and Resource Economics,</w:t>
      </w:r>
      <w:r>
        <w:rPr>
          <w:spacing w:val="40"/>
        </w:rPr>
        <w:t> </w:t>
      </w:r>
      <w:r>
        <w:rPr/>
        <w:t>Journal</w:t>
      </w:r>
      <w:r>
        <w:rPr>
          <w:spacing w:val="-5"/>
        </w:rPr>
        <w:t> </w:t>
      </w:r>
      <w:r>
        <w:rPr/>
        <w:t>of</w:t>
      </w:r>
      <w:r>
        <w:rPr>
          <w:spacing w:val="-5"/>
        </w:rPr>
        <w:t> </w:t>
      </w:r>
      <w:r>
        <w:rPr/>
        <w:t>Environmental</w:t>
      </w:r>
      <w:r>
        <w:rPr>
          <w:spacing w:val="-3"/>
        </w:rPr>
        <w:t> </w:t>
      </w:r>
      <w:r>
        <w:rPr/>
        <w:t>Economics</w:t>
      </w:r>
      <w:r>
        <w:rPr>
          <w:spacing w:val="-5"/>
        </w:rPr>
        <w:t> </w:t>
      </w:r>
      <w:r>
        <w:rPr/>
        <w:t>and</w:t>
      </w:r>
      <w:r>
        <w:rPr>
          <w:spacing w:val="-5"/>
        </w:rPr>
        <w:t> </w:t>
      </w:r>
      <w:r>
        <w:rPr/>
        <w:t>Management,</w:t>
      </w:r>
      <w:r>
        <w:rPr>
          <w:spacing w:val="-3"/>
        </w:rPr>
        <w:t> </w:t>
      </w:r>
      <w:r>
        <w:rPr/>
        <w:t>Journal</w:t>
      </w:r>
      <w:r>
        <w:rPr>
          <w:spacing w:val="-5"/>
        </w:rPr>
        <w:t> </w:t>
      </w:r>
      <w:r>
        <w:rPr/>
        <w:t>of</w:t>
      </w:r>
      <w:r>
        <w:rPr>
          <w:spacing w:val="-5"/>
        </w:rPr>
        <w:t> </w:t>
      </w:r>
      <w:r>
        <w:rPr/>
        <w:t>Environmental</w:t>
      </w:r>
      <w:r>
        <w:rPr>
          <w:spacing w:val="-5"/>
        </w:rPr>
        <w:t> </w:t>
      </w:r>
      <w:r>
        <w:rPr/>
        <w:t>Economics and Policy, Journal of the European Economics Association, Journal of Health Economics, Journal of Human Resources, Journal of Industrial Economics, Journal of Law and Economics,</w:t>
      </w:r>
      <w:r>
        <w:rPr>
          <w:spacing w:val="-3"/>
        </w:rPr>
        <w:t> </w:t>
      </w:r>
      <w:r>
        <w:rPr/>
        <w:t>Journal</w:t>
      </w:r>
      <w:r>
        <w:rPr>
          <w:spacing w:val="-3"/>
        </w:rPr>
        <w:t> </w:t>
      </w:r>
      <w:r>
        <w:rPr/>
        <w:t>of</w:t>
      </w:r>
      <w:r>
        <w:rPr>
          <w:spacing w:val="-3"/>
        </w:rPr>
        <w:t> </w:t>
      </w:r>
      <w:r>
        <w:rPr/>
        <w:t>Political</w:t>
      </w:r>
      <w:r>
        <w:rPr>
          <w:spacing w:val="-3"/>
        </w:rPr>
        <w:t> </w:t>
      </w:r>
      <w:r>
        <w:rPr/>
        <w:t>Economy,</w:t>
      </w:r>
      <w:r>
        <w:rPr>
          <w:spacing w:val="-1"/>
        </w:rPr>
        <w:t> </w:t>
      </w:r>
      <w:r>
        <w:rPr/>
        <w:t>Journal</w:t>
      </w:r>
      <w:r>
        <w:rPr>
          <w:spacing w:val="-3"/>
        </w:rPr>
        <w:t> </w:t>
      </w:r>
      <w:r>
        <w:rPr/>
        <w:t>of</w:t>
      </w:r>
      <w:r>
        <w:rPr>
          <w:spacing w:val="-3"/>
        </w:rPr>
        <w:t> </w:t>
      </w:r>
      <w:r>
        <w:rPr/>
        <w:t>Productivity</w:t>
      </w:r>
      <w:r>
        <w:rPr>
          <w:spacing w:val="-3"/>
        </w:rPr>
        <w:t> </w:t>
      </w:r>
      <w:r>
        <w:rPr/>
        <w:t>Analysis,</w:t>
      </w:r>
      <w:r>
        <w:rPr>
          <w:spacing w:val="-1"/>
        </w:rPr>
        <w:t> </w:t>
      </w:r>
      <w:r>
        <w:rPr/>
        <w:t>Journal</w:t>
      </w:r>
      <w:r>
        <w:rPr>
          <w:spacing w:val="-3"/>
        </w:rPr>
        <w:t> </w:t>
      </w:r>
      <w:r>
        <w:rPr/>
        <w:t>of</w:t>
      </w:r>
      <w:r>
        <w:rPr>
          <w:spacing w:val="-3"/>
        </w:rPr>
        <w:t> </w:t>
      </w:r>
      <w:r>
        <w:rPr/>
        <w:t>Public Economics, Journal of Urban Economics, Land Economics, National Science Foundation, Quarterly Journal of Economics, RAND Journal of Economics, Real Estate Economics, Regional Science and Urban Economics, Resource and Energy Economics, Review of Economic Studies, Review of Economics and Statistics, Transportation Research Board, Utilities Policy, World Bank Economic Review</w:t>
      </w:r>
    </w:p>
    <w:p>
      <w:pPr>
        <w:pStyle w:val="Heading1"/>
        <w:spacing w:before="122"/>
      </w:pPr>
      <w:r>
        <w:rPr/>
        <w:t>CONFERENCE</w:t>
      </w:r>
      <w:r>
        <w:rPr>
          <w:spacing w:val="-2"/>
        </w:rPr>
        <w:t> SERVICE</w:t>
      </w:r>
    </w:p>
    <w:p>
      <w:pPr>
        <w:pStyle w:val="BodyText"/>
        <w:spacing w:before="91"/>
        <w:ind w:right="69" w:hanging="360"/>
      </w:pPr>
      <w:r>
        <w:rPr/>
        <w:t>Moderator</w:t>
      </w:r>
      <w:r>
        <w:rPr>
          <w:spacing w:val="-5"/>
        </w:rPr>
        <w:t> </w:t>
      </w:r>
      <w:r>
        <w:rPr/>
        <w:t>(panel</w:t>
      </w:r>
      <w:r>
        <w:rPr>
          <w:spacing w:val="-5"/>
        </w:rPr>
        <w:t> </w:t>
      </w:r>
      <w:r>
        <w:rPr/>
        <w:t>discussion</w:t>
      </w:r>
      <w:r>
        <w:rPr>
          <w:spacing w:val="-5"/>
        </w:rPr>
        <w:t> </w:t>
      </w:r>
      <w:r>
        <w:rPr/>
        <w:t>on</w:t>
      </w:r>
      <w:r>
        <w:rPr>
          <w:spacing w:val="-5"/>
        </w:rPr>
        <w:t> </w:t>
      </w:r>
      <w:r>
        <w:rPr/>
        <w:t>“State</w:t>
      </w:r>
      <w:r>
        <w:rPr>
          <w:spacing w:val="-5"/>
        </w:rPr>
        <w:t> </w:t>
      </w:r>
      <w:r>
        <w:rPr/>
        <w:t>and</w:t>
      </w:r>
      <w:r>
        <w:rPr>
          <w:spacing w:val="-5"/>
        </w:rPr>
        <w:t> </w:t>
      </w:r>
      <w:r>
        <w:rPr/>
        <w:t>Regional</w:t>
      </w:r>
      <w:r>
        <w:rPr>
          <w:spacing w:val="-5"/>
        </w:rPr>
        <w:t> </w:t>
      </w:r>
      <w:r>
        <w:rPr/>
        <w:t>Climate</w:t>
      </w:r>
      <w:r>
        <w:rPr>
          <w:spacing w:val="-4"/>
        </w:rPr>
        <w:t> </w:t>
      </w:r>
      <w:r>
        <w:rPr/>
        <w:t>Regulation”),</w:t>
      </w:r>
      <w:r>
        <w:rPr>
          <w:spacing w:val="-5"/>
        </w:rPr>
        <w:t> </w:t>
      </w:r>
      <w:r>
        <w:rPr/>
        <w:t>Agricultural</w:t>
      </w:r>
      <w:r>
        <w:rPr>
          <w:spacing w:val="-5"/>
        </w:rPr>
        <w:t> </w:t>
      </w:r>
      <w:r>
        <w:rPr/>
        <w:t>and Applied Economics Association Annual Meetings, Washington, DC (August 2018)</w:t>
      </w:r>
    </w:p>
    <w:p>
      <w:pPr>
        <w:pStyle w:val="BodyText"/>
        <w:spacing w:before="103"/>
        <w:ind w:right="68" w:hanging="360"/>
      </w:pPr>
      <w:r>
        <w:rPr/>
        <w:t>Co-Organizer</w:t>
      </w:r>
      <w:r>
        <w:rPr>
          <w:spacing w:val="-2"/>
        </w:rPr>
        <w:t> </w:t>
      </w:r>
      <w:r>
        <w:rPr/>
        <w:t>of</w:t>
      </w:r>
      <w:r>
        <w:rPr>
          <w:spacing w:val="-4"/>
        </w:rPr>
        <w:t> </w:t>
      </w:r>
      <w:r>
        <w:rPr/>
        <w:t>Michigan</w:t>
      </w:r>
      <w:r>
        <w:rPr>
          <w:spacing w:val="-2"/>
        </w:rPr>
        <w:t> </w:t>
      </w:r>
      <w:r>
        <w:rPr/>
        <w:t>State</w:t>
      </w:r>
      <w:r>
        <w:rPr>
          <w:spacing w:val="-3"/>
        </w:rPr>
        <w:t> </w:t>
      </w:r>
      <w:r>
        <w:rPr/>
        <w:t>University</w:t>
      </w:r>
      <w:r>
        <w:rPr>
          <w:spacing w:val="-2"/>
        </w:rPr>
        <w:t> </w:t>
      </w:r>
      <w:r>
        <w:rPr/>
        <w:t>&amp;</w:t>
      </w:r>
      <w:r>
        <w:rPr>
          <w:spacing w:val="-2"/>
        </w:rPr>
        <w:t> </w:t>
      </w:r>
      <w:r>
        <w:rPr/>
        <w:t>University</w:t>
      </w:r>
      <w:r>
        <w:rPr>
          <w:spacing w:val="-2"/>
        </w:rPr>
        <w:t> </w:t>
      </w:r>
      <w:r>
        <w:rPr/>
        <w:t>of</w:t>
      </w:r>
      <w:r>
        <w:rPr>
          <w:spacing w:val="-2"/>
        </w:rPr>
        <w:t> </w:t>
      </w:r>
      <w:r>
        <w:rPr/>
        <w:t>Michigan</w:t>
      </w:r>
      <w:r>
        <w:rPr>
          <w:spacing w:val="-2"/>
        </w:rPr>
        <w:t> </w:t>
      </w:r>
      <w:r>
        <w:rPr/>
        <w:t>Summer</w:t>
      </w:r>
      <w:r>
        <w:rPr>
          <w:spacing w:val="-2"/>
        </w:rPr>
        <w:t> </w:t>
      </w:r>
      <w:r>
        <w:rPr/>
        <w:t>Workshop</w:t>
      </w:r>
      <w:r>
        <w:rPr>
          <w:spacing w:val="-2"/>
        </w:rPr>
        <w:t> </w:t>
      </w:r>
      <w:r>
        <w:rPr/>
        <w:t>in Energy</w:t>
      </w:r>
      <w:r>
        <w:rPr>
          <w:spacing w:val="-1"/>
        </w:rPr>
        <w:t> </w:t>
      </w:r>
      <w:r>
        <w:rPr/>
        <w:t>and Environmental</w:t>
      </w:r>
      <w:r>
        <w:rPr>
          <w:spacing w:val="-1"/>
        </w:rPr>
        <w:t> </w:t>
      </w:r>
      <w:r>
        <w:rPr/>
        <w:t>Economics (9 summers:</w:t>
      </w:r>
      <w:r>
        <w:rPr>
          <w:spacing w:val="-1"/>
        </w:rPr>
        <w:t> </w:t>
      </w:r>
      <w:r>
        <w:rPr/>
        <w:t>2010, 2011, 2012,</w:t>
      </w:r>
      <w:r>
        <w:rPr>
          <w:spacing w:val="-1"/>
        </w:rPr>
        <w:t> </w:t>
      </w:r>
      <w:r>
        <w:rPr/>
        <w:t>2013, 2014, </w:t>
      </w:r>
      <w:r>
        <w:rPr>
          <w:spacing w:val="-2"/>
        </w:rPr>
        <w:t>2015,</w:t>
      </w:r>
    </w:p>
    <w:p>
      <w:pPr>
        <w:pStyle w:val="BodyText"/>
        <w:spacing w:before="0"/>
      </w:pPr>
      <w:r>
        <w:rPr/>
        <w:t>2016, 2017, 2019, 2022, 2023, </w:t>
      </w:r>
      <w:r>
        <w:rPr>
          <w:spacing w:val="-2"/>
        </w:rPr>
        <w:t>2024)</w:t>
      </w:r>
    </w:p>
    <w:p>
      <w:pPr>
        <w:pStyle w:val="BodyText"/>
        <w:spacing w:after="0"/>
        <w:sectPr>
          <w:pgSz w:w="12240" w:h="15840"/>
          <w:pgMar w:header="0" w:footer="1061" w:top="1360" w:bottom="1260" w:left="1440" w:right="1440"/>
        </w:sectPr>
      </w:pPr>
    </w:p>
    <w:p>
      <w:pPr>
        <w:pStyle w:val="BodyText"/>
        <w:spacing w:before="79"/>
        <w:ind w:hanging="360"/>
      </w:pPr>
      <w:r>
        <w:rPr/>
        <w:t>Discussant</w:t>
      </w:r>
      <w:r>
        <w:rPr>
          <w:spacing w:val="-4"/>
        </w:rPr>
        <w:t> </w:t>
      </w:r>
      <w:r>
        <w:rPr/>
        <w:t>(10</w:t>
      </w:r>
      <w:r>
        <w:rPr>
          <w:spacing w:val="-4"/>
        </w:rPr>
        <w:t> </w:t>
      </w:r>
      <w:r>
        <w:rPr/>
        <w:t>papers:</w:t>
      </w:r>
      <w:r>
        <w:rPr>
          <w:spacing w:val="-4"/>
        </w:rPr>
        <w:t> </w:t>
      </w:r>
      <w:r>
        <w:rPr/>
        <w:t>GoSee</w:t>
      </w:r>
      <w:r>
        <w:rPr>
          <w:spacing w:val="-5"/>
        </w:rPr>
        <w:t> </w:t>
      </w:r>
      <w:r>
        <w:rPr/>
        <w:t>2020,</w:t>
      </w:r>
      <w:r>
        <w:rPr>
          <w:spacing w:val="-4"/>
        </w:rPr>
        <w:t> </w:t>
      </w:r>
      <w:r>
        <w:rPr/>
        <w:t>NBER</w:t>
      </w:r>
      <w:r>
        <w:rPr>
          <w:spacing w:val="-4"/>
        </w:rPr>
        <w:t> </w:t>
      </w:r>
      <w:r>
        <w:rPr/>
        <w:t>EEE</w:t>
      </w:r>
      <w:r>
        <w:rPr>
          <w:spacing w:val="-5"/>
        </w:rPr>
        <w:t> </w:t>
      </w:r>
      <w:r>
        <w:rPr/>
        <w:t>Program</w:t>
      </w:r>
      <w:r>
        <w:rPr>
          <w:spacing w:val="-4"/>
        </w:rPr>
        <w:t> </w:t>
      </w:r>
      <w:r>
        <w:rPr/>
        <w:t>Meeting</w:t>
      </w:r>
      <w:r>
        <w:rPr>
          <w:spacing w:val="-4"/>
        </w:rPr>
        <w:t> </w:t>
      </w:r>
      <w:r>
        <w:rPr/>
        <w:t>February</w:t>
      </w:r>
      <w:r>
        <w:rPr>
          <w:spacing w:val="-4"/>
        </w:rPr>
        <w:t> </w:t>
      </w:r>
      <w:r>
        <w:rPr/>
        <w:t>2020,</w:t>
      </w:r>
      <w:r>
        <w:rPr>
          <w:spacing w:val="-2"/>
        </w:rPr>
        <w:t> </w:t>
      </w:r>
      <w:r>
        <w:rPr/>
        <w:t>Midwest Political Science Association Annual Conference 2018; ASSA Meetings 2018; ASSA Meetings January 2013; NBER EEE Program Meeting April 2011; ASSA Meetings January 2011; World Congress of Environmental and Resource Economists June-July 2010; NTA Meetings 2009; IIOC Meetings 2008)</w:t>
      </w:r>
    </w:p>
    <w:p>
      <w:pPr>
        <w:pStyle w:val="BodyText"/>
        <w:ind w:hanging="360"/>
      </w:pPr>
      <w:r>
        <w:rPr/>
        <w:t>Scientific Program Committee (9 committees: AERE sessions at ASSA Meetings January 2019, AERE sessions at AAEA Conference August 2018, World Congress of Environmental</w:t>
      </w:r>
      <w:r>
        <w:rPr>
          <w:spacing w:val="-2"/>
        </w:rPr>
        <w:t> </w:t>
      </w:r>
      <w:r>
        <w:rPr/>
        <w:t>and</w:t>
      </w:r>
      <w:r>
        <w:rPr>
          <w:spacing w:val="-2"/>
        </w:rPr>
        <w:t> </w:t>
      </w:r>
      <w:r>
        <w:rPr/>
        <w:t>Resource</w:t>
      </w:r>
      <w:r>
        <w:rPr>
          <w:spacing w:val="-3"/>
        </w:rPr>
        <w:t> </w:t>
      </w:r>
      <w:r>
        <w:rPr/>
        <w:t>Economists June</w:t>
      </w:r>
      <w:r>
        <w:rPr>
          <w:spacing w:val="-3"/>
        </w:rPr>
        <w:t> </w:t>
      </w:r>
      <w:r>
        <w:rPr/>
        <w:t>2018,</w:t>
      </w:r>
      <w:r>
        <w:rPr>
          <w:spacing w:val="-2"/>
        </w:rPr>
        <w:t> </w:t>
      </w:r>
      <w:r>
        <w:rPr/>
        <w:t>AERE</w:t>
      </w:r>
      <w:r>
        <w:rPr>
          <w:spacing w:val="-2"/>
        </w:rPr>
        <w:t> </w:t>
      </w:r>
      <w:r>
        <w:rPr/>
        <w:t>sessions</w:t>
      </w:r>
      <w:r>
        <w:rPr>
          <w:spacing w:val="-2"/>
        </w:rPr>
        <w:t> </w:t>
      </w:r>
      <w:r>
        <w:rPr/>
        <w:t>at</w:t>
      </w:r>
      <w:r>
        <w:rPr>
          <w:spacing w:val="-2"/>
        </w:rPr>
        <w:t> </w:t>
      </w:r>
      <w:r>
        <w:rPr/>
        <w:t>ASSA</w:t>
      </w:r>
      <w:r>
        <w:rPr>
          <w:spacing w:val="-2"/>
        </w:rPr>
        <w:t> </w:t>
      </w:r>
      <w:r>
        <w:rPr/>
        <w:t>Meetings January 2018, University of Michigan Energy Institute TE3 Conference October 2017, AERE</w:t>
      </w:r>
      <w:r>
        <w:rPr>
          <w:spacing w:val="-4"/>
        </w:rPr>
        <w:t> </w:t>
      </w:r>
      <w:r>
        <w:rPr/>
        <w:t>sessions</w:t>
      </w:r>
      <w:r>
        <w:rPr>
          <w:spacing w:val="-4"/>
        </w:rPr>
        <w:t> </w:t>
      </w:r>
      <w:r>
        <w:rPr/>
        <w:t>at</w:t>
      </w:r>
      <w:r>
        <w:rPr>
          <w:spacing w:val="-4"/>
        </w:rPr>
        <w:t> </w:t>
      </w:r>
      <w:r>
        <w:rPr/>
        <w:t>AAEA</w:t>
      </w:r>
      <w:r>
        <w:rPr>
          <w:spacing w:val="-3"/>
        </w:rPr>
        <w:t> </w:t>
      </w:r>
      <w:r>
        <w:rPr/>
        <w:t>Conference</w:t>
      </w:r>
      <w:r>
        <w:rPr>
          <w:spacing w:val="-5"/>
        </w:rPr>
        <w:t> </w:t>
      </w:r>
      <w:r>
        <w:rPr/>
        <w:t>July</w:t>
      </w:r>
      <w:r>
        <w:rPr>
          <w:spacing w:val="-4"/>
        </w:rPr>
        <w:t> </w:t>
      </w:r>
      <w:r>
        <w:rPr/>
        <w:t>2017,</w:t>
      </w:r>
      <w:r>
        <w:rPr>
          <w:spacing w:val="-2"/>
        </w:rPr>
        <w:t> </w:t>
      </w:r>
      <w:r>
        <w:rPr/>
        <w:t>AERE</w:t>
      </w:r>
      <w:r>
        <w:rPr>
          <w:spacing w:val="-4"/>
        </w:rPr>
        <w:t> </w:t>
      </w:r>
      <w:r>
        <w:rPr/>
        <w:t>Summer</w:t>
      </w:r>
      <w:r>
        <w:rPr>
          <w:spacing w:val="-4"/>
        </w:rPr>
        <w:t> </w:t>
      </w:r>
      <w:r>
        <w:rPr/>
        <w:t>Conference</w:t>
      </w:r>
      <w:r>
        <w:rPr>
          <w:spacing w:val="-5"/>
        </w:rPr>
        <w:t> </w:t>
      </w:r>
      <w:r>
        <w:rPr/>
        <w:t>June</w:t>
      </w:r>
      <w:r>
        <w:rPr>
          <w:spacing w:val="-5"/>
        </w:rPr>
        <w:t> </w:t>
      </w:r>
      <w:r>
        <w:rPr/>
        <w:t>2017, AERE sessions at ASSA Meetings January 2017, AERE sessions at AAEA Conference July 2016, AERE Summer Conference June 2016, AERE Conference January 2011, World Congress of Environmental and Resource Economists February 2010)</w:t>
      </w:r>
    </w:p>
    <w:p>
      <w:pPr>
        <w:pStyle w:val="BodyText"/>
        <w:spacing w:before="104"/>
        <w:ind w:right="470" w:hanging="360"/>
      </w:pPr>
      <w:r>
        <w:rPr/>
        <w:t>Participant</w:t>
      </w:r>
      <w:r>
        <w:rPr>
          <w:spacing w:val="-5"/>
        </w:rPr>
        <w:t> </w:t>
      </w:r>
      <w:r>
        <w:rPr/>
        <w:t>and</w:t>
      </w:r>
      <w:r>
        <w:rPr>
          <w:spacing w:val="-5"/>
        </w:rPr>
        <w:t> </w:t>
      </w:r>
      <w:r>
        <w:rPr/>
        <w:t>Presenter,</w:t>
      </w:r>
      <w:r>
        <w:rPr>
          <w:spacing w:val="-4"/>
        </w:rPr>
        <w:t> </w:t>
      </w:r>
      <w:r>
        <w:rPr/>
        <w:t>Evaluating</w:t>
      </w:r>
      <w:r>
        <w:rPr>
          <w:spacing w:val="-5"/>
        </w:rPr>
        <w:t> </w:t>
      </w:r>
      <w:r>
        <w:rPr/>
        <w:t>the</w:t>
      </w:r>
      <w:r>
        <w:rPr>
          <w:spacing w:val="-6"/>
        </w:rPr>
        <w:t> </w:t>
      </w:r>
      <w:r>
        <w:rPr/>
        <w:t>Energy</w:t>
      </w:r>
      <w:r>
        <w:rPr>
          <w:spacing w:val="-4"/>
        </w:rPr>
        <w:t> </w:t>
      </w:r>
      <w:r>
        <w:rPr/>
        <w:t>Efficiency</w:t>
      </w:r>
      <w:r>
        <w:rPr>
          <w:spacing w:val="-3"/>
        </w:rPr>
        <w:t> </w:t>
      </w:r>
      <w:r>
        <w:rPr/>
        <w:t>Gap</w:t>
      </w:r>
      <w:r>
        <w:rPr>
          <w:spacing w:val="-5"/>
        </w:rPr>
        <w:t> </w:t>
      </w:r>
      <w:r>
        <w:rPr/>
        <w:t>(A</w:t>
      </w:r>
      <w:r>
        <w:rPr>
          <w:spacing w:val="-5"/>
        </w:rPr>
        <w:t> </w:t>
      </w:r>
      <w:r>
        <w:rPr/>
        <w:t>research</w:t>
      </w:r>
      <w:r>
        <w:rPr>
          <w:spacing w:val="-5"/>
        </w:rPr>
        <w:t> </w:t>
      </w:r>
      <w:r>
        <w:rPr/>
        <w:t>workshop conducted by the Duke University Energy Initiative &amp; Harvard Environmental Economics Program), October 2013</w:t>
      </w:r>
    </w:p>
    <w:p>
      <w:pPr>
        <w:pStyle w:val="Heading1"/>
      </w:pPr>
      <w:r>
        <w:rPr/>
        <w:t>SELECTED</w:t>
      </w:r>
      <w:r>
        <w:rPr>
          <w:spacing w:val="-2"/>
        </w:rPr>
        <w:t> </w:t>
      </w:r>
      <w:r>
        <w:rPr/>
        <w:t>UNIVERSITY</w:t>
      </w:r>
      <w:r>
        <w:rPr>
          <w:spacing w:val="-2"/>
        </w:rPr>
        <w:t> SERVICE</w:t>
      </w:r>
    </w:p>
    <w:p>
      <w:pPr>
        <w:pStyle w:val="BodyText"/>
        <w:spacing w:before="91"/>
        <w:ind w:hanging="360"/>
      </w:pPr>
      <w:r>
        <w:rPr/>
        <w:t>Faculty</w:t>
      </w:r>
      <w:r>
        <w:rPr>
          <w:spacing w:val="-4"/>
        </w:rPr>
        <w:t> </w:t>
      </w:r>
      <w:r>
        <w:rPr/>
        <w:t>Advisory</w:t>
      </w:r>
      <w:r>
        <w:rPr>
          <w:spacing w:val="-4"/>
        </w:rPr>
        <w:t> </w:t>
      </w:r>
      <w:r>
        <w:rPr/>
        <w:t>Committee,</w:t>
      </w:r>
      <w:r>
        <w:rPr>
          <w:spacing w:val="-4"/>
        </w:rPr>
        <w:t> </w:t>
      </w:r>
      <w:r>
        <w:rPr/>
        <w:t>Environmental</w:t>
      </w:r>
      <w:r>
        <w:rPr>
          <w:spacing w:val="-4"/>
        </w:rPr>
        <w:t> </w:t>
      </w:r>
      <w:r>
        <w:rPr/>
        <w:t>Science</w:t>
      </w:r>
      <w:r>
        <w:rPr>
          <w:spacing w:val="-5"/>
        </w:rPr>
        <w:t> </w:t>
      </w:r>
      <w:r>
        <w:rPr/>
        <w:t>and</w:t>
      </w:r>
      <w:r>
        <w:rPr>
          <w:spacing w:val="-4"/>
        </w:rPr>
        <w:t> </w:t>
      </w:r>
      <w:r>
        <w:rPr/>
        <w:t>Policy</w:t>
      </w:r>
      <w:r>
        <w:rPr>
          <w:spacing w:val="-4"/>
        </w:rPr>
        <w:t> </w:t>
      </w:r>
      <w:r>
        <w:rPr/>
        <w:t>Program,</w:t>
      </w:r>
      <w:r>
        <w:rPr>
          <w:spacing w:val="-2"/>
        </w:rPr>
        <w:t> </w:t>
      </w:r>
      <w:r>
        <w:rPr/>
        <w:t>College</w:t>
      </w:r>
      <w:r>
        <w:rPr>
          <w:spacing w:val="-5"/>
        </w:rPr>
        <w:t> </w:t>
      </w:r>
      <w:r>
        <w:rPr/>
        <w:t>of</w:t>
      </w:r>
      <w:r>
        <w:rPr>
          <w:spacing w:val="-4"/>
        </w:rPr>
        <w:t> </w:t>
      </w:r>
      <w:r>
        <w:rPr/>
        <w:t>Social Science (2021-2022, 2022-2023, 2023-2024, 2024-2025)</w:t>
      </w:r>
    </w:p>
    <w:p>
      <w:pPr>
        <w:pStyle w:val="BodyText"/>
        <w:spacing w:before="103"/>
        <w:ind w:left="360"/>
      </w:pPr>
      <w:r>
        <w:rPr/>
        <w:t>Director</w:t>
      </w:r>
      <w:r>
        <w:rPr>
          <w:spacing w:val="-1"/>
        </w:rPr>
        <w:t> </w:t>
      </w:r>
      <w:r>
        <w:rPr/>
        <w:t>of Graduate</w:t>
      </w:r>
      <w:r>
        <w:rPr>
          <w:spacing w:val="-1"/>
        </w:rPr>
        <w:t> </w:t>
      </w:r>
      <w:r>
        <w:rPr/>
        <w:t>Placement</w:t>
      </w:r>
      <w:r>
        <w:rPr>
          <w:spacing w:val="-1"/>
        </w:rPr>
        <w:t> </w:t>
      </w:r>
      <w:r>
        <w:rPr/>
        <w:t>(2017-2018,</w:t>
      </w:r>
      <w:r>
        <w:rPr>
          <w:spacing w:val="-1"/>
        </w:rPr>
        <w:t> </w:t>
      </w:r>
      <w:r>
        <w:rPr/>
        <w:t>2018-2019, 2020-2021,</w:t>
      </w:r>
      <w:r>
        <w:rPr>
          <w:spacing w:val="-1"/>
        </w:rPr>
        <w:t> </w:t>
      </w:r>
      <w:r>
        <w:rPr/>
        <w:t>2021-2022,</w:t>
      </w:r>
      <w:r>
        <w:rPr>
          <w:spacing w:val="-1"/>
        </w:rPr>
        <w:t> </w:t>
      </w:r>
      <w:r>
        <w:rPr/>
        <w:t>2022-</w:t>
      </w:r>
      <w:r>
        <w:rPr>
          <w:spacing w:val="-2"/>
        </w:rPr>
        <w:t>2023,</w:t>
      </w:r>
    </w:p>
    <w:p>
      <w:pPr>
        <w:pStyle w:val="BodyText"/>
        <w:spacing w:before="0"/>
      </w:pPr>
      <w:r>
        <w:rPr>
          <w:spacing w:val="-2"/>
        </w:rPr>
        <w:t>2023-2024)</w:t>
      </w:r>
    </w:p>
    <w:p>
      <w:pPr>
        <w:pStyle w:val="BodyText"/>
        <w:ind w:left="360"/>
      </w:pPr>
      <w:r>
        <w:rPr/>
        <w:t>Promotion</w:t>
      </w:r>
      <w:r>
        <w:rPr>
          <w:spacing w:val="-1"/>
        </w:rPr>
        <w:t> </w:t>
      </w:r>
      <w:r>
        <w:rPr/>
        <w:t>and Tenure</w:t>
      </w:r>
      <w:r>
        <w:rPr>
          <w:spacing w:val="-2"/>
        </w:rPr>
        <w:t> </w:t>
      </w:r>
      <w:r>
        <w:rPr/>
        <w:t>Committee</w:t>
      </w:r>
      <w:r>
        <w:rPr>
          <w:spacing w:val="-2"/>
        </w:rPr>
        <w:t> (2023)</w:t>
      </w:r>
    </w:p>
    <w:p>
      <w:pPr>
        <w:pStyle w:val="BodyText"/>
        <w:spacing w:before="105"/>
        <w:ind w:left="360"/>
      </w:pPr>
      <w:r>
        <w:rPr/>
        <w:t>Department</w:t>
      </w:r>
      <w:r>
        <w:rPr>
          <w:spacing w:val="-1"/>
        </w:rPr>
        <w:t> </w:t>
      </w:r>
      <w:r>
        <w:rPr/>
        <w:t>Advisory</w:t>
      </w:r>
      <w:r>
        <w:rPr>
          <w:spacing w:val="-1"/>
        </w:rPr>
        <w:t> </w:t>
      </w:r>
      <w:r>
        <w:rPr/>
        <w:t>Committee</w:t>
      </w:r>
      <w:r>
        <w:rPr>
          <w:spacing w:val="-3"/>
        </w:rPr>
        <w:t> </w:t>
      </w:r>
      <w:r>
        <w:rPr/>
        <w:t>(2011-2012,</w:t>
      </w:r>
      <w:r>
        <w:rPr>
          <w:spacing w:val="-1"/>
        </w:rPr>
        <w:t> </w:t>
      </w:r>
      <w:r>
        <w:rPr/>
        <w:t>2012-2013, 2013-</w:t>
      </w:r>
      <w:r>
        <w:rPr>
          <w:spacing w:val="-2"/>
        </w:rPr>
        <w:t>2014)</w:t>
      </w:r>
    </w:p>
    <w:p>
      <w:pPr>
        <w:pStyle w:val="BodyText"/>
        <w:ind w:left="360"/>
      </w:pPr>
      <w:r>
        <w:rPr/>
        <w:t>Committee</w:t>
      </w:r>
      <w:r>
        <w:rPr>
          <w:spacing w:val="-5"/>
        </w:rPr>
        <w:t> </w:t>
      </w:r>
      <w:r>
        <w:rPr/>
        <w:t>to Evaluate</w:t>
      </w:r>
      <w:r>
        <w:rPr>
          <w:spacing w:val="-1"/>
        </w:rPr>
        <w:t> </w:t>
      </w:r>
      <w:r>
        <w:rPr/>
        <w:t>the Advisory Committee</w:t>
      </w:r>
      <w:r>
        <w:rPr>
          <w:spacing w:val="-2"/>
        </w:rPr>
        <w:t> </w:t>
      </w:r>
      <w:r>
        <w:rPr/>
        <w:t>(2009-2010, 2012-2013, 2017-2018, </w:t>
      </w:r>
      <w:r>
        <w:rPr>
          <w:spacing w:val="-2"/>
        </w:rPr>
        <w:t>2018-</w:t>
      </w:r>
    </w:p>
    <w:p>
      <w:pPr>
        <w:pStyle w:val="BodyText"/>
        <w:spacing w:before="0"/>
      </w:pPr>
      <w:r>
        <w:rPr>
          <w:spacing w:val="-2"/>
        </w:rPr>
        <w:t>2019)</w:t>
      </w:r>
    </w:p>
    <w:p>
      <w:pPr>
        <w:pStyle w:val="BodyText"/>
        <w:spacing w:before="104"/>
        <w:ind w:left="360"/>
      </w:pPr>
      <w:r>
        <w:rPr/>
        <w:t>Faculty</w:t>
      </w:r>
      <w:r>
        <w:rPr>
          <w:spacing w:val="-1"/>
        </w:rPr>
        <w:t> </w:t>
      </w:r>
      <w:r>
        <w:rPr/>
        <w:t>Search</w:t>
      </w:r>
      <w:r>
        <w:rPr>
          <w:spacing w:val="-1"/>
        </w:rPr>
        <w:t> </w:t>
      </w:r>
      <w:r>
        <w:rPr/>
        <w:t>Committee</w:t>
      </w:r>
      <w:r>
        <w:rPr>
          <w:spacing w:val="-2"/>
        </w:rPr>
        <w:t> </w:t>
      </w:r>
      <w:r>
        <w:rPr/>
        <w:t>(1 search</w:t>
      </w:r>
      <w:r>
        <w:rPr>
          <w:spacing w:val="-1"/>
        </w:rPr>
        <w:t> </w:t>
      </w:r>
      <w:r>
        <w:rPr/>
        <w:t>chair</w:t>
      </w:r>
      <w:r>
        <w:rPr>
          <w:spacing w:val="-1"/>
        </w:rPr>
        <w:t> </w:t>
      </w:r>
      <w:r>
        <w:rPr/>
        <w:t>in 2023-2024,</w:t>
      </w:r>
      <w:r>
        <w:rPr>
          <w:spacing w:val="-1"/>
        </w:rPr>
        <w:t> </w:t>
      </w:r>
      <w:r>
        <w:rPr/>
        <w:t>3</w:t>
      </w:r>
      <w:r>
        <w:rPr>
          <w:spacing w:val="-1"/>
        </w:rPr>
        <w:t> </w:t>
      </w:r>
      <w:r>
        <w:rPr/>
        <w:t>searches</w:t>
      </w:r>
      <w:r>
        <w:rPr>
          <w:spacing w:val="-1"/>
        </w:rPr>
        <w:t> </w:t>
      </w:r>
      <w:r>
        <w:rPr/>
        <w:t>in 2012-2013,</w:t>
      </w:r>
      <w:r>
        <w:rPr>
          <w:spacing w:val="-1"/>
        </w:rPr>
        <w:t> </w:t>
      </w:r>
      <w:r>
        <w:rPr/>
        <w:t>1</w:t>
      </w:r>
      <w:r>
        <w:rPr>
          <w:spacing w:val="-1"/>
        </w:rPr>
        <w:t> </w:t>
      </w:r>
      <w:r>
        <w:rPr/>
        <w:t>search </w:t>
      </w:r>
      <w:r>
        <w:rPr>
          <w:spacing w:val="-5"/>
        </w:rPr>
        <w:t>in</w:t>
      </w:r>
    </w:p>
    <w:p>
      <w:pPr>
        <w:pStyle w:val="BodyText"/>
        <w:spacing w:before="0"/>
      </w:pPr>
      <w:r>
        <w:rPr/>
        <w:t>2014-2015,</w:t>
      </w:r>
      <w:r>
        <w:rPr>
          <w:spacing w:val="-1"/>
        </w:rPr>
        <w:t> </w:t>
      </w:r>
      <w:r>
        <w:rPr/>
        <w:t>1 search in 2018-2019,</w:t>
      </w:r>
      <w:r>
        <w:rPr>
          <w:spacing w:val="-1"/>
        </w:rPr>
        <w:t> </w:t>
      </w:r>
      <w:r>
        <w:rPr/>
        <w:t>1 search in 2021-</w:t>
      </w:r>
      <w:r>
        <w:rPr>
          <w:spacing w:val="-2"/>
        </w:rPr>
        <w:t>2022)</w:t>
      </w:r>
    </w:p>
    <w:p>
      <w:pPr>
        <w:pStyle w:val="BodyText"/>
        <w:spacing w:before="105"/>
        <w:ind w:left="360"/>
      </w:pPr>
      <w:r>
        <w:rPr/>
        <w:t>Graduate</w:t>
      </w:r>
      <w:r>
        <w:rPr>
          <w:spacing w:val="-2"/>
        </w:rPr>
        <w:t> </w:t>
      </w:r>
      <w:r>
        <w:rPr/>
        <w:t>Policy/Instruction/Admissions</w:t>
      </w:r>
      <w:r>
        <w:rPr>
          <w:spacing w:val="-1"/>
        </w:rPr>
        <w:t> </w:t>
      </w:r>
      <w:r>
        <w:rPr/>
        <w:t>Committee</w:t>
      </w:r>
      <w:r>
        <w:rPr>
          <w:spacing w:val="-3"/>
        </w:rPr>
        <w:t> </w:t>
      </w:r>
      <w:r>
        <w:rPr/>
        <w:t>(2009-2010,</w:t>
      </w:r>
      <w:r>
        <w:rPr>
          <w:spacing w:val="-1"/>
        </w:rPr>
        <w:t> </w:t>
      </w:r>
      <w:r>
        <w:rPr/>
        <w:t>2011-2012,</w:t>
      </w:r>
      <w:r>
        <w:rPr>
          <w:spacing w:val="-1"/>
        </w:rPr>
        <w:t> </w:t>
      </w:r>
      <w:r>
        <w:rPr/>
        <w:t>2012-</w:t>
      </w:r>
      <w:r>
        <w:rPr>
          <w:spacing w:val="-2"/>
        </w:rPr>
        <w:t>2013,</w:t>
      </w:r>
    </w:p>
    <w:p>
      <w:pPr>
        <w:pStyle w:val="BodyText"/>
        <w:spacing w:before="0"/>
      </w:pPr>
      <w:r>
        <w:rPr/>
        <w:t>2019-2020,</w:t>
      </w:r>
      <w:r>
        <w:rPr>
          <w:spacing w:val="-2"/>
        </w:rPr>
        <w:t> </w:t>
      </w:r>
      <w:r>
        <w:rPr/>
        <w:t>2024-</w:t>
      </w:r>
      <w:r>
        <w:rPr>
          <w:spacing w:val="-2"/>
        </w:rPr>
        <w:t>2025)</w:t>
      </w:r>
    </w:p>
    <w:p>
      <w:pPr>
        <w:pStyle w:val="BodyText"/>
        <w:ind w:left="360"/>
      </w:pPr>
      <w:r>
        <w:rPr/>
        <w:t>Department</w:t>
      </w:r>
      <w:r>
        <w:rPr>
          <w:spacing w:val="-1"/>
        </w:rPr>
        <w:t> </w:t>
      </w:r>
      <w:r>
        <w:rPr/>
        <w:t>Seminar</w:t>
      </w:r>
      <w:r>
        <w:rPr>
          <w:spacing w:val="-1"/>
        </w:rPr>
        <w:t> </w:t>
      </w:r>
      <w:r>
        <w:rPr/>
        <w:t>Coordinator</w:t>
      </w:r>
      <w:r>
        <w:rPr>
          <w:spacing w:val="-1"/>
        </w:rPr>
        <w:t> </w:t>
      </w:r>
      <w:r>
        <w:rPr/>
        <w:t>(2009-2010,</w:t>
      </w:r>
      <w:r>
        <w:rPr>
          <w:spacing w:val="-1"/>
        </w:rPr>
        <w:t> </w:t>
      </w:r>
      <w:r>
        <w:rPr/>
        <w:t>2010-2011,</w:t>
      </w:r>
      <w:r>
        <w:rPr>
          <w:spacing w:val="-1"/>
        </w:rPr>
        <w:t> </w:t>
      </w:r>
      <w:r>
        <w:rPr/>
        <w:t>2014-2015, 2024-</w:t>
      </w:r>
      <w:r>
        <w:rPr>
          <w:spacing w:val="-2"/>
        </w:rPr>
        <w:t>2025)</w:t>
      </w:r>
    </w:p>
    <w:p>
      <w:pPr>
        <w:pStyle w:val="BodyText"/>
        <w:spacing w:before="103"/>
        <w:ind w:left="360"/>
      </w:pPr>
      <w:r>
        <w:rPr/>
        <w:t>Doctoral</w:t>
      </w:r>
      <w:r>
        <w:rPr>
          <w:spacing w:val="-3"/>
        </w:rPr>
        <w:t> </w:t>
      </w:r>
      <w:r>
        <w:rPr/>
        <w:t>Exam</w:t>
      </w:r>
      <w:r>
        <w:rPr>
          <w:spacing w:val="-1"/>
        </w:rPr>
        <w:t> </w:t>
      </w:r>
      <w:r>
        <w:rPr/>
        <w:t>Committee</w:t>
      </w:r>
      <w:r>
        <w:rPr>
          <w:spacing w:val="-3"/>
        </w:rPr>
        <w:t> </w:t>
      </w:r>
      <w:r>
        <w:rPr/>
        <w:t>(2008-2009, 2009-2010,</w:t>
      </w:r>
      <w:r>
        <w:rPr>
          <w:spacing w:val="-1"/>
        </w:rPr>
        <w:t> </w:t>
      </w:r>
      <w:r>
        <w:rPr/>
        <w:t>2012-2013,</w:t>
      </w:r>
      <w:r>
        <w:rPr>
          <w:spacing w:val="-1"/>
        </w:rPr>
        <w:t> </w:t>
      </w:r>
      <w:r>
        <w:rPr/>
        <w:t>2013-2014, 2014-</w:t>
      </w:r>
      <w:r>
        <w:rPr>
          <w:spacing w:val="-2"/>
        </w:rPr>
        <w:t>2015,</w:t>
      </w:r>
    </w:p>
    <w:p>
      <w:pPr>
        <w:pStyle w:val="BodyText"/>
        <w:spacing w:before="0"/>
      </w:pPr>
      <w:r>
        <w:rPr/>
        <w:t>2015-2016,</w:t>
      </w:r>
      <w:r>
        <w:rPr>
          <w:spacing w:val="-1"/>
        </w:rPr>
        <w:t> </w:t>
      </w:r>
      <w:r>
        <w:rPr/>
        <w:t>2018-2019, 2020-2021, 2021-2022, 2022-</w:t>
      </w:r>
      <w:r>
        <w:rPr>
          <w:spacing w:val="-2"/>
        </w:rPr>
        <w:t>2023)</w:t>
      </w:r>
    </w:p>
    <w:p>
      <w:pPr>
        <w:pStyle w:val="BodyText"/>
        <w:ind w:left="360"/>
      </w:pPr>
      <w:r>
        <w:rPr/>
        <w:t>Computer</w:t>
      </w:r>
      <w:r>
        <w:rPr>
          <w:spacing w:val="-3"/>
        </w:rPr>
        <w:t> </w:t>
      </w:r>
      <w:r>
        <w:rPr/>
        <w:t>Committee</w:t>
      </w:r>
      <w:r>
        <w:rPr>
          <w:spacing w:val="-3"/>
        </w:rPr>
        <w:t> </w:t>
      </w:r>
      <w:r>
        <w:rPr/>
        <w:t>(2009-2010, 2010-2011,</w:t>
      </w:r>
      <w:r>
        <w:rPr>
          <w:spacing w:val="-1"/>
        </w:rPr>
        <w:t> </w:t>
      </w:r>
      <w:r>
        <w:rPr/>
        <w:t>2015-2016, 2016-</w:t>
      </w:r>
      <w:r>
        <w:rPr>
          <w:spacing w:val="-2"/>
        </w:rPr>
        <w:t>2017)</w:t>
      </w:r>
    </w:p>
    <w:p>
      <w:pPr>
        <w:pStyle w:val="Heading1"/>
      </w:pPr>
      <w:r>
        <w:rPr/>
        <w:t>PROFESSIONAL </w:t>
      </w:r>
      <w:r>
        <w:rPr>
          <w:spacing w:val="-2"/>
        </w:rPr>
        <w:t>AFFILIATIONS</w:t>
      </w:r>
    </w:p>
    <w:p>
      <w:pPr>
        <w:pStyle w:val="BodyText"/>
        <w:spacing w:before="89"/>
        <w:ind w:left="360"/>
      </w:pPr>
      <w:r>
        <w:rPr/>
        <w:t>Association</w:t>
      </w:r>
      <w:r>
        <w:rPr>
          <w:spacing w:val="-3"/>
        </w:rPr>
        <w:t> </w:t>
      </w:r>
      <w:r>
        <w:rPr/>
        <w:t>of</w:t>
      </w:r>
      <w:r>
        <w:rPr>
          <w:spacing w:val="-1"/>
        </w:rPr>
        <w:t> </w:t>
      </w:r>
      <w:r>
        <w:rPr/>
        <w:t>Environmental</w:t>
      </w:r>
      <w:r>
        <w:rPr>
          <w:spacing w:val="-1"/>
        </w:rPr>
        <w:t> </w:t>
      </w:r>
      <w:r>
        <w:rPr/>
        <w:t>and</w:t>
      </w:r>
      <w:r>
        <w:rPr>
          <w:spacing w:val="-1"/>
        </w:rPr>
        <w:t> </w:t>
      </w:r>
      <w:r>
        <w:rPr/>
        <w:t>Resource</w:t>
      </w:r>
      <w:r>
        <w:rPr>
          <w:spacing w:val="-1"/>
        </w:rPr>
        <w:t> </w:t>
      </w:r>
      <w:r>
        <w:rPr/>
        <w:t>Economists,</w:t>
      </w:r>
      <w:r>
        <w:rPr>
          <w:spacing w:val="-1"/>
        </w:rPr>
        <w:t> </w:t>
      </w:r>
      <w:r>
        <w:rPr/>
        <w:t>American</w:t>
      </w:r>
      <w:r>
        <w:rPr>
          <w:spacing w:val="-1"/>
        </w:rPr>
        <w:t> </w:t>
      </w:r>
      <w:r>
        <w:rPr/>
        <w:t>Economic</w:t>
      </w:r>
      <w:r>
        <w:rPr>
          <w:spacing w:val="-1"/>
        </w:rPr>
        <w:t> </w:t>
      </w:r>
      <w:r>
        <w:rPr>
          <w:spacing w:val="-2"/>
        </w:rPr>
        <w:t>Association</w:t>
      </w:r>
    </w:p>
    <w:sectPr>
      <w:pgSz w:w="12240" w:h="15840"/>
      <w:pgMar w:header="0" w:footer="1061" w:top="1360" w:bottom="12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504384">
              <wp:simplePos x="0" y="0"/>
              <wp:positionH relativeFrom="page">
                <wp:posOffset>3810634</wp:posOffset>
              </wp:positionH>
              <wp:positionV relativeFrom="page">
                <wp:posOffset>9245125</wp:posOffset>
              </wp:positionV>
              <wp:extent cx="1651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049988pt;margin-top:727.962646pt;width:13pt;height:15.3pt;mso-position-horizontal-relative:page;mso-position-vertical-relative:page;z-index:-15812096"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06"/>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6"/>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ta@msu.edu" TargetMode="External"/><Relationship Id="rId7" Type="http://schemas.openxmlformats.org/officeDocument/2006/relationships/hyperlink" Target="https://sorentanders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Soren Anderson</dc:creator>
  <dc:title>Soren Anderson</dc:title>
  <dcterms:created xsi:type="dcterms:W3CDTF">2025-12-06T16:48:45Z</dcterms:created>
  <dcterms:modified xsi:type="dcterms:W3CDTF">2025-12-06T16:48:45Z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2025-05-01T00:00:00Z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