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Jon</w:t>
      </w:r>
      <w:r>
        <w:rPr>
          <w:spacing w:val="-5"/>
        </w:rPr>
        <w:t> </w:t>
      </w:r>
      <w:r>
        <w:rPr/>
        <w:t>X.</w:t>
      </w:r>
      <w:r>
        <w:rPr>
          <w:spacing w:val="1"/>
        </w:rPr>
        <w:t> </w:t>
      </w:r>
      <w:r>
        <w:rPr>
          <w:spacing w:val="-4"/>
        </w:rPr>
        <w:t>Eguia</w:t>
      </w:r>
    </w:p>
    <w:p>
      <w:pPr>
        <w:pStyle w:val="BodyText"/>
        <w:spacing w:before="53"/>
        <w:ind w:left="360"/>
      </w:pPr>
      <w:r>
        <w:rPr/>
        <w:t>Email:</w:t>
      </w:r>
      <w:r>
        <w:rPr>
          <w:spacing w:val="-2"/>
        </w:rPr>
        <w:t> </w:t>
      </w:r>
      <w:hyperlink r:id="rId5">
        <w:r>
          <w:rPr>
            <w:spacing w:val="-2"/>
          </w:rPr>
          <w:t>eguia@msu.edu</w:t>
        </w:r>
      </w:hyperlink>
    </w:p>
    <w:p>
      <w:pPr>
        <w:pStyle w:val="BodyText"/>
        <w:spacing w:before="69"/>
        <w:ind w:left="360"/>
      </w:pPr>
      <w:r>
        <w:rPr/>
        <w:t>Web:</w:t>
      </w:r>
      <w:r>
        <w:rPr>
          <w:spacing w:val="-2"/>
        </w:rPr>
        <w:t> econ.msu.edu/faculty/eguia</w:t>
      </w:r>
    </w:p>
    <w:p>
      <w:pPr>
        <w:pStyle w:val="BodyText"/>
        <w:spacing w:line="302" w:lineRule="auto"/>
        <w:ind w:left="359" w:right="356"/>
      </w:pPr>
      <w:r>
        <w:rPr/>
        <w:t>Address: 486 West Circle Dr. Dept. of Economics, 110 Marshall-Adams Hall. Michigan State U. East Lansing, MI 48823.</w:t>
      </w:r>
    </w:p>
    <w:p>
      <w:pPr>
        <w:pStyle w:val="BodyText"/>
        <w:spacing w:before="70"/>
        <w:ind w:left="0"/>
      </w:pPr>
    </w:p>
    <w:p>
      <w:pPr>
        <w:pStyle w:val="Heading1"/>
      </w:pPr>
      <w:r>
        <w:rPr/>
        <w:t>CURRENT</w:t>
      </w:r>
      <w:r>
        <w:rPr>
          <w:spacing w:val="-10"/>
        </w:rPr>
        <w:t> </w:t>
      </w:r>
      <w:r>
        <w:rPr/>
        <w:t>ACADEMIC</w:t>
      </w:r>
      <w:r>
        <w:rPr>
          <w:spacing w:val="-7"/>
        </w:rPr>
        <w:t> </w:t>
      </w:r>
      <w:r>
        <w:rPr>
          <w:spacing w:val="-2"/>
        </w:rPr>
        <w:t>EMPLOYMENT</w:t>
      </w:r>
    </w:p>
    <w:p>
      <w:pPr>
        <w:pStyle w:val="BodyText"/>
        <w:tabs>
          <w:tab w:pos="1799" w:val="left" w:leader="none"/>
        </w:tabs>
        <w:ind w:left="359"/>
      </w:pPr>
      <w:r>
        <w:rPr>
          <w:spacing w:val="-2"/>
        </w:rPr>
        <w:t>2020–</w:t>
      </w:r>
      <w:r>
        <w:rPr/>
        <w:tab/>
        <w:t>Professor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University.</w:t>
      </w:r>
    </w:p>
    <w:p>
      <w:pPr>
        <w:pStyle w:val="BodyText"/>
        <w:tabs>
          <w:tab w:pos="1799" w:val="left" w:leader="none"/>
        </w:tabs>
        <w:spacing w:before="69"/>
        <w:ind w:left="360"/>
      </w:pPr>
      <w:r>
        <w:rPr>
          <w:spacing w:val="-2"/>
        </w:rPr>
        <w:t>2014–2020</w:t>
      </w:r>
      <w:r>
        <w:rPr/>
        <w:tab/>
        <w:t>Associate</w:t>
      </w:r>
      <w:r>
        <w:rPr>
          <w:spacing w:val="-7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University.</w:t>
      </w:r>
    </w:p>
    <w:p>
      <w:pPr>
        <w:pStyle w:val="BodyText"/>
        <w:spacing w:before="133"/>
        <w:ind w:left="0"/>
      </w:pPr>
    </w:p>
    <w:p>
      <w:pPr>
        <w:pStyle w:val="Heading1"/>
        <w:ind w:left="360"/>
      </w:pPr>
      <w:r>
        <w:rPr>
          <w:spacing w:val="-2"/>
        </w:rPr>
        <w:t>EDUCATION</w:t>
      </w:r>
    </w:p>
    <w:p>
      <w:pPr>
        <w:pStyle w:val="BodyText"/>
        <w:spacing w:line="302" w:lineRule="auto" w:before="68"/>
        <w:ind w:left="360" w:right="1001"/>
      </w:pPr>
      <w:r>
        <w:rPr/>
        <w:t>2007</w:t>
      </w:r>
      <w:r>
        <w:rPr>
          <w:spacing w:val="-3"/>
        </w:rPr>
        <w:t> </w:t>
      </w:r>
      <w:r>
        <w:rPr/>
        <w:t>PhD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Science.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Pasadena,</w:t>
      </w:r>
      <w:r>
        <w:rPr>
          <w:spacing w:val="-3"/>
        </w:rPr>
        <w:t> </w:t>
      </w:r>
      <w:r>
        <w:rPr/>
        <w:t>CA</w:t>
      </w:r>
      <w:r>
        <w:rPr>
          <w:spacing w:val="-4"/>
        </w:rPr>
        <w:t> </w:t>
      </w:r>
      <w:r>
        <w:rPr/>
        <w:t>(USA). </w:t>
      </w:r>
      <w:bookmarkStart w:name="2002 BS in Economics. University of Mála" w:id="1"/>
      <w:bookmarkEnd w:id="1"/>
      <w:r>
        <w:rPr/>
        <w:t>2002</w:t>
      </w:r>
      <w:r>
        <w:rPr/>
        <w:t> BS in Economics. University of Málaga</w:t>
      </w:r>
      <w:r>
        <w:rPr>
          <w:b/>
        </w:rPr>
        <w:t>. </w:t>
      </w:r>
      <w:r>
        <w:rPr/>
        <w:t>Málaga, Spain (EU).</w:t>
      </w:r>
    </w:p>
    <w:p>
      <w:pPr>
        <w:pStyle w:val="BodyText"/>
        <w:spacing w:before="70"/>
        <w:ind w:left="0"/>
      </w:pPr>
    </w:p>
    <w:p>
      <w:pPr>
        <w:pStyle w:val="Heading1"/>
      </w:pPr>
      <w:r>
        <w:rPr/>
        <w:t>RESEARCH</w:t>
      </w:r>
      <w:r>
        <w:rPr>
          <w:spacing w:val="-10"/>
        </w:rPr>
        <w:t> </w:t>
      </w:r>
      <w:r>
        <w:rPr>
          <w:spacing w:val="-2"/>
        </w:rPr>
        <w:t>INTERESTS</w:t>
      </w:r>
    </w:p>
    <w:p>
      <w:pPr>
        <w:pStyle w:val="BodyText"/>
        <w:spacing w:line="302" w:lineRule="auto" w:before="67"/>
        <w:ind w:left="359" w:right="3404"/>
      </w:pPr>
      <w:r>
        <w:rPr/>
        <w:t>Political</w:t>
      </w:r>
      <w:r>
        <w:rPr>
          <w:spacing w:val="-2"/>
        </w:rPr>
        <w:t> </w:t>
      </w:r>
      <w:r>
        <w:rPr/>
        <w:t>Economy. Public</w:t>
      </w:r>
      <w:r>
        <w:rPr>
          <w:spacing w:val="-2"/>
        </w:rPr>
        <w:t> </w:t>
      </w:r>
      <w:r>
        <w:rPr/>
        <w:t>Economics. Game Theory. Collective</w:t>
      </w:r>
      <w:r>
        <w:rPr>
          <w:spacing w:val="-8"/>
        </w:rPr>
        <w:t> </w:t>
      </w:r>
      <w:r>
        <w:rPr/>
        <w:t>Decision-Making.</w:t>
      </w:r>
      <w:r>
        <w:rPr>
          <w:spacing w:val="-8"/>
        </w:rPr>
        <w:t> </w:t>
      </w:r>
      <w:r>
        <w:rPr/>
        <w:t>Implementation</w:t>
      </w:r>
      <w:r>
        <w:rPr>
          <w:spacing w:val="-8"/>
        </w:rPr>
        <w:t> </w:t>
      </w:r>
      <w:r>
        <w:rPr>
          <w:spacing w:val="-2"/>
        </w:rPr>
        <w:t>Theory.</w:t>
      </w:r>
    </w:p>
    <w:p>
      <w:pPr>
        <w:pStyle w:val="BodyText"/>
        <w:spacing w:before="69"/>
        <w:ind w:left="0"/>
      </w:pPr>
    </w:p>
    <w:p>
      <w:pPr>
        <w:pStyle w:val="Heading1"/>
      </w:pPr>
      <w:r>
        <w:rPr/>
        <w:t>OTHER</w:t>
      </w:r>
      <w:r>
        <w:rPr>
          <w:spacing w:val="-6"/>
        </w:rPr>
        <w:t> </w:t>
      </w:r>
      <w:r>
        <w:rPr/>
        <w:t>ACADEMIC</w:t>
      </w:r>
      <w:r>
        <w:rPr>
          <w:spacing w:val="-5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74"/>
        <w:ind w:left="359"/>
      </w:pPr>
      <w:r>
        <w:rPr/>
        <w:t>2021–</w:t>
      </w:r>
      <w:r>
        <w:rPr>
          <w:spacing w:val="72"/>
          <w:w w:val="150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(by</w:t>
      </w:r>
      <w:r>
        <w:rPr>
          <w:spacing w:val="-3"/>
        </w:rPr>
        <w:t> </w:t>
      </w:r>
      <w:r>
        <w:rPr/>
        <w:t>courtesy)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5"/>
        </w:rPr>
        <w:t>U.</w:t>
      </w:r>
    </w:p>
    <w:p>
      <w:pPr>
        <w:pStyle w:val="BodyText"/>
        <w:spacing w:line="302" w:lineRule="auto" w:before="68"/>
        <w:ind w:left="360" w:right="356" w:hanging="1"/>
      </w:pPr>
      <w:r>
        <w:rPr/>
        <w:t>2019–</w:t>
      </w:r>
      <w:r>
        <w:rPr>
          <w:spacing w:val="80"/>
        </w:rPr>
        <w:t> </w:t>
      </w:r>
      <w:r>
        <w:rPr/>
        <w:t>Faculty</w:t>
      </w:r>
      <w:r>
        <w:rPr>
          <w:spacing w:val="-2"/>
        </w:rPr>
        <w:t> </w:t>
      </w:r>
      <w:r>
        <w:rPr/>
        <w:t>Affiliate,</w:t>
      </w:r>
      <w:r>
        <w:rPr>
          <w:spacing w:val="-2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Social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State</w:t>
      </w:r>
      <w:r>
        <w:rPr>
          <w:spacing w:val="-4"/>
        </w:rPr>
        <w:t> </w:t>
      </w:r>
      <w:r>
        <w:rPr/>
        <w:t>U. August 2021–August 2022: Visiting Scholar, Dept. of Economics, U. Michigan.</w:t>
      </w:r>
    </w:p>
    <w:p>
      <w:pPr>
        <w:pStyle w:val="BodyText"/>
        <w:spacing w:before="1"/>
        <w:ind w:left="360"/>
      </w:pPr>
      <w:r>
        <w:rPr/>
        <w:t>January–June</w:t>
      </w:r>
      <w:r>
        <w:rPr>
          <w:spacing w:val="-6"/>
        </w:rPr>
        <w:t> </w:t>
      </w:r>
      <w:r>
        <w:rPr/>
        <w:t>2020:</w:t>
      </w:r>
      <w:r>
        <w:rPr>
          <w:spacing w:val="-4"/>
        </w:rPr>
        <w:t> </w:t>
      </w:r>
      <w:r>
        <w:rPr/>
        <w:t>Visiting</w:t>
      </w:r>
      <w:r>
        <w:rPr>
          <w:spacing w:val="-5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Dept.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Government,</w:t>
      </w:r>
      <w:r>
        <w:rPr>
          <w:spacing w:val="-6"/>
        </w:rPr>
        <w:t> </w:t>
      </w:r>
      <w:r>
        <w:rPr/>
        <w:t>Harvard</w:t>
      </w:r>
      <w:r>
        <w:rPr>
          <w:spacing w:val="-9"/>
        </w:rPr>
        <w:t> </w:t>
      </w:r>
      <w:r>
        <w:rPr>
          <w:spacing w:val="-5"/>
        </w:rPr>
        <w:t>U.</w:t>
      </w:r>
    </w:p>
    <w:p>
      <w:pPr>
        <w:pStyle w:val="BodyText"/>
        <w:spacing w:line="302" w:lineRule="auto" w:before="69"/>
        <w:ind w:left="360"/>
      </w:pPr>
      <w:r>
        <w:rPr/>
        <w:t>January–June</w:t>
      </w:r>
      <w:r>
        <w:rPr>
          <w:spacing w:val="-4"/>
        </w:rPr>
        <w:t> </w:t>
      </w:r>
      <w:r>
        <w:rPr/>
        <w:t>2020:</w:t>
      </w:r>
      <w:r>
        <w:rPr>
          <w:spacing w:val="-3"/>
        </w:rPr>
        <w:t> </w:t>
      </w:r>
      <w:r>
        <w:rPr/>
        <w:t>Faculty</w:t>
      </w:r>
      <w:r>
        <w:rPr>
          <w:spacing w:val="-4"/>
        </w:rPr>
        <w:t> </w:t>
      </w:r>
      <w:r>
        <w:rPr/>
        <w:t>Affiliate,</w:t>
      </w:r>
      <w:r>
        <w:rPr>
          <w:spacing w:val="-4"/>
        </w:rPr>
        <w:t> </w:t>
      </w:r>
      <w:r>
        <w:rPr/>
        <w:t>Inst.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Quantitative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(IQSS),</w:t>
      </w:r>
      <w:r>
        <w:rPr>
          <w:spacing w:val="-4"/>
        </w:rPr>
        <w:t> </w:t>
      </w:r>
      <w:r>
        <w:rPr/>
        <w:t>Harvard</w:t>
      </w:r>
      <w:r>
        <w:rPr>
          <w:spacing w:val="-4"/>
        </w:rPr>
        <w:t> </w:t>
      </w:r>
      <w:r>
        <w:rPr/>
        <w:t>U. 2017–2019</w:t>
      </w:r>
      <w:r>
        <w:rPr>
          <w:spacing w:val="40"/>
        </w:rPr>
        <w:t> </w:t>
      </w:r>
      <w:r>
        <w:rPr/>
        <w:t>Honorary Senior Research Fellow, University of Bristol.</w:t>
      </w:r>
    </w:p>
    <w:p>
      <w:pPr>
        <w:pStyle w:val="BodyText"/>
        <w:spacing w:before="1"/>
        <w:ind w:left="360"/>
      </w:pPr>
      <w:r>
        <w:rPr/>
        <w:t>2013–2017</w:t>
      </w:r>
      <w:r>
        <w:rPr>
          <w:spacing w:val="47"/>
        </w:rPr>
        <w:t> </w:t>
      </w:r>
      <w:r>
        <w:rPr/>
        <w:t>Reader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Bristol.</w:t>
      </w:r>
    </w:p>
    <w:p>
      <w:pPr>
        <w:pStyle w:val="BodyText"/>
        <w:spacing w:line="302" w:lineRule="auto" w:before="69"/>
        <w:ind w:left="360" w:right="358"/>
      </w:pPr>
      <w:r>
        <w:rPr/>
        <w:t>2007–2014</w:t>
      </w:r>
      <w:r>
        <w:rPr>
          <w:spacing w:val="40"/>
        </w:rPr>
        <w:t> </w:t>
      </w:r>
      <w:r>
        <w:rPr/>
        <w:t>Assistant Professor, Wilf Family Department of Politics, New York University. 2008–2014</w:t>
      </w:r>
      <w:r>
        <w:rPr>
          <w:spacing w:val="40"/>
        </w:rPr>
        <w:t> </w:t>
      </w:r>
      <w:r>
        <w:rPr/>
        <w:t>Affiliated Assistant Professor, Department of Economics, New York University.</w:t>
      </w:r>
      <w:r>
        <w:rPr>
          <w:spacing w:val="40"/>
        </w:rPr>
        <w:t> </w:t>
      </w:r>
      <w:r>
        <w:rPr/>
        <w:t>Sept.</w:t>
      </w:r>
      <w:r>
        <w:rPr>
          <w:spacing w:val="-12"/>
        </w:rPr>
        <w:t> </w:t>
      </w:r>
      <w:r>
        <w:rPr/>
        <w:t>2010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June</w:t>
      </w:r>
      <w:r>
        <w:rPr>
          <w:spacing w:val="-11"/>
        </w:rPr>
        <w:t> </w:t>
      </w:r>
      <w:r>
        <w:rPr/>
        <w:t>2011:</w:t>
      </w:r>
      <w:r>
        <w:rPr>
          <w:spacing w:val="-11"/>
        </w:rPr>
        <w:t> </w:t>
      </w:r>
      <w:r>
        <w:rPr/>
        <w:t>Visiting</w:t>
      </w:r>
      <w:r>
        <w:rPr>
          <w:spacing w:val="-12"/>
        </w:rPr>
        <w:t> </w:t>
      </w:r>
      <w:r>
        <w:rPr/>
        <w:t>Scholar.</w:t>
      </w:r>
      <w:r>
        <w:rPr>
          <w:spacing w:val="-12"/>
        </w:rPr>
        <w:t> </w:t>
      </w:r>
      <w:r>
        <w:rPr>
          <w:i/>
        </w:rPr>
        <w:t>Ford</w:t>
      </w:r>
      <w:r>
        <w:rPr>
          <w:i/>
          <w:spacing w:val="-14"/>
        </w:rPr>
        <w:t> </w:t>
      </w:r>
      <w:r>
        <w:rPr>
          <w:i/>
        </w:rPr>
        <w:t>Motor</w:t>
      </w:r>
      <w:r>
        <w:rPr>
          <w:i/>
          <w:spacing w:val="-11"/>
        </w:rPr>
        <w:t> </w:t>
      </w:r>
      <w:r>
        <w:rPr>
          <w:i/>
        </w:rPr>
        <w:t>Company</w:t>
      </w:r>
      <w:r>
        <w:rPr>
          <w:i/>
          <w:spacing w:val="-11"/>
        </w:rPr>
        <w:t> </w:t>
      </w:r>
      <w:r>
        <w:rPr>
          <w:i/>
        </w:rPr>
        <w:t>Center</w:t>
      </w:r>
      <w:r>
        <w:rPr>
          <w:i/>
          <w:spacing w:val="-14"/>
        </w:rPr>
        <w:t> </w:t>
      </w:r>
      <w:r>
        <w:rPr>
          <w:i/>
        </w:rPr>
        <w:t>for</w:t>
      </w:r>
      <w:r>
        <w:rPr>
          <w:i/>
          <w:spacing w:val="-11"/>
        </w:rPr>
        <w:t> </w:t>
      </w:r>
      <w:r>
        <w:rPr>
          <w:i/>
        </w:rPr>
        <w:t>Global</w:t>
      </w:r>
      <w:r>
        <w:rPr>
          <w:i/>
          <w:spacing w:val="-13"/>
        </w:rPr>
        <w:t> </w:t>
      </w:r>
      <w:r>
        <w:rPr>
          <w:i/>
        </w:rPr>
        <w:t>Citizenship</w:t>
      </w:r>
      <w:r>
        <w:rPr/>
        <w:t>,</w:t>
      </w:r>
      <w:r>
        <w:rPr>
          <w:spacing w:val="-12"/>
        </w:rPr>
        <w:t> </w:t>
      </w:r>
      <w:r>
        <w:rPr/>
        <w:t>and</w:t>
      </w:r>
    </w:p>
    <w:p>
      <w:pPr>
        <w:spacing w:line="216" w:lineRule="exact" w:before="0"/>
        <w:ind w:left="811" w:right="0" w:firstLine="0"/>
        <w:jc w:val="left"/>
        <w:rPr>
          <w:sz w:val="22"/>
        </w:rPr>
      </w:pPr>
      <w:r>
        <w:rPr>
          <w:i/>
          <w:sz w:val="22"/>
        </w:rPr>
        <w:t>Center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Mathematical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Science</w:t>
      </w:r>
      <w:r>
        <w:rPr>
          <w:spacing w:val="-2"/>
          <w:sz w:val="22"/>
        </w:rPr>
        <w:t>.</w:t>
      </w:r>
    </w:p>
    <w:p>
      <w:pPr>
        <w:pStyle w:val="BodyText"/>
        <w:spacing w:before="28"/>
        <w:ind w:left="807"/>
      </w:pPr>
      <w:r>
        <w:rPr/>
        <w:t>Kellogg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Management.</w:t>
      </w:r>
      <w:r>
        <w:rPr>
          <w:spacing w:val="-5"/>
        </w:rPr>
        <w:t> </w:t>
      </w:r>
      <w:r>
        <w:rPr/>
        <w:t>Northwestern</w:t>
      </w:r>
      <w:r>
        <w:rPr>
          <w:spacing w:val="-6"/>
        </w:rPr>
        <w:t> </w:t>
      </w:r>
      <w:r>
        <w:rPr/>
        <w:t>University.</w:t>
      </w:r>
      <w:r>
        <w:rPr>
          <w:spacing w:val="-6"/>
        </w:rPr>
        <w:t> </w:t>
      </w:r>
      <w:r>
        <w:rPr/>
        <w:t>Evanston,</w:t>
      </w:r>
      <w:r>
        <w:rPr>
          <w:spacing w:val="-5"/>
        </w:rPr>
        <w:t> IL.</w:t>
      </w:r>
    </w:p>
    <w:p>
      <w:pPr>
        <w:pStyle w:val="BodyText"/>
        <w:spacing w:line="266" w:lineRule="auto"/>
        <w:ind w:left="1080" w:hanging="721"/>
      </w:pPr>
      <w:r>
        <w:rPr/>
        <w:t>May–June</w:t>
      </w:r>
      <w:r>
        <w:rPr>
          <w:spacing w:val="40"/>
        </w:rPr>
        <w:t> </w:t>
      </w:r>
      <w:r>
        <w:rPr/>
        <w:t>2009:</w:t>
      </w:r>
      <w:r>
        <w:rPr>
          <w:spacing w:val="40"/>
        </w:rPr>
        <w:t> </w:t>
      </w:r>
      <w:r>
        <w:rPr/>
        <w:t>Visitor,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Organization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Programme,</w:t>
      </w:r>
      <w:r>
        <w:rPr>
          <w:spacing w:val="40"/>
        </w:rPr>
        <w:t> </w:t>
      </w:r>
      <w:r>
        <w:rPr/>
        <w:t>STICERD, London School of Economics.</w:t>
      </w:r>
    </w:p>
    <w:p>
      <w:pPr>
        <w:pStyle w:val="BodyText"/>
        <w:spacing w:before="39"/>
        <w:ind w:left="360"/>
      </w:pPr>
      <w:r>
        <w:rPr/>
        <w:t>May–June</w:t>
      </w:r>
      <w:r>
        <w:rPr>
          <w:spacing w:val="-7"/>
        </w:rPr>
        <w:t> </w:t>
      </w:r>
      <w:r>
        <w:rPr/>
        <w:t>2008:</w:t>
      </w:r>
      <w:r>
        <w:rPr>
          <w:spacing w:val="-3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U.</w:t>
      </w:r>
      <w:r>
        <w:rPr>
          <w:spacing w:val="-4"/>
        </w:rPr>
        <w:t> </w:t>
      </w:r>
      <w:r>
        <w:rPr/>
        <w:t>Autónoma</w:t>
      </w:r>
      <w:r>
        <w:rPr>
          <w:spacing w:val="-6"/>
        </w:rPr>
        <w:t> </w:t>
      </w:r>
      <w:r>
        <w:rPr>
          <w:spacing w:val="-2"/>
        </w:rPr>
        <w:t>Barcelona.</w:t>
      </w:r>
    </w:p>
    <w:p>
      <w:pPr>
        <w:pStyle w:val="BodyText"/>
        <w:ind w:left="360"/>
      </w:pPr>
      <w:r>
        <w:rPr/>
        <w:t>Fall</w:t>
      </w:r>
      <w:r>
        <w:rPr>
          <w:spacing w:val="-7"/>
        </w:rPr>
        <w:t> </w:t>
      </w:r>
      <w:r>
        <w:rPr/>
        <w:t>2005:</w:t>
      </w:r>
      <w:r>
        <w:rPr>
          <w:spacing w:val="-4"/>
        </w:rPr>
        <w:t> </w:t>
      </w:r>
      <w:r>
        <w:rPr/>
        <w:t>Visiting</w:t>
      </w:r>
      <w:r>
        <w:rPr>
          <w:spacing w:val="-5"/>
        </w:rPr>
        <w:t> </w:t>
      </w:r>
      <w:r>
        <w:rPr/>
        <w:t>Student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Collaborator,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Princeton</w:t>
      </w:r>
      <w:r>
        <w:rPr>
          <w:spacing w:val="-7"/>
        </w:rPr>
        <w:t> </w:t>
      </w:r>
      <w:r>
        <w:rPr>
          <w:spacing w:val="-2"/>
        </w:rPr>
        <w:t>Univ.</w:t>
      </w:r>
    </w:p>
    <w:p>
      <w:pPr>
        <w:pStyle w:val="BodyText"/>
        <w:spacing w:before="128"/>
        <w:ind w:left="0"/>
      </w:pPr>
    </w:p>
    <w:p>
      <w:pPr>
        <w:pStyle w:val="Heading1"/>
        <w:ind w:left="361"/>
      </w:pPr>
      <w:r>
        <w:rPr/>
        <w:t>EDITORIAL</w:t>
      </w:r>
      <w:r>
        <w:rPr>
          <w:spacing w:val="-8"/>
        </w:rPr>
        <w:t> </w:t>
      </w:r>
      <w:r>
        <w:rPr>
          <w:spacing w:val="-2"/>
        </w:rPr>
        <w:t>APPOINTMENTS</w:t>
      </w:r>
    </w:p>
    <w:p>
      <w:pPr>
        <w:spacing w:before="66"/>
        <w:ind w:left="361" w:right="0" w:firstLine="0"/>
        <w:jc w:val="left"/>
        <w:rPr>
          <w:i/>
          <w:sz w:val="22"/>
        </w:rPr>
      </w:pPr>
      <w:r>
        <w:rPr>
          <w:sz w:val="22"/>
        </w:rPr>
        <w:t>2025-2026:</w:t>
      </w:r>
      <w:r>
        <w:rPr>
          <w:spacing w:val="-4"/>
          <w:sz w:val="22"/>
        </w:rPr>
        <w:t> </w:t>
      </w:r>
      <w:r>
        <w:rPr>
          <w:sz w:val="22"/>
        </w:rPr>
        <w:t>Guest</w:t>
      </w:r>
      <w:r>
        <w:rPr>
          <w:spacing w:val="-4"/>
          <w:sz w:val="22"/>
        </w:rPr>
        <w:t> </w:t>
      </w:r>
      <w:r>
        <w:rPr>
          <w:sz w:val="22"/>
        </w:rPr>
        <w:t>Co-Editor,</w:t>
      </w:r>
      <w:r>
        <w:rPr>
          <w:spacing w:val="-4"/>
          <w:sz w:val="22"/>
        </w:rPr>
        <w:t> </w:t>
      </w:r>
      <w:r>
        <w:rPr>
          <w:sz w:val="22"/>
        </w:rPr>
        <w:t>special</w:t>
      </w:r>
      <w:r>
        <w:rPr>
          <w:spacing w:val="-7"/>
          <w:sz w:val="22"/>
        </w:rPr>
        <w:t> </w:t>
      </w:r>
      <w:r>
        <w:rPr>
          <w:sz w:val="22"/>
        </w:rPr>
        <w:t>issue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Elections,</w:t>
      </w:r>
      <w:r>
        <w:rPr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Governance.</w:t>
      </w:r>
    </w:p>
    <w:p>
      <w:pPr>
        <w:spacing w:before="69"/>
        <w:ind w:left="361" w:right="0" w:firstLine="0"/>
        <w:jc w:val="left"/>
        <w:rPr>
          <w:i/>
          <w:sz w:val="22"/>
        </w:rPr>
      </w:pPr>
      <w:r>
        <w:rPr>
          <w:sz w:val="22"/>
        </w:rPr>
        <w:t>2024-2026:</w:t>
      </w:r>
      <w:r>
        <w:rPr>
          <w:spacing w:val="-4"/>
          <w:sz w:val="22"/>
        </w:rPr>
        <w:t> </w:t>
      </w:r>
      <w:r>
        <w:rPr>
          <w:sz w:val="22"/>
        </w:rPr>
        <w:t>Associate</w:t>
      </w:r>
      <w:r>
        <w:rPr>
          <w:spacing w:val="-4"/>
          <w:sz w:val="22"/>
        </w:rPr>
        <w:t> </w:t>
      </w:r>
      <w:r>
        <w:rPr>
          <w:sz w:val="22"/>
        </w:rPr>
        <w:t>Editor.</w:t>
      </w:r>
      <w:r>
        <w:rPr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Governance.</w:t>
      </w:r>
    </w:p>
    <w:p>
      <w:pPr>
        <w:spacing w:before="66"/>
        <w:ind w:left="361" w:right="0" w:firstLine="0"/>
        <w:jc w:val="left"/>
        <w:rPr>
          <w:sz w:val="22"/>
        </w:rPr>
      </w:pPr>
      <w:r>
        <w:rPr>
          <w:sz w:val="22"/>
        </w:rPr>
        <w:t>2019-2024:</w:t>
      </w:r>
      <w:r>
        <w:rPr>
          <w:spacing w:val="-5"/>
          <w:sz w:val="22"/>
        </w:rPr>
        <w:t> </w:t>
      </w:r>
      <w:r>
        <w:rPr>
          <w:sz w:val="22"/>
        </w:rPr>
        <w:t>Associate</w:t>
      </w:r>
      <w:r>
        <w:rPr>
          <w:spacing w:val="-4"/>
          <w:sz w:val="22"/>
        </w:rPr>
        <w:t> </w:t>
      </w:r>
      <w:r>
        <w:rPr>
          <w:sz w:val="22"/>
        </w:rPr>
        <w:t>Editor.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Association</w:t>
      </w:r>
      <w:r>
        <w:rPr>
          <w:spacing w:val="-2"/>
          <w:sz w:val="22"/>
        </w:rPr>
        <w:t>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212"/>
        <w:ind w:left="0"/>
      </w:pPr>
    </w:p>
    <w:p>
      <w:pPr>
        <w:pStyle w:val="Heading1"/>
        <w:ind w:left="360"/>
      </w:pPr>
      <w:r>
        <w:rPr/>
        <w:t>PUBLICATIONS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WORKING</w:t>
      </w:r>
      <w:r>
        <w:rPr>
          <w:spacing w:val="-5"/>
        </w:rPr>
        <w:t> </w:t>
      </w:r>
      <w:r>
        <w:rPr>
          <w:spacing w:val="-2"/>
        </w:rPr>
        <w:t>PAPERS</w:t>
      </w:r>
    </w:p>
    <w:p>
      <w:pPr>
        <w:pStyle w:val="Heading2"/>
        <w:numPr>
          <w:ilvl w:val="0"/>
          <w:numId w:val="1"/>
        </w:numPr>
        <w:tabs>
          <w:tab w:pos="415" w:val="left" w:leader="none"/>
        </w:tabs>
        <w:spacing w:line="240" w:lineRule="auto" w:before="69" w:after="0"/>
        <w:ind w:left="415" w:right="0" w:hanging="55"/>
        <w:jc w:val="left"/>
      </w:pPr>
      <w:r>
        <w:rPr/>
        <w:t>Peer</w:t>
      </w:r>
      <w:r>
        <w:rPr>
          <w:spacing w:val="-4"/>
        </w:rPr>
        <w:t> </w:t>
      </w:r>
      <w:r>
        <w:rPr/>
        <w:t>reviewed</w:t>
      </w:r>
      <w:r>
        <w:rPr>
          <w:spacing w:val="-4"/>
        </w:rPr>
        <w:t> </w:t>
      </w:r>
      <w:r>
        <w:rPr/>
        <w:t>articles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academic</w:t>
      </w:r>
      <w:r>
        <w:rPr>
          <w:spacing w:val="-5"/>
        </w:rPr>
        <w:t> </w:t>
      </w:r>
      <w:r>
        <w:rPr>
          <w:spacing w:val="-2"/>
        </w:rPr>
        <w:t>journals</w:t>
      </w:r>
    </w:p>
    <w:p>
      <w:pPr>
        <w:spacing w:line="228" w:lineRule="auto" w:before="91"/>
        <w:ind w:left="719" w:right="134" w:hanging="269"/>
        <w:jc w:val="left"/>
        <w:rPr>
          <w:sz w:val="22"/>
        </w:rPr>
      </w:pPr>
      <w:r>
        <w:rPr>
          <w:sz w:val="22"/>
        </w:rPr>
        <w:t>25.</w:t>
      </w:r>
      <w:r>
        <w:rPr>
          <w:spacing w:val="-15"/>
          <w:sz w:val="22"/>
        </w:rPr>
        <w:t> </w:t>
      </w:r>
      <w:r>
        <w:rPr>
          <w:sz w:val="22"/>
        </w:rPr>
        <w:t>“Centered</w:t>
      </w:r>
      <w:r>
        <w:rPr>
          <w:spacing w:val="-15"/>
          <w:sz w:val="22"/>
        </w:rPr>
        <w:t> </w:t>
      </w:r>
      <w:r>
        <w:rPr>
          <w:sz w:val="22"/>
        </w:rPr>
        <w:t>advantage: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7"/>
          <w:sz w:val="22"/>
        </w:rPr>
        <w:t> </w:t>
      </w:r>
      <w:r>
        <w:rPr>
          <w:sz w:val="22"/>
        </w:rPr>
        <w:t>geographic</w:t>
      </w:r>
      <w:r>
        <w:rPr>
          <w:spacing w:val="-14"/>
          <w:sz w:val="22"/>
        </w:rPr>
        <w:t> </w:t>
      </w:r>
      <w:r>
        <w:rPr>
          <w:sz w:val="22"/>
        </w:rPr>
        <w:t>measure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partisan</w:t>
      </w:r>
      <w:r>
        <w:rPr>
          <w:spacing w:val="-15"/>
          <w:sz w:val="22"/>
        </w:rPr>
        <w:t> </w:t>
      </w:r>
      <w:r>
        <w:rPr>
          <w:sz w:val="22"/>
        </w:rPr>
        <w:t>fairness</w:t>
      </w:r>
      <w:r>
        <w:rPr>
          <w:spacing w:val="-17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redistricting”,</w:t>
      </w:r>
      <w:r>
        <w:rPr>
          <w:spacing w:val="-15"/>
          <w:sz w:val="22"/>
        </w:rPr>
        <w:t> </w:t>
      </w:r>
      <w:r>
        <w:rPr>
          <w:sz w:val="22"/>
        </w:rPr>
        <w:t>with</w:t>
      </w:r>
      <w:r>
        <w:rPr>
          <w:spacing w:val="-15"/>
          <w:sz w:val="22"/>
        </w:rPr>
        <w:t> </w:t>
      </w:r>
      <w:r>
        <w:rPr>
          <w:sz w:val="22"/>
        </w:rPr>
        <w:t>J.</w:t>
      </w:r>
      <w:r>
        <w:rPr>
          <w:spacing w:val="-15"/>
          <w:sz w:val="22"/>
        </w:rPr>
        <w:t> </w:t>
      </w:r>
      <w:r>
        <w:rPr>
          <w:sz w:val="22"/>
        </w:rPr>
        <w:t>Barton (2025). </w:t>
      </w:r>
      <w:r>
        <w:rPr>
          <w:b/>
          <w:i/>
          <w:sz w:val="22"/>
        </w:rPr>
        <w:t>Journal of Empirical Legal Studies</w:t>
      </w:r>
      <w:r>
        <w:rPr>
          <w:b/>
          <w:sz w:val="22"/>
        </w:rPr>
        <w:t>, </w:t>
      </w:r>
      <w:r>
        <w:rPr>
          <w:sz w:val="22"/>
        </w:rPr>
        <w:t>forthcoming.</w:t>
      </w:r>
    </w:p>
    <w:p>
      <w:pPr>
        <w:pStyle w:val="BodyText"/>
        <w:spacing w:line="248" w:lineRule="exact" w:before="68"/>
        <w:ind w:left="451"/>
      </w:pPr>
      <w:r>
        <w:rPr/>
        <w:t>24. “A</w:t>
      </w:r>
      <w:r>
        <w:rPr>
          <w:spacing w:val="1"/>
        </w:rPr>
        <w:t> </w:t>
      </w:r>
      <w:r>
        <w:rPr/>
        <w:t>Decomposition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Partisan</w:t>
      </w:r>
      <w:r>
        <w:rPr>
          <w:spacing w:val="2"/>
        </w:rPr>
        <w:t> </w:t>
      </w:r>
      <w:r>
        <w:rPr/>
        <w:t>Advantage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Electoral</w:t>
      </w:r>
      <w:r>
        <w:rPr>
          <w:spacing w:val="4"/>
        </w:rPr>
        <w:t> </w:t>
      </w:r>
      <w:r>
        <w:rPr/>
        <w:t>District</w:t>
      </w:r>
      <w:r>
        <w:rPr>
          <w:spacing w:val="3"/>
        </w:rPr>
        <w:t> </w:t>
      </w:r>
      <w:r>
        <w:rPr/>
        <w:t>Maps”,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J.</w:t>
      </w:r>
      <w:r>
        <w:rPr>
          <w:spacing w:val="-1"/>
        </w:rPr>
        <w:t> </w:t>
      </w:r>
      <w:r>
        <w:rPr/>
        <w:t>Barton </w:t>
      </w:r>
      <w:r>
        <w:rPr>
          <w:spacing w:val="-2"/>
        </w:rPr>
        <w:t>(2024).</w:t>
      </w:r>
    </w:p>
    <w:p>
      <w:pPr>
        <w:spacing w:line="248" w:lineRule="exact" w:before="0"/>
        <w:ind w:left="720" w:right="0" w:firstLine="0"/>
        <w:jc w:val="left"/>
        <w:rPr>
          <w:sz w:val="22"/>
        </w:rPr>
      </w:pPr>
      <w:r>
        <w:rPr>
          <w:b/>
          <w:i/>
          <w:sz w:val="22"/>
        </w:rPr>
        <w:t>Electoral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Studies</w:t>
      </w:r>
      <w:r>
        <w:rPr>
          <w:b/>
          <w:i/>
          <w:spacing w:val="-4"/>
          <w:sz w:val="22"/>
        </w:rPr>
        <w:t> </w:t>
      </w:r>
      <w:r>
        <w:rPr>
          <w:sz w:val="22"/>
        </w:rPr>
        <w:t>92:</w:t>
      </w:r>
      <w:r>
        <w:rPr>
          <w:spacing w:val="-2"/>
          <w:sz w:val="22"/>
        </w:rPr>
        <w:t> 102871.</w:t>
      </w:r>
    </w:p>
    <w:p>
      <w:pPr>
        <w:pStyle w:val="BodyText"/>
        <w:spacing w:line="246" w:lineRule="exact"/>
        <w:ind w:left="451"/>
      </w:pPr>
      <w:r>
        <w:rPr>
          <w:spacing w:val="-2"/>
        </w:rPr>
        <w:t>23. “Lognormal</w:t>
      </w:r>
      <w:r>
        <w:rPr/>
        <w:t> </w:t>
      </w:r>
      <w:r>
        <w:rPr>
          <w:spacing w:val="-2"/>
        </w:rPr>
        <w:t>(Re)distribution.</w:t>
      </w:r>
      <w:r>
        <w:rPr>
          <w:spacing w:val="1"/>
        </w:rPr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macro-founded theory</w:t>
      </w:r>
      <w:r>
        <w:rPr>
          <w:spacing w:val="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inequality”,</w:t>
      </w:r>
      <w:r>
        <w:rPr>
          <w:spacing w:val="1"/>
        </w:rPr>
        <w:t> </w:t>
      </w:r>
      <w:r>
        <w:rPr>
          <w:spacing w:val="-2"/>
        </w:rPr>
        <w:t>with</w:t>
      </w:r>
      <w:r>
        <w:rPr>
          <w:spacing w:val="1"/>
        </w:rPr>
        <w:t> </w:t>
      </w:r>
      <w:r>
        <w:rPr>
          <w:spacing w:val="-2"/>
        </w:rPr>
        <w:t>D. Xefteris</w:t>
      </w:r>
      <w:r>
        <w:rPr>
          <w:spacing w:val="3"/>
        </w:rPr>
        <w:t> </w:t>
      </w:r>
      <w:r>
        <w:rPr>
          <w:spacing w:val="-2"/>
        </w:rPr>
        <w:t>(2024).</w:t>
      </w:r>
    </w:p>
    <w:p>
      <w:pPr>
        <w:spacing w:line="246" w:lineRule="exact" w:before="0"/>
        <w:ind w:left="720" w:right="0" w:firstLine="0"/>
        <w:jc w:val="left"/>
        <w:rPr>
          <w:sz w:val="22"/>
        </w:rPr>
      </w:pPr>
      <w:r>
        <w:rPr>
          <w:b/>
          <w:i/>
          <w:sz w:val="22"/>
        </w:rPr>
        <w:t>European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5"/>
          <w:sz w:val="22"/>
        </w:rPr>
        <w:t> </w:t>
      </w:r>
      <w:r>
        <w:rPr>
          <w:sz w:val="22"/>
        </w:rPr>
        <w:t>170: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104863.</w:t>
      </w:r>
    </w:p>
    <w:p>
      <w:pPr>
        <w:spacing w:before="67"/>
        <w:ind w:left="451" w:right="0" w:firstLine="0"/>
        <w:jc w:val="left"/>
        <w:rPr>
          <w:sz w:val="22"/>
        </w:rPr>
      </w:pPr>
      <w:r>
        <w:rPr>
          <w:sz w:val="22"/>
        </w:rPr>
        <w:t>22.</w:t>
      </w:r>
      <w:r>
        <w:rPr>
          <w:spacing w:val="-7"/>
          <w:sz w:val="22"/>
        </w:rPr>
        <w:t> </w:t>
      </w:r>
      <w:r>
        <w:rPr>
          <w:sz w:val="22"/>
        </w:rPr>
        <w:t>“Multilateral</w:t>
      </w:r>
      <w:r>
        <w:rPr>
          <w:spacing w:val="-5"/>
          <w:sz w:val="22"/>
        </w:rPr>
        <w:t> </w:t>
      </w:r>
      <w:r>
        <w:rPr>
          <w:sz w:val="22"/>
        </w:rPr>
        <w:t>regime</w:t>
      </w:r>
      <w:r>
        <w:rPr>
          <w:spacing w:val="-4"/>
          <w:sz w:val="22"/>
        </w:rPr>
        <w:t> </w:t>
      </w:r>
      <w:r>
        <w:rPr>
          <w:sz w:val="22"/>
        </w:rPr>
        <w:t>change”</w:t>
      </w:r>
      <w:r>
        <w:rPr>
          <w:spacing w:val="-7"/>
          <w:sz w:val="22"/>
        </w:rPr>
        <w:t> </w:t>
      </w:r>
      <w:r>
        <w:rPr>
          <w:sz w:val="22"/>
        </w:rPr>
        <w:t>(2022).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Public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4"/>
          <w:sz w:val="22"/>
        </w:rPr>
        <w:t> </w:t>
      </w:r>
      <w:r>
        <w:rPr>
          <w:sz w:val="22"/>
        </w:rPr>
        <w:t>205: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104562.</w:t>
      </w:r>
    </w:p>
    <w:p>
      <w:pPr>
        <w:spacing w:line="230" w:lineRule="auto" w:before="74"/>
        <w:ind w:left="720" w:right="134" w:hanging="269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21. “A measure of partisan advantage in redistricting” (2022). </w:t>
      </w:r>
      <w:r>
        <w:rPr>
          <w:b/>
          <w:i/>
          <w:sz w:val="22"/>
        </w:rPr>
        <w:t>Election Law Journal </w:t>
      </w:r>
      <w:r>
        <w:rPr>
          <w:sz w:val="22"/>
        </w:rPr>
        <w:t>21(1): 84- </w:t>
      </w:r>
      <w:r>
        <w:rPr>
          <w:spacing w:val="-4"/>
          <w:sz w:val="22"/>
        </w:rPr>
        <w:t>103</w:t>
      </w:r>
      <w:r>
        <w:rPr>
          <w:rFonts w:ascii="Microsoft Sans Serif" w:hAnsi="Microsoft Sans Serif"/>
          <w:color w:val="212121"/>
          <w:spacing w:val="-4"/>
          <w:sz w:val="20"/>
        </w:rPr>
        <w:t>.</w:t>
      </w:r>
    </w:p>
    <w:p>
      <w:pPr>
        <w:spacing w:line="228" w:lineRule="auto" w:before="78"/>
        <w:ind w:left="719" w:right="0" w:hanging="269"/>
        <w:jc w:val="left"/>
        <w:rPr>
          <w:sz w:val="22"/>
        </w:rPr>
      </w:pPr>
      <w:r>
        <w:rPr>
          <w:sz w:val="22"/>
        </w:rPr>
        <w:t>20.</w:t>
      </w:r>
      <w:r>
        <w:rPr>
          <w:spacing w:val="-8"/>
          <w:sz w:val="22"/>
        </w:rPr>
        <w:t> </w:t>
      </w:r>
      <w:r>
        <w:rPr>
          <w:sz w:val="22"/>
        </w:rPr>
        <w:t>“Implementation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vote-buying</w:t>
      </w:r>
      <w:r>
        <w:rPr>
          <w:spacing w:val="-11"/>
          <w:sz w:val="22"/>
        </w:rPr>
        <w:t> </w:t>
      </w:r>
      <w:r>
        <w:rPr>
          <w:sz w:val="22"/>
        </w:rPr>
        <w:t>mechanisms,”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D.</w:t>
      </w:r>
      <w:r>
        <w:rPr>
          <w:spacing w:val="-8"/>
          <w:sz w:val="22"/>
        </w:rPr>
        <w:t> </w:t>
      </w:r>
      <w:r>
        <w:rPr>
          <w:sz w:val="22"/>
        </w:rPr>
        <w:t>Xefteris</w:t>
      </w:r>
      <w:r>
        <w:rPr>
          <w:spacing w:val="-10"/>
          <w:sz w:val="22"/>
        </w:rPr>
        <w:t> </w:t>
      </w:r>
      <w:r>
        <w:rPr>
          <w:sz w:val="22"/>
        </w:rPr>
        <w:t>(2021).</w:t>
      </w:r>
      <w:r>
        <w:rPr>
          <w:spacing w:val="-11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Economic Review </w:t>
      </w:r>
      <w:r>
        <w:rPr>
          <w:sz w:val="22"/>
        </w:rPr>
        <w:t>111(9): 2811-28.</w:t>
      </w:r>
    </w:p>
    <w:p>
      <w:pPr>
        <w:spacing w:line="228" w:lineRule="auto" w:before="78"/>
        <w:ind w:left="720" w:right="356" w:hanging="269"/>
        <w:jc w:val="left"/>
        <w:rPr>
          <w:sz w:val="22"/>
        </w:rPr>
      </w:pPr>
      <w:r>
        <w:rPr>
          <w:sz w:val="22"/>
        </w:rPr>
        <w:t>19. “Information and targeted spending,” with A. Nicolò (2019). </w:t>
      </w:r>
      <w:r>
        <w:rPr>
          <w:b/>
          <w:i/>
          <w:sz w:val="22"/>
        </w:rPr>
        <w:t>Theoretical Economics </w:t>
      </w:r>
      <w:r>
        <w:rPr>
          <w:color w:val="212121"/>
          <w:sz w:val="22"/>
        </w:rPr>
        <w:t>14(2): </w:t>
      </w:r>
      <w:r>
        <w:rPr>
          <w:color w:val="212121"/>
          <w:spacing w:val="-2"/>
          <w:sz w:val="22"/>
        </w:rPr>
        <w:t>373-402.</w:t>
      </w:r>
    </w:p>
    <w:p>
      <w:pPr>
        <w:spacing w:line="230" w:lineRule="auto" w:before="77"/>
        <w:ind w:left="720" w:right="356" w:hanging="270"/>
        <w:jc w:val="left"/>
        <w:rPr>
          <w:sz w:val="22"/>
        </w:rPr>
      </w:pPr>
      <w:r>
        <w:rPr>
          <w:sz w:val="22"/>
        </w:rPr>
        <w:t>18.</w:t>
      </w:r>
      <w:r>
        <w:rPr>
          <w:spacing w:val="-14"/>
          <w:sz w:val="22"/>
        </w:rPr>
        <w:t> </w:t>
      </w:r>
      <w:r>
        <w:rPr>
          <w:sz w:val="22"/>
        </w:rPr>
        <w:t>“Tactical</w:t>
      </w:r>
      <w:r>
        <w:rPr>
          <w:spacing w:val="-14"/>
          <w:sz w:val="22"/>
        </w:rPr>
        <w:t> </w:t>
      </w:r>
      <w:r>
        <w:rPr>
          <w:sz w:val="22"/>
        </w:rPr>
        <w:t>extremism,”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F.</w:t>
      </w:r>
      <w:r>
        <w:rPr>
          <w:spacing w:val="-13"/>
          <w:sz w:val="22"/>
        </w:rPr>
        <w:t> </w:t>
      </w:r>
      <w:r>
        <w:rPr>
          <w:sz w:val="22"/>
        </w:rPr>
        <w:t>Giovannoni</w:t>
      </w:r>
      <w:r>
        <w:rPr>
          <w:spacing w:val="-12"/>
          <w:sz w:val="22"/>
        </w:rPr>
        <w:t> </w:t>
      </w:r>
      <w:r>
        <w:rPr>
          <w:sz w:val="22"/>
        </w:rPr>
        <w:t>(2019).</w:t>
      </w:r>
      <w:r>
        <w:rPr>
          <w:spacing w:val="-15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13"/>
          <w:sz w:val="22"/>
        </w:rPr>
        <w:t> </w:t>
      </w:r>
      <w:r>
        <w:rPr>
          <w:b/>
          <w:i/>
          <w:sz w:val="22"/>
        </w:rPr>
        <w:t>Political</w:t>
      </w:r>
      <w:r>
        <w:rPr>
          <w:b/>
          <w:i/>
          <w:spacing w:val="-12"/>
          <w:sz w:val="22"/>
        </w:rPr>
        <w:t> </w:t>
      </w:r>
      <w:r>
        <w:rPr>
          <w:b/>
          <w:i/>
          <w:sz w:val="22"/>
        </w:rPr>
        <w:t>Science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14"/>
          <w:sz w:val="22"/>
        </w:rPr>
        <w:t> </w:t>
      </w:r>
      <w:r>
        <w:rPr>
          <w:sz w:val="22"/>
        </w:rPr>
        <w:t>113(1): </w:t>
      </w:r>
      <w:r>
        <w:rPr>
          <w:spacing w:val="-2"/>
          <w:sz w:val="22"/>
        </w:rPr>
        <w:t>282-286.</w:t>
      </w:r>
    </w:p>
    <w:p>
      <w:pPr>
        <w:spacing w:line="228" w:lineRule="auto" w:before="78"/>
        <w:ind w:left="720" w:right="0" w:hanging="269"/>
        <w:jc w:val="left"/>
        <w:rPr>
          <w:sz w:val="22"/>
        </w:rPr>
      </w:pPr>
      <w:r>
        <w:rPr>
          <w:sz w:val="22"/>
        </w:rPr>
        <w:t>17. “Social welfare with net utilities,” with D. Xefteris (2019). </w:t>
      </w:r>
      <w:r>
        <w:rPr>
          <w:i/>
          <w:sz w:val="22"/>
        </w:rPr>
        <w:t>Special Issue honoring Kenneth Arrow</w:t>
      </w:r>
      <w:r>
        <w:rPr>
          <w:sz w:val="22"/>
        </w:rPr>
        <w:t>, </w:t>
      </w:r>
      <w:r>
        <w:rPr>
          <w:b/>
          <w:i/>
          <w:sz w:val="22"/>
        </w:rPr>
        <w:t>Public Choice </w:t>
      </w:r>
      <w:r>
        <w:rPr>
          <w:sz w:val="22"/>
        </w:rPr>
        <w:t>179(1-2): 41-49.</w:t>
      </w:r>
    </w:p>
    <w:p>
      <w:pPr>
        <w:pStyle w:val="BodyText"/>
        <w:spacing w:line="228" w:lineRule="auto" w:before="78"/>
        <w:ind w:left="720" w:hanging="269"/>
        <w:rPr>
          <w:i/>
        </w:rPr>
      </w:pPr>
      <w:r>
        <w:rPr/>
        <w:t>16. “Equilibrium Selection in Sequential Games with Imperfect Information,” with A. Llorente- Saguer, R. Morton and A. Nicolò (2018). </w:t>
      </w:r>
      <w:r>
        <w:rPr>
          <w:b/>
          <w:i/>
        </w:rPr>
        <w:t>Games and Economic Behavior </w:t>
      </w:r>
      <w:r>
        <w:rPr/>
        <w:t>109: 465-483</w:t>
      </w:r>
      <w:r>
        <w:rPr>
          <w:i/>
        </w:rPr>
        <w:t>.</w:t>
      </w:r>
    </w:p>
    <w:p>
      <w:pPr>
        <w:spacing w:before="69"/>
        <w:ind w:left="451" w:right="0" w:firstLine="0"/>
        <w:jc w:val="left"/>
        <w:rPr>
          <w:sz w:val="22"/>
        </w:rPr>
      </w:pPr>
      <w:r>
        <w:rPr>
          <w:sz w:val="22"/>
        </w:rPr>
        <w:t>15.</w:t>
      </w:r>
      <w:r>
        <w:rPr>
          <w:spacing w:val="-8"/>
          <w:sz w:val="22"/>
        </w:rPr>
        <w:t> </w:t>
      </w:r>
      <w:r>
        <w:rPr>
          <w:sz w:val="22"/>
        </w:rPr>
        <w:t>“Discrimination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Assimilation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School”</w:t>
      </w:r>
      <w:r>
        <w:rPr>
          <w:spacing w:val="-7"/>
          <w:sz w:val="22"/>
        </w:rPr>
        <w:t> </w:t>
      </w:r>
      <w:r>
        <w:rPr>
          <w:sz w:val="22"/>
        </w:rPr>
        <w:t>(2017).</w:t>
      </w:r>
      <w:r>
        <w:rPr>
          <w:spacing w:val="-7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Public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6"/>
          <w:sz w:val="22"/>
        </w:rPr>
        <w:t> </w:t>
      </w:r>
      <w:r>
        <w:rPr>
          <w:sz w:val="22"/>
        </w:rPr>
        <w:t>156:</w:t>
      </w:r>
      <w:r>
        <w:rPr>
          <w:spacing w:val="-6"/>
          <w:sz w:val="22"/>
        </w:rPr>
        <w:t> </w:t>
      </w:r>
      <w:r>
        <w:rPr>
          <w:sz w:val="22"/>
        </w:rPr>
        <w:t>48-</w:t>
      </w:r>
      <w:r>
        <w:rPr>
          <w:spacing w:val="-5"/>
          <w:sz w:val="22"/>
        </w:rPr>
        <w:t>58.</w:t>
      </w:r>
    </w:p>
    <w:p>
      <w:pPr>
        <w:spacing w:before="68"/>
        <w:ind w:left="451" w:right="0" w:firstLine="0"/>
        <w:jc w:val="left"/>
        <w:rPr>
          <w:sz w:val="22"/>
        </w:rPr>
      </w:pPr>
      <w:r>
        <w:rPr>
          <w:sz w:val="22"/>
        </w:rPr>
        <w:t>14.</w:t>
      </w:r>
      <w:r>
        <w:rPr>
          <w:spacing w:val="-4"/>
          <w:sz w:val="22"/>
        </w:rPr>
        <w:t> </w:t>
      </w:r>
      <w:r>
        <w:rPr>
          <w:sz w:val="22"/>
        </w:rPr>
        <w:t>“Slicing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Bundling,”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O.</w:t>
      </w:r>
      <w:r>
        <w:rPr>
          <w:spacing w:val="-3"/>
          <w:sz w:val="22"/>
        </w:rPr>
        <w:t> </w:t>
      </w:r>
      <w:r>
        <w:rPr>
          <w:sz w:val="22"/>
        </w:rPr>
        <w:t>Câmara</w:t>
      </w:r>
      <w:r>
        <w:rPr>
          <w:spacing w:val="-6"/>
          <w:sz w:val="22"/>
        </w:rPr>
        <w:t> </w:t>
      </w:r>
      <w:r>
        <w:rPr>
          <w:sz w:val="22"/>
        </w:rPr>
        <w:t>(2017).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Politics</w:t>
      </w:r>
      <w:r>
        <w:rPr>
          <w:b/>
          <w:i/>
          <w:spacing w:val="-4"/>
          <w:sz w:val="22"/>
        </w:rPr>
        <w:t> </w:t>
      </w:r>
      <w:r>
        <w:rPr>
          <w:sz w:val="22"/>
        </w:rPr>
        <w:t>79(4):</w:t>
      </w:r>
      <w:r>
        <w:rPr>
          <w:spacing w:val="-2"/>
          <w:sz w:val="22"/>
        </w:rPr>
        <w:t> </w:t>
      </w:r>
      <w:r>
        <w:rPr>
          <w:sz w:val="22"/>
        </w:rPr>
        <w:t>1460-</w:t>
      </w:r>
      <w:r>
        <w:rPr>
          <w:spacing w:val="-2"/>
          <w:sz w:val="22"/>
        </w:rPr>
        <w:t>1464.</w:t>
      </w:r>
    </w:p>
    <w:p>
      <w:pPr>
        <w:spacing w:line="246" w:lineRule="exact" w:before="67"/>
        <w:ind w:left="451" w:right="0" w:firstLine="0"/>
        <w:jc w:val="left"/>
        <w:rPr>
          <w:b/>
          <w:i/>
          <w:sz w:val="22"/>
        </w:rPr>
      </w:pPr>
      <w:r>
        <w:rPr>
          <w:sz w:val="22"/>
        </w:rPr>
        <w:t>13.</w:t>
      </w:r>
      <w:r>
        <w:rPr>
          <w:spacing w:val="-9"/>
          <w:sz w:val="22"/>
        </w:rPr>
        <w:t> </w:t>
      </w:r>
      <w:r>
        <w:rPr>
          <w:sz w:val="22"/>
        </w:rPr>
        <w:t>“Legislative</w:t>
      </w:r>
      <w:r>
        <w:rPr>
          <w:spacing w:val="-6"/>
          <w:sz w:val="22"/>
        </w:rPr>
        <w:t> </w:t>
      </w:r>
      <w:r>
        <w:rPr>
          <w:sz w:val="22"/>
        </w:rPr>
        <w:t>Bargaining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Endogenous</w:t>
      </w:r>
      <w:r>
        <w:rPr>
          <w:spacing w:val="-6"/>
          <w:sz w:val="22"/>
        </w:rPr>
        <w:t> </w:t>
      </w:r>
      <w:r>
        <w:rPr>
          <w:sz w:val="22"/>
        </w:rPr>
        <w:t>Rules”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K.</w:t>
      </w:r>
      <w:r>
        <w:rPr>
          <w:spacing w:val="-6"/>
          <w:sz w:val="22"/>
        </w:rPr>
        <w:t> </w:t>
      </w:r>
      <w:r>
        <w:rPr>
          <w:sz w:val="22"/>
        </w:rPr>
        <w:t>Shepsle</w:t>
      </w:r>
      <w:r>
        <w:rPr>
          <w:spacing w:val="-6"/>
          <w:sz w:val="22"/>
        </w:rPr>
        <w:t> </w:t>
      </w:r>
      <w:r>
        <w:rPr>
          <w:sz w:val="22"/>
        </w:rPr>
        <w:t>(2015).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5"/>
          <w:sz w:val="22"/>
        </w:rPr>
        <w:t> </w:t>
      </w:r>
      <w:r>
        <w:rPr>
          <w:b/>
          <w:i/>
          <w:spacing w:val="-2"/>
          <w:sz w:val="22"/>
        </w:rPr>
        <w:t>Politics</w:t>
      </w:r>
    </w:p>
    <w:p>
      <w:pPr>
        <w:pStyle w:val="BodyText"/>
        <w:spacing w:line="246" w:lineRule="exact" w:before="0"/>
        <w:ind w:left="720"/>
      </w:pPr>
      <w:r>
        <w:rPr/>
        <w:t>77(4):</w:t>
      </w:r>
      <w:r>
        <w:rPr>
          <w:spacing w:val="-6"/>
        </w:rPr>
        <w:t> </w:t>
      </w:r>
      <w:r>
        <w:rPr/>
        <w:t>1076-</w:t>
      </w:r>
      <w:r>
        <w:rPr>
          <w:spacing w:val="-4"/>
        </w:rPr>
        <w:t>1088.</w:t>
      </w:r>
    </w:p>
    <w:p>
      <w:pPr>
        <w:spacing w:line="230" w:lineRule="auto" w:before="74"/>
        <w:ind w:left="720" w:right="0" w:hanging="269"/>
        <w:jc w:val="left"/>
        <w:rPr>
          <w:sz w:val="22"/>
        </w:rPr>
      </w:pPr>
      <w:r>
        <w:rPr>
          <w:sz w:val="22"/>
        </w:rPr>
        <w:t>12.</w:t>
      </w:r>
      <w:r>
        <w:rPr>
          <w:spacing w:val="-3"/>
          <w:sz w:val="22"/>
        </w:rPr>
        <w:t> </w:t>
      </w:r>
      <w:r>
        <w:rPr>
          <w:sz w:val="22"/>
        </w:rPr>
        <w:t>“Asset</w:t>
      </w:r>
      <w:r>
        <w:rPr>
          <w:spacing w:val="-2"/>
          <w:sz w:val="22"/>
        </w:rPr>
        <w:t> </w:t>
      </w:r>
      <w:r>
        <w:rPr>
          <w:sz w:val="22"/>
        </w:rPr>
        <w:t>Pricing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Asymmetric</w:t>
      </w:r>
      <w:r>
        <w:rPr>
          <w:spacing w:val="-3"/>
          <w:sz w:val="22"/>
        </w:rPr>
        <w:t> </w:t>
      </w:r>
      <w:r>
        <w:rPr>
          <w:sz w:val="22"/>
        </w:rPr>
        <w:t>Reasoning”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Asparouhova,</w:t>
      </w:r>
      <w:r>
        <w:rPr>
          <w:spacing w:val="-3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Bossaerts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Zame (2015). </w:t>
      </w:r>
      <w:r>
        <w:rPr>
          <w:b/>
          <w:i/>
          <w:sz w:val="22"/>
        </w:rPr>
        <w:t>Journal of Political Economy </w:t>
      </w:r>
      <w:r>
        <w:rPr>
          <w:sz w:val="22"/>
        </w:rPr>
        <w:t>123(1): 66-122.</w:t>
      </w:r>
    </w:p>
    <w:p>
      <w:pPr>
        <w:pStyle w:val="BodyText"/>
        <w:spacing w:line="228" w:lineRule="auto" w:before="78"/>
        <w:ind w:hanging="269"/>
      </w:pPr>
      <w:r>
        <w:rPr/>
        <w:t>11. “The Origin of Parties: Theory, and Evidence from the United States Congress 1789–1797” (2013). </w:t>
      </w:r>
      <w:r>
        <w:rPr>
          <w:b/>
          <w:i/>
        </w:rPr>
        <w:t>Economics &amp; Politics </w:t>
      </w:r>
      <w:r>
        <w:rPr/>
        <w:t>25(3): 313-334.</w:t>
      </w:r>
    </w:p>
    <w:p>
      <w:pPr>
        <w:pStyle w:val="BodyText"/>
        <w:spacing w:line="228" w:lineRule="auto" w:before="79"/>
        <w:ind w:right="810" w:hanging="269"/>
      </w:pPr>
      <w:r>
        <w:rPr/>
        <w:t>10.</w:t>
      </w:r>
      <w:r>
        <w:rPr>
          <w:spacing w:val="-4"/>
        </w:rPr>
        <w:t> </w:t>
      </w: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3"/>
        </w:rPr>
        <w:t> </w:t>
      </w:r>
      <w:r>
        <w:rPr/>
        <w:t>Representation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Preference</w:t>
      </w:r>
      <w:r>
        <w:rPr>
          <w:spacing w:val="-4"/>
        </w:rPr>
        <w:t> </w:t>
      </w:r>
      <w:r>
        <w:rPr/>
        <w:t>Profiles”</w:t>
      </w:r>
      <w:r>
        <w:rPr>
          <w:spacing w:val="-4"/>
        </w:rPr>
        <w:t> </w:t>
      </w:r>
      <w:r>
        <w:rPr/>
        <w:t>(2013).</w:t>
      </w:r>
      <w:r>
        <w:rPr>
          <w:spacing w:val="-4"/>
        </w:rPr>
        <w:t> </w:t>
      </w:r>
      <w:r>
        <w:rPr>
          <w:b/>
          <w:i/>
        </w:rPr>
        <w:t>Economic</w:t>
      </w:r>
      <w:r>
        <w:rPr>
          <w:b/>
          <w:i/>
          <w:spacing w:val="-4"/>
        </w:rPr>
        <w:t> </w:t>
      </w:r>
      <w:r>
        <w:rPr>
          <w:b/>
          <w:i/>
        </w:rPr>
        <w:t>Theory</w:t>
      </w:r>
      <w:r>
        <w:rPr>
          <w:b/>
          <w:i/>
          <w:spacing w:val="-4"/>
        </w:rPr>
        <w:t> </w:t>
      </w:r>
      <w:r>
        <w:rPr/>
        <w:t>52(1): </w:t>
      </w:r>
      <w:r>
        <w:rPr>
          <w:spacing w:val="-2"/>
        </w:rPr>
        <w:t>103-128.</w:t>
      </w:r>
    </w:p>
    <w:p>
      <w:pPr>
        <w:pStyle w:val="BodyText"/>
        <w:spacing w:before="68"/>
        <w:ind w:left="450"/>
      </w:pPr>
      <w:r>
        <w:rPr/>
        <w:t>9.</w:t>
      </w:r>
      <w:r>
        <w:rPr>
          <w:spacing w:val="-6"/>
        </w:rPr>
        <w:t> </w:t>
      </w:r>
      <w:r>
        <w:rPr/>
        <w:t>“A</w:t>
      </w:r>
      <w:r>
        <w:rPr>
          <w:spacing w:val="-5"/>
        </w:rPr>
        <w:t> </w:t>
      </w:r>
      <w:r>
        <w:rPr/>
        <w:t>Spatial</w:t>
      </w:r>
      <w:r>
        <w:rPr>
          <w:spacing w:val="-2"/>
        </w:rPr>
        <w:t> </w:t>
      </w:r>
      <w:r>
        <w:rPr/>
        <w:t>Theory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Party</w:t>
      </w:r>
      <w:r>
        <w:rPr>
          <w:spacing w:val="-4"/>
        </w:rPr>
        <w:t> </w:t>
      </w:r>
      <w:r>
        <w:rPr/>
        <w:t>Formation”</w:t>
      </w:r>
      <w:r>
        <w:rPr>
          <w:spacing w:val="-5"/>
        </w:rPr>
        <w:t> </w:t>
      </w:r>
      <w:r>
        <w:rPr/>
        <w:t>(2012).</w:t>
      </w:r>
      <w:r>
        <w:rPr>
          <w:spacing w:val="-4"/>
        </w:rPr>
        <w:t> </w:t>
      </w:r>
      <w:r>
        <w:rPr>
          <w:b/>
          <w:i/>
        </w:rPr>
        <w:t>Economic</w:t>
      </w:r>
      <w:r>
        <w:rPr>
          <w:b/>
          <w:i/>
          <w:spacing w:val="-3"/>
        </w:rPr>
        <w:t> </w:t>
      </w:r>
      <w:r>
        <w:rPr>
          <w:b/>
          <w:i/>
        </w:rPr>
        <w:t>Theory</w:t>
      </w:r>
      <w:r>
        <w:rPr>
          <w:b/>
          <w:i/>
          <w:spacing w:val="-4"/>
        </w:rPr>
        <w:t> </w:t>
      </w:r>
      <w:r>
        <w:rPr/>
        <w:t>49(3):</w:t>
      </w:r>
      <w:r>
        <w:rPr>
          <w:spacing w:val="-2"/>
        </w:rPr>
        <w:t> </w:t>
      </w:r>
      <w:r>
        <w:rPr/>
        <w:t>549-</w:t>
      </w:r>
      <w:r>
        <w:rPr>
          <w:spacing w:val="-4"/>
        </w:rPr>
        <w:t>570.</w:t>
      </w:r>
    </w:p>
    <w:p>
      <w:pPr>
        <w:spacing w:line="228" w:lineRule="auto" w:before="79"/>
        <w:ind w:left="719" w:right="1001" w:hanging="269"/>
        <w:jc w:val="left"/>
        <w:rPr>
          <w:sz w:val="22"/>
        </w:rPr>
      </w:pPr>
      <w:r>
        <w:rPr>
          <w:sz w:val="22"/>
        </w:rPr>
        <w:t>8.</w:t>
      </w:r>
      <w:r>
        <w:rPr>
          <w:spacing w:val="-4"/>
          <w:sz w:val="22"/>
        </w:rPr>
        <w:t> </w:t>
      </w:r>
      <w:r>
        <w:rPr>
          <w:sz w:val="22"/>
        </w:rPr>
        <w:t>“Voting</w:t>
      </w:r>
      <w:r>
        <w:rPr>
          <w:spacing w:val="-4"/>
          <w:sz w:val="22"/>
        </w:rPr>
        <w:t> </w:t>
      </w:r>
      <w:r>
        <w:rPr>
          <w:sz w:val="22"/>
        </w:rPr>
        <w:t>Blocs,</w:t>
      </w:r>
      <w:r>
        <w:rPr>
          <w:spacing w:val="-4"/>
          <w:sz w:val="22"/>
        </w:rPr>
        <w:t> </w:t>
      </w:r>
      <w:r>
        <w:rPr>
          <w:sz w:val="22"/>
        </w:rPr>
        <w:t>Party</w:t>
      </w:r>
      <w:r>
        <w:rPr>
          <w:spacing w:val="-4"/>
          <w:sz w:val="22"/>
        </w:rPr>
        <w:t> </w:t>
      </w:r>
      <w:r>
        <w:rPr>
          <w:sz w:val="22"/>
        </w:rPr>
        <w:t>Discipline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Party</w:t>
      </w:r>
      <w:r>
        <w:rPr>
          <w:spacing w:val="-4"/>
          <w:sz w:val="22"/>
        </w:rPr>
        <w:t> </w:t>
      </w:r>
      <w:r>
        <w:rPr>
          <w:sz w:val="22"/>
        </w:rPr>
        <w:t>Formation”</w:t>
      </w:r>
      <w:r>
        <w:rPr>
          <w:spacing w:val="-4"/>
          <w:sz w:val="22"/>
        </w:rPr>
        <w:t> </w:t>
      </w:r>
      <w:r>
        <w:rPr>
          <w:sz w:val="22"/>
        </w:rPr>
        <w:t>(2011).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Games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Economic Behavior </w:t>
      </w:r>
      <w:r>
        <w:rPr>
          <w:sz w:val="22"/>
        </w:rPr>
        <w:t>73(1): 111-135.</w:t>
      </w:r>
    </w:p>
    <w:p>
      <w:pPr>
        <w:spacing w:line="228" w:lineRule="auto" w:before="79"/>
        <w:ind w:left="719" w:right="743" w:hanging="269"/>
        <w:jc w:val="left"/>
        <w:rPr>
          <w:sz w:val="22"/>
        </w:rPr>
      </w:pPr>
      <w:r>
        <w:rPr>
          <w:sz w:val="22"/>
        </w:rPr>
        <w:t>7.</w:t>
      </w:r>
      <w:r>
        <w:rPr>
          <w:spacing w:val="-4"/>
          <w:sz w:val="22"/>
        </w:rPr>
        <w:t> </w:t>
      </w:r>
      <w:r>
        <w:rPr>
          <w:sz w:val="22"/>
        </w:rPr>
        <w:t>“Foundations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Spatial</w:t>
      </w:r>
      <w:r>
        <w:rPr>
          <w:spacing w:val="-6"/>
          <w:sz w:val="22"/>
        </w:rPr>
        <w:t> </w:t>
      </w:r>
      <w:r>
        <w:rPr>
          <w:sz w:val="22"/>
        </w:rPr>
        <w:t>Preferences”</w:t>
      </w:r>
      <w:r>
        <w:rPr>
          <w:spacing w:val="-4"/>
          <w:sz w:val="22"/>
        </w:rPr>
        <w:t> </w:t>
      </w:r>
      <w:r>
        <w:rPr>
          <w:sz w:val="22"/>
        </w:rPr>
        <w:t>(2011).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Mathematical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4"/>
          <w:sz w:val="22"/>
        </w:rPr>
        <w:t> </w:t>
      </w:r>
      <w:r>
        <w:rPr>
          <w:sz w:val="22"/>
        </w:rPr>
        <w:t>47(2): </w:t>
      </w:r>
      <w:r>
        <w:rPr>
          <w:spacing w:val="-2"/>
          <w:sz w:val="22"/>
        </w:rPr>
        <w:t>200-205.</w:t>
      </w:r>
    </w:p>
    <w:p>
      <w:pPr>
        <w:spacing w:line="230" w:lineRule="auto" w:before="76"/>
        <w:ind w:left="719" w:right="510" w:hanging="269"/>
        <w:jc w:val="left"/>
        <w:rPr>
          <w:sz w:val="22"/>
        </w:rPr>
      </w:pPr>
      <w:r>
        <w:rPr>
          <w:sz w:val="22"/>
        </w:rPr>
        <w:t>6.</w:t>
      </w:r>
      <w:r>
        <w:rPr>
          <w:spacing w:val="-3"/>
          <w:sz w:val="22"/>
        </w:rPr>
        <w:t> </w:t>
      </w:r>
      <w:r>
        <w:rPr>
          <w:sz w:val="22"/>
        </w:rPr>
        <w:t>“Endogenous</w:t>
      </w:r>
      <w:r>
        <w:rPr>
          <w:spacing w:val="-5"/>
          <w:sz w:val="22"/>
        </w:rPr>
        <w:t> </w:t>
      </w:r>
      <w:r>
        <w:rPr>
          <w:sz w:val="22"/>
        </w:rPr>
        <w:t>Parties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Assembly”</w:t>
      </w:r>
      <w:r>
        <w:rPr>
          <w:spacing w:val="-3"/>
          <w:sz w:val="22"/>
        </w:rPr>
        <w:t> </w:t>
      </w:r>
      <w:r>
        <w:rPr>
          <w:sz w:val="22"/>
        </w:rPr>
        <w:t>(2011).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Political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Science</w:t>
      </w:r>
      <w:r>
        <w:rPr>
          <w:b/>
          <w:i/>
          <w:spacing w:val="-3"/>
          <w:sz w:val="22"/>
        </w:rPr>
        <w:t> </w:t>
      </w:r>
      <w:r>
        <w:rPr>
          <w:sz w:val="22"/>
        </w:rPr>
        <w:t>55(1): </w:t>
      </w:r>
      <w:r>
        <w:rPr>
          <w:spacing w:val="-2"/>
          <w:sz w:val="22"/>
        </w:rPr>
        <w:t>16-26.</w:t>
      </w:r>
    </w:p>
    <w:p>
      <w:pPr>
        <w:pStyle w:val="BodyText"/>
        <w:spacing w:line="246" w:lineRule="exact" w:before="68"/>
        <w:ind w:left="450"/>
      </w:pPr>
      <w:r>
        <w:rPr/>
        <w:t>5.</w:t>
      </w:r>
      <w:r>
        <w:rPr>
          <w:spacing w:val="-7"/>
        </w:rPr>
        <w:t> </w:t>
      </w:r>
      <w:r>
        <w:rPr/>
        <w:t>“Utility</w:t>
      </w:r>
      <w:r>
        <w:rPr>
          <w:spacing w:val="-4"/>
        </w:rPr>
        <w:t> </w:t>
      </w:r>
      <w:r>
        <w:rPr/>
        <w:t>Representations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Risk</w:t>
      </w:r>
      <w:r>
        <w:rPr>
          <w:spacing w:val="-5"/>
        </w:rPr>
        <w:t> </w:t>
      </w:r>
      <w:r>
        <w:rPr/>
        <w:t>Neutral</w:t>
      </w:r>
      <w:r>
        <w:rPr>
          <w:spacing w:val="-3"/>
        </w:rPr>
        <w:t> </w:t>
      </w:r>
      <w:r>
        <w:rPr/>
        <w:t>Preferences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Dimensions”</w:t>
      </w:r>
      <w:r>
        <w:rPr>
          <w:spacing w:val="-6"/>
        </w:rPr>
        <w:t> </w:t>
      </w:r>
      <w:r>
        <w:rPr>
          <w:spacing w:val="-2"/>
        </w:rPr>
        <w:t>(2009).</w:t>
      </w:r>
    </w:p>
    <w:p>
      <w:pPr>
        <w:spacing w:line="246" w:lineRule="exact" w:before="0"/>
        <w:ind w:left="810" w:right="0" w:firstLine="0"/>
        <w:jc w:val="left"/>
        <w:rPr>
          <w:sz w:val="22"/>
        </w:rPr>
      </w:pPr>
      <w:r>
        <w:rPr>
          <w:b/>
          <w:i/>
          <w:sz w:val="22"/>
        </w:rPr>
        <w:t>Quarterly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Political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Science</w:t>
      </w:r>
      <w:r>
        <w:rPr>
          <w:b/>
          <w:i/>
          <w:spacing w:val="-4"/>
          <w:sz w:val="22"/>
        </w:rPr>
        <w:t> </w:t>
      </w:r>
      <w:r>
        <w:rPr>
          <w:sz w:val="22"/>
        </w:rPr>
        <w:t>4(4):</w:t>
      </w:r>
      <w:r>
        <w:rPr>
          <w:spacing w:val="-3"/>
          <w:sz w:val="22"/>
        </w:rPr>
        <w:t> </w:t>
      </w:r>
      <w:r>
        <w:rPr>
          <w:sz w:val="22"/>
        </w:rPr>
        <w:t>379-</w:t>
      </w:r>
      <w:r>
        <w:rPr>
          <w:spacing w:val="-4"/>
          <w:sz w:val="22"/>
        </w:rPr>
        <w:t>385.</w:t>
      </w:r>
    </w:p>
    <w:p>
      <w:pPr>
        <w:spacing w:line="228" w:lineRule="auto" w:before="77"/>
        <w:ind w:left="810" w:right="1001" w:hanging="360"/>
        <w:jc w:val="left"/>
        <w:rPr>
          <w:sz w:val="22"/>
        </w:rPr>
      </w:pPr>
      <w:r>
        <w:rPr>
          <w:sz w:val="22"/>
        </w:rPr>
        <w:t>4.</w:t>
      </w:r>
      <w:r>
        <w:rPr>
          <w:spacing w:val="-4"/>
          <w:sz w:val="22"/>
        </w:rPr>
        <w:t> </w:t>
      </w:r>
      <w:r>
        <w:rPr>
          <w:sz w:val="22"/>
        </w:rPr>
        <w:t>“Cohesion,</w:t>
      </w:r>
      <w:r>
        <w:rPr>
          <w:spacing w:val="-4"/>
          <w:sz w:val="22"/>
        </w:rPr>
        <w:t> </w:t>
      </w:r>
      <w:r>
        <w:rPr>
          <w:sz w:val="22"/>
        </w:rPr>
        <w:t>Insurance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Redistribution,”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Federico</w:t>
      </w:r>
      <w:r>
        <w:rPr>
          <w:spacing w:val="-4"/>
          <w:sz w:val="22"/>
        </w:rPr>
        <w:t> </w:t>
      </w:r>
      <w:r>
        <w:rPr>
          <w:sz w:val="22"/>
        </w:rPr>
        <w:t>Echenique</w:t>
      </w:r>
      <w:r>
        <w:rPr>
          <w:spacing w:val="-6"/>
          <w:sz w:val="22"/>
        </w:rPr>
        <w:t> </w:t>
      </w:r>
      <w:r>
        <w:rPr>
          <w:sz w:val="22"/>
        </w:rPr>
        <w:t>(2007).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Quarterly Journal of Political Science </w:t>
      </w:r>
      <w:r>
        <w:rPr>
          <w:sz w:val="22"/>
        </w:rPr>
        <w:t>2(4): 287-305.</w:t>
      </w:r>
    </w:p>
    <w:p>
      <w:pPr>
        <w:spacing w:before="68"/>
        <w:ind w:left="450" w:right="0" w:firstLine="0"/>
        <w:jc w:val="left"/>
        <w:rPr>
          <w:sz w:val="22"/>
        </w:rPr>
      </w:pPr>
      <w:r>
        <w:rPr>
          <w:sz w:val="22"/>
        </w:rPr>
        <w:t>3.</w:t>
      </w:r>
      <w:r>
        <w:rPr>
          <w:spacing w:val="-7"/>
          <w:sz w:val="22"/>
        </w:rPr>
        <w:t> </w:t>
      </w:r>
      <w:r>
        <w:rPr>
          <w:sz w:val="22"/>
        </w:rPr>
        <w:t>“Citizen</w:t>
      </w:r>
      <w:r>
        <w:rPr>
          <w:spacing w:val="-4"/>
          <w:sz w:val="22"/>
        </w:rPr>
        <w:t> </w:t>
      </w:r>
      <w:r>
        <w:rPr>
          <w:sz w:val="22"/>
        </w:rPr>
        <w:t>Candidates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Uncertainty”</w:t>
      </w:r>
      <w:r>
        <w:rPr>
          <w:spacing w:val="-6"/>
          <w:sz w:val="22"/>
        </w:rPr>
        <w:t> </w:t>
      </w:r>
      <w:r>
        <w:rPr>
          <w:sz w:val="22"/>
        </w:rPr>
        <w:t>(2007).</w:t>
      </w:r>
      <w:r>
        <w:rPr>
          <w:spacing w:val="-5"/>
          <w:sz w:val="22"/>
        </w:rPr>
        <w:t> </w:t>
      </w:r>
      <w:r>
        <w:rPr>
          <w:b/>
          <w:i/>
          <w:sz w:val="22"/>
        </w:rPr>
        <w:t>Social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Choice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Welfare</w:t>
      </w:r>
      <w:r>
        <w:rPr>
          <w:b/>
          <w:i/>
          <w:spacing w:val="-4"/>
          <w:sz w:val="22"/>
        </w:rPr>
        <w:t> </w:t>
      </w:r>
      <w:r>
        <w:rPr>
          <w:sz w:val="22"/>
        </w:rPr>
        <w:t>29(2):</w:t>
      </w:r>
      <w:r>
        <w:rPr>
          <w:spacing w:val="-3"/>
          <w:sz w:val="22"/>
        </w:rPr>
        <w:t> </w:t>
      </w:r>
      <w:r>
        <w:rPr>
          <w:sz w:val="22"/>
        </w:rPr>
        <w:t>317-</w:t>
      </w:r>
      <w:r>
        <w:rPr>
          <w:spacing w:val="-4"/>
          <w:sz w:val="22"/>
        </w:rPr>
        <w:t>331.</w:t>
      </w:r>
    </w:p>
    <w:p>
      <w:pPr>
        <w:spacing w:before="69"/>
        <w:ind w:left="450" w:right="0" w:firstLine="0"/>
        <w:jc w:val="left"/>
        <w:rPr>
          <w:sz w:val="22"/>
        </w:rPr>
      </w:pPr>
      <w:r>
        <w:rPr>
          <w:sz w:val="22"/>
        </w:rPr>
        <w:t>2.</w:t>
      </w:r>
      <w:r>
        <w:rPr>
          <w:spacing w:val="-6"/>
          <w:sz w:val="22"/>
        </w:rPr>
        <w:t> </w:t>
      </w:r>
      <w:r>
        <w:rPr>
          <w:sz w:val="22"/>
        </w:rPr>
        <w:t>“United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Vote”</w:t>
      </w:r>
      <w:r>
        <w:rPr>
          <w:spacing w:val="-6"/>
          <w:sz w:val="22"/>
        </w:rPr>
        <w:t> </w:t>
      </w:r>
      <w:r>
        <w:rPr>
          <w:sz w:val="22"/>
        </w:rPr>
        <w:t>(2007).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Public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Theory</w:t>
      </w:r>
      <w:r>
        <w:rPr>
          <w:b/>
          <w:i/>
          <w:spacing w:val="-4"/>
          <w:sz w:val="22"/>
        </w:rPr>
        <w:t> </w:t>
      </w:r>
      <w:r>
        <w:rPr>
          <w:sz w:val="22"/>
        </w:rPr>
        <w:t>9(4):</w:t>
      </w:r>
      <w:r>
        <w:rPr>
          <w:spacing w:val="-2"/>
          <w:sz w:val="22"/>
        </w:rPr>
        <w:t> </w:t>
      </w:r>
      <w:r>
        <w:rPr>
          <w:sz w:val="22"/>
        </w:rPr>
        <w:t>1-</w:t>
      </w:r>
      <w:r>
        <w:rPr>
          <w:spacing w:val="-5"/>
          <w:sz w:val="22"/>
        </w:rPr>
        <w:t>33.</w:t>
      </w:r>
    </w:p>
    <w:p>
      <w:pPr>
        <w:spacing w:after="0"/>
        <w:jc w:val="left"/>
        <w:rPr>
          <w:sz w:val="22"/>
        </w:rPr>
        <w:sectPr>
          <w:headerReference w:type="default" r:id="rId6"/>
          <w:footerReference w:type="default" r:id="rId7"/>
          <w:pgSz w:w="12240" w:h="15840"/>
          <w:pgMar w:header="729" w:footer="787" w:top="1340" w:bottom="980" w:left="1440" w:right="1440"/>
          <w:pgNumType w:start="2"/>
        </w:sectPr>
      </w:pPr>
    </w:p>
    <w:p>
      <w:pPr>
        <w:spacing w:line="228" w:lineRule="auto" w:before="91"/>
        <w:ind w:left="811" w:right="699" w:hanging="360"/>
        <w:jc w:val="both"/>
        <w:rPr>
          <w:sz w:val="22"/>
        </w:rPr>
      </w:pPr>
      <w:r>
        <w:rPr>
          <w:sz w:val="22"/>
        </w:rPr>
        <w:t>1.</w:t>
      </w:r>
      <w:r>
        <w:rPr>
          <w:spacing w:val="-3"/>
          <w:sz w:val="22"/>
        </w:rPr>
        <w:t> </w:t>
      </w:r>
      <w:r>
        <w:rPr>
          <w:sz w:val="22"/>
        </w:rPr>
        <w:t>“Contested</w:t>
      </w:r>
      <w:r>
        <w:rPr>
          <w:spacing w:val="-3"/>
          <w:sz w:val="22"/>
        </w:rPr>
        <w:t> </w:t>
      </w:r>
      <w:r>
        <w:rPr>
          <w:sz w:val="22"/>
        </w:rPr>
        <w:t>Elections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Citizen</w:t>
      </w:r>
      <w:r>
        <w:rPr>
          <w:spacing w:val="-3"/>
          <w:sz w:val="22"/>
        </w:rPr>
        <w:t> </w:t>
      </w:r>
      <w:r>
        <w:rPr>
          <w:sz w:val="22"/>
        </w:rPr>
        <w:t>Candidate</w:t>
      </w:r>
      <w:r>
        <w:rPr>
          <w:spacing w:val="-3"/>
          <w:sz w:val="22"/>
        </w:rPr>
        <w:t> </w:t>
      </w:r>
      <w:r>
        <w:rPr>
          <w:sz w:val="22"/>
        </w:rPr>
        <w:t>Model”</w:t>
      </w:r>
      <w:r>
        <w:rPr>
          <w:spacing w:val="-5"/>
          <w:sz w:val="22"/>
        </w:rPr>
        <w:t> </w:t>
      </w:r>
      <w:r>
        <w:rPr>
          <w:sz w:val="22"/>
        </w:rPr>
        <w:t>(2006).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&amp;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Politics</w:t>
      </w:r>
      <w:r>
        <w:rPr>
          <w:b/>
          <w:i/>
          <w:spacing w:val="-3"/>
          <w:sz w:val="22"/>
        </w:rPr>
        <w:t> </w:t>
      </w:r>
      <w:r>
        <w:rPr>
          <w:sz w:val="22"/>
        </w:rPr>
        <w:t>18:</w:t>
      </w:r>
      <w:r>
        <w:rPr>
          <w:spacing w:val="-2"/>
          <w:sz w:val="22"/>
        </w:rPr>
        <w:t> </w:t>
      </w:r>
      <w:r>
        <w:rPr>
          <w:sz w:val="22"/>
        </w:rPr>
        <w:t>95- </w:t>
      </w:r>
      <w:r>
        <w:rPr>
          <w:spacing w:val="-4"/>
          <w:sz w:val="22"/>
        </w:rPr>
        <w:t>102.</w:t>
      </w:r>
    </w:p>
    <w:p>
      <w:pPr>
        <w:pStyle w:val="Heading2"/>
        <w:numPr>
          <w:ilvl w:val="0"/>
          <w:numId w:val="1"/>
        </w:numPr>
        <w:tabs>
          <w:tab w:pos="414" w:val="left" w:leader="none"/>
        </w:tabs>
        <w:spacing w:line="240" w:lineRule="auto" w:before="69" w:after="0"/>
        <w:ind w:left="414" w:right="0" w:hanging="55"/>
        <w:jc w:val="both"/>
      </w:pPr>
      <w:r>
        <w:rPr/>
        <w:t>Other</w:t>
      </w:r>
      <w:r>
        <w:rPr>
          <w:spacing w:val="-2"/>
        </w:rPr>
        <w:t> publications</w:t>
      </w:r>
    </w:p>
    <w:p>
      <w:pPr>
        <w:pStyle w:val="BodyText"/>
        <w:spacing w:line="230" w:lineRule="auto" w:before="74"/>
        <w:ind w:left="899" w:right="357" w:hanging="449"/>
        <w:jc w:val="both"/>
      </w:pPr>
      <w:r>
        <w:rPr/>
        <w:t>32. “Michigan Redistricting Map Analysis,” lead author. Institute of Public Policy and Social Research report (161 pages). November 2021.</w:t>
      </w:r>
    </w:p>
    <w:p>
      <w:pPr>
        <w:spacing w:line="228" w:lineRule="auto" w:before="78"/>
        <w:ind w:left="899" w:right="355" w:hanging="449"/>
        <w:jc w:val="both"/>
        <w:rPr>
          <w:sz w:val="22"/>
        </w:rPr>
      </w:pPr>
      <w:r>
        <w:rPr>
          <w:sz w:val="22"/>
        </w:rPr>
        <w:t>31. “Bargaining with outside options,” with Ken Binmore, in G. Caballero and N. Schofield (editors), </w:t>
      </w:r>
      <w:r>
        <w:rPr>
          <w:i/>
          <w:sz w:val="22"/>
        </w:rPr>
        <w:t>State, Institutions and Democracy: Contributions of Political Economy</w:t>
      </w:r>
      <w:r>
        <w:rPr>
          <w:sz w:val="22"/>
        </w:rPr>
        <w:t>. Springer, </w:t>
      </w:r>
      <w:r>
        <w:rPr>
          <w:spacing w:val="-2"/>
          <w:sz w:val="22"/>
        </w:rPr>
        <w:t>2017.</w:t>
      </w:r>
    </w:p>
    <w:p>
      <w:pPr>
        <w:pStyle w:val="BodyText"/>
        <w:spacing w:line="235" w:lineRule="exact" w:before="0"/>
        <w:ind w:left="450"/>
        <w:jc w:val="both"/>
      </w:pPr>
      <w:r>
        <w:rPr/>
        <w:t>30.</w:t>
      </w:r>
      <w:r>
        <w:rPr>
          <w:spacing w:val="-6"/>
        </w:rPr>
        <w:t> </w:t>
      </w:r>
      <w:r>
        <w:rPr/>
        <w:t>“A</w:t>
      </w:r>
      <w:r>
        <w:rPr>
          <w:spacing w:val="-5"/>
        </w:rPr>
        <w:t> </w:t>
      </w:r>
      <w:r>
        <w:rPr/>
        <w:t>comment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choice</w:t>
      </w:r>
      <w:r>
        <w:rPr>
          <w:spacing w:val="-6"/>
        </w:rPr>
        <w:t> </w:t>
      </w:r>
      <w:r>
        <w:rPr/>
        <w:t>rules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median</w:t>
      </w:r>
      <w:r>
        <w:rPr>
          <w:spacing w:val="-5"/>
        </w:rPr>
        <w:t> </w:t>
      </w:r>
      <w:r>
        <w:rPr/>
        <w:t>outcomes,”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F.</w:t>
      </w:r>
      <w:r>
        <w:rPr>
          <w:spacing w:val="-5"/>
        </w:rPr>
        <w:t> </w:t>
      </w:r>
      <w:r>
        <w:rPr/>
        <w:t>Giovannoni,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G.</w:t>
      </w:r>
      <w:r>
        <w:rPr>
          <w:spacing w:val="-6"/>
        </w:rPr>
        <w:t> </w:t>
      </w:r>
      <w:r>
        <w:rPr/>
        <w:t>Caballero</w:t>
      </w:r>
      <w:r>
        <w:rPr>
          <w:spacing w:val="-5"/>
        </w:rPr>
        <w:t> and</w:t>
      </w:r>
    </w:p>
    <w:p>
      <w:pPr>
        <w:spacing w:line="228" w:lineRule="auto" w:before="4"/>
        <w:ind w:left="899" w:right="356" w:firstLine="0"/>
        <w:jc w:val="both"/>
        <w:rPr>
          <w:sz w:val="22"/>
        </w:rPr>
      </w:pPr>
      <w:r>
        <w:rPr>
          <w:sz w:val="22"/>
        </w:rPr>
        <w:t>N. Schofield (editors), </w:t>
      </w:r>
      <w:r>
        <w:rPr>
          <w:i/>
          <w:sz w:val="22"/>
        </w:rPr>
        <w:t>Political Economy of Governance: Institutions, Democracy and Elections. </w:t>
      </w:r>
      <w:r>
        <w:rPr>
          <w:sz w:val="22"/>
        </w:rPr>
        <w:t>Springer, 2015.</w:t>
      </w:r>
    </w:p>
    <w:p>
      <w:pPr>
        <w:pStyle w:val="BodyText"/>
        <w:spacing w:line="228" w:lineRule="auto" w:before="79"/>
        <w:ind w:left="810" w:right="357" w:hanging="360"/>
      </w:pPr>
      <w:r>
        <w:rPr/>
        <w:t>29. “Corrigendum to ‘Generalized Risk Dominance and Asymmetric Dynamics’ [JET 145(1):</w:t>
      </w:r>
      <w:r>
        <w:rPr>
          <w:spacing w:val="40"/>
        </w:rPr>
        <w:t> </w:t>
      </w:r>
      <w:r>
        <w:rPr/>
        <w:t>216-248 (2010)],” with Marcin Peski (2014). </w:t>
      </w:r>
      <w:r>
        <w:rPr>
          <w:b/>
          <w:i/>
        </w:rPr>
        <w:t>Journal of Economic Theory </w:t>
      </w:r>
      <w:r>
        <w:rPr/>
        <w:t>154: 668-669.</w:t>
      </w:r>
    </w:p>
    <w:p>
      <w:pPr>
        <w:pStyle w:val="BodyText"/>
        <w:spacing w:line="230" w:lineRule="auto" w:before="76"/>
        <w:ind w:left="810" w:hanging="360"/>
      </w:pPr>
      <w:r>
        <w:rPr/>
        <w:t>28. “Challenges to the Standard Euclidean Spatial Model,” in G. Caballero, D. Kselman and N. Schofield (editors), </w:t>
      </w:r>
      <w:r>
        <w:rPr>
          <w:i/>
        </w:rPr>
        <w:t>Advances in Political Economy. </w:t>
      </w:r>
      <w:r>
        <w:rPr/>
        <w:t>Springer, 2013.</w:t>
      </w:r>
    </w:p>
    <w:p>
      <w:pPr>
        <w:spacing w:line="228" w:lineRule="auto" w:before="78"/>
        <w:ind w:left="810" w:right="0" w:hanging="360"/>
        <w:jc w:val="left"/>
        <w:rPr>
          <w:sz w:val="22"/>
        </w:rPr>
      </w:pPr>
      <w:r>
        <w:rPr>
          <w:sz w:val="22"/>
        </w:rPr>
        <w:t>27. “On the Distribution of Particularistic Goods,” with Antonio Nicolò, in G. Caballero and N. Schofield (editors), </w:t>
      </w:r>
      <w:r>
        <w:rPr>
          <w:i/>
          <w:sz w:val="22"/>
        </w:rPr>
        <w:t>The Political Economy of Democratic Institutions. </w:t>
      </w:r>
      <w:r>
        <w:rPr>
          <w:sz w:val="22"/>
        </w:rPr>
        <w:t>Springer, 2011.</w:t>
      </w:r>
    </w:p>
    <w:p>
      <w:pPr>
        <w:pStyle w:val="BodyText"/>
        <w:spacing w:line="246" w:lineRule="exact" w:before="69"/>
        <w:ind w:left="450"/>
      </w:pPr>
      <w:r>
        <w:rPr/>
        <w:t>26.</w:t>
      </w:r>
      <w:r>
        <w:rPr>
          <w:spacing w:val="7"/>
        </w:rPr>
        <w:t> </w:t>
      </w:r>
      <w:r>
        <w:rPr/>
        <w:t>“Forming</w:t>
      </w:r>
      <w:r>
        <w:rPr>
          <w:spacing w:val="9"/>
        </w:rPr>
        <w:t> </w:t>
      </w:r>
      <w:r>
        <w:rPr/>
        <w:t>Voting</w:t>
      </w:r>
      <w:r>
        <w:rPr>
          <w:spacing w:val="10"/>
        </w:rPr>
        <w:t> </w:t>
      </w:r>
      <w:r>
        <w:rPr/>
        <w:t>Blocs,”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E.</w:t>
      </w:r>
      <w:r>
        <w:rPr>
          <w:spacing w:val="9"/>
        </w:rPr>
        <w:t> </w:t>
      </w:r>
      <w:r>
        <w:rPr/>
        <w:t>Aragones,</w:t>
      </w:r>
      <w:r>
        <w:rPr>
          <w:spacing w:val="10"/>
        </w:rPr>
        <w:t> </w:t>
      </w:r>
      <w:r>
        <w:rPr/>
        <w:t>C.</w:t>
      </w:r>
      <w:r>
        <w:rPr>
          <w:spacing w:val="9"/>
        </w:rPr>
        <w:t> </w:t>
      </w:r>
      <w:r>
        <w:rPr/>
        <w:t>Bevia,</w:t>
      </w:r>
      <w:r>
        <w:rPr>
          <w:spacing w:val="10"/>
        </w:rPr>
        <w:t> </w:t>
      </w:r>
      <w:r>
        <w:rPr/>
        <w:t>H.</w:t>
      </w:r>
      <w:r>
        <w:rPr>
          <w:spacing w:val="9"/>
        </w:rPr>
        <w:t> </w:t>
      </w:r>
      <w:r>
        <w:rPr/>
        <w:t>Llavador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N.</w:t>
      </w:r>
      <w:r>
        <w:rPr>
          <w:spacing w:val="10"/>
        </w:rPr>
        <w:t> </w:t>
      </w:r>
      <w:r>
        <w:rPr/>
        <w:t>Schofield</w:t>
      </w:r>
      <w:r>
        <w:rPr>
          <w:spacing w:val="7"/>
        </w:rPr>
        <w:t> </w:t>
      </w:r>
      <w:r>
        <w:rPr>
          <w:spacing w:val="-2"/>
        </w:rPr>
        <w:t>(editors),</w:t>
      </w:r>
    </w:p>
    <w:p>
      <w:pPr>
        <w:spacing w:line="246" w:lineRule="exact" w:before="0"/>
        <w:ind w:left="810" w:right="0" w:firstLine="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Democracy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Bilbao,</w:t>
      </w:r>
      <w:r>
        <w:rPr>
          <w:spacing w:val="-8"/>
          <w:sz w:val="22"/>
        </w:rPr>
        <w:t> </w:t>
      </w:r>
      <w:r>
        <w:rPr>
          <w:sz w:val="22"/>
        </w:rPr>
        <w:t>Fundación</w:t>
      </w:r>
      <w:r>
        <w:rPr>
          <w:spacing w:val="-5"/>
          <w:sz w:val="22"/>
        </w:rPr>
        <w:t> </w:t>
      </w:r>
      <w:r>
        <w:rPr>
          <w:sz w:val="22"/>
        </w:rPr>
        <w:t>BBVA,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BodyText"/>
        <w:spacing w:before="134"/>
        <w:ind w:left="0"/>
      </w:pPr>
    </w:p>
    <w:p>
      <w:pPr>
        <w:pStyle w:val="Heading1"/>
        <w:spacing w:before="1"/>
      </w:pPr>
      <w:r>
        <w:rPr/>
        <w:t>GRANTS,</w:t>
      </w:r>
      <w:r>
        <w:rPr>
          <w:spacing w:val="-6"/>
        </w:rPr>
        <w:t> </w:t>
      </w:r>
      <w:r>
        <w:rPr/>
        <w:t>HONORS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2"/>
        </w:numPr>
        <w:tabs>
          <w:tab w:pos="488" w:val="left" w:leader="none"/>
        </w:tabs>
        <w:spacing w:line="240" w:lineRule="auto" w:before="66" w:after="0"/>
        <w:ind w:left="488" w:right="0" w:hanging="129"/>
        <w:jc w:val="left"/>
        <w:rPr>
          <w:sz w:val="22"/>
        </w:rPr>
      </w:pPr>
      <w:r>
        <w:rPr>
          <w:sz w:val="22"/>
        </w:rPr>
        <w:t>2025:</w:t>
      </w:r>
      <w:r>
        <w:rPr>
          <w:spacing w:val="-4"/>
          <w:sz w:val="22"/>
        </w:rPr>
        <w:t> </w:t>
      </w:r>
      <w:r>
        <w:rPr>
          <w:i/>
          <w:sz w:val="22"/>
        </w:rPr>
        <w:t>Structural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Democracy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Fellowship,</w:t>
      </w:r>
      <w:r>
        <w:rPr>
          <w:i/>
          <w:spacing w:val="-5"/>
          <w:sz w:val="22"/>
        </w:rPr>
        <w:t> </w:t>
      </w:r>
      <w:r>
        <w:rPr>
          <w:sz w:val="22"/>
        </w:rPr>
        <w:t>Brooks</w:t>
      </w:r>
      <w:r>
        <w:rPr>
          <w:spacing w:val="-4"/>
          <w:sz w:val="22"/>
        </w:rPr>
        <w:t> </w:t>
      </w:r>
      <w:r>
        <w:rPr>
          <w:sz w:val="22"/>
        </w:rPr>
        <w:t>School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Policy,</w:t>
      </w:r>
      <w:r>
        <w:rPr>
          <w:spacing w:val="-4"/>
          <w:sz w:val="22"/>
        </w:rPr>
        <w:t> </w:t>
      </w:r>
      <w:r>
        <w:rPr>
          <w:sz w:val="22"/>
        </w:rPr>
        <w:t>Cornell</w:t>
      </w:r>
      <w:r>
        <w:rPr>
          <w:spacing w:val="-4"/>
          <w:sz w:val="22"/>
        </w:rPr>
        <w:t> </w:t>
      </w:r>
      <w:r>
        <w:rPr>
          <w:sz w:val="22"/>
        </w:rPr>
        <w:t>U.,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$29,502.</w:t>
      </w:r>
    </w:p>
    <w:p>
      <w:pPr>
        <w:pStyle w:val="ListParagraph"/>
        <w:numPr>
          <w:ilvl w:val="0"/>
          <w:numId w:val="2"/>
        </w:numPr>
        <w:tabs>
          <w:tab w:pos="488" w:val="left" w:leader="none"/>
        </w:tabs>
        <w:spacing w:line="240" w:lineRule="auto" w:before="66" w:after="0"/>
        <w:ind w:left="488" w:right="0" w:hanging="129"/>
        <w:jc w:val="left"/>
        <w:rPr>
          <w:sz w:val="22"/>
        </w:rPr>
      </w:pPr>
      <w:r>
        <w:rPr>
          <w:sz w:val="22"/>
        </w:rPr>
        <w:t>2024:</w:t>
      </w:r>
      <w:r>
        <w:rPr>
          <w:spacing w:val="-4"/>
          <w:sz w:val="22"/>
        </w:rPr>
        <w:t> </w:t>
      </w:r>
      <w:r>
        <w:rPr>
          <w:i/>
          <w:sz w:val="22"/>
        </w:rPr>
        <w:t>Faculty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Award,</w:t>
      </w:r>
      <w:r>
        <w:rPr>
          <w:i/>
          <w:spacing w:val="-4"/>
          <w:sz w:val="22"/>
        </w:rPr>
        <w:t> </w:t>
      </w:r>
      <w:r>
        <w:rPr>
          <w:sz w:val="22"/>
        </w:rPr>
        <w:t>College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Sciences,</w:t>
      </w:r>
      <w:r>
        <w:rPr>
          <w:spacing w:val="-5"/>
          <w:sz w:val="22"/>
        </w:rPr>
        <w:t> </w:t>
      </w:r>
      <w:r>
        <w:rPr>
          <w:sz w:val="22"/>
        </w:rPr>
        <w:t>Michigan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University.</w:t>
      </w:r>
    </w:p>
    <w:p>
      <w:pPr>
        <w:pStyle w:val="ListParagraph"/>
        <w:numPr>
          <w:ilvl w:val="0"/>
          <w:numId w:val="2"/>
        </w:numPr>
        <w:tabs>
          <w:tab w:pos="488" w:val="left" w:leader="none"/>
        </w:tabs>
        <w:spacing w:line="240" w:lineRule="auto" w:before="69" w:after="0"/>
        <w:ind w:left="488" w:right="0" w:hanging="129"/>
        <w:jc w:val="left"/>
        <w:rPr>
          <w:sz w:val="22"/>
        </w:rPr>
      </w:pPr>
      <w:r>
        <w:rPr>
          <w:sz w:val="22"/>
        </w:rPr>
        <w:t>2021:</w:t>
      </w:r>
      <w:r>
        <w:rPr>
          <w:spacing w:val="-5"/>
          <w:sz w:val="22"/>
        </w:rPr>
        <w:t> </w:t>
      </w:r>
      <w:r>
        <w:rPr>
          <w:i/>
          <w:sz w:val="22"/>
        </w:rPr>
        <w:t>Excellence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Refereeing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Award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Review.</w:t>
      </w:r>
    </w:p>
    <w:p>
      <w:pPr>
        <w:pStyle w:val="ListParagraph"/>
        <w:numPr>
          <w:ilvl w:val="0"/>
          <w:numId w:val="2"/>
        </w:numPr>
        <w:tabs>
          <w:tab w:pos="488" w:val="left" w:leader="none"/>
          <w:tab w:pos="719" w:val="left" w:leader="none"/>
        </w:tabs>
        <w:spacing w:line="228" w:lineRule="auto" w:before="77" w:after="0"/>
        <w:ind w:left="719" w:right="1217" w:hanging="360"/>
        <w:jc w:val="left"/>
        <w:rPr>
          <w:sz w:val="22"/>
        </w:rPr>
      </w:pPr>
      <w:r>
        <w:rPr>
          <w:sz w:val="22"/>
        </w:rPr>
        <w:t>2019:</w:t>
      </w:r>
      <w:r>
        <w:rPr>
          <w:spacing w:val="-2"/>
          <w:sz w:val="22"/>
        </w:rPr>
        <w:t> </w:t>
      </w:r>
      <w:r>
        <w:rPr>
          <w:sz w:val="22"/>
        </w:rPr>
        <w:t>IPPSR</w:t>
      </w:r>
      <w:r>
        <w:rPr>
          <w:spacing w:val="-4"/>
          <w:sz w:val="22"/>
        </w:rPr>
        <w:t> </w:t>
      </w:r>
      <w:r>
        <w:rPr>
          <w:sz w:val="22"/>
        </w:rPr>
        <w:t>Michigan</w:t>
      </w:r>
      <w:r>
        <w:rPr>
          <w:spacing w:val="-3"/>
          <w:sz w:val="22"/>
        </w:rPr>
        <w:t> </w:t>
      </w:r>
      <w:r>
        <w:rPr>
          <w:sz w:val="22"/>
        </w:rPr>
        <w:t>Applied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grant,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“Partisan</w:t>
      </w:r>
      <w:r>
        <w:rPr>
          <w:spacing w:val="-3"/>
          <w:sz w:val="22"/>
        </w:rPr>
        <w:t> </w:t>
      </w:r>
      <w:r>
        <w:rPr>
          <w:sz w:val="22"/>
        </w:rPr>
        <w:t>Fairness</w:t>
      </w:r>
      <w:r>
        <w:rPr>
          <w:spacing w:val="-5"/>
          <w:sz w:val="22"/>
        </w:rPr>
        <w:t> </w:t>
      </w:r>
      <w:r>
        <w:rPr>
          <w:sz w:val="22"/>
        </w:rPr>
        <w:t>in Redistricting,” with co-PI C. Smidt, $25,000.</w:t>
      </w:r>
    </w:p>
    <w:p>
      <w:pPr>
        <w:pStyle w:val="ListParagraph"/>
        <w:numPr>
          <w:ilvl w:val="0"/>
          <w:numId w:val="2"/>
        </w:numPr>
        <w:tabs>
          <w:tab w:pos="488" w:val="left" w:leader="none"/>
        </w:tabs>
        <w:spacing w:line="240" w:lineRule="auto" w:before="68" w:after="0"/>
        <w:ind w:left="488" w:right="0" w:hanging="129"/>
        <w:jc w:val="left"/>
        <w:rPr>
          <w:sz w:val="22"/>
        </w:rPr>
      </w:pPr>
      <w:r>
        <w:rPr>
          <w:sz w:val="22"/>
        </w:rPr>
        <w:t>2016:</w:t>
      </w:r>
      <w:r>
        <w:rPr>
          <w:spacing w:val="-4"/>
          <w:sz w:val="22"/>
        </w:rPr>
        <w:t> </w:t>
      </w:r>
      <w:r>
        <w:rPr>
          <w:i/>
          <w:sz w:val="22"/>
        </w:rPr>
        <w:t>Excellence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Refereeing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Award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Journal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European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2"/>
          <w:sz w:val="22"/>
        </w:rPr>
        <w:t> Association.</w:t>
      </w:r>
    </w:p>
    <w:p>
      <w:pPr>
        <w:pStyle w:val="ListParagraph"/>
        <w:numPr>
          <w:ilvl w:val="0"/>
          <w:numId w:val="2"/>
        </w:numPr>
        <w:tabs>
          <w:tab w:pos="488" w:val="left" w:leader="none"/>
        </w:tabs>
        <w:spacing w:line="240" w:lineRule="auto" w:before="69" w:after="0"/>
        <w:ind w:left="488" w:right="0" w:hanging="129"/>
        <w:jc w:val="left"/>
        <w:rPr>
          <w:sz w:val="22"/>
        </w:rPr>
      </w:pPr>
      <w:r>
        <w:rPr>
          <w:sz w:val="22"/>
        </w:rPr>
        <w:t>2014:</w:t>
      </w:r>
      <w:r>
        <w:rPr>
          <w:spacing w:val="-3"/>
          <w:sz w:val="22"/>
        </w:rPr>
        <w:t> </w:t>
      </w:r>
      <w:r>
        <w:rPr>
          <w:sz w:val="22"/>
        </w:rPr>
        <w:t>Marie</w:t>
      </w:r>
      <w:r>
        <w:rPr>
          <w:spacing w:val="-4"/>
          <w:sz w:val="22"/>
        </w:rPr>
        <w:t> </w:t>
      </w:r>
      <w:r>
        <w:rPr>
          <w:sz w:val="22"/>
        </w:rPr>
        <w:t>Curie</w:t>
      </w:r>
      <w:r>
        <w:rPr>
          <w:spacing w:val="-4"/>
          <w:sz w:val="22"/>
        </w:rPr>
        <w:t> </w:t>
      </w:r>
      <w:r>
        <w:rPr>
          <w:sz w:val="22"/>
        </w:rPr>
        <w:t>Career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Grant,</w:t>
      </w:r>
      <w:r>
        <w:rPr>
          <w:spacing w:val="-3"/>
          <w:sz w:val="22"/>
        </w:rPr>
        <w:t> </w:t>
      </w:r>
      <w:r>
        <w:rPr>
          <w:rFonts w:ascii="Microsoft Sans Serif" w:hAnsi="Microsoft Sans Serif"/>
          <w:sz w:val="22"/>
        </w:rPr>
        <w:t>€</w:t>
      </w:r>
      <w:r>
        <w:rPr>
          <w:sz w:val="22"/>
        </w:rPr>
        <w:t>100,000</w:t>
      </w:r>
      <w:r>
        <w:rPr>
          <w:spacing w:val="-4"/>
          <w:sz w:val="22"/>
        </w:rPr>
        <w:t> </w:t>
      </w:r>
      <w:r>
        <w:rPr>
          <w:sz w:val="22"/>
        </w:rPr>
        <w:t>(accepted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rFonts w:ascii="Microsoft Sans Serif" w:hAnsi="Microsoft Sans Serif"/>
          <w:spacing w:val="-2"/>
          <w:sz w:val="22"/>
        </w:rPr>
        <w:t>€</w:t>
      </w:r>
      <w:r>
        <w:rPr>
          <w:spacing w:val="-2"/>
          <w:sz w:val="22"/>
        </w:rPr>
        <w:t>16,000).</w:t>
      </w:r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66" w:after="0"/>
        <w:ind w:left="487" w:right="0" w:hanging="129"/>
        <w:jc w:val="left"/>
        <w:rPr>
          <w:sz w:val="22"/>
        </w:rPr>
      </w:pPr>
      <w:r>
        <w:rPr>
          <w:sz w:val="22"/>
        </w:rPr>
        <w:t>SISL</w:t>
      </w:r>
      <w:r>
        <w:rPr>
          <w:spacing w:val="-6"/>
          <w:sz w:val="22"/>
        </w:rPr>
        <w:t> </w:t>
      </w:r>
      <w:r>
        <w:rPr>
          <w:sz w:val="22"/>
        </w:rPr>
        <w:t>Graduate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Fellow,</w:t>
      </w:r>
      <w:r>
        <w:rPr>
          <w:spacing w:val="-4"/>
          <w:sz w:val="22"/>
        </w:rPr>
        <w:t> </w:t>
      </w:r>
      <w:r>
        <w:rPr>
          <w:sz w:val="22"/>
        </w:rPr>
        <w:t>academic</w:t>
      </w:r>
      <w:r>
        <w:rPr>
          <w:spacing w:val="-7"/>
          <w:sz w:val="22"/>
        </w:rPr>
        <w:t> </w:t>
      </w:r>
      <w:r>
        <w:rPr>
          <w:sz w:val="22"/>
        </w:rPr>
        <w:t>year</w:t>
      </w:r>
      <w:r>
        <w:rPr>
          <w:spacing w:val="-3"/>
          <w:sz w:val="22"/>
        </w:rPr>
        <w:t> </w:t>
      </w:r>
      <w:r>
        <w:rPr>
          <w:sz w:val="22"/>
        </w:rPr>
        <w:t>2006-</w:t>
      </w:r>
      <w:r>
        <w:rPr>
          <w:spacing w:val="-4"/>
          <w:sz w:val="22"/>
        </w:rPr>
        <w:t>2007.</w:t>
      </w:r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66" w:after="0"/>
        <w:ind w:left="487" w:right="0" w:hanging="129"/>
        <w:jc w:val="left"/>
        <w:rPr>
          <w:sz w:val="22"/>
        </w:rPr>
      </w:pPr>
      <w:r>
        <w:rPr>
          <w:sz w:val="22"/>
        </w:rPr>
        <w:t>Haynes</w:t>
      </w:r>
      <w:r>
        <w:rPr>
          <w:spacing w:val="-6"/>
          <w:sz w:val="22"/>
        </w:rPr>
        <w:t> </w:t>
      </w:r>
      <w:r>
        <w:rPr>
          <w:sz w:val="22"/>
        </w:rPr>
        <w:t>Intermediate</w:t>
      </w:r>
      <w:r>
        <w:rPr>
          <w:spacing w:val="-7"/>
          <w:sz w:val="22"/>
        </w:rPr>
        <w:t> </w:t>
      </w:r>
      <w:r>
        <w:rPr>
          <w:sz w:val="22"/>
        </w:rPr>
        <w:t>Graduate</w:t>
      </w:r>
      <w:r>
        <w:rPr>
          <w:spacing w:val="-5"/>
          <w:sz w:val="22"/>
        </w:rPr>
        <w:t> </w:t>
      </w:r>
      <w:r>
        <w:rPr>
          <w:sz w:val="22"/>
        </w:rPr>
        <w:t>Fellow,</w:t>
      </w:r>
      <w:r>
        <w:rPr>
          <w:spacing w:val="-5"/>
          <w:sz w:val="22"/>
        </w:rPr>
        <w:t> </w:t>
      </w:r>
      <w:r>
        <w:rPr>
          <w:sz w:val="22"/>
        </w:rPr>
        <w:t>Summer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2005.</w:t>
      </w:r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69" w:after="0"/>
        <w:ind w:left="487" w:right="0" w:hanging="129"/>
        <w:jc w:val="left"/>
        <w:rPr>
          <w:sz w:val="22"/>
        </w:rPr>
      </w:pPr>
      <w:r>
        <w:rPr>
          <w:sz w:val="22"/>
        </w:rPr>
        <w:t>Olin</w:t>
      </w:r>
      <w:r>
        <w:rPr>
          <w:spacing w:val="-6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z w:val="22"/>
        </w:rPr>
        <w:t>Fellow,</w:t>
      </w:r>
      <w:r>
        <w:rPr>
          <w:spacing w:val="-6"/>
          <w:sz w:val="22"/>
        </w:rPr>
        <w:t> </w:t>
      </w:r>
      <w:r>
        <w:rPr>
          <w:sz w:val="22"/>
        </w:rPr>
        <w:t>Winter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2004.</w:t>
      </w:r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66" w:after="0"/>
        <w:ind w:left="487" w:right="0" w:hanging="129"/>
        <w:jc w:val="left"/>
        <w:rPr>
          <w:sz w:val="22"/>
        </w:rPr>
      </w:pPr>
      <w:r>
        <w:rPr>
          <w:sz w:val="22"/>
        </w:rPr>
        <w:t>HSS</w:t>
      </w:r>
      <w:r>
        <w:rPr>
          <w:spacing w:val="-7"/>
          <w:sz w:val="22"/>
        </w:rPr>
        <w:t> </w:t>
      </w:r>
      <w:r>
        <w:rPr>
          <w:sz w:val="22"/>
        </w:rPr>
        <w:t>Divisional</w:t>
      </w:r>
      <w:r>
        <w:rPr>
          <w:spacing w:val="-5"/>
          <w:sz w:val="22"/>
        </w:rPr>
        <w:t> </w:t>
      </w:r>
      <w:r>
        <w:rPr>
          <w:sz w:val="22"/>
        </w:rPr>
        <w:t>Fellowship,</w:t>
      </w:r>
      <w:r>
        <w:rPr>
          <w:spacing w:val="-5"/>
          <w:sz w:val="22"/>
        </w:rPr>
        <w:t> </w:t>
      </w:r>
      <w:r>
        <w:rPr>
          <w:sz w:val="22"/>
        </w:rPr>
        <w:t>Caltech,</w:t>
      </w:r>
      <w:r>
        <w:rPr>
          <w:spacing w:val="-8"/>
          <w:sz w:val="22"/>
        </w:rPr>
        <w:t> </w:t>
      </w:r>
      <w:r>
        <w:rPr>
          <w:sz w:val="22"/>
        </w:rPr>
        <w:t>academic</w:t>
      </w:r>
      <w:r>
        <w:rPr>
          <w:spacing w:val="-8"/>
          <w:sz w:val="22"/>
        </w:rPr>
        <w:t> </w:t>
      </w:r>
      <w:r>
        <w:rPr>
          <w:sz w:val="22"/>
        </w:rPr>
        <w:t>year</w:t>
      </w:r>
      <w:r>
        <w:rPr>
          <w:spacing w:val="-4"/>
          <w:sz w:val="22"/>
        </w:rPr>
        <w:t> </w:t>
      </w:r>
      <w:r>
        <w:rPr>
          <w:sz w:val="22"/>
        </w:rPr>
        <w:t>2002-</w:t>
      </w:r>
      <w:r>
        <w:rPr>
          <w:spacing w:val="-2"/>
          <w:sz w:val="22"/>
        </w:rPr>
        <w:t>2003.</w:t>
      </w:r>
    </w:p>
    <w:p>
      <w:pPr>
        <w:pStyle w:val="BodyText"/>
        <w:spacing w:before="121"/>
        <w:ind w:left="0"/>
      </w:pPr>
    </w:p>
    <w:p>
      <w:pPr>
        <w:pStyle w:val="Heading1"/>
        <w:ind w:left="358"/>
      </w:pPr>
      <w:r>
        <w:rPr/>
        <w:t>TEACHING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  <w:tab w:pos="4816" w:val="left" w:leader="none"/>
        </w:tabs>
        <w:spacing w:line="240" w:lineRule="auto" w:before="50" w:after="0"/>
        <w:ind w:left="718" w:right="0" w:hanging="179"/>
        <w:jc w:val="left"/>
        <w:rPr>
          <w:sz w:val="22"/>
        </w:rPr>
      </w:pPr>
      <w:r>
        <w:rPr>
          <w:b/>
          <w:sz w:val="22"/>
        </w:rPr>
        <w:t>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Michigan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6"/>
          <w:sz w:val="22"/>
        </w:rPr>
        <w:t> </w:t>
      </w:r>
      <w:r>
        <w:rPr>
          <w:sz w:val="22"/>
        </w:rPr>
        <w:t>(Fall</w:t>
      </w:r>
      <w:r>
        <w:rPr>
          <w:spacing w:val="-5"/>
          <w:sz w:val="22"/>
        </w:rPr>
        <w:t> </w:t>
      </w:r>
      <w:r>
        <w:rPr>
          <w:sz w:val="22"/>
        </w:rPr>
        <w:t>2014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–</w:t>
      </w:r>
      <w:r>
        <w:rPr>
          <w:sz w:val="22"/>
        </w:rPr>
        <w:tab/>
      </w:r>
      <w:r>
        <w:rPr>
          <w:spacing w:val="-10"/>
          <w:sz w:val="22"/>
        </w:rPr>
        <w:t>)</w:t>
      </w:r>
    </w:p>
    <w:p>
      <w:pPr>
        <w:pStyle w:val="BodyText"/>
        <w:spacing w:line="304" w:lineRule="auto"/>
        <w:ind w:left="1890" w:right="356" w:hanging="1080"/>
      </w:pPr>
      <w:r>
        <w:rPr/>
        <w:t>-Fall 2025: (PhD) Applied Microeconomic Theory I, EC 911A. Previously taught F14, F16, F19, S21.</w:t>
      </w:r>
    </w:p>
    <w:p>
      <w:pPr>
        <w:pStyle w:val="BodyText"/>
        <w:spacing w:line="251" w:lineRule="exact" w:before="0"/>
        <w:ind w:left="810"/>
      </w:pPr>
      <w:r>
        <w:rPr/>
        <w:t>-Fall</w:t>
      </w:r>
      <w:r>
        <w:rPr>
          <w:spacing w:val="-4"/>
        </w:rPr>
        <w:t> </w:t>
      </w:r>
      <w:r>
        <w:rPr/>
        <w:t>2025:</w:t>
      </w:r>
      <w:r>
        <w:rPr>
          <w:spacing w:val="-7"/>
        </w:rPr>
        <w:t> </w:t>
      </w:r>
      <w:r>
        <w:rPr/>
        <w:t>(PhD)</w:t>
      </w:r>
      <w:r>
        <w:rPr>
          <w:spacing w:val="-6"/>
        </w:rPr>
        <w:t> </w:t>
      </w:r>
      <w:r>
        <w:rPr/>
        <w:t>Microeconomics</w:t>
      </w:r>
      <w:r>
        <w:rPr>
          <w:spacing w:val="-4"/>
        </w:rPr>
        <w:t> </w:t>
      </w:r>
      <w:r>
        <w:rPr/>
        <w:t>I,</w:t>
      </w:r>
      <w:r>
        <w:rPr>
          <w:spacing w:val="-5"/>
        </w:rPr>
        <w:t> </w:t>
      </w:r>
      <w:r>
        <w:rPr/>
        <w:t>EC</w:t>
      </w:r>
      <w:r>
        <w:rPr>
          <w:spacing w:val="-6"/>
        </w:rPr>
        <w:t> </w:t>
      </w:r>
      <w:r>
        <w:rPr/>
        <w:t>812A.</w:t>
      </w:r>
      <w:r>
        <w:rPr>
          <w:spacing w:val="-4"/>
        </w:rPr>
        <w:t> </w:t>
      </w:r>
      <w:r>
        <w:rPr/>
        <w:t>Previously</w:t>
      </w:r>
      <w:r>
        <w:rPr>
          <w:spacing w:val="-7"/>
        </w:rPr>
        <w:t> </w:t>
      </w:r>
      <w:r>
        <w:rPr/>
        <w:t>taught,</w:t>
      </w:r>
      <w:r>
        <w:rPr>
          <w:spacing w:val="-5"/>
        </w:rPr>
        <w:t> </w:t>
      </w:r>
      <w:r>
        <w:rPr/>
        <w:t>F15-19,</w:t>
      </w:r>
      <w:r>
        <w:rPr>
          <w:spacing w:val="-4"/>
        </w:rPr>
        <w:t> </w:t>
      </w:r>
      <w:r>
        <w:rPr/>
        <w:t>F22-</w:t>
      </w:r>
      <w:r>
        <w:rPr>
          <w:spacing w:val="-5"/>
        </w:rPr>
        <w:t>24.</w:t>
      </w:r>
    </w:p>
    <w:p>
      <w:pPr>
        <w:pStyle w:val="BodyText"/>
        <w:ind w:left="810"/>
      </w:pPr>
      <w:r>
        <w:rPr/>
        <w:t>-Fall</w:t>
      </w:r>
      <w:r>
        <w:rPr>
          <w:spacing w:val="-2"/>
        </w:rPr>
        <w:t> </w:t>
      </w:r>
      <w:r>
        <w:rPr/>
        <w:t>2024:</w:t>
      </w:r>
      <w:r>
        <w:rPr>
          <w:spacing w:val="-5"/>
        </w:rPr>
        <w:t> </w:t>
      </w:r>
      <w:r>
        <w:rPr/>
        <w:t>(PhD)</w:t>
      </w:r>
      <w:r>
        <w:rPr>
          <w:spacing w:val="-2"/>
        </w:rPr>
        <w:t> </w:t>
      </w:r>
      <w:r>
        <w:rPr/>
        <w:t>Risk,</w:t>
      </w:r>
      <w:r>
        <w:rPr>
          <w:spacing w:val="-3"/>
        </w:rPr>
        <w:t> </w:t>
      </w:r>
      <w:r>
        <w:rPr/>
        <w:t>Uncertainty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Information,</w:t>
      </w:r>
      <w:r>
        <w:rPr>
          <w:spacing w:val="-5"/>
        </w:rPr>
        <w:t> </w:t>
      </w:r>
      <w:r>
        <w:rPr/>
        <w:t>EC</w:t>
      </w:r>
      <w:r>
        <w:rPr>
          <w:spacing w:val="-4"/>
        </w:rPr>
        <w:t> </w:t>
      </w:r>
      <w:r>
        <w:rPr/>
        <w:t>912.</w:t>
      </w:r>
      <w:r>
        <w:rPr>
          <w:spacing w:val="-3"/>
        </w:rPr>
        <w:t> </w:t>
      </w:r>
      <w:r>
        <w:rPr/>
        <w:t>Previously</w:t>
      </w:r>
      <w:r>
        <w:rPr>
          <w:spacing w:val="-6"/>
        </w:rPr>
        <w:t> </w:t>
      </w:r>
      <w:r>
        <w:rPr/>
        <w:t>taught,</w:t>
      </w:r>
      <w:r>
        <w:rPr>
          <w:spacing w:val="-7"/>
        </w:rPr>
        <w:t> </w:t>
      </w:r>
      <w:r>
        <w:rPr>
          <w:spacing w:val="-4"/>
        </w:rPr>
        <w:t>F23.</w:t>
      </w:r>
    </w:p>
    <w:p>
      <w:pPr>
        <w:pStyle w:val="BodyText"/>
        <w:spacing w:before="69"/>
        <w:ind w:left="810"/>
      </w:pPr>
      <w:r>
        <w:rPr/>
        <w:t>-Fall</w:t>
      </w:r>
      <w:r>
        <w:rPr>
          <w:spacing w:val="-4"/>
        </w:rPr>
        <w:t> </w:t>
      </w:r>
      <w:r>
        <w:rPr/>
        <w:t>2017:</w:t>
      </w:r>
      <w:r>
        <w:rPr>
          <w:spacing w:val="-6"/>
        </w:rPr>
        <w:t> </w:t>
      </w:r>
      <w:r>
        <w:rPr/>
        <w:t>(PhD)</w:t>
      </w:r>
      <w:r>
        <w:rPr>
          <w:spacing w:val="-6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EC</w:t>
      </w:r>
      <w:r>
        <w:rPr>
          <w:spacing w:val="-6"/>
        </w:rPr>
        <w:t> </w:t>
      </w:r>
      <w:r>
        <w:rPr/>
        <w:t>811A.</w:t>
      </w:r>
      <w:r>
        <w:rPr>
          <w:spacing w:val="-4"/>
        </w:rPr>
        <w:t> </w:t>
      </w:r>
      <w:r>
        <w:rPr/>
        <w:t>Taught</w:t>
      </w:r>
      <w:r>
        <w:rPr>
          <w:spacing w:val="-3"/>
        </w:rPr>
        <w:t> </w:t>
      </w:r>
      <w:r>
        <w:rPr/>
        <w:t>F15,</w:t>
      </w:r>
      <w:r>
        <w:rPr>
          <w:spacing w:val="-4"/>
        </w:rPr>
        <w:t> F16.</w:t>
      </w:r>
    </w:p>
    <w:p>
      <w:pPr>
        <w:pStyle w:val="BodyText"/>
        <w:ind w:left="810"/>
      </w:pPr>
      <w:r>
        <w:rPr/>
        <w:t>-Fall</w:t>
      </w:r>
      <w:r>
        <w:rPr>
          <w:spacing w:val="-5"/>
        </w:rPr>
        <w:t> </w:t>
      </w:r>
      <w:r>
        <w:rPr/>
        <w:t>2014:</w:t>
      </w:r>
      <w:r>
        <w:rPr>
          <w:spacing w:val="-6"/>
        </w:rPr>
        <w:t> </w:t>
      </w:r>
      <w:r>
        <w:rPr/>
        <w:t>(Undergraduate)</w:t>
      </w:r>
      <w:r>
        <w:rPr>
          <w:spacing w:val="-3"/>
        </w:rPr>
        <w:t> </w:t>
      </w:r>
      <w:r>
        <w:rPr/>
        <w:t>Game</w:t>
      </w:r>
      <w:r>
        <w:rPr>
          <w:spacing w:val="-4"/>
        </w:rPr>
        <w:t> </w:t>
      </w:r>
      <w:r>
        <w:rPr/>
        <w:t>Theory,</w:t>
      </w:r>
      <w:r>
        <w:rPr>
          <w:spacing w:val="-4"/>
        </w:rPr>
        <w:t> </w:t>
      </w:r>
      <w:r>
        <w:rPr/>
        <w:t>EC</w:t>
      </w:r>
      <w:r>
        <w:rPr>
          <w:spacing w:val="-4"/>
        </w:rPr>
        <w:t> 401.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51" w:after="0"/>
        <w:ind w:left="718" w:right="0" w:hanging="179"/>
        <w:jc w:val="left"/>
        <w:rPr>
          <w:sz w:val="22"/>
        </w:rPr>
      </w:pPr>
      <w:r>
        <w:rPr>
          <w:b/>
          <w:sz w:val="22"/>
        </w:rPr>
        <w:t>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Harvard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3"/>
          <w:sz w:val="22"/>
        </w:rPr>
        <w:t> </w:t>
      </w:r>
      <w:r>
        <w:rPr>
          <w:sz w:val="22"/>
        </w:rPr>
        <w:t>(Spring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2020)</w:t>
      </w:r>
    </w:p>
    <w:p>
      <w:pPr>
        <w:pStyle w:val="BodyText"/>
        <w:spacing w:before="68"/>
        <w:ind w:left="810"/>
      </w:pPr>
      <w:r>
        <w:rPr/>
        <w:t>-Spring</w:t>
      </w:r>
      <w:r>
        <w:rPr>
          <w:spacing w:val="-4"/>
        </w:rPr>
        <w:t> </w:t>
      </w:r>
      <w:r>
        <w:rPr/>
        <w:t>2020:</w:t>
      </w:r>
      <w:r>
        <w:rPr>
          <w:spacing w:val="-6"/>
        </w:rPr>
        <w:t> </w:t>
      </w:r>
      <w:r>
        <w:rPr/>
        <w:t>(PhD)</w:t>
      </w:r>
      <w:r>
        <w:rPr>
          <w:spacing w:val="-3"/>
        </w:rPr>
        <w:t> </w:t>
      </w:r>
      <w:r>
        <w:rPr/>
        <w:t>Formal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Domestic</w:t>
      </w:r>
      <w:r>
        <w:rPr>
          <w:spacing w:val="-4"/>
        </w:rPr>
        <w:t> </w:t>
      </w:r>
      <w:r>
        <w:rPr/>
        <w:t>Politics,</w:t>
      </w:r>
      <w:r>
        <w:rPr>
          <w:spacing w:val="-4"/>
        </w:rPr>
        <w:t> </w:t>
      </w:r>
      <w:r>
        <w:rPr/>
        <w:t>Gov</w:t>
      </w:r>
      <w:r>
        <w:rPr>
          <w:spacing w:val="-3"/>
        </w:rPr>
        <w:t> </w:t>
      </w:r>
      <w:r>
        <w:rPr>
          <w:spacing w:val="-2"/>
        </w:rPr>
        <w:t>2006.</w:t>
      </w:r>
    </w:p>
    <w:p>
      <w:pPr>
        <w:pStyle w:val="BodyText"/>
        <w:spacing w:after="0"/>
        <w:sectPr>
          <w:pgSz w:w="12240" w:h="15840"/>
          <w:pgMar w:header="729" w:footer="787" w:top="1340" w:bottom="9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30" w:after="0"/>
        <w:ind w:left="719" w:right="0" w:hanging="179"/>
        <w:jc w:val="left"/>
        <w:rPr>
          <w:sz w:val="22"/>
        </w:rPr>
      </w:pPr>
      <w:r>
        <w:rPr>
          <w:b/>
          <w:sz w:val="22"/>
        </w:rPr>
        <w:t>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Bristol</w:t>
      </w:r>
      <w:r>
        <w:rPr>
          <w:b/>
          <w:spacing w:val="-3"/>
          <w:sz w:val="22"/>
        </w:rPr>
        <w:t> </w:t>
      </w:r>
      <w:r>
        <w:rPr>
          <w:sz w:val="22"/>
        </w:rPr>
        <w:t>(Winter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2014)</w:t>
      </w:r>
    </w:p>
    <w:p>
      <w:pPr>
        <w:pStyle w:val="BodyText"/>
        <w:ind w:left="811"/>
      </w:pPr>
      <w:r>
        <w:rPr/>
        <w:t>-Winter</w:t>
      </w:r>
      <w:r>
        <w:rPr>
          <w:spacing w:val="-5"/>
        </w:rPr>
        <w:t> </w:t>
      </w:r>
      <w:r>
        <w:rPr/>
        <w:t>2014:</w:t>
      </w:r>
      <w:r>
        <w:rPr>
          <w:spacing w:val="-6"/>
        </w:rPr>
        <w:t> </w:t>
      </w:r>
      <w:r>
        <w:rPr/>
        <w:t>(PhD)</w:t>
      </w:r>
      <w:r>
        <w:rPr>
          <w:spacing w:val="-3"/>
        </w:rPr>
        <w:t> </w:t>
      </w:r>
      <w:r>
        <w:rPr/>
        <w:t>SWDT</w:t>
      </w:r>
      <w:r>
        <w:rPr>
          <w:spacing w:val="-5"/>
        </w:rPr>
        <w:t> </w:t>
      </w:r>
      <w:r>
        <w:rPr/>
        <w:t>Program:</w:t>
      </w:r>
      <w:r>
        <w:rPr>
          <w:spacing w:val="-3"/>
        </w:rPr>
        <w:t> </w:t>
      </w:r>
      <w:r>
        <w:rPr/>
        <w:t>Foundations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Rational</w:t>
      </w:r>
      <w:r>
        <w:rPr>
          <w:spacing w:val="-2"/>
        </w:rPr>
        <w:t> Choice.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53" w:after="0"/>
        <w:ind w:left="719" w:right="0" w:hanging="179"/>
        <w:jc w:val="left"/>
        <w:rPr>
          <w:sz w:val="22"/>
        </w:rPr>
      </w:pPr>
      <w:r>
        <w:rPr>
          <w:b/>
          <w:sz w:val="22"/>
        </w:rPr>
        <w:t>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6"/>
          <w:sz w:val="22"/>
        </w:rPr>
        <w:t> </w:t>
      </w:r>
      <w:r>
        <w:rPr>
          <w:sz w:val="22"/>
        </w:rPr>
        <w:t>(Fall</w:t>
      </w:r>
      <w:r>
        <w:rPr>
          <w:spacing w:val="-5"/>
          <w:sz w:val="22"/>
        </w:rPr>
        <w:t> </w:t>
      </w:r>
      <w:r>
        <w:rPr>
          <w:sz w:val="22"/>
        </w:rPr>
        <w:t>2007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Spring</w:t>
      </w:r>
      <w:r>
        <w:rPr>
          <w:spacing w:val="-2"/>
          <w:sz w:val="22"/>
        </w:rPr>
        <w:t> 2013)</w:t>
      </w:r>
    </w:p>
    <w:p>
      <w:pPr>
        <w:pStyle w:val="BodyText"/>
        <w:spacing w:before="65"/>
        <w:ind w:left="811"/>
      </w:pPr>
      <w:r>
        <w:rPr/>
        <w:t>-Spring</w:t>
      </w:r>
      <w:r>
        <w:rPr>
          <w:spacing w:val="-7"/>
        </w:rPr>
        <w:t> </w:t>
      </w:r>
      <w:r>
        <w:rPr/>
        <w:t>2013:</w:t>
      </w:r>
      <w:r>
        <w:rPr>
          <w:spacing w:val="-7"/>
        </w:rPr>
        <w:t> </w:t>
      </w:r>
      <w:r>
        <w:rPr/>
        <w:t>(PhD)</w:t>
      </w:r>
      <w:r>
        <w:rPr>
          <w:spacing w:val="-3"/>
        </w:rPr>
        <w:t> </w:t>
      </w:r>
      <w:r>
        <w:rPr/>
        <w:t>Implementation</w:t>
      </w:r>
      <w:r>
        <w:rPr>
          <w:spacing w:val="-5"/>
        </w:rPr>
        <w:t> </w:t>
      </w:r>
      <w:r>
        <w:rPr/>
        <w:t>Theory,</w:t>
      </w:r>
      <w:r>
        <w:rPr>
          <w:spacing w:val="-5"/>
        </w:rPr>
        <w:t> </w:t>
      </w:r>
      <w:r>
        <w:rPr/>
        <w:t>POL-GA</w:t>
      </w:r>
      <w:r>
        <w:rPr>
          <w:spacing w:val="-5"/>
        </w:rPr>
        <w:t> </w:t>
      </w:r>
      <w:r>
        <w:rPr/>
        <w:t>2265</w:t>
      </w:r>
      <w:r>
        <w:rPr>
          <w:spacing w:val="-5"/>
        </w:rPr>
        <w:t> </w:t>
      </w:r>
      <w:r>
        <w:rPr/>
        <w:t>//</w:t>
      </w:r>
      <w:r>
        <w:rPr>
          <w:spacing w:val="-4"/>
        </w:rPr>
        <w:t> </w:t>
      </w:r>
      <w:r>
        <w:rPr/>
        <w:t>ECON-GA</w:t>
      </w:r>
      <w:r>
        <w:rPr>
          <w:spacing w:val="-5"/>
        </w:rPr>
        <w:t> </w:t>
      </w:r>
      <w:r>
        <w:rPr>
          <w:spacing w:val="-2"/>
        </w:rPr>
        <w:t>3001.07.</w:t>
      </w:r>
    </w:p>
    <w:p>
      <w:pPr>
        <w:pStyle w:val="BodyText"/>
        <w:ind w:left="811"/>
      </w:pPr>
      <w:r>
        <w:rPr/>
        <w:t>-Fall</w:t>
      </w:r>
      <w:r>
        <w:rPr>
          <w:spacing w:val="-4"/>
        </w:rPr>
        <w:t> </w:t>
      </w:r>
      <w:r>
        <w:rPr/>
        <w:t>2012:</w:t>
      </w:r>
      <w:r>
        <w:rPr>
          <w:spacing w:val="-6"/>
        </w:rPr>
        <w:t> </w:t>
      </w:r>
      <w:r>
        <w:rPr/>
        <w:t>(PhD)</w:t>
      </w:r>
      <w:r>
        <w:rPr>
          <w:spacing w:val="-7"/>
        </w:rPr>
        <w:t> </w:t>
      </w:r>
      <w:r>
        <w:rPr/>
        <w:t>Mathematics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POL-GA</w:t>
      </w:r>
      <w:r>
        <w:rPr>
          <w:spacing w:val="-5"/>
        </w:rPr>
        <w:t> </w:t>
      </w:r>
      <w:r>
        <w:rPr>
          <w:spacing w:val="-2"/>
        </w:rPr>
        <w:t>1110.</w:t>
      </w:r>
    </w:p>
    <w:p>
      <w:pPr>
        <w:pStyle w:val="BodyText"/>
        <w:spacing w:before="69"/>
        <w:ind w:left="1080"/>
      </w:pPr>
      <w:r>
        <w:rPr/>
        <w:t>Previously</w:t>
      </w:r>
      <w:r>
        <w:rPr>
          <w:spacing w:val="-4"/>
        </w:rPr>
        <w:t> </w:t>
      </w:r>
      <w:r>
        <w:rPr/>
        <w:t>taught</w:t>
      </w:r>
      <w:r>
        <w:rPr>
          <w:spacing w:val="-2"/>
        </w:rPr>
        <w:t> </w:t>
      </w:r>
      <w:r>
        <w:rPr/>
        <w:t>F07,</w:t>
      </w:r>
      <w:r>
        <w:rPr>
          <w:spacing w:val="-3"/>
        </w:rPr>
        <w:t> </w:t>
      </w:r>
      <w:r>
        <w:rPr/>
        <w:t>F08,</w:t>
      </w:r>
      <w:r>
        <w:rPr>
          <w:spacing w:val="-6"/>
        </w:rPr>
        <w:t> </w:t>
      </w:r>
      <w:r>
        <w:rPr/>
        <w:t>F09,</w:t>
      </w:r>
      <w:r>
        <w:rPr>
          <w:spacing w:val="-3"/>
        </w:rPr>
        <w:t> </w:t>
      </w:r>
      <w:r>
        <w:rPr>
          <w:spacing w:val="-4"/>
        </w:rPr>
        <w:t>F11.</w:t>
      </w:r>
    </w:p>
    <w:p>
      <w:pPr>
        <w:pStyle w:val="BodyText"/>
        <w:ind w:left="811"/>
      </w:pPr>
      <w:r>
        <w:rPr/>
        <w:t>-Fall</w:t>
      </w:r>
      <w:r>
        <w:rPr>
          <w:spacing w:val="8"/>
        </w:rPr>
        <w:t> </w:t>
      </w:r>
      <w:r>
        <w:rPr/>
        <w:t>2012:</w:t>
      </w:r>
      <w:r>
        <w:rPr>
          <w:spacing w:val="9"/>
        </w:rPr>
        <w:t> </w:t>
      </w:r>
      <w:r>
        <w:rPr/>
        <w:t>(Undergraduate)</w:t>
      </w:r>
      <w:r>
        <w:rPr>
          <w:spacing w:val="10"/>
        </w:rPr>
        <w:t> </w:t>
      </w:r>
      <w:r>
        <w:rPr/>
        <w:t>Social</w:t>
      </w:r>
      <w:r>
        <w:rPr>
          <w:spacing w:val="11"/>
        </w:rPr>
        <w:t> </w:t>
      </w:r>
      <w:r>
        <w:rPr/>
        <w:t>Choice</w:t>
      </w:r>
      <w:r>
        <w:rPr>
          <w:spacing w:val="7"/>
        </w:rPr>
        <w:t> </w:t>
      </w:r>
      <w:r>
        <w:rPr/>
        <w:t>and</w:t>
      </w:r>
      <w:r>
        <w:rPr>
          <w:spacing w:val="10"/>
        </w:rPr>
        <w:t> </w:t>
      </w:r>
      <w:r>
        <w:rPr/>
        <w:t>Politics,</w:t>
      </w:r>
      <w:r>
        <w:rPr>
          <w:spacing w:val="9"/>
        </w:rPr>
        <w:t> </w:t>
      </w:r>
      <w:r>
        <w:rPr/>
        <w:t>POL-UA</w:t>
      </w:r>
      <w:r>
        <w:rPr>
          <w:spacing w:val="9"/>
        </w:rPr>
        <w:t> </w:t>
      </w:r>
      <w:r>
        <w:rPr/>
        <w:t>0845</w:t>
      </w:r>
      <w:r>
        <w:rPr>
          <w:spacing w:val="9"/>
        </w:rPr>
        <w:t> </w:t>
      </w:r>
      <w:r>
        <w:rPr/>
        <w:t>//</w:t>
      </w:r>
      <w:r>
        <w:rPr>
          <w:spacing w:val="11"/>
        </w:rPr>
        <w:t> </w:t>
      </w:r>
      <w:r>
        <w:rPr/>
        <w:t>ECON-UA</w:t>
      </w:r>
      <w:r>
        <w:rPr>
          <w:spacing w:val="9"/>
        </w:rPr>
        <w:t> </w:t>
      </w:r>
      <w:r>
        <w:rPr>
          <w:spacing w:val="-2"/>
        </w:rPr>
        <w:t>0245.</w:t>
      </w:r>
    </w:p>
    <w:p>
      <w:pPr>
        <w:pStyle w:val="BodyText"/>
        <w:spacing w:before="67"/>
        <w:ind w:left="1079"/>
      </w:pPr>
      <w:r>
        <w:rPr/>
        <w:t>Previously</w:t>
      </w:r>
      <w:r>
        <w:rPr>
          <w:spacing w:val="-4"/>
        </w:rPr>
        <w:t> </w:t>
      </w:r>
      <w:r>
        <w:rPr/>
        <w:t>taught</w:t>
      </w:r>
      <w:r>
        <w:rPr>
          <w:spacing w:val="-3"/>
        </w:rPr>
        <w:t> </w:t>
      </w:r>
      <w:r>
        <w:rPr/>
        <w:t>F07,</w:t>
      </w:r>
      <w:r>
        <w:rPr>
          <w:spacing w:val="-4"/>
        </w:rPr>
        <w:t> </w:t>
      </w:r>
      <w:r>
        <w:rPr/>
        <w:t>F09,</w:t>
      </w:r>
      <w:r>
        <w:rPr>
          <w:spacing w:val="-6"/>
        </w:rPr>
        <w:t> </w:t>
      </w:r>
      <w:r>
        <w:rPr>
          <w:spacing w:val="-4"/>
        </w:rPr>
        <w:t>F11.</w:t>
      </w:r>
    </w:p>
    <w:p>
      <w:pPr>
        <w:pStyle w:val="BodyText"/>
        <w:spacing w:before="68"/>
        <w:ind w:left="810"/>
      </w:pPr>
      <w:r>
        <w:rPr/>
        <w:t>-Spring</w:t>
      </w:r>
      <w:r>
        <w:rPr>
          <w:spacing w:val="-7"/>
        </w:rPr>
        <w:t> </w:t>
      </w:r>
      <w:r>
        <w:rPr/>
        <w:t>2012:</w:t>
      </w:r>
      <w:r>
        <w:rPr>
          <w:spacing w:val="-8"/>
        </w:rPr>
        <w:t> </w:t>
      </w:r>
      <w:r>
        <w:rPr/>
        <w:t>(PhD)</w:t>
      </w:r>
      <w:r>
        <w:rPr>
          <w:spacing w:val="-5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Economy:</w:t>
      </w:r>
      <w:r>
        <w:rPr>
          <w:spacing w:val="-5"/>
        </w:rPr>
        <w:t> </w:t>
      </w:r>
      <w:r>
        <w:rPr/>
        <w:t>Political</w:t>
      </w:r>
      <w:r>
        <w:rPr>
          <w:spacing w:val="-5"/>
        </w:rPr>
        <w:t> </w:t>
      </w:r>
      <w:r>
        <w:rPr/>
        <w:t>Parties</w:t>
      </w:r>
      <w:r>
        <w:rPr>
          <w:spacing w:val="-6"/>
        </w:rPr>
        <w:t> </w:t>
      </w:r>
      <w:r>
        <w:rPr/>
        <w:t>POL-</w:t>
      </w:r>
      <w:r>
        <w:rPr>
          <w:spacing w:val="-2"/>
        </w:rPr>
        <w:t>GA.1400.</w:t>
      </w:r>
    </w:p>
    <w:p>
      <w:pPr>
        <w:pStyle w:val="BodyText"/>
        <w:spacing w:before="67"/>
        <w:ind w:left="810"/>
      </w:pPr>
      <w:r>
        <w:rPr/>
        <w:t>-Spring</w:t>
      </w:r>
      <w:r>
        <w:rPr>
          <w:spacing w:val="-3"/>
        </w:rPr>
        <w:t> </w:t>
      </w:r>
      <w:r>
        <w:rPr/>
        <w:t>2010:</w:t>
      </w:r>
      <w:r>
        <w:rPr>
          <w:spacing w:val="-5"/>
        </w:rPr>
        <w:t> </w:t>
      </w:r>
      <w:r>
        <w:rPr/>
        <w:t>(PhD)</w:t>
      </w:r>
      <w:r>
        <w:rPr>
          <w:spacing w:val="-2"/>
        </w:rPr>
        <w:t> </w:t>
      </w:r>
      <w:r>
        <w:rPr/>
        <w:t>Social</w:t>
      </w:r>
      <w:r>
        <w:rPr>
          <w:spacing w:val="-5"/>
        </w:rPr>
        <w:t> </w:t>
      </w:r>
      <w:r>
        <w:rPr/>
        <w:t>Choice.</w:t>
      </w:r>
      <w:r>
        <w:rPr>
          <w:spacing w:val="-5"/>
        </w:rPr>
        <w:t> </w:t>
      </w:r>
      <w:r>
        <w:rPr>
          <w:spacing w:val="-2"/>
        </w:rPr>
        <w:t>G53.3200.002.</w:t>
      </w:r>
    </w:p>
    <w:p>
      <w:pPr>
        <w:pStyle w:val="BodyText"/>
        <w:ind w:left="810"/>
      </w:pPr>
      <w:r>
        <w:rPr/>
        <w:t>-Fall</w:t>
      </w:r>
      <w:r>
        <w:rPr>
          <w:spacing w:val="-3"/>
        </w:rPr>
        <w:t> </w:t>
      </w:r>
      <w:r>
        <w:rPr/>
        <w:t>2008:</w:t>
      </w:r>
      <w:r>
        <w:rPr>
          <w:spacing w:val="-6"/>
        </w:rPr>
        <w:t> </w:t>
      </w:r>
      <w:r>
        <w:rPr/>
        <w:t>(PhD)</w:t>
      </w:r>
      <w:r>
        <w:rPr>
          <w:spacing w:val="-3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Economy.</w:t>
      </w:r>
      <w:r>
        <w:rPr>
          <w:spacing w:val="-3"/>
        </w:rPr>
        <w:t> </w:t>
      </w:r>
      <w:r>
        <w:rPr>
          <w:spacing w:val="-2"/>
        </w:rPr>
        <w:t>G53.1400.</w:t>
      </w:r>
    </w:p>
    <w:p>
      <w:pPr>
        <w:pStyle w:val="Heading1"/>
        <w:spacing w:before="186"/>
      </w:pPr>
      <w:r>
        <w:rPr>
          <w:spacing w:val="-2"/>
        </w:rPr>
        <w:t>ADVISING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53" w:after="0"/>
        <w:ind w:left="787" w:right="0" w:hanging="241"/>
        <w:jc w:val="left"/>
        <w:rPr>
          <w:i/>
          <w:sz w:val="22"/>
        </w:rPr>
      </w:pPr>
      <w:r>
        <w:rPr>
          <w:b/>
          <w:sz w:val="22"/>
        </w:rPr>
        <w:t>PhD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thesis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committee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chair</w:t>
      </w:r>
      <w:r>
        <w:rPr>
          <w:b/>
          <w:spacing w:val="-6"/>
          <w:sz w:val="22"/>
        </w:rPr>
        <w:t> </w:t>
      </w:r>
      <w:r>
        <w:rPr>
          <w:i/>
          <w:sz w:val="22"/>
        </w:rPr>
        <w:t>(name,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program,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graduation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year,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first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tenure-track</w:t>
      </w:r>
      <w:r>
        <w:rPr>
          <w:i/>
          <w:spacing w:val="-4"/>
          <w:sz w:val="22"/>
        </w:rPr>
        <w:t> job)</w:t>
      </w:r>
    </w:p>
    <w:p>
      <w:pPr>
        <w:pStyle w:val="BodyText"/>
      </w:pPr>
      <w:r>
        <w:rPr>
          <w:i/>
        </w:rPr>
        <w:t>-</w:t>
      </w:r>
      <w:r>
        <w:rPr/>
        <w:t>Kit</w:t>
      </w:r>
      <w:r>
        <w:rPr>
          <w:spacing w:val="-5"/>
        </w:rPr>
        <w:t> </w:t>
      </w:r>
      <w:r>
        <w:rPr/>
        <w:t>Zhou,</w:t>
      </w:r>
      <w:r>
        <w:rPr>
          <w:spacing w:val="-6"/>
        </w:rPr>
        <w:t> </w:t>
      </w:r>
      <w:r>
        <w:rPr/>
        <w:t>MSU</w:t>
      </w:r>
      <w:r>
        <w:rPr>
          <w:spacing w:val="-5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2024.</w:t>
      </w:r>
      <w:r>
        <w:rPr>
          <w:spacing w:val="-4"/>
        </w:rPr>
        <w:t> </w:t>
      </w:r>
      <w:r>
        <w:rPr/>
        <w:t>Assist.</w:t>
      </w:r>
      <w:r>
        <w:rPr>
          <w:spacing w:val="-3"/>
        </w:rPr>
        <w:t> </w:t>
      </w:r>
      <w:r>
        <w:rPr/>
        <w:t>Prof.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Southeastern</w:t>
      </w:r>
      <w:r>
        <w:rPr>
          <w:spacing w:val="-4"/>
        </w:rPr>
        <w:t> </w:t>
      </w:r>
      <w:r>
        <w:rPr/>
        <w:t>Louisiana</w:t>
      </w:r>
      <w:r>
        <w:rPr>
          <w:spacing w:val="-3"/>
        </w:rPr>
        <w:t> </w:t>
      </w:r>
      <w:r>
        <w:rPr>
          <w:spacing w:val="-2"/>
        </w:rPr>
        <w:t>Univ.</w:t>
      </w:r>
    </w:p>
    <w:p>
      <w:pPr>
        <w:pStyle w:val="BodyText"/>
        <w:spacing w:before="68"/>
      </w:pPr>
      <w:r>
        <w:rPr>
          <w:i/>
        </w:rPr>
        <w:t>-</w:t>
      </w:r>
      <w:r>
        <w:rPr/>
        <w:t>Zijian</w:t>
      </w:r>
      <w:r>
        <w:rPr>
          <w:spacing w:val="-6"/>
        </w:rPr>
        <w:t> </w:t>
      </w:r>
      <w:r>
        <w:rPr/>
        <w:t>Qi,</w:t>
      </w:r>
      <w:r>
        <w:rPr>
          <w:spacing w:val="-6"/>
        </w:rPr>
        <w:t> </w:t>
      </w:r>
      <w:r>
        <w:rPr/>
        <w:t>MSU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2022.</w:t>
      </w:r>
      <w:r>
        <w:rPr>
          <w:spacing w:val="-3"/>
        </w:rPr>
        <w:t> </w:t>
      </w:r>
      <w:r>
        <w:rPr/>
        <w:t>Assist.</w:t>
      </w:r>
      <w:r>
        <w:rPr>
          <w:spacing w:val="-4"/>
        </w:rPr>
        <w:t> </w:t>
      </w:r>
      <w:r>
        <w:rPr/>
        <w:t>Prof.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Texas</w:t>
      </w:r>
      <w:r>
        <w:rPr>
          <w:spacing w:val="-3"/>
        </w:rPr>
        <w:t> </w:t>
      </w:r>
      <w:r>
        <w:rPr/>
        <w:t>Tech.</w:t>
      </w:r>
      <w:r>
        <w:rPr>
          <w:spacing w:val="-3"/>
        </w:rPr>
        <w:t> </w:t>
      </w:r>
      <w:r>
        <w:rPr>
          <w:spacing w:val="-2"/>
        </w:rPr>
        <w:t>University.</w:t>
      </w:r>
    </w:p>
    <w:p>
      <w:pPr>
        <w:pStyle w:val="BodyText"/>
        <w:spacing w:before="67"/>
        <w:ind w:left="718"/>
      </w:pPr>
      <w:r>
        <w:rPr>
          <w:i/>
        </w:rPr>
        <w:t>-</w:t>
      </w:r>
      <w:r>
        <w:rPr/>
        <w:t>Christian</w:t>
      </w:r>
      <w:r>
        <w:rPr>
          <w:spacing w:val="-4"/>
        </w:rPr>
        <w:t> </w:t>
      </w:r>
      <w:r>
        <w:rPr/>
        <w:t>Cox,</w:t>
      </w:r>
      <w:r>
        <w:rPr>
          <w:spacing w:val="-4"/>
        </w:rPr>
        <w:t> </w:t>
      </w:r>
      <w:r>
        <w:rPr/>
        <w:t>MSU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2021.</w:t>
      </w:r>
      <w:r>
        <w:rPr>
          <w:spacing w:val="-4"/>
        </w:rPr>
        <w:t> </w:t>
      </w:r>
      <w:r>
        <w:rPr/>
        <w:t>Assist.</w:t>
      </w:r>
      <w:r>
        <w:rPr>
          <w:spacing w:val="-3"/>
        </w:rPr>
        <w:t> </w:t>
      </w:r>
      <w:r>
        <w:rPr/>
        <w:t>Prof.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Arizona.</w:t>
      </w:r>
    </w:p>
    <w:p>
      <w:pPr>
        <w:pStyle w:val="Heading1"/>
        <w:spacing w:before="184"/>
        <w:ind w:left="358"/>
      </w:pP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ACTIVITIES</w:t>
      </w:r>
    </w:p>
    <w:p>
      <w:pPr>
        <w:pStyle w:val="Heading2"/>
        <w:numPr>
          <w:ilvl w:val="1"/>
          <w:numId w:val="2"/>
        </w:numPr>
        <w:tabs>
          <w:tab w:pos="718" w:val="left" w:leader="none"/>
        </w:tabs>
        <w:spacing w:line="240" w:lineRule="auto" w:before="55" w:after="0"/>
        <w:ind w:left="718" w:right="0" w:hanging="179"/>
        <w:jc w:val="left"/>
      </w:pPr>
      <w:r>
        <w:rPr/>
        <w:t>Conference</w:t>
      </w:r>
      <w:r>
        <w:rPr>
          <w:spacing w:val="-6"/>
        </w:rPr>
        <w:t> </w:t>
      </w:r>
      <w:r>
        <w:rPr>
          <w:spacing w:val="-2"/>
        </w:rPr>
        <w:t>organization</w:t>
      </w:r>
    </w:p>
    <w:p>
      <w:pPr>
        <w:pStyle w:val="BodyText"/>
        <w:spacing w:before="65"/>
      </w:pPr>
      <w:r>
        <w:rPr/>
        <w:t>-2026:</w:t>
      </w:r>
      <w:r>
        <w:rPr>
          <w:spacing w:val="-5"/>
        </w:rPr>
        <w:t> </w:t>
      </w:r>
      <w:r>
        <w:rPr/>
        <w:t>VII</w:t>
      </w:r>
      <w:r>
        <w:rPr>
          <w:spacing w:val="-6"/>
        </w:rPr>
        <w:t> </w:t>
      </w:r>
      <w:r>
        <w:rPr/>
        <w:t>Great</w:t>
      </w:r>
      <w:r>
        <w:rPr>
          <w:spacing w:val="-3"/>
        </w:rPr>
        <w:t> </w:t>
      </w:r>
      <w:r>
        <w:rPr/>
        <w:t>Lakes</w:t>
      </w:r>
      <w:r>
        <w:rPr>
          <w:spacing w:val="-4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Economy</w:t>
      </w:r>
      <w:r>
        <w:rPr>
          <w:spacing w:val="-7"/>
        </w:rPr>
        <w:t> </w:t>
      </w:r>
      <w:r>
        <w:rPr/>
        <w:t>Theory</w:t>
      </w:r>
      <w:r>
        <w:rPr>
          <w:spacing w:val="-4"/>
        </w:rPr>
        <w:t> </w:t>
      </w:r>
      <w:r>
        <w:rPr/>
        <w:t>conference.</w:t>
      </w:r>
      <w:r>
        <w:rPr>
          <w:spacing w:val="-6"/>
        </w:rPr>
        <w:t> </w:t>
      </w:r>
      <w:r>
        <w:rPr/>
        <w:t>Ann</w:t>
      </w:r>
      <w:r>
        <w:rPr>
          <w:spacing w:val="-4"/>
        </w:rPr>
        <w:t> </w:t>
      </w:r>
      <w:r>
        <w:rPr/>
        <w:t>Arbor,</w:t>
      </w:r>
      <w:r>
        <w:rPr>
          <w:spacing w:val="-4"/>
        </w:rPr>
        <w:t> </w:t>
      </w:r>
      <w:r>
        <w:rPr/>
        <w:t>MI</w:t>
      </w:r>
      <w:r>
        <w:rPr>
          <w:spacing w:val="-5"/>
        </w:rPr>
        <w:t> </w:t>
      </w:r>
      <w:r>
        <w:rPr>
          <w:spacing w:val="-2"/>
        </w:rPr>
        <w:t>(scheduled).</w:t>
      </w:r>
    </w:p>
    <w:p>
      <w:pPr>
        <w:pStyle w:val="BodyText"/>
        <w:spacing w:before="67"/>
      </w:pPr>
      <w:r>
        <w:rPr/>
        <w:t>-2018:</w:t>
      </w:r>
      <w:r>
        <w:rPr>
          <w:spacing w:val="-6"/>
        </w:rPr>
        <w:t> </w:t>
      </w:r>
      <w:r>
        <w:rPr/>
        <w:t>II</w:t>
      </w:r>
      <w:r>
        <w:rPr>
          <w:spacing w:val="-5"/>
        </w:rPr>
        <w:t> </w:t>
      </w:r>
      <w:r>
        <w:rPr/>
        <w:t>Great</w:t>
      </w:r>
      <w:r>
        <w:rPr>
          <w:spacing w:val="-4"/>
        </w:rPr>
        <w:t> </w:t>
      </w:r>
      <w:r>
        <w:rPr/>
        <w:t>Lakes</w:t>
      </w:r>
      <w:r>
        <w:rPr>
          <w:spacing w:val="-4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Economy</w:t>
      </w:r>
      <w:r>
        <w:rPr>
          <w:spacing w:val="-4"/>
        </w:rPr>
        <w:t> </w:t>
      </w:r>
      <w:r>
        <w:rPr/>
        <w:t>Theory</w:t>
      </w:r>
      <w:r>
        <w:rPr>
          <w:spacing w:val="-6"/>
        </w:rPr>
        <w:t> </w:t>
      </w:r>
      <w:r>
        <w:rPr/>
        <w:t>conference.</w:t>
      </w:r>
      <w:r>
        <w:rPr>
          <w:spacing w:val="-4"/>
        </w:rPr>
        <w:t> </w:t>
      </w:r>
      <w:r>
        <w:rPr/>
        <w:t>East</w:t>
      </w:r>
      <w:r>
        <w:rPr>
          <w:spacing w:val="-3"/>
        </w:rPr>
        <w:t> </w:t>
      </w:r>
      <w:r>
        <w:rPr/>
        <w:t>Lansing,</w:t>
      </w:r>
      <w:r>
        <w:rPr>
          <w:spacing w:val="-4"/>
        </w:rPr>
        <w:t> </w:t>
      </w:r>
      <w:r>
        <w:rPr>
          <w:spacing w:val="-5"/>
        </w:rPr>
        <w:t>MI.</w:t>
      </w:r>
    </w:p>
    <w:p>
      <w:pPr>
        <w:pStyle w:val="BodyText"/>
        <w:spacing w:before="68"/>
      </w:pPr>
      <w:r>
        <w:rPr/>
        <w:t>-2011:</w:t>
      </w:r>
      <w:r>
        <w:rPr>
          <w:spacing w:val="-7"/>
        </w:rPr>
        <w:t> </w:t>
      </w:r>
      <w:r>
        <w:rPr/>
        <w:t>Midwest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>
          <w:spacing w:val="-2"/>
        </w:rPr>
        <w:t>Member:</w:t>
      </w:r>
    </w:p>
    <w:p>
      <w:pPr>
        <w:spacing w:before="67"/>
        <w:ind w:left="1350" w:right="0" w:firstLine="0"/>
        <w:jc w:val="left"/>
        <w:rPr>
          <w:sz w:val="22"/>
        </w:rPr>
      </w:pPr>
      <w:r>
        <w:rPr>
          <w:i/>
          <w:sz w:val="22"/>
        </w:rPr>
        <w:t>Formal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Modeling</w:t>
      </w:r>
      <w:r>
        <w:rPr>
          <w:i/>
          <w:spacing w:val="-3"/>
          <w:sz w:val="22"/>
        </w:rPr>
        <w:t> </w:t>
      </w: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Head.</w:t>
      </w:r>
      <w:r>
        <w:rPr>
          <w:spacing w:val="-3"/>
          <w:sz w:val="22"/>
        </w:rPr>
        <w:t> </w:t>
      </w:r>
      <w:r>
        <w:rPr>
          <w:sz w:val="22"/>
        </w:rPr>
        <w:t>Chicago,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IL.</w:t>
      </w:r>
    </w:p>
    <w:p>
      <w:pPr>
        <w:pStyle w:val="BodyText"/>
        <w:spacing w:line="304" w:lineRule="auto"/>
        <w:ind w:left="1350" w:right="356" w:hanging="632"/>
      </w:pPr>
      <w:r>
        <w:rPr/>
        <w:t>-2010: Urrutia Elejalde Workshop on Information, Dynamics and Political Decision Making, Co-organizer with Salvador Barberà and Matthew Jackson. Barcelona, Spain.</w:t>
      </w:r>
    </w:p>
    <w:p>
      <w:pPr>
        <w:pStyle w:val="Heading2"/>
        <w:numPr>
          <w:ilvl w:val="1"/>
          <w:numId w:val="2"/>
        </w:numPr>
        <w:tabs>
          <w:tab w:pos="718" w:val="left" w:leader="none"/>
        </w:tabs>
        <w:spacing w:line="252" w:lineRule="exact" w:before="0" w:after="0"/>
        <w:ind w:left="718" w:right="0" w:hanging="179"/>
        <w:jc w:val="left"/>
      </w:pPr>
      <w:r>
        <w:rPr/>
        <w:t>Invited</w:t>
      </w:r>
      <w:r>
        <w:rPr>
          <w:spacing w:val="-5"/>
        </w:rPr>
        <w:t> </w:t>
      </w:r>
      <w:r>
        <w:rPr/>
        <w:t>keynote</w:t>
      </w:r>
      <w:r>
        <w:rPr>
          <w:spacing w:val="-6"/>
        </w:rPr>
        <w:t> </w:t>
      </w:r>
      <w:r>
        <w:rPr/>
        <w:t>lecture</w:t>
      </w:r>
      <w:r>
        <w:rPr>
          <w:spacing w:val="-3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65"/>
      </w:pPr>
      <w:r>
        <w:rPr/>
        <w:t>-2024:</w:t>
      </w:r>
      <w:r>
        <w:rPr>
          <w:spacing w:val="-4"/>
        </w:rPr>
        <w:t> </w:t>
      </w:r>
      <w:r>
        <w:rPr/>
        <w:t>Canadian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Group</w:t>
      </w:r>
      <w:r>
        <w:rPr>
          <w:spacing w:val="-7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Meeting.</w:t>
      </w:r>
      <w:r>
        <w:rPr>
          <w:spacing w:val="-4"/>
        </w:rPr>
        <w:t> </w:t>
      </w:r>
      <w:r>
        <w:rPr/>
        <w:t>Hamilton,</w:t>
      </w:r>
      <w:r>
        <w:rPr>
          <w:spacing w:val="-4"/>
        </w:rPr>
        <w:t> </w:t>
      </w:r>
      <w:r>
        <w:rPr>
          <w:spacing w:val="-2"/>
        </w:rPr>
        <w:t>Canada.</w:t>
      </w:r>
    </w:p>
    <w:p>
      <w:pPr>
        <w:pStyle w:val="BodyText"/>
        <w:spacing w:before="69"/>
      </w:pPr>
      <w:r>
        <w:rPr/>
        <w:t>-2018:</w:t>
      </w:r>
      <w:r>
        <w:rPr>
          <w:spacing w:val="-7"/>
        </w:rPr>
        <w:t> </w:t>
      </w:r>
      <w:r>
        <w:rPr/>
        <w:t>Australian</w:t>
      </w:r>
      <w:r>
        <w:rPr>
          <w:spacing w:val="-5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Economy</w:t>
      </w:r>
      <w:r>
        <w:rPr>
          <w:spacing w:val="-6"/>
        </w:rPr>
        <w:t> </w:t>
      </w:r>
      <w:r>
        <w:rPr/>
        <w:t>Network</w:t>
      </w:r>
      <w:r>
        <w:rPr>
          <w:spacing w:val="-5"/>
        </w:rPr>
        <w:t> </w:t>
      </w:r>
      <w:r>
        <w:rPr/>
        <w:t>workshop.</w:t>
      </w:r>
      <w:r>
        <w:rPr>
          <w:spacing w:val="-5"/>
        </w:rPr>
        <w:t> </w:t>
      </w:r>
      <w:r>
        <w:rPr/>
        <w:t>Canberra,</w:t>
      </w:r>
      <w:r>
        <w:rPr>
          <w:spacing w:val="-5"/>
        </w:rPr>
        <w:t> </w:t>
      </w:r>
      <w:r>
        <w:rPr>
          <w:spacing w:val="-2"/>
        </w:rPr>
        <w:t>Australia.</w:t>
      </w:r>
    </w:p>
    <w:p>
      <w:pPr>
        <w:pStyle w:val="Heading2"/>
        <w:numPr>
          <w:ilvl w:val="1"/>
          <w:numId w:val="2"/>
        </w:numPr>
        <w:tabs>
          <w:tab w:pos="718" w:val="left" w:leader="none"/>
        </w:tabs>
        <w:spacing w:line="240" w:lineRule="auto" w:before="51" w:after="0"/>
        <w:ind w:left="718" w:right="0" w:hanging="179"/>
        <w:jc w:val="left"/>
      </w:pPr>
      <w:r>
        <w:rPr/>
        <w:t>Public</w:t>
      </w:r>
      <w:r>
        <w:rPr>
          <w:spacing w:val="-6"/>
        </w:rPr>
        <w:t> </w:t>
      </w:r>
      <w:r>
        <w:rPr/>
        <w:t>service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general</w:t>
      </w:r>
      <w:r>
        <w:rPr>
          <w:spacing w:val="-2"/>
        </w:rPr>
        <w:t> </w:t>
      </w:r>
      <w:r>
        <w:rPr/>
        <w:t>public</w:t>
      </w:r>
      <w:r>
        <w:rPr>
          <w:spacing w:val="-5"/>
        </w:rPr>
        <w:t> </w:t>
      </w:r>
      <w:r>
        <w:rPr>
          <w:spacing w:val="-2"/>
        </w:rPr>
        <w:t>lectures</w:t>
      </w:r>
    </w:p>
    <w:p>
      <w:pPr>
        <w:pStyle w:val="BodyText"/>
        <w:spacing w:before="65"/>
      </w:pPr>
      <w:r>
        <w:rPr/>
        <w:t>-2024:</w:t>
      </w:r>
      <w:r>
        <w:rPr>
          <w:spacing w:val="-3"/>
        </w:rPr>
        <w:t> </w:t>
      </w:r>
      <w:r>
        <w:rPr/>
        <w:t>Panelist,</w:t>
      </w:r>
      <w:r>
        <w:rPr>
          <w:spacing w:val="-4"/>
        </w:rPr>
        <w:t> </w:t>
      </w:r>
      <w:r>
        <w:rPr/>
        <w:t>IPPSR</w:t>
      </w:r>
      <w:r>
        <w:rPr>
          <w:spacing w:val="-5"/>
        </w:rPr>
        <w:t> </w:t>
      </w:r>
      <w:r>
        <w:rPr/>
        <w:t>Forum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Redistricting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Michigan,</w:t>
      </w:r>
      <w:r>
        <w:rPr>
          <w:spacing w:val="-3"/>
        </w:rPr>
        <w:t> </w:t>
      </w:r>
      <w:r>
        <w:rPr>
          <w:spacing w:val="-2"/>
        </w:rPr>
        <w:t>Lansing.</w:t>
      </w:r>
    </w:p>
    <w:p>
      <w:pPr>
        <w:pStyle w:val="BodyText"/>
        <w:spacing w:before="69"/>
      </w:pPr>
      <w:r>
        <w:rPr/>
        <w:t>-2023:</w:t>
      </w:r>
      <w:r>
        <w:rPr>
          <w:spacing w:val="-5"/>
        </w:rPr>
        <w:t> </w:t>
      </w:r>
      <w:r>
        <w:rPr/>
        <w:t>Panelist,</w:t>
      </w:r>
      <w:r>
        <w:rPr>
          <w:spacing w:val="-6"/>
        </w:rPr>
        <w:t> </w:t>
      </w:r>
      <w:r>
        <w:rPr/>
        <w:t>Common</w:t>
      </w:r>
      <w:r>
        <w:rPr>
          <w:spacing w:val="-8"/>
        </w:rPr>
        <w:t> </w:t>
      </w:r>
      <w:r>
        <w:rPr/>
        <w:t>Cause</w:t>
      </w:r>
      <w:r>
        <w:rPr>
          <w:spacing w:val="-6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Redistricting</w:t>
      </w:r>
      <w:r>
        <w:rPr>
          <w:spacing w:val="-6"/>
        </w:rPr>
        <w:t> </w:t>
      </w:r>
      <w:r>
        <w:rPr/>
        <w:t>Commissioners</w:t>
      </w:r>
      <w:r>
        <w:rPr>
          <w:spacing w:val="-5"/>
        </w:rPr>
        <w:t> </w:t>
      </w:r>
      <w:r>
        <w:rPr>
          <w:spacing w:val="-2"/>
        </w:rPr>
        <w:t>conference.</w:t>
      </w:r>
    </w:p>
    <w:p>
      <w:pPr>
        <w:pStyle w:val="BodyText"/>
      </w:pPr>
      <w:r>
        <w:rPr/>
        <w:t>-2022:</w:t>
      </w:r>
      <w:r>
        <w:rPr>
          <w:spacing w:val="-5"/>
        </w:rPr>
        <w:t> </w:t>
      </w:r>
      <w:r>
        <w:rPr/>
        <w:t>Panelist,</w:t>
      </w:r>
      <w:r>
        <w:rPr>
          <w:spacing w:val="-4"/>
        </w:rPr>
        <w:t> </w:t>
      </w:r>
      <w:r>
        <w:rPr/>
        <w:t>Webinar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Redistricting,</w:t>
      </w:r>
      <w:r>
        <w:rPr>
          <w:spacing w:val="-4"/>
        </w:rPr>
        <w:t> </w:t>
      </w:r>
      <w:r>
        <w:rPr/>
        <w:t>Ford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(U.</w:t>
      </w:r>
      <w:r>
        <w:rPr>
          <w:spacing w:val="-6"/>
        </w:rPr>
        <w:t> </w:t>
      </w:r>
      <w:r>
        <w:rPr>
          <w:spacing w:val="-2"/>
        </w:rPr>
        <w:t>Michigan).</w:t>
      </w:r>
    </w:p>
    <w:p>
      <w:pPr>
        <w:pStyle w:val="BodyText"/>
      </w:pPr>
      <w:r>
        <w:rPr/>
        <w:t>-2021:</w:t>
      </w:r>
      <w:r>
        <w:rPr>
          <w:spacing w:val="-5"/>
        </w:rPr>
        <w:t> </w:t>
      </w:r>
      <w:r>
        <w:rPr/>
        <w:t>Panelist,</w:t>
      </w:r>
      <w:r>
        <w:rPr>
          <w:spacing w:val="-4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session,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Independent</w:t>
      </w:r>
      <w:r>
        <w:rPr>
          <w:spacing w:val="-3"/>
        </w:rPr>
        <w:t> </w:t>
      </w:r>
      <w:r>
        <w:rPr/>
        <w:t>Citizen</w:t>
      </w:r>
      <w:r>
        <w:rPr>
          <w:spacing w:val="-4"/>
        </w:rPr>
        <w:t> </w:t>
      </w:r>
      <w:r>
        <w:rPr/>
        <w:t>Redistricting</w:t>
      </w:r>
      <w:r>
        <w:rPr>
          <w:spacing w:val="-3"/>
        </w:rPr>
        <w:t> </w:t>
      </w:r>
      <w:r>
        <w:rPr>
          <w:spacing w:val="-2"/>
        </w:rPr>
        <w:t>Commission.</w:t>
      </w:r>
    </w:p>
    <w:p>
      <w:pPr>
        <w:pStyle w:val="BodyText"/>
        <w:spacing w:before="69"/>
      </w:pPr>
      <w:r>
        <w:rPr/>
        <w:t>-2021:</w:t>
      </w:r>
      <w:r>
        <w:rPr>
          <w:spacing w:val="-4"/>
        </w:rPr>
        <w:t> </w:t>
      </w:r>
      <w:r>
        <w:rPr/>
        <w:t>Dept.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First</w:t>
      </w:r>
      <w:r>
        <w:rPr>
          <w:spacing w:val="-3"/>
        </w:rPr>
        <w:t> </w:t>
      </w:r>
      <w:r>
        <w:rPr/>
        <w:t>Alumni</w:t>
      </w:r>
      <w:r>
        <w:rPr>
          <w:spacing w:val="-3"/>
        </w:rPr>
        <w:t> </w:t>
      </w:r>
      <w:r>
        <w:rPr/>
        <w:t>Lecture,</w:t>
      </w:r>
      <w:r>
        <w:rPr>
          <w:spacing w:val="-6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University.</w:t>
      </w:r>
    </w:p>
    <w:p>
      <w:pPr>
        <w:pStyle w:val="BodyText"/>
        <w:spacing w:before="67"/>
      </w:pPr>
      <w:r>
        <w:rPr/>
        <w:t>-2020:</w:t>
      </w:r>
      <w:r>
        <w:rPr>
          <w:spacing w:val="-14"/>
        </w:rPr>
        <w:t> </w:t>
      </w:r>
      <w:r>
        <w:rPr/>
        <w:t>Panelist,</w:t>
      </w:r>
      <w:r>
        <w:rPr>
          <w:spacing w:val="-12"/>
        </w:rPr>
        <w:t> </w:t>
      </w:r>
      <w:r>
        <w:rPr/>
        <w:t>Orientation</w:t>
      </w:r>
      <w:r>
        <w:rPr>
          <w:spacing w:val="-14"/>
        </w:rPr>
        <w:t> </w:t>
      </w:r>
      <w:r>
        <w:rPr/>
        <w:t>session,</w:t>
      </w:r>
      <w:r>
        <w:rPr>
          <w:spacing w:val="-12"/>
        </w:rPr>
        <w:t> </w:t>
      </w:r>
      <w:r>
        <w:rPr/>
        <w:t>Michigan</w:t>
      </w:r>
      <w:r>
        <w:rPr>
          <w:spacing w:val="-13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Citizen</w:t>
      </w:r>
      <w:r>
        <w:rPr>
          <w:spacing w:val="-12"/>
        </w:rPr>
        <w:t> </w:t>
      </w:r>
      <w:r>
        <w:rPr/>
        <w:t>Redistricting</w:t>
      </w:r>
      <w:r>
        <w:rPr>
          <w:spacing w:val="-12"/>
        </w:rPr>
        <w:t> </w:t>
      </w:r>
      <w:r>
        <w:rPr>
          <w:spacing w:val="-2"/>
        </w:rPr>
        <w:t>Commission.</w:t>
      </w:r>
    </w:p>
    <w:p>
      <w:pPr>
        <w:pStyle w:val="BodyText"/>
      </w:pPr>
      <w:r>
        <w:rPr/>
        <w:t>-2020:</w:t>
      </w:r>
      <w:r>
        <w:rPr>
          <w:spacing w:val="-3"/>
        </w:rPr>
        <w:t> </w:t>
      </w:r>
      <w:r>
        <w:rPr/>
        <w:t>Panelist,</w:t>
      </w:r>
      <w:r>
        <w:rPr>
          <w:spacing w:val="-4"/>
        </w:rPr>
        <w:t> </w:t>
      </w:r>
      <w:r>
        <w:rPr/>
        <w:t>IPPSR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</w:t>
      </w:r>
      <w:r>
        <w:rPr/>
        <w:t>Forum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Redistricting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Michigan.</w:t>
      </w:r>
    </w:p>
    <w:p>
      <w:pPr>
        <w:pStyle w:val="Heading2"/>
        <w:numPr>
          <w:ilvl w:val="1"/>
          <w:numId w:val="2"/>
        </w:numPr>
        <w:tabs>
          <w:tab w:pos="718" w:val="left" w:leader="none"/>
        </w:tabs>
        <w:spacing w:line="240" w:lineRule="auto" w:before="53" w:after="0"/>
        <w:ind w:left="718" w:right="0" w:hanging="179"/>
        <w:jc w:val="left"/>
      </w:pPr>
      <w:r>
        <w:rPr/>
        <w:t>Academic</w:t>
      </w:r>
      <w:r>
        <w:rPr>
          <w:spacing w:val="-7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conference</w:t>
      </w:r>
      <w:r>
        <w:rPr>
          <w:spacing w:val="-4"/>
        </w:rPr>
        <w:t> </w:t>
      </w:r>
      <w:r>
        <w:rPr>
          <w:spacing w:val="-2"/>
        </w:rPr>
        <w:t>presentations</w:t>
      </w:r>
    </w:p>
    <w:p>
      <w:pPr>
        <w:pStyle w:val="BodyText"/>
        <w:spacing w:line="302" w:lineRule="auto" w:before="65"/>
        <w:ind w:left="1079" w:hanging="360"/>
      </w:pPr>
      <w:r>
        <w:rPr/>
        <w:t>-2025:</w:t>
      </w:r>
      <w:r>
        <w:rPr>
          <w:spacing w:val="-10"/>
        </w:rPr>
        <w:t> </w:t>
      </w:r>
      <w:r>
        <w:rPr/>
        <w:t>U.</w:t>
      </w:r>
      <w:r>
        <w:rPr>
          <w:spacing w:val="-11"/>
        </w:rPr>
        <w:t> </w:t>
      </w:r>
      <w:r>
        <w:rPr/>
        <w:t>Luxembourg</w:t>
      </w:r>
      <w:r>
        <w:rPr>
          <w:spacing w:val="-11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Theory</w:t>
      </w:r>
      <w:r>
        <w:rPr>
          <w:spacing w:val="-11"/>
        </w:rPr>
        <w:t> </w:t>
      </w:r>
      <w:r>
        <w:rPr/>
        <w:t>seminar,</w:t>
      </w:r>
      <w:r>
        <w:rPr>
          <w:spacing w:val="-11"/>
        </w:rPr>
        <w:t> </w:t>
      </w:r>
      <w:r>
        <w:rPr/>
        <w:t>Online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Choice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Welfare</w:t>
      </w:r>
      <w:r>
        <w:rPr>
          <w:spacing w:val="-10"/>
        </w:rPr>
        <w:t> </w:t>
      </w:r>
      <w:r>
        <w:rPr/>
        <w:t>seminar, Structural Democracy seminar (virtual).</w:t>
      </w:r>
    </w:p>
    <w:p>
      <w:pPr>
        <w:pStyle w:val="BodyText"/>
        <w:spacing w:after="0" w:line="302" w:lineRule="auto"/>
        <w:sectPr>
          <w:pgSz w:w="12240" w:h="15840"/>
          <w:pgMar w:header="729" w:footer="787" w:top="1340" w:bottom="980" w:left="1440" w:right="1440"/>
        </w:sectPr>
      </w:pPr>
    </w:p>
    <w:p>
      <w:pPr>
        <w:pStyle w:val="BodyText"/>
        <w:spacing w:line="304" w:lineRule="auto" w:before="146"/>
        <w:ind w:left="1079" w:right="355" w:hanging="360"/>
        <w:jc w:val="both"/>
      </w:pPr>
      <w:r>
        <w:rPr/>
        <w:t>-2024: Zurich/ETH Microeconomic Theory seminar, Warwick Political Economy seminar, European Summer Symposium in Economic Theory at Gerzensee, Stanford Institute of Theoretical Economics - Political Economy, Empirical Legal Studies.</w:t>
      </w:r>
    </w:p>
    <w:p>
      <w:pPr>
        <w:pStyle w:val="BodyText"/>
        <w:spacing w:line="302" w:lineRule="auto" w:before="0"/>
        <w:ind w:left="1079" w:right="355" w:hanging="361"/>
        <w:jc w:val="both"/>
      </w:pPr>
      <w:r>
        <w:rPr/>
        <w:t>-2023: POLECONUK 5</w:t>
      </w:r>
      <w:r>
        <w:rPr>
          <w:vertAlign w:val="superscript"/>
        </w:rPr>
        <w:t>th</w:t>
      </w:r>
      <w:r>
        <w:rPr>
          <w:vertAlign w:val="baseline"/>
        </w:rPr>
        <w:t> Annual Conference; Great Lakes Political Economy Theory 4</w:t>
      </w:r>
      <w:r>
        <w:rPr>
          <w:vertAlign w:val="superscript"/>
        </w:rPr>
        <w:t>th</w:t>
      </w:r>
      <w:r>
        <w:rPr>
          <w:vertAlign w:val="baseline"/>
        </w:rPr>
        <w:t> Annual conference; North American Meeting of the Econometric Society.</w:t>
      </w:r>
    </w:p>
    <w:p>
      <w:pPr>
        <w:pStyle w:val="BodyText"/>
        <w:spacing w:before="0"/>
        <w:ind w:left="720"/>
        <w:jc w:val="both"/>
      </w:pPr>
      <w:r>
        <w:rPr/>
        <w:t>-2021:</w:t>
      </w:r>
      <w:r>
        <w:rPr>
          <w:spacing w:val="-7"/>
        </w:rPr>
        <w:t> </w:t>
      </w:r>
      <w:r>
        <w:rPr/>
        <w:t>Princeton</w:t>
      </w:r>
      <w:r>
        <w:rPr>
          <w:spacing w:val="-5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5"/>
        </w:rPr>
        <w:t> </w:t>
      </w:r>
      <w:r>
        <w:rPr/>
        <w:t>workshop;</w:t>
      </w:r>
      <w:r>
        <w:rPr>
          <w:spacing w:val="-4"/>
        </w:rPr>
        <w:t> </w:t>
      </w:r>
      <w:r>
        <w:rPr/>
        <w:t>Midwest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>
          <w:spacing w:val="-2"/>
        </w:rPr>
        <w:t>conference.</w:t>
      </w:r>
    </w:p>
    <w:p>
      <w:pPr>
        <w:pStyle w:val="BodyText"/>
        <w:spacing w:line="302" w:lineRule="auto"/>
        <w:ind w:left="1079" w:right="355" w:hanging="360"/>
        <w:jc w:val="both"/>
      </w:pPr>
      <w:r>
        <w:rPr/>
        <w:t>-2020: Harvard Political Economy workshop; UC Riverside Theory workshop; Indian Statistical Institute Economics seminar (remotely).</w:t>
      </w:r>
    </w:p>
    <w:p>
      <w:pPr>
        <w:pStyle w:val="BodyText"/>
        <w:spacing w:line="302" w:lineRule="auto" w:before="3"/>
        <w:ind w:left="1079" w:right="355" w:hanging="360"/>
        <w:jc w:val="both"/>
      </w:pPr>
      <w:r>
        <w:rPr/>
        <w:t>-2019: New York U. Colloquium in Law, Economics and Politics; Great Lakes Political Economy conference; EEA/ESEM conference; UPV/EHU Game Theory seminar; U. Bocconi. Dept. of Social and Political Science seminar; U. Padova. Dept. of Economics seminar; NSF/CEME Decentralization conference; Strategic Partnership in Applied Redistricting Knowledge conference; Political Economy in the Chicago Area (PECA).</w:t>
      </w:r>
    </w:p>
    <w:p>
      <w:pPr>
        <w:pStyle w:val="BodyText"/>
        <w:spacing w:line="304" w:lineRule="auto" w:before="5"/>
        <w:ind w:left="1079" w:right="354" w:hanging="360"/>
        <w:jc w:val="both"/>
      </w:pPr>
      <w:r>
        <w:rPr/>
        <w:t>-2018: U. Waterloo Economics seminar; Columbia U. Political Economy workshop; U. New South</w:t>
      </w:r>
      <w:r>
        <w:rPr>
          <w:spacing w:val="-13"/>
        </w:rPr>
        <w:t> </w:t>
      </w:r>
      <w:r>
        <w:rPr/>
        <w:t>Wales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Theory</w:t>
      </w:r>
      <w:r>
        <w:rPr>
          <w:spacing w:val="-10"/>
        </w:rPr>
        <w:t> </w:t>
      </w:r>
      <w:r>
        <w:rPr/>
        <w:t>workshop;</w:t>
      </w:r>
      <w:r>
        <w:rPr>
          <w:spacing w:val="-9"/>
        </w:rPr>
        <w:t> </w:t>
      </w:r>
      <w:r>
        <w:rPr/>
        <w:t>King’s</w:t>
      </w:r>
      <w:r>
        <w:rPr>
          <w:spacing w:val="-10"/>
        </w:rPr>
        <w:t> </w:t>
      </w:r>
      <w:r>
        <w:rPr/>
        <w:t>College.</w:t>
      </w:r>
      <w:r>
        <w:rPr>
          <w:spacing w:val="-11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Theory</w:t>
      </w:r>
      <w:r>
        <w:rPr>
          <w:spacing w:val="-11"/>
        </w:rPr>
        <w:t> </w:t>
      </w:r>
      <w:r>
        <w:rPr/>
        <w:t>seminar;</w:t>
      </w:r>
      <w:r>
        <w:rPr>
          <w:spacing w:val="-12"/>
        </w:rPr>
        <w:t> </w:t>
      </w:r>
      <w:r>
        <w:rPr/>
        <w:t>U. Notre Dame. Micro Theory seminar.</w:t>
      </w:r>
    </w:p>
    <w:p>
      <w:pPr>
        <w:pStyle w:val="BodyText"/>
        <w:spacing w:line="304" w:lineRule="auto" w:before="0"/>
        <w:ind w:left="1079" w:right="356" w:hanging="361"/>
        <w:jc w:val="both"/>
      </w:pPr>
      <w:r>
        <w:rPr/>
        <w:t>-2017: U. Illinois Microeconomics seminar; Great Lakes Political Economy conference; U. Cyprus, Dept. of Economics seminar; Queen’s U. Microeconomics workshop; U. Maryland IO/Theory seminar.</w:t>
      </w:r>
    </w:p>
    <w:p>
      <w:pPr>
        <w:pStyle w:val="BodyText"/>
        <w:spacing w:line="304" w:lineRule="auto" w:before="0"/>
        <w:ind w:left="1079" w:right="355" w:hanging="360"/>
        <w:jc w:val="both"/>
      </w:pPr>
      <w:r>
        <w:rPr/>
        <w:t>-2016: Political Economy in the Chicago Area (PECA) conference; Formal Political Theory roundtable. Shepsle Festschrift conference; New York U. Political Economy workshop; Stony Brook Game Theory Festival; NICEP Political Economy conference; CORE UC- Louvain Economics seminar; GW4 Game Theory workshop; Lancaster Workshop in Political Economy.</w:t>
      </w:r>
    </w:p>
    <w:p>
      <w:pPr>
        <w:pStyle w:val="BodyText"/>
        <w:spacing w:line="302" w:lineRule="auto" w:before="0"/>
        <w:ind w:left="1170" w:right="356" w:hanging="452"/>
        <w:jc w:val="both"/>
      </w:pPr>
      <w:r>
        <w:rPr/>
        <w:t>-2015: Workshop on Social Choice and Mechanism Design; U. Michigan. Economic Theory </w:t>
      </w:r>
      <w:r>
        <w:rPr>
          <w:spacing w:val="-2"/>
        </w:rPr>
        <w:t>seminar.</w:t>
      </w:r>
    </w:p>
    <w:p>
      <w:pPr>
        <w:pStyle w:val="BodyText"/>
        <w:spacing w:line="300" w:lineRule="auto" w:before="0"/>
        <w:ind w:left="1171" w:right="356" w:hanging="453"/>
        <w:jc w:val="both"/>
      </w:pPr>
      <w:r>
        <w:rPr/>
        <w:t>-2014: SITE. Dynamics of Collective Decision-Making workshop; 5</w:t>
      </w:r>
      <w:r>
        <w:rPr>
          <w:vertAlign w:val="superscript"/>
        </w:rPr>
        <w:t>th</w:t>
      </w:r>
      <w:r>
        <w:rPr>
          <w:vertAlign w:val="baseline"/>
        </w:rPr>
        <w:t> LSE/NYU Political Economy conference; U. Nottingham CEDEX workshop.</w:t>
      </w:r>
    </w:p>
    <w:p>
      <w:pPr>
        <w:pStyle w:val="BodyText"/>
        <w:spacing w:line="304" w:lineRule="auto" w:before="0"/>
        <w:ind w:left="1171" w:right="355" w:hanging="452"/>
        <w:jc w:val="both"/>
      </w:pPr>
      <w:r>
        <w:rPr/>
        <w:t>-2013: ITAM. Dept. of Economics seminar. UC Berkeley Political Economy workshop; Columbia</w:t>
      </w:r>
      <w:r>
        <w:rPr>
          <w:spacing w:val="-13"/>
        </w:rPr>
        <w:t> </w:t>
      </w:r>
      <w:r>
        <w:rPr/>
        <w:t>U.</w:t>
      </w:r>
      <w:r>
        <w:rPr>
          <w:spacing w:val="-13"/>
        </w:rPr>
        <w:t> </w:t>
      </w:r>
      <w:r>
        <w:rPr/>
        <w:t>Political</w:t>
      </w:r>
      <w:r>
        <w:rPr>
          <w:spacing w:val="-12"/>
        </w:rPr>
        <w:t> </w:t>
      </w:r>
      <w:r>
        <w:rPr/>
        <w:t>Economy</w:t>
      </w:r>
      <w:r>
        <w:rPr>
          <w:spacing w:val="-13"/>
        </w:rPr>
        <w:t> </w:t>
      </w:r>
      <w:r>
        <w:rPr/>
        <w:t>workshop;</w:t>
      </w:r>
      <w:r>
        <w:rPr>
          <w:spacing w:val="-12"/>
        </w:rPr>
        <w:t> </w:t>
      </w:r>
      <w:r>
        <w:rPr/>
        <w:t>Michigan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U.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Theory</w:t>
      </w:r>
      <w:r>
        <w:rPr>
          <w:spacing w:val="-14"/>
        </w:rPr>
        <w:t> </w:t>
      </w:r>
      <w:r>
        <w:rPr/>
        <w:t>seminar; Society for the Advancement of Economic Theory; Workshop on Institutions and Economic Outcomes; U. Leicester. Dept. of Economics seminar; U. Bristol. Dept. of Economics</w:t>
      </w:r>
      <w:r>
        <w:rPr>
          <w:spacing w:val="-1"/>
        </w:rPr>
        <w:t> </w:t>
      </w:r>
      <w:r>
        <w:rPr/>
        <w:t>seminar;</w:t>
      </w:r>
      <w:r>
        <w:rPr>
          <w:spacing w:val="-1"/>
        </w:rPr>
        <w:t> </w:t>
      </w:r>
      <w:r>
        <w:rPr/>
        <w:t>U.</w:t>
      </w:r>
      <w:r>
        <w:rPr>
          <w:spacing w:val="-2"/>
        </w:rPr>
        <w:t> </w:t>
      </w:r>
      <w:r>
        <w:rPr/>
        <w:t>Pompeu</w:t>
      </w:r>
      <w:r>
        <w:rPr>
          <w:spacing w:val="-4"/>
        </w:rPr>
        <w:t> </w:t>
      </w:r>
      <w:r>
        <w:rPr/>
        <w:t>Fabra.</w:t>
      </w:r>
      <w:r>
        <w:rPr>
          <w:spacing w:val="-2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Theory</w:t>
      </w:r>
      <w:r>
        <w:rPr>
          <w:spacing w:val="-2"/>
        </w:rPr>
        <w:t> </w:t>
      </w:r>
      <w:r>
        <w:rPr/>
        <w:t>seminar;</w:t>
      </w:r>
      <w:r>
        <w:rPr>
          <w:spacing w:val="-1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 of</w:t>
      </w:r>
      <w:r>
        <w:rPr>
          <w:spacing w:val="-14"/>
        </w:rPr>
        <w:t> </w:t>
      </w:r>
      <w:r>
        <w:rPr/>
        <w:t>Norman</w:t>
      </w:r>
      <w:r>
        <w:rPr>
          <w:spacing w:val="-14"/>
        </w:rPr>
        <w:t> </w:t>
      </w:r>
      <w:r>
        <w:rPr/>
        <w:t>Schofield;</w:t>
      </w:r>
      <w:r>
        <w:rPr>
          <w:spacing w:val="-14"/>
        </w:rPr>
        <w:t> </w:t>
      </w:r>
      <w:r>
        <w:rPr/>
        <w:t>Wallis</w:t>
      </w:r>
      <w:r>
        <w:rPr>
          <w:spacing w:val="-13"/>
        </w:rPr>
        <w:t> </w:t>
      </w:r>
      <w:r>
        <w:rPr/>
        <w:t>Institute</w:t>
      </w:r>
      <w:r>
        <w:rPr>
          <w:spacing w:val="-14"/>
        </w:rPr>
        <w:t> </w:t>
      </w:r>
      <w:r>
        <w:rPr/>
        <w:t>Political</w:t>
      </w:r>
      <w:r>
        <w:rPr>
          <w:spacing w:val="-14"/>
        </w:rPr>
        <w:t> </w:t>
      </w:r>
      <w:r>
        <w:rPr/>
        <w:t>Economy</w:t>
      </w:r>
      <w:r>
        <w:rPr>
          <w:spacing w:val="-14"/>
        </w:rPr>
        <w:t> </w:t>
      </w:r>
      <w:r>
        <w:rPr/>
        <w:t>seminar;</w:t>
      </w:r>
      <w:r>
        <w:rPr>
          <w:spacing w:val="-13"/>
        </w:rPr>
        <w:t> </w:t>
      </w:r>
      <w:r>
        <w:rPr/>
        <w:t>U.</w:t>
      </w:r>
      <w:r>
        <w:rPr>
          <w:spacing w:val="-14"/>
        </w:rPr>
        <w:t> </w:t>
      </w:r>
      <w:r>
        <w:rPr/>
        <w:t>Southern</w:t>
      </w:r>
      <w:r>
        <w:rPr>
          <w:spacing w:val="-14"/>
        </w:rPr>
        <w:t> </w:t>
      </w:r>
      <w:r>
        <w:rPr/>
        <w:t>California. Dept. of Economics, Theory seminar; USC Marshall School. Applied Economics workshop;</w:t>
      </w:r>
      <w:r>
        <w:rPr>
          <w:spacing w:val="-3"/>
        </w:rPr>
        <w:t> </w:t>
      </w:r>
      <w:r>
        <w:rPr/>
        <w:t>U.</w:t>
      </w:r>
      <w:r>
        <w:rPr>
          <w:spacing w:val="-4"/>
        </w:rPr>
        <w:t> </w:t>
      </w:r>
      <w:r>
        <w:rPr/>
        <w:t>Oslo.</w:t>
      </w:r>
      <w:r>
        <w:rPr>
          <w:spacing w:val="-4"/>
        </w:rPr>
        <w:t> </w:t>
      </w:r>
      <w:r>
        <w:rPr/>
        <w:t>Dept.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seminar;</w:t>
      </w:r>
      <w:r>
        <w:rPr>
          <w:spacing w:val="-3"/>
        </w:rPr>
        <w:t> </w:t>
      </w:r>
      <w:r>
        <w:rPr/>
        <w:t>U.</w:t>
      </w:r>
      <w:r>
        <w:rPr>
          <w:spacing w:val="-4"/>
        </w:rPr>
        <w:t> </w:t>
      </w:r>
      <w:r>
        <w:rPr/>
        <w:t>Malaga.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Theory</w:t>
      </w:r>
      <w:r>
        <w:rPr>
          <w:spacing w:val="-6"/>
        </w:rPr>
        <w:t> </w:t>
      </w:r>
      <w:r>
        <w:rPr>
          <w:spacing w:val="-2"/>
        </w:rPr>
        <w:t>seminar.</w:t>
      </w:r>
    </w:p>
    <w:p>
      <w:pPr>
        <w:pStyle w:val="BodyText"/>
        <w:spacing w:line="304" w:lineRule="auto" w:before="0"/>
        <w:ind w:left="1171" w:right="355" w:hanging="452"/>
        <w:jc w:val="both"/>
      </w:pPr>
      <w:r>
        <w:rPr/>
        <w:t>-2012: NBER Summer Institute Political Economy meeting; Higher School of Economics. Political Economy seminar, II International Conference on Political Economy and Institutions (ICOPEAI); Contemporary Applications of the Spatial Model workshop; U. Pablo Olavide. Dept. Economics seminar.</w:t>
      </w:r>
    </w:p>
    <w:p>
      <w:pPr>
        <w:pStyle w:val="BodyText"/>
        <w:spacing w:after="0" w:line="304" w:lineRule="auto"/>
        <w:jc w:val="both"/>
        <w:sectPr>
          <w:pgSz w:w="12240" w:h="15840"/>
          <w:pgMar w:header="729" w:footer="787" w:top="1340" w:bottom="980" w:left="1440" w:right="1440"/>
        </w:sectPr>
      </w:pPr>
    </w:p>
    <w:p>
      <w:pPr>
        <w:pStyle w:val="BodyText"/>
        <w:spacing w:line="304" w:lineRule="auto" w:before="146"/>
        <w:ind w:left="1171" w:right="354" w:hanging="452"/>
        <w:jc w:val="both"/>
      </w:pPr>
      <w:r>
        <w:rPr/>
        <w:t>-2011: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11"/>
        </w:rPr>
        <w:t> </w:t>
      </w:r>
      <w:r>
        <w:rPr/>
        <w:t>Institutions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Democracies;</w:t>
      </w:r>
      <w:r>
        <w:rPr>
          <w:spacing w:val="-9"/>
        </w:rPr>
        <w:t> </w:t>
      </w:r>
      <w:r>
        <w:rPr/>
        <w:t>Priorat</w:t>
      </w:r>
      <w:r>
        <w:rPr>
          <w:spacing w:val="-10"/>
        </w:rPr>
        <w:t> </w:t>
      </w:r>
      <w:r>
        <w:rPr/>
        <w:t>Positive</w:t>
      </w:r>
      <w:r>
        <w:rPr>
          <w:spacing w:val="-10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Theory</w:t>
      </w:r>
      <w:r>
        <w:rPr>
          <w:spacing w:val="-8"/>
        </w:rPr>
        <w:t> </w:t>
      </w:r>
      <w:r>
        <w:rPr/>
        <w:t>workshop; Ecole Polytechnique / HEC. Economic Theory seminar; U. Chicago, Harris School of Public Policy. Political Economy seminar; Harvard/MIT Positive Political Economy seminar; Stanford U. GSB Political Economy seminar; Society for the Advancement of Economic</w:t>
      </w:r>
      <w:r>
        <w:rPr>
          <w:spacing w:val="-10"/>
        </w:rPr>
        <w:t> </w:t>
      </w:r>
      <w:r>
        <w:rPr/>
        <w:t>Theory</w:t>
      </w:r>
      <w:r>
        <w:rPr>
          <w:spacing w:val="-11"/>
        </w:rPr>
        <w:t> </w:t>
      </w:r>
      <w:r>
        <w:rPr/>
        <w:t>conference;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Theory</w:t>
      </w:r>
      <w:r>
        <w:rPr>
          <w:spacing w:val="-11"/>
        </w:rPr>
        <w:t> </w:t>
      </w:r>
      <w:r>
        <w:rPr/>
        <w:t>11</w:t>
      </w:r>
      <w:r>
        <w:rPr>
          <w:spacing w:val="-10"/>
        </w:rPr>
        <w:t> </w:t>
      </w:r>
      <w:r>
        <w:rPr/>
        <w:t>conference;</w:t>
      </w:r>
      <w:r>
        <w:rPr>
          <w:spacing w:val="-12"/>
        </w:rPr>
        <w:t> </w:t>
      </w:r>
      <w:r>
        <w:rPr/>
        <w:t>Midwest</w:t>
      </w:r>
      <w:r>
        <w:rPr>
          <w:spacing w:val="-10"/>
        </w:rPr>
        <w:t> </w:t>
      </w:r>
      <w:r>
        <w:rPr/>
        <w:t>Political Science Association meeting,</w:t>
      </w:r>
    </w:p>
    <w:p>
      <w:pPr>
        <w:pStyle w:val="BodyText"/>
        <w:spacing w:line="246" w:lineRule="exact" w:before="0"/>
        <w:jc w:val="both"/>
      </w:pPr>
      <w:r>
        <w:rPr/>
        <w:t>-2010:</w:t>
      </w:r>
      <w:r>
        <w:rPr>
          <w:spacing w:val="-3"/>
        </w:rPr>
        <w:t> </w:t>
      </w:r>
      <w:r>
        <w:rPr/>
        <w:t>U.</w:t>
      </w:r>
      <w:r>
        <w:rPr>
          <w:spacing w:val="-2"/>
        </w:rPr>
        <w:t> </w:t>
      </w:r>
      <w:r>
        <w:rPr/>
        <w:t>Carlos</w:t>
      </w:r>
      <w:r>
        <w:rPr>
          <w:spacing w:val="-1"/>
        </w:rPr>
        <w:t> </w:t>
      </w:r>
      <w:r>
        <w:rPr/>
        <w:t>III,</w:t>
      </w:r>
      <w:r>
        <w:rPr>
          <w:spacing w:val="-2"/>
        </w:rPr>
        <w:t> </w:t>
      </w:r>
      <w:r>
        <w:rPr/>
        <w:t>Madrid.</w:t>
      </w:r>
      <w:r>
        <w:rPr>
          <w:spacing w:val="-1"/>
        </w:rPr>
        <w:t> </w:t>
      </w:r>
      <w:r>
        <w:rPr/>
        <w:t>Microeconomic</w:t>
      </w:r>
      <w:r>
        <w:rPr>
          <w:spacing w:val="-1"/>
        </w:rPr>
        <w:t> </w:t>
      </w:r>
      <w:r>
        <w:rPr/>
        <w:t>Theory</w:t>
      </w:r>
      <w:r>
        <w:rPr>
          <w:spacing w:val="-2"/>
        </w:rPr>
        <w:t> </w:t>
      </w:r>
      <w:r>
        <w:rPr/>
        <w:t>seminar;</w:t>
      </w:r>
      <w:r>
        <w:rPr>
          <w:spacing w:val="-1"/>
        </w:rPr>
        <w:t> </w:t>
      </w:r>
      <w:r>
        <w:rPr/>
        <w:t>Kellogg</w:t>
      </w:r>
      <w:r>
        <w:rPr>
          <w:spacing w:val="-2"/>
        </w:rPr>
        <w:t> </w:t>
      </w:r>
      <w:r>
        <w:rPr/>
        <w:t>School,</w:t>
      </w:r>
      <w:r>
        <w:rPr>
          <w:spacing w:val="-1"/>
        </w:rPr>
        <w:t> </w:t>
      </w:r>
      <w:r>
        <w:rPr>
          <w:spacing w:val="-2"/>
        </w:rPr>
        <w:t>Northwestern</w:t>
      </w:r>
    </w:p>
    <w:p>
      <w:pPr>
        <w:pStyle w:val="BodyText"/>
        <w:spacing w:line="304" w:lineRule="auto"/>
        <w:ind w:left="1170" w:right="356"/>
        <w:jc w:val="both"/>
      </w:pPr>
      <w:r>
        <w:rPr/>
        <w:t>U. Political Economy seminar; Information, Dynamics and Political Decision-Making conference;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Institutions;</w:t>
      </w:r>
      <w:r>
        <w:rPr>
          <w:spacing w:val="-7"/>
        </w:rPr>
        <w:t> </w:t>
      </w:r>
      <w:r>
        <w:rPr>
          <w:spacing w:val="-2"/>
        </w:rPr>
        <w:t>Washington</w:t>
      </w:r>
    </w:p>
    <w:p>
      <w:pPr>
        <w:pStyle w:val="BodyText"/>
        <w:spacing w:line="304" w:lineRule="auto" w:before="0"/>
        <w:ind w:left="1170" w:right="356"/>
        <w:jc w:val="both"/>
      </w:pPr>
      <w:r>
        <w:rPr/>
        <w:t>U.</w:t>
      </w:r>
      <w:r>
        <w:rPr>
          <w:spacing w:val="-11"/>
        </w:rPr>
        <w:t> </w:t>
      </w:r>
      <w:r>
        <w:rPr/>
        <w:t>St</w:t>
      </w:r>
      <w:r>
        <w:rPr>
          <w:spacing w:val="-9"/>
        </w:rPr>
        <w:t> </w:t>
      </w:r>
      <w:r>
        <w:rPr/>
        <w:t>Louis.</w:t>
      </w:r>
      <w:r>
        <w:rPr>
          <w:spacing w:val="-11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Economy</w:t>
      </w:r>
      <w:r>
        <w:rPr>
          <w:spacing w:val="-11"/>
        </w:rPr>
        <w:t> </w:t>
      </w:r>
      <w:r>
        <w:rPr/>
        <w:t>seminar;</w:t>
      </w:r>
      <w:r>
        <w:rPr>
          <w:spacing w:val="-9"/>
        </w:rPr>
        <w:t> </w:t>
      </w:r>
      <w:r>
        <w:rPr/>
        <w:t>II</w:t>
      </w:r>
      <w:r>
        <w:rPr>
          <w:spacing w:val="-12"/>
        </w:rPr>
        <w:t> </w:t>
      </w:r>
      <w:r>
        <w:rPr/>
        <w:t>LSE</w:t>
      </w:r>
      <w:r>
        <w:rPr>
          <w:spacing w:val="-11"/>
        </w:rPr>
        <w:t> </w:t>
      </w:r>
      <w:r>
        <w:rPr/>
        <w:t>Political</w:t>
      </w:r>
      <w:r>
        <w:rPr>
          <w:spacing w:val="-10"/>
        </w:rPr>
        <w:t> </w:t>
      </w:r>
      <w:r>
        <w:rPr/>
        <w:t>Economy</w:t>
      </w:r>
      <w:r>
        <w:rPr>
          <w:spacing w:val="-11"/>
        </w:rPr>
        <w:t> </w:t>
      </w:r>
      <w:r>
        <w:rPr/>
        <w:t>conference;</w:t>
      </w:r>
      <w:r>
        <w:rPr>
          <w:spacing w:val="-9"/>
        </w:rPr>
        <w:t> </w:t>
      </w:r>
      <w:r>
        <w:rPr/>
        <w:t>American Political Science Association meeting; Workshop on Political Economy, Stony Brook Game Theory Festival; Midwest Political Science Association meeting.</w:t>
      </w:r>
    </w:p>
    <w:p>
      <w:pPr>
        <w:pStyle w:val="BodyText"/>
        <w:spacing w:line="304" w:lineRule="auto" w:before="0"/>
        <w:ind w:left="1170" w:right="356" w:hanging="452"/>
        <w:jc w:val="both"/>
      </w:pPr>
      <w:r>
        <w:rPr/>
        <w:t>-2009: Gerzensee Summer Symposium in Economic Theory; XII Summer School in Economics and Philosophy; I Economic Perspectives Meeting. MOVE, U. Autónoma Barcelona;</w:t>
      </w:r>
      <w:r>
        <w:rPr>
          <w:spacing w:val="-11"/>
        </w:rPr>
        <w:t> </w:t>
      </w:r>
      <w:r>
        <w:rPr/>
        <w:t>UC</w:t>
      </w:r>
      <w:r>
        <w:rPr>
          <w:spacing w:val="-12"/>
        </w:rPr>
        <w:t> </w:t>
      </w:r>
      <w:r>
        <w:rPr/>
        <w:t>Berkeley.</w:t>
      </w:r>
      <w:r>
        <w:rPr>
          <w:spacing w:val="-13"/>
        </w:rPr>
        <w:t> </w:t>
      </w:r>
      <w:r>
        <w:rPr/>
        <w:t>Seminar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Institutions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Positive</w:t>
      </w:r>
      <w:r>
        <w:rPr>
          <w:spacing w:val="-11"/>
        </w:rPr>
        <w:t> </w:t>
      </w:r>
      <w:r>
        <w:rPr/>
        <w:t>Political</w:t>
      </w:r>
      <w:r>
        <w:rPr>
          <w:spacing w:val="-12"/>
        </w:rPr>
        <w:t> </w:t>
      </w:r>
      <w:r>
        <w:rPr/>
        <w:t>Theory;</w:t>
      </w:r>
      <w:r>
        <w:rPr>
          <w:spacing w:val="-10"/>
        </w:rPr>
        <w:t> </w:t>
      </w:r>
      <w:r>
        <w:rPr>
          <w:spacing w:val="-2"/>
        </w:rPr>
        <w:t>Princeton</w:t>
      </w:r>
    </w:p>
    <w:p>
      <w:pPr>
        <w:pStyle w:val="BodyText"/>
        <w:spacing w:line="302" w:lineRule="auto" w:before="0"/>
        <w:ind w:left="1170" w:right="356"/>
        <w:jc w:val="both"/>
      </w:pPr>
      <w:r>
        <w:rPr/>
        <w:t>U. Political Economy workshop; Rutgers U. Microeconomic Theory workshop; U. Warwick. Public Economics workshop.</w:t>
      </w:r>
    </w:p>
    <w:p>
      <w:pPr>
        <w:pStyle w:val="BodyText"/>
        <w:spacing w:line="302" w:lineRule="auto" w:before="0"/>
        <w:ind w:left="1169" w:right="356" w:hanging="451"/>
        <w:jc w:val="both"/>
      </w:pPr>
      <w:r>
        <w:rPr/>
        <w:t>-2008: U. Essex. Political Economy series; London School Economics. Political Economy Research</w:t>
      </w:r>
      <w:r>
        <w:rPr>
          <w:spacing w:val="-1"/>
        </w:rPr>
        <w:t> </w:t>
      </w:r>
      <w:r>
        <w:rPr/>
        <w:t>seminar; U.</w:t>
      </w:r>
      <w:r>
        <w:rPr>
          <w:spacing w:val="-1"/>
        </w:rPr>
        <w:t> </w:t>
      </w:r>
      <w:r>
        <w:rPr/>
        <w:t>Malaga. Dept. of Economics seminar; Bellaterra seminar,</w:t>
      </w:r>
      <w:r>
        <w:rPr>
          <w:spacing w:val="-1"/>
        </w:rPr>
        <w:t> </w:t>
      </w:r>
      <w:r>
        <w:rPr/>
        <w:t>Dept. of Economics,</w:t>
      </w:r>
      <w:r>
        <w:rPr>
          <w:spacing w:val="-13"/>
        </w:rPr>
        <w:t> </w:t>
      </w:r>
      <w:r>
        <w:rPr/>
        <w:t>U.</w:t>
      </w:r>
      <w:r>
        <w:rPr>
          <w:spacing w:val="-13"/>
        </w:rPr>
        <w:t> </w:t>
      </w:r>
      <w:r>
        <w:rPr/>
        <w:t>Autónoma</w:t>
      </w:r>
      <w:r>
        <w:rPr>
          <w:spacing w:val="-14"/>
        </w:rPr>
        <w:t> </w:t>
      </w:r>
      <w:r>
        <w:rPr/>
        <w:t>Barcelona;</w:t>
      </w:r>
      <w:r>
        <w:rPr>
          <w:spacing w:val="-12"/>
        </w:rPr>
        <w:t> </w:t>
      </w:r>
      <w:r>
        <w:rPr/>
        <w:t>Workshop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Political</w:t>
      </w:r>
      <w:r>
        <w:rPr>
          <w:spacing w:val="-12"/>
        </w:rPr>
        <w:t> </w:t>
      </w:r>
      <w:r>
        <w:rPr/>
        <w:t>Economy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Democracy; American Political Science Association meeting; Social Choice and Welfare meeting; Midwest Political Science Association meeting.</w:t>
      </w:r>
    </w:p>
    <w:p>
      <w:pPr>
        <w:pStyle w:val="BodyText"/>
        <w:spacing w:line="304" w:lineRule="auto" w:before="0"/>
        <w:ind w:left="1170" w:right="355" w:hanging="452"/>
        <w:jc w:val="both"/>
      </w:pPr>
      <w:r>
        <w:rPr/>
        <w:t>-2007: Wallis Conference on Political Economy; Logic, Game Theory and Social Choice 5 conference;</w:t>
      </w:r>
      <w:r>
        <w:rPr>
          <w:spacing w:val="-5"/>
        </w:rPr>
        <w:t> </w:t>
      </w:r>
      <w:r>
        <w:rPr/>
        <w:t>Arizona</w:t>
      </w:r>
      <w:r>
        <w:rPr>
          <w:spacing w:val="-5"/>
        </w:rPr>
        <w:t> </w:t>
      </w:r>
      <w:r>
        <w:rPr/>
        <w:t>State</w:t>
      </w:r>
      <w:r>
        <w:rPr>
          <w:spacing w:val="-8"/>
        </w:rPr>
        <w:t> </w:t>
      </w:r>
      <w:r>
        <w:rPr/>
        <w:t>U.</w:t>
      </w:r>
      <w:r>
        <w:rPr>
          <w:spacing w:val="-6"/>
        </w:rPr>
        <w:t> </w:t>
      </w:r>
      <w:r>
        <w:rPr/>
        <w:t>Carey</w:t>
      </w:r>
      <w:r>
        <w:rPr>
          <w:spacing w:val="-6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Dept.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seminar;</w:t>
      </w:r>
      <w:r>
        <w:rPr>
          <w:spacing w:val="-5"/>
        </w:rPr>
        <w:t> </w:t>
      </w:r>
      <w:r>
        <w:rPr/>
        <w:t>UC Irvine. Dept. of Economics seminar; Columbia U. Political Economy workshop.</w:t>
      </w:r>
    </w:p>
    <w:p>
      <w:pPr>
        <w:pStyle w:val="BodyText"/>
        <w:spacing w:line="304" w:lineRule="auto" w:before="0"/>
        <w:ind w:left="1169" w:right="354" w:hanging="451"/>
        <w:jc w:val="both"/>
      </w:pPr>
      <w:r>
        <w:rPr/>
        <w:t>-2006: UC Berkeley. Political Science dept. seminar; U. Chicago. Harris School of Public Policy</w:t>
      </w:r>
      <w:r>
        <w:rPr>
          <w:spacing w:val="-5"/>
        </w:rPr>
        <w:t> </w:t>
      </w:r>
      <w:r>
        <w:rPr/>
        <w:t>seminar;</w:t>
      </w:r>
      <w:r>
        <w:rPr>
          <w:spacing w:val="-4"/>
        </w:rPr>
        <w:t> </w:t>
      </w:r>
      <w:r>
        <w:rPr/>
        <w:t>U.</w:t>
      </w:r>
      <w:r>
        <w:rPr>
          <w:spacing w:val="-5"/>
        </w:rPr>
        <w:t> </w:t>
      </w:r>
      <w:r>
        <w:rPr/>
        <w:t>Pablo</w:t>
      </w:r>
      <w:r>
        <w:rPr>
          <w:spacing w:val="-5"/>
        </w:rPr>
        <w:t> </w:t>
      </w:r>
      <w:r>
        <w:rPr/>
        <w:t>Olavide,</w:t>
      </w:r>
      <w:r>
        <w:rPr>
          <w:spacing w:val="-5"/>
        </w:rPr>
        <w:t> </w:t>
      </w:r>
      <w:r>
        <w:rPr/>
        <w:t>dept.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seminar;</w:t>
      </w:r>
      <w:r>
        <w:rPr>
          <w:spacing w:val="-4"/>
        </w:rPr>
        <w:t> </w:t>
      </w:r>
      <w:r>
        <w:rPr/>
        <w:t>Yale</w:t>
      </w:r>
      <w:r>
        <w:rPr>
          <w:spacing w:val="-4"/>
        </w:rPr>
        <w:t> </w:t>
      </w:r>
      <w:r>
        <w:rPr/>
        <w:t>U.</w:t>
      </w:r>
      <w:r>
        <w:rPr>
          <w:spacing w:val="-5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Science dept. seminar; American Political Science Association meeting; Social Choice and Welfare meeting; Midwest Political Science Association meeting.</w:t>
      </w:r>
    </w:p>
    <w:p>
      <w:pPr>
        <w:pStyle w:val="BodyText"/>
        <w:spacing w:line="302" w:lineRule="auto" w:before="0"/>
        <w:ind w:left="1169" w:right="359" w:hanging="451"/>
        <w:jc w:val="both"/>
      </w:pPr>
      <w:r>
        <w:rPr/>
        <w:t>-2005: Princeton U. Political Economy workshop; II</w:t>
      </w:r>
      <w:r>
        <w:rPr>
          <w:spacing w:val="-3"/>
        </w:rPr>
        <w:t> </w:t>
      </w:r>
      <w:r>
        <w:rPr/>
        <w:t>Malaga</w:t>
      </w:r>
      <w:r>
        <w:rPr>
          <w:spacing w:val="-2"/>
        </w:rPr>
        <w:t> </w:t>
      </w:r>
      <w:r>
        <w:rPr/>
        <w:t>Workshop on</w:t>
      </w:r>
      <w:r>
        <w:rPr>
          <w:spacing w:val="-2"/>
        </w:rPr>
        <w:t> </w:t>
      </w:r>
      <w:r>
        <w:rPr/>
        <w:t>Social Choice and Welfare; Logic, Game Theory &amp; Social Choice 4; Public Economic Theory Meeting, Marseille, France.</w:t>
      </w:r>
    </w:p>
    <w:p>
      <w:pPr>
        <w:pStyle w:val="BodyText"/>
        <w:spacing w:before="0"/>
        <w:ind w:left="718"/>
        <w:jc w:val="both"/>
      </w:pPr>
      <w:r>
        <w:rPr/>
        <w:t>-2004: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meeting.</w:t>
      </w: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48" w:after="0"/>
        <w:ind w:left="717" w:right="0" w:hanging="179"/>
        <w:jc w:val="both"/>
      </w:pPr>
      <w:r>
        <w:rPr/>
        <w:t>Manuscript</w:t>
      </w:r>
      <w:r>
        <w:rPr>
          <w:spacing w:val="-6"/>
        </w:rPr>
        <w:t> </w:t>
      </w:r>
      <w:r>
        <w:rPr>
          <w:spacing w:val="-2"/>
        </w:rPr>
        <w:t>reviewer</w:t>
      </w:r>
    </w:p>
    <w:p>
      <w:pPr>
        <w:pStyle w:val="BodyText"/>
        <w:spacing w:before="2"/>
        <w:ind w:left="0"/>
        <w:rPr>
          <w:b/>
          <w:sz w:val="6"/>
        </w:rPr>
      </w:pPr>
    </w:p>
    <w:tbl>
      <w:tblPr>
        <w:tblW w:w="0" w:type="auto"/>
        <w:jc w:val="left"/>
        <w:tblInd w:w="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2"/>
        <w:gridCol w:w="4697"/>
      </w:tblGrid>
      <w:tr>
        <w:trPr>
          <w:trHeight w:val="1845" w:hRule="atLeast"/>
        </w:trPr>
        <w:tc>
          <w:tcPr>
            <w:tcW w:w="3882" w:type="dxa"/>
          </w:tcPr>
          <w:p>
            <w:pPr>
              <w:pStyle w:val="TableParagraph"/>
              <w:spacing w:line="304" w:lineRule="auto"/>
              <w:ind w:left="50" w:right="443"/>
              <w:rPr>
                <w:sz w:val="22"/>
              </w:rPr>
            </w:pPr>
            <w:r>
              <w:rPr>
                <w:sz w:val="22"/>
              </w:rPr>
              <w:t>American Economic Journal: Micro American Economic Journal: Policy American Economic Review American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Journal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Science American Political Science Review</w:t>
            </w:r>
          </w:p>
          <w:p>
            <w:pPr>
              <w:pStyle w:val="TableParagraph"/>
              <w:spacing w:line="225" w:lineRule="exact"/>
              <w:ind w:left="51"/>
              <w:rPr>
                <w:sz w:val="22"/>
              </w:rPr>
            </w:pPr>
            <w:r>
              <w:rPr>
                <w:sz w:val="22"/>
              </w:rPr>
              <w:t>B.E.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Journal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Theoretical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4697" w:type="dxa"/>
          </w:tcPr>
          <w:p>
            <w:pPr>
              <w:pStyle w:val="TableParagraph"/>
              <w:spacing w:line="304" w:lineRule="auto"/>
              <w:ind w:left="407" w:right="1099"/>
              <w:rPr>
                <w:sz w:val="22"/>
              </w:rPr>
            </w:pPr>
            <w:r>
              <w:rPr>
                <w:sz w:val="22"/>
              </w:rPr>
              <w:t>Journal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Mathematical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Economics Journal of Mathematical Sociology</w:t>
            </w:r>
          </w:p>
          <w:p>
            <w:pPr>
              <w:pStyle w:val="TableParagraph"/>
              <w:spacing w:line="302" w:lineRule="auto"/>
              <w:ind w:left="407"/>
              <w:rPr>
                <w:sz w:val="22"/>
              </w:rPr>
            </w:pPr>
            <w:r>
              <w:rPr>
                <w:sz w:val="22"/>
              </w:rPr>
              <w:t>Jour.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Optimization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Applications Journal of Peace Research</w:t>
            </w:r>
          </w:p>
          <w:p>
            <w:pPr>
              <w:pStyle w:val="TableParagraph"/>
              <w:ind w:left="407"/>
              <w:rPr>
                <w:sz w:val="22"/>
              </w:rPr>
            </w:pPr>
            <w:r>
              <w:rPr>
                <w:sz w:val="22"/>
              </w:rPr>
              <w:t>Journal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Economy</w:t>
            </w:r>
          </w:p>
          <w:p>
            <w:pPr>
              <w:pStyle w:val="TableParagraph"/>
              <w:spacing w:line="233" w:lineRule="exact" w:before="59"/>
              <w:ind w:left="407"/>
              <w:rPr>
                <w:sz w:val="22"/>
              </w:rPr>
            </w:pPr>
            <w:r>
              <w:rPr>
                <w:sz w:val="22"/>
              </w:rPr>
              <w:t>Journal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Microeconomics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2240" w:h="15840"/>
          <w:pgMar w:header="729" w:footer="787" w:top="1340" w:bottom="980" w:left="1440" w:right="1440"/>
        </w:sectPr>
      </w:pPr>
    </w:p>
    <w:p>
      <w:pPr>
        <w:pStyle w:val="BodyText"/>
        <w:spacing w:before="5"/>
        <w:ind w:left="0"/>
        <w:rPr>
          <w:b/>
          <w:sz w:val="13"/>
        </w:rPr>
      </w:pPr>
    </w:p>
    <w:tbl>
      <w:tblPr>
        <w:tblW w:w="0" w:type="auto"/>
        <w:jc w:val="left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3"/>
        <w:gridCol w:w="4387"/>
      </w:tblGrid>
      <w:tr>
        <w:trPr>
          <w:trHeight w:val="8884" w:hRule="atLeast"/>
        </w:trPr>
        <w:tc>
          <w:tcPr>
            <w:tcW w:w="4183" w:type="dxa"/>
          </w:tcPr>
          <w:p>
            <w:pPr>
              <w:pStyle w:val="TableParagraph"/>
              <w:spacing w:line="304" w:lineRule="auto"/>
              <w:ind w:left="50" w:right="1194"/>
              <w:rPr>
                <w:sz w:val="22"/>
              </w:rPr>
            </w:pPr>
            <w:r>
              <w:rPr>
                <w:sz w:val="22"/>
              </w:rPr>
              <w:t>Cambridge University Press Comparative Political Studies Complex &amp; Intelligent Systems Constitutional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Economy Discrete Applied Mathematics </w:t>
            </w:r>
            <w:r>
              <w:rPr>
                <w:spacing w:val="-2"/>
                <w:sz w:val="22"/>
              </w:rPr>
              <w:t>Econometrica</w:t>
            </w:r>
          </w:p>
          <w:p>
            <w:pPr>
              <w:pStyle w:val="TableParagraph"/>
              <w:spacing w:line="304" w:lineRule="auto"/>
              <w:ind w:left="50" w:right="1751"/>
              <w:rPr>
                <w:sz w:val="22"/>
              </w:rPr>
            </w:pPr>
            <w:r>
              <w:rPr>
                <w:sz w:val="22"/>
              </w:rPr>
              <w:t>Economics Bulletin Economic Journal Economic Policy Economic Theory Economics and Politics Economics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Governance Election Law Journal</w:t>
            </w:r>
          </w:p>
          <w:p>
            <w:pPr>
              <w:pStyle w:val="TableParagraph"/>
              <w:spacing w:line="304" w:lineRule="auto"/>
              <w:ind w:left="50" w:right="1153"/>
              <w:rPr>
                <w:sz w:val="22"/>
              </w:rPr>
            </w:pPr>
            <w:r>
              <w:rPr>
                <w:sz w:val="22"/>
              </w:rPr>
              <w:t>European Economic Review European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Management</w:t>
            </w:r>
          </w:p>
          <w:p>
            <w:pPr>
              <w:pStyle w:val="TableParagraph"/>
              <w:spacing w:line="302" w:lineRule="auto"/>
              <w:ind w:left="50" w:right="395"/>
              <w:rPr>
                <w:sz w:val="22"/>
              </w:rPr>
            </w:pPr>
            <w:r>
              <w:rPr>
                <w:sz w:val="22"/>
              </w:rPr>
              <w:t>European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Journal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Economy </w:t>
            </w:r>
            <w:r>
              <w:rPr>
                <w:spacing w:val="-4"/>
                <w:sz w:val="22"/>
              </w:rPr>
              <w:t>Games</w:t>
            </w:r>
          </w:p>
          <w:p>
            <w:pPr>
              <w:pStyle w:val="TableParagraph"/>
              <w:spacing w:line="302" w:lineRule="auto"/>
              <w:ind w:left="50" w:right="1153"/>
              <w:rPr>
                <w:sz w:val="22"/>
              </w:rPr>
            </w:pPr>
            <w:r>
              <w:rPr>
                <w:sz w:val="22"/>
              </w:rPr>
              <w:t>Games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Behavior Information Sciences International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Review</w:t>
            </w:r>
          </w:p>
          <w:p>
            <w:pPr>
              <w:pStyle w:val="TableParagraph"/>
              <w:spacing w:line="302" w:lineRule="auto"/>
              <w:ind w:left="50" w:right="395"/>
              <w:rPr>
                <w:sz w:val="22"/>
              </w:rPr>
            </w:pPr>
            <w:r>
              <w:rPr>
                <w:sz w:val="22"/>
              </w:rPr>
              <w:t>International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Journal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Theory Journal of Comparative Economics Journal of Development Economics</w:t>
            </w:r>
          </w:p>
          <w:p>
            <w:pPr>
              <w:pStyle w:val="TableParagraph"/>
              <w:spacing w:line="302" w:lineRule="auto"/>
              <w:ind w:left="50"/>
              <w:rPr>
                <w:sz w:val="22"/>
              </w:rPr>
            </w:pPr>
            <w:r>
              <w:rPr>
                <w:sz w:val="22"/>
              </w:rPr>
              <w:t>Jour.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Behavior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Organization Journal of Economic Literature</w:t>
            </w: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Journal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Theory</w:t>
            </w:r>
          </w:p>
          <w:p>
            <w:pPr>
              <w:pStyle w:val="TableParagraph"/>
              <w:spacing w:line="310" w:lineRule="atLeast"/>
              <w:ind w:left="50" w:right="100"/>
              <w:rPr>
                <w:sz w:val="22"/>
              </w:rPr>
            </w:pPr>
            <w:r>
              <w:rPr>
                <w:sz w:val="22"/>
              </w:rPr>
              <w:t>Jour. of Elections, Public Opinion &amp; Parties Journal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Law,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Organizations</w:t>
            </w:r>
          </w:p>
        </w:tc>
        <w:tc>
          <w:tcPr>
            <w:tcW w:w="4387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Journal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Politics</w:t>
            </w:r>
          </w:p>
          <w:p>
            <w:pPr>
              <w:pStyle w:val="TableParagraph"/>
              <w:spacing w:line="304" w:lineRule="auto" w:before="66"/>
              <w:ind w:right="1104"/>
              <w:rPr>
                <w:sz w:val="22"/>
              </w:rPr>
            </w:pPr>
            <w:r>
              <w:rPr>
                <w:sz w:val="22"/>
              </w:rPr>
              <w:t>Journal of Population Economics Journal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Theory Journal of Public Economics</w:t>
            </w:r>
          </w:p>
          <w:p>
            <w:pPr>
              <w:pStyle w:val="TableParagraph"/>
              <w:spacing w:line="304" w:lineRule="auto"/>
              <w:rPr>
                <w:sz w:val="22"/>
              </w:rPr>
            </w:pPr>
            <w:r>
              <w:rPr>
                <w:sz w:val="22"/>
              </w:rPr>
              <w:t>Journal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European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Association Journal of Theoretical Politics</w:t>
            </w:r>
          </w:p>
          <w:p>
            <w:pPr>
              <w:pStyle w:val="TableParagraph"/>
              <w:spacing w:line="304" w:lineRule="auto"/>
              <w:ind w:right="1205"/>
              <w:rPr>
                <w:sz w:val="22"/>
              </w:rPr>
            </w:pPr>
            <w:r>
              <w:rPr>
                <w:sz w:val="22"/>
              </w:rPr>
              <w:t>Management Science Mathematical Reviews Mathematical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Sciences Oxford Economic Papers</w:t>
            </w:r>
          </w:p>
          <w:p>
            <w:pPr>
              <w:pStyle w:val="TableParagraph"/>
              <w:spacing w:line="304" w:lineRule="auto"/>
              <w:rPr>
                <w:sz w:val="22"/>
              </w:rPr>
            </w:pPr>
            <w:r>
              <w:rPr>
                <w:sz w:val="22"/>
              </w:rPr>
              <w:t>PNAS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(Proceedings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Nat.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Acad.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Sciences) Political Analysis</w:t>
            </w:r>
          </w:p>
          <w:p>
            <w:pPr>
              <w:pStyle w:val="TableParagraph"/>
              <w:spacing w:line="302" w:lineRule="auto"/>
              <w:ind w:right="1104"/>
              <w:rPr>
                <w:sz w:val="22"/>
              </w:rPr>
            </w:pPr>
            <w:r>
              <w:rPr>
                <w:sz w:val="22"/>
              </w:rPr>
              <w:t>Political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Quarterly Political Science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Political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Quarterly</w:t>
            </w:r>
          </w:p>
          <w:p>
            <w:pPr>
              <w:pStyle w:val="TableParagraph"/>
              <w:spacing w:line="302" w:lineRule="auto" w:before="57"/>
              <w:rPr>
                <w:sz w:val="22"/>
              </w:rPr>
            </w:pPr>
            <w:r>
              <w:rPr>
                <w:sz w:val="22"/>
              </w:rPr>
              <w:t>Political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 Princeton University Press</w:t>
            </w:r>
          </w:p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Choice</w:t>
            </w:r>
          </w:p>
          <w:p>
            <w:pPr>
              <w:pStyle w:val="TableParagraph"/>
              <w:spacing w:line="304" w:lineRule="auto" w:before="66"/>
              <w:ind w:right="1680"/>
              <w:jc w:val="both"/>
              <w:rPr>
                <w:sz w:val="22"/>
              </w:rPr>
            </w:pPr>
            <w:r>
              <w:rPr>
                <w:sz w:val="22"/>
              </w:rPr>
              <w:t>RAND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Journal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Economics Review of Economic Design Review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Economic Studies </w:t>
            </w:r>
            <w:r>
              <w:rPr>
                <w:spacing w:val="-2"/>
                <w:sz w:val="22"/>
              </w:rPr>
              <w:t>Routledge</w:t>
            </w:r>
          </w:p>
          <w:p>
            <w:pPr>
              <w:pStyle w:val="TableParagraph"/>
              <w:spacing w:line="304" w:lineRule="auto"/>
              <w:ind w:right="964"/>
              <w:jc w:val="both"/>
              <w:rPr>
                <w:sz w:val="22"/>
              </w:rPr>
            </w:pPr>
            <w:r>
              <w:rPr>
                <w:sz w:val="22"/>
              </w:rPr>
              <w:t>Quarterly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Journal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Science Social Choice and Welfare</w:t>
            </w:r>
          </w:p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SERIEs</w:t>
            </w:r>
          </w:p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spacing w:val="-2"/>
                <w:sz w:val="22"/>
              </w:rPr>
              <w:t>Springer</w:t>
            </w:r>
          </w:p>
          <w:p>
            <w:pPr>
              <w:pStyle w:val="TableParagraph"/>
              <w:spacing w:line="310" w:lineRule="atLeast"/>
              <w:ind w:right="2241"/>
              <w:rPr>
                <w:sz w:val="22"/>
              </w:rPr>
            </w:pPr>
            <w:r>
              <w:rPr>
                <w:sz w:val="22"/>
              </w:rPr>
              <w:t>Theoretical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Economics World Politics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50" w:after="0"/>
        <w:ind w:left="719" w:right="0" w:hanging="179"/>
        <w:jc w:val="left"/>
        <w:rPr>
          <w:b/>
          <w:sz w:val="22"/>
        </w:rPr>
      </w:pPr>
      <w:r>
        <w:rPr>
          <w:b/>
          <w:sz w:val="22"/>
        </w:rPr>
        <w:t>Grant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proposal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reviewer</w:t>
      </w:r>
    </w:p>
    <w:p>
      <w:pPr>
        <w:pStyle w:val="BodyText"/>
        <w:spacing w:before="68"/>
        <w:ind w:left="720"/>
      </w:pPr>
      <w:r>
        <w:rPr/>
        <w:t>-Agencia</w:t>
      </w:r>
      <w:r>
        <w:rPr>
          <w:spacing w:val="-5"/>
        </w:rPr>
        <w:t> </w:t>
      </w:r>
      <w:r>
        <w:rPr/>
        <w:t>Nacional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Evaluación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Prospectiva</w:t>
      </w:r>
      <w:r>
        <w:rPr>
          <w:spacing w:val="-8"/>
        </w:rPr>
        <w:t> </w:t>
      </w:r>
      <w:r>
        <w:rPr/>
        <w:t>(Spain),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7"/>
        </w:rPr>
        <w:t> </w:t>
      </w:r>
      <w:r>
        <w:rPr>
          <w:spacing w:val="-2"/>
        </w:rPr>
        <w:t>area.</w:t>
      </w:r>
    </w:p>
    <w:p>
      <w:pPr>
        <w:pStyle w:val="BodyText"/>
        <w:spacing w:before="67"/>
        <w:ind w:left="720"/>
      </w:pPr>
      <w:r>
        <w:rPr/>
        <w:t>-European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Council</w:t>
      </w:r>
      <w:r>
        <w:rPr>
          <w:spacing w:val="-6"/>
        </w:rPr>
        <w:t> </w:t>
      </w:r>
      <w:r>
        <w:rPr/>
        <w:t>(European</w:t>
      </w:r>
      <w:r>
        <w:rPr>
          <w:spacing w:val="-4"/>
        </w:rPr>
        <w:t> </w:t>
      </w:r>
      <w:r>
        <w:rPr>
          <w:spacing w:val="-2"/>
        </w:rPr>
        <w:t>Union).</w:t>
      </w:r>
    </w:p>
    <w:p>
      <w:pPr>
        <w:pStyle w:val="BodyText"/>
        <w:ind w:left="720"/>
      </w:pPr>
      <w:r>
        <w:rPr/>
        <w:t>-Ikerbasque</w:t>
      </w:r>
      <w:r>
        <w:rPr>
          <w:spacing w:val="-7"/>
        </w:rPr>
        <w:t> </w:t>
      </w:r>
      <w:r>
        <w:rPr/>
        <w:t>(Basque</w:t>
      </w:r>
      <w:r>
        <w:rPr>
          <w:spacing w:val="-5"/>
        </w:rPr>
        <w:t> </w:t>
      </w:r>
      <w:r>
        <w:rPr/>
        <w:t>Country),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4"/>
        </w:rPr>
        <w:t> area.</w:t>
      </w:r>
    </w:p>
    <w:p>
      <w:pPr>
        <w:pStyle w:val="BodyText"/>
        <w:spacing w:before="69"/>
        <w:ind w:left="720"/>
      </w:pPr>
      <w:r>
        <w:rPr/>
        <w:t>-National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(United</w:t>
      </w:r>
      <w:r>
        <w:rPr>
          <w:spacing w:val="-5"/>
        </w:rPr>
        <w:t> </w:t>
      </w:r>
      <w:r>
        <w:rPr/>
        <w:t>States),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>
          <w:spacing w:val="-2"/>
        </w:rPr>
        <w:t>area.</w:t>
      </w:r>
    </w:p>
    <w:p>
      <w:pPr>
        <w:pStyle w:val="BodyText"/>
        <w:ind w:left="720"/>
      </w:pPr>
      <w:r>
        <w:rPr/>
        <w:t>-Research</w:t>
      </w:r>
      <w:r>
        <w:rPr>
          <w:spacing w:val="-7"/>
        </w:rPr>
        <w:t> </w:t>
      </w:r>
      <w:r>
        <w:rPr/>
        <w:t>Grants</w:t>
      </w:r>
      <w:r>
        <w:rPr>
          <w:spacing w:val="-4"/>
        </w:rPr>
        <w:t> </w:t>
      </w:r>
      <w:r>
        <w:rPr/>
        <w:t>Council</w:t>
      </w:r>
      <w:r>
        <w:rPr>
          <w:spacing w:val="-6"/>
        </w:rPr>
        <w:t> </w:t>
      </w:r>
      <w:r>
        <w:rPr/>
        <w:t>(Hong-Kong,</w:t>
      </w:r>
      <w:r>
        <w:rPr>
          <w:spacing w:val="-4"/>
        </w:rPr>
        <w:t> </w:t>
      </w:r>
      <w:r>
        <w:rPr/>
        <w:t>China),</w:t>
      </w:r>
      <w:r>
        <w:rPr>
          <w:spacing w:val="-5"/>
        </w:rPr>
        <w:t> </w:t>
      </w:r>
      <w:r>
        <w:rPr/>
        <w:t>Humanities,</w:t>
      </w:r>
      <w:r>
        <w:rPr>
          <w:spacing w:val="-7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>
          <w:spacing w:val="-2"/>
        </w:rPr>
        <w:t>area.</w:t>
      </w:r>
    </w:p>
    <w:p>
      <w:pPr>
        <w:pStyle w:val="BodyText"/>
        <w:ind w:left="720"/>
      </w:pPr>
      <w:r>
        <w:rPr/>
        <w:t>-Swiss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>
          <w:spacing w:val="-2"/>
        </w:rPr>
        <w:t>Foundation.</w:t>
      </w:r>
    </w:p>
    <w:p>
      <w:pPr>
        <w:spacing w:before="106"/>
        <w:ind w:left="0" w:right="356" w:firstLine="0"/>
        <w:jc w:val="right"/>
        <w:rPr>
          <w:sz w:val="18"/>
        </w:rPr>
      </w:pPr>
      <w:r>
        <w:rPr>
          <w:sz w:val="18"/>
        </w:rPr>
        <w:t>Latest</w:t>
      </w:r>
      <w:r>
        <w:rPr>
          <w:spacing w:val="-2"/>
          <w:sz w:val="18"/>
        </w:rPr>
        <w:t> </w:t>
      </w:r>
      <w:r>
        <w:rPr>
          <w:sz w:val="18"/>
        </w:rPr>
        <w:t>update:</w:t>
      </w:r>
      <w:r>
        <w:rPr>
          <w:spacing w:val="-3"/>
          <w:sz w:val="18"/>
        </w:rPr>
        <w:t> </w:t>
      </w:r>
      <w:r>
        <w:rPr>
          <w:sz w:val="18"/>
        </w:rPr>
        <w:t>September</w:t>
      </w:r>
      <w:r>
        <w:rPr>
          <w:spacing w:val="-1"/>
          <w:sz w:val="18"/>
        </w:rPr>
        <w:t> </w:t>
      </w:r>
      <w:r>
        <w:rPr>
          <w:sz w:val="18"/>
        </w:rPr>
        <w:t>12,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2025.</w:t>
      </w:r>
    </w:p>
    <w:sectPr>
      <w:pgSz w:w="12240" w:h="15840"/>
      <w:pgMar w:header="729" w:footer="787" w:top="1340" w:bottom="9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672">
              <wp:simplePos x="0" y="0"/>
              <wp:positionH relativeFrom="page">
                <wp:posOffset>3810000</wp:posOffset>
              </wp:positionH>
              <wp:positionV relativeFrom="page">
                <wp:posOffset>9419166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pt;margin-top:741.666626pt;width:13pt;height:15.3pt;mso-position-horizontal-relative:page;mso-position-vertical-relative:page;z-index:-1586380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160">
              <wp:simplePos x="0" y="0"/>
              <wp:positionH relativeFrom="page">
                <wp:posOffset>3276091</wp:posOffset>
              </wp:positionH>
              <wp:positionV relativeFrom="page">
                <wp:posOffset>450426</wp:posOffset>
              </wp:positionV>
              <wp:extent cx="144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4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Jon X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Eguia, CV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7.959991pt;margin-top:35.46664pt;width:114pt;height:15.3pt;mso-position-horizontal-relative:page;mso-position-vertical-relative:page;z-index:-1586432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—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Jon X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Eguia, CV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10"/>
                        <w:sz w:val="24"/>
                      </w:rPr>
                      <w:t>—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719" w:hanging="13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19" w:hanging="1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∙"/>
      <w:lvlJc w:val="left"/>
      <w:pPr>
        <w:ind w:left="416" w:hanging="5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7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4" w:hanging="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8" w:hanging="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2" w:hanging="5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6"/>
      <w:ind w:left="71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8" w:hanging="179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righ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6"/>
      <w:ind w:left="718" w:hanging="17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guia@msu.edu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Bristol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</dc:creator>
  <dc:title>Jon X</dc:title>
  <dcterms:created xsi:type="dcterms:W3CDTF">2025-12-06T16:49:54Z</dcterms:created>
  <dcterms:modified xsi:type="dcterms:W3CDTF">2025-12-06T16:49:54Z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0x010100A136BFB5BC89964AB79139018B83C0A2</vt:lpwstr>
  </property>
  <property fmtid="{D5CDD505-2E9C-101B-9397-08002B2CF9AE}" pid="3" name="Created">
    <vt:filetime>2025-09-10T00:00:00Z</vt:filetime>
  </property>
  <property fmtid="{D5CDD505-2E9C-101B-9397-08002B2CF9AE}" pid="4" name="Creator">
    <vt:lpwstr>Acrobat PDFMaker 20 for Word</vt:lpwstr>
  </property>
  <property fmtid="{D5CDD505-2E9C-101B-9397-08002B2CF9AE}" pid="5" name="LastSaved">
    <vt:filetime>2025-12-06T00:00:00Z</vt:filetime>
  </property>
  <property fmtid="{D5CDD505-2E9C-101B-9397-08002B2CF9AE}" pid="6" name="Producer">
    <vt:lpwstr>Adobe PDF Library 20.5.54</vt:lpwstr>
  </property>
  <property fmtid="{D5CDD505-2E9C-101B-9397-08002B2CF9AE}" pid="7" name="SourceModified">
    <vt:lpwstr/>
  </property>
</Properties>
</file>